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01D" w:rsidRDefault="00DA401D" w:rsidP="00DA401D">
      <w:pPr>
        <w:jc w:val="center"/>
        <w:rPr>
          <w:rFonts w:ascii="Times New Roman" w:hAnsi="Times New Roman" w:cs="Times New Roman"/>
          <w:b/>
          <w:sz w:val="24"/>
          <w:szCs w:val="24"/>
        </w:rPr>
      </w:pPr>
      <w:r w:rsidRPr="00D67628">
        <w:rPr>
          <w:rFonts w:ascii="Times New Roman" w:hAnsi="Times New Roman" w:cs="Times New Roman"/>
          <w:b/>
          <w:sz w:val="24"/>
          <w:szCs w:val="24"/>
        </w:rPr>
        <w:t>REVIEWER</w:t>
      </w:r>
      <w:r>
        <w:rPr>
          <w:rFonts w:ascii="Times New Roman" w:hAnsi="Times New Roman" w:cs="Times New Roman"/>
          <w:b/>
          <w:sz w:val="24"/>
          <w:szCs w:val="24"/>
        </w:rPr>
        <w:t>’S</w:t>
      </w:r>
      <w:r w:rsidR="00956918">
        <w:rPr>
          <w:rFonts w:ascii="Times New Roman" w:hAnsi="Times New Roman" w:cs="Times New Roman"/>
          <w:b/>
          <w:sz w:val="24"/>
          <w:szCs w:val="24"/>
        </w:rPr>
        <w:t xml:space="preserve"> A</w:t>
      </w:r>
      <w:r>
        <w:rPr>
          <w:rFonts w:ascii="Times New Roman" w:hAnsi="Times New Roman" w:cs="Times New Roman"/>
          <w:b/>
          <w:sz w:val="24"/>
          <w:szCs w:val="24"/>
        </w:rPr>
        <w:t xml:space="preserve"> </w:t>
      </w:r>
      <w:r w:rsidRPr="00D67628">
        <w:rPr>
          <w:rFonts w:ascii="Times New Roman" w:hAnsi="Times New Roman" w:cs="Times New Roman"/>
          <w:b/>
          <w:sz w:val="24"/>
          <w:szCs w:val="24"/>
        </w:rPr>
        <w:t>COMMENTS AND CORRECTIONS</w:t>
      </w:r>
    </w:p>
    <w:tbl>
      <w:tblPr>
        <w:tblStyle w:val="TableGrid"/>
        <w:tblW w:w="0" w:type="auto"/>
        <w:tblLayout w:type="fixed"/>
        <w:tblLook w:val="04A0"/>
      </w:tblPr>
      <w:tblGrid>
        <w:gridCol w:w="648"/>
        <w:gridCol w:w="2520"/>
        <w:gridCol w:w="5490"/>
        <w:gridCol w:w="918"/>
      </w:tblGrid>
      <w:tr w:rsidR="00DA401D" w:rsidTr="00F15D74">
        <w:tc>
          <w:tcPr>
            <w:tcW w:w="648" w:type="dxa"/>
          </w:tcPr>
          <w:p w:rsidR="00DA401D" w:rsidRPr="00C07A83" w:rsidRDefault="00DA401D" w:rsidP="009F6E2F">
            <w:pPr>
              <w:jc w:val="center"/>
              <w:rPr>
                <w:b/>
              </w:rPr>
            </w:pPr>
            <w:r w:rsidRPr="00C07A83">
              <w:rPr>
                <w:b/>
              </w:rPr>
              <w:t>S/N</w:t>
            </w:r>
          </w:p>
        </w:tc>
        <w:tc>
          <w:tcPr>
            <w:tcW w:w="2520" w:type="dxa"/>
          </w:tcPr>
          <w:p w:rsidR="00DA401D" w:rsidRPr="00C07A83" w:rsidRDefault="00DA401D" w:rsidP="009F6E2F">
            <w:pPr>
              <w:jc w:val="center"/>
              <w:rPr>
                <w:b/>
              </w:rPr>
            </w:pPr>
            <w:r w:rsidRPr="00C07A83">
              <w:rPr>
                <w:b/>
              </w:rPr>
              <w:t>REVIEWER’S COMMENTS</w:t>
            </w:r>
          </w:p>
        </w:tc>
        <w:tc>
          <w:tcPr>
            <w:tcW w:w="5490" w:type="dxa"/>
          </w:tcPr>
          <w:p w:rsidR="00DA401D" w:rsidRPr="00C07A83" w:rsidRDefault="00DA401D" w:rsidP="009F6E2F">
            <w:pPr>
              <w:jc w:val="center"/>
              <w:rPr>
                <w:b/>
              </w:rPr>
            </w:pPr>
            <w:r w:rsidRPr="00C07A83">
              <w:rPr>
                <w:b/>
              </w:rPr>
              <w:t>CORRECTIONS</w:t>
            </w:r>
          </w:p>
        </w:tc>
        <w:tc>
          <w:tcPr>
            <w:tcW w:w="918" w:type="dxa"/>
          </w:tcPr>
          <w:p w:rsidR="00DA401D" w:rsidRPr="00C07A83" w:rsidRDefault="00DA401D" w:rsidP="009F6E2F">
            <w:pPr>
              <w:jc w:val="center"/>
              <w:rPr>
                <w:b/>
              </w:rPr>
            </w:pPr>
            <w:r>
              <w:rPr>
                <w:b/>
              </w:rPr>
              <w:t>PAGE/</w:t>
            </w:r>
            <w:r w:rsidRPr="00C07A83">
              <w:rPr>
                <w:b/>
              </w:rPr>
              <w:t>LINE NO</w:t>
            </w:r>
          </w:p>
        </w:tc>
      </w:tr>
      <w:tr w:rsidR="00DA401D" w:rsidTr="00F15D74">
        <w:tc>
          <w:tcPr>
            <w:tcW w:w="648" w:type="dxa"/>
          </w:tcPr>
          <w:p w:rsidR="00DA401D" w:rsidRDefault="00DA401D" w:rsidP="009F6E2F">
            <w:pPr>
              <w:jc w:val="center"/>
            </w:pPr>
          </w:p>
        </w:tc>
        <w:tc>
          <w:tcPr>
            <w:tcW w:w="2520" w:type="dxa"/>
          </w:tcPr>
          <w:p w:rsidR="00DA401D" w:rsidRPr="00C07A83" w:rsidRDefault="00DA401D" w:rsidP="009F6E2F">
            <w:pPr>
              <w:jc w:val="center"/>
              <w:rPr>
                <w:b/>
              </w:rPr>
            </w:pPr>
            <w:r w:rsidRPr="00C07A83">
              <w:rPr>
                <w:b/>
              </w:rPr>
              <w:t>MAJOR POINTS TO ADDRESS</w:t>
            </w:r>
          </w:p>
        </w:tc>
        <w:tc>
          <w:tcPr>
            <w:tcW w:w="5490" w:type="dxa"/>
          </w:tcPr>
          <w:p w:rsidR="00DA401D" w:rsidRDefault="00DA401D" w:rsidP="009F6E2F">
            <w:pPr>
              <w:jc w:val="center"/>
            </w:pPr>
          </w:p>
        </w:tc>
        <w:tc>
          <w:tcPr>
            <w:tcW w:w="918" w:type="dxa"/>
          </w:tcPr>
          <w:p w:rsidR="00DA401D" w:rsidRDefault="00DA401D" w:rsidP="009F6E2F">
            <w:pPr>
              <w:jc w:val="center"/>
            </w:pPr>
          </w:p>
        </w:tc>
      </w:tr>
      <w:tr w:rsidR="00DA401D" w:rsidTr="00F15D74">
        <w:tc>
          <w:tcPr>
            <w:tcW w:w="648" w:type="dxa"/>
          </w:tcPr>
          <w:p w:rsidR="00DA401D" w:rsidRDefault="00DA401D" w:rsidP="009F6E2F">
            <w:pPr>
              <w:jc w:val="center"/>
            </w:pPr>
            <w:r>
              <w:t>1.</w:t>
            </w:r>
          </w:p>
        </w:tc>
        <w:tc>
          <w:tcPr>
            <w:tcW w:w="2520" w:type="dxa"/>
          </w:tcPr>
          <w:p w:rsidR="00DA401D" w:rsidRDefault="00DA401D" w:rsidP="00DA401D">
            <w:pPr>
              <w:rPr>
                <w:b/>
              </w:rPr>
            </w:pPr>
            <w:r>
              <w:rPr>
                <w:b/>
              </w:rPr>
              <w:t>Title:</w:t>
            </w:r>
          </w:p>
          <w:p w:rsidR="00DA401D" w:rsidRPr="00C07A83" w:rsidRDefault="00DA401D" w:rsidP="00DA401D">
            <w:pPr>
              <w:rPr>
                <w:b/>
              </w:rPr>
            </w:pPr>
            <w:r>
              <w:rPr>
                <w:b/>
              </w:rPr>
              <w:t xml:space="preserve">This phrase could be more specific. Does it transition away from fossil fuels or transition in fossil fuel policies?  </w:t>
            </w:r>
          </w:p>
        </w:tc>
        <w:tc>
          <w:tcPr>
            <w:tcW w:w="5490" w:type="dxa"/>
          </w:tcPr>
          <w:p w:rsidR="00DA401D" w:rsidRDefault="00DA401D" w:rsidP="009F6E2F">
            <w:pPr>
              <w:jc w:val="center"/>
            </w:pPr>
            <w:r>
              <w:t>It means transition in fossil fuel policies. Therefore, the title is accurate</w:t>
            </w:r>
          </w:p>
        </w:tc>
        <w:tc>
          <w:tcPr>
            <w:tcW w:w="918" w:type="dxa"/>
          </w:tcPr>
          <w:p w:rsidR="00DA401D" w:rsidRDefault="00DA401D" w:rsidP="009F6E2F">
            <w:pPr>
              <w:jc w:val="center"/>
            </w:pPr>
            <w:r>
              <w:t>Page 1</w:t>
            </w:r>
          </w:p>
        </w:tc>
      </w:tr>
      <w:tr w:rsidR="00DA401D" w:rsidTr="00F15D74">
        <w:tc>
          <w:tcPr>
            <w:tcW w:w="648" w:type="dxa"/>
          </w:tcPr>
          <w:p w:rsidR="00DA401D" w:rsidRDefault="00DA401D" w:rsidP="009F6E2F">
            <w:pPr>
              <w:jc w:val="center"/>
            </w:pPr>
            <w:r>
              <w:t>2.</w:t>
            </w:r>
          </w:p>
        </w:tc>
        <w:tc>
          <w:tcPr>
            <w:tcW w:w="2520" w:type="dxa"/>
          </w:tcPr>
          <w:p w:rsidR="00DA401D" w:rsidRDefault="00DA401D" w:rsidP="00DA401D">
            <w:pPr>
              <w:rPr>
                <w:b/>
              </w:rPr>
            </w:pPr>
            <w:r>
              <w:rPr>
                <w:b/>
              </w:rPr>
              <w:t>ABSTRACT:</w:t>
            </w:r>
          </w:p>
          <w:p w:rsidR="00DA401D" w:rsidRPr="00956918" w:rsidRDefault="00956918" w:rsidP="00956918">
            <w:pPr>
              <w:rPr>
                <w:b/>
              </w:rPr>
            </w:pPr>
            <w:proofErr w:type="gramStart"/>
            <w:r>
              <w:t>1.</w:t>
            </w:r>
            <w:r w:rsidR="00DA401D">
              <w:t>The</w:t>
            </w:r>
            <w:proofErr w:type="gramEnd"/>
            <w:r w:rsidR="00DA401D">
              <w:t xml:space="preserve"> abstract states that the study uses the doctrinal research method, but this is still too general. It would be better if information about legal sources and legal approaches were added.</w:t>
            </w:r>
            <w:r w:rsidR="00DA401D">
              <w:br/>
            </w:r>
            <w:proofErr w:type="gramStart"/>
            <w:r>
              <w:t>2.</w:t>
            </w:r>
            <w:r w:rsidR="00DA401D">
              <w:t>The</w:t>
            </w:r>
            <w:proofErr w:type="gramEnd"/>
            <w:r w:rsidR="00DA401D">
              <w:t xml:space="preserve"> abstract focuses more on normative arguments but does not summarize the main results of the study. It would be better to add specific findings related to</w:t>
            </w:r>
            <w:proofErr w:type="gramStart"/>
            <w:r w:rsidR="00DA401D">
              <w:t>:</w:t>
            </w:r>
            <w:proofErr w:type="gramEnd"/>
            <w:r w:rsidR="00DA401D">
              <w:br/>
            </w:r>
            <w:r>
              <w:t>3.</w:t>
            </w:r>
            <w:r w:rsidR="00DA401D">
              <w:t>How has Uruguay succeeded in its energy transition?</w:t>
            </w:r>
            <w:r w:rsidR="00DA401D">
              <w:br/>
              <w:t>What are the main challenges in implementing intergenerational justice in energy policy?</w:t>
            </w:r>
            <w:r w:rsidR="00DA401D">
              <w:br/>
            </w:r>
            <w:proofErr w:type="gramStart"/>
            <w:r>
              <w:t>4.</w:t>
            </w:r>
            <w:r w:rsidR="00DA401D">
              <w:t>The</w:t>
            </w:r>
            <w:proofErr w:type="gramEnd"/>
            <w:r w:rsidR="00DA401D">
              <w:t xml:space="preserve"> abstract does not mention the limitations of the study, although this is important in academic studies.</w:t>
            </w:r>
          </w:p>
        </w:tc>
        <w:tc>
          <w:tcPr>
            <w:tcW w:w="5490" w:type="dxa"/>
          </w:tcPr>
          <w:p w:rsidR="00F553DD" w:rsidRDefault="00F553DD" w:rsidP="00F553DD">
            <w:pPr>
              <w:jc w:val="both"/>
              <w:rPr>
                <w:rFonts w:ascii="NEW TIME ROMAN" w:hAnsi="NEW TIME ROMAN"/>
                <w:sz w:val="24"/>
                <w:szCs w:val="24"/>
              </w:rPr>
            </w:pPr>
            <w:r w:rsidRPr="007F6D3B">
              <w:rPr>
                <w:rFonts w:ascii="NEW TIME ROMAN" w:hAnsi="NEW TIME ROMAN"/>
                <w:sz w:val="24"/>
                <w:szCs w:val="24"/>
              </w:rPr>
              <w:t>The transition from fossil fuels to renewable energy sources is a critical challenge in contemporary environmental and social discourse. In the context of ecological jurisprudence, intergenerational justice serves as a foundational principle for addressing the rights of future generations concerning environmental sustainability. This paper examines the role of intergenerational justice in the fossil fuel transition, with a focus on Uruguay's unique approach. Uruguay has demonstrated significant strides in the development of renewable energy, positioning it as a model for other nations. By exploring how Uruguay’s policies align with ecological jurisprudence and intergenerational justice, this study aims to assess the practical implementation of these concepts and provide insights into sustainable energy transitions that respect both present and future generations.</w:t>
            </w:r>
          </w:p>
          <w:p w:rsidR="00F553DD" w:rsidRPr="007F6D3B" w:rsidRDefault="00F553DD" w:rsidP="00F553DD">
            <w:pPr>
              <w:jc w:val="both"/>
              <w:rPr>
                <w:rFonts w:ascii="NEW TIME ROMAN" w:hAnsi="NEW TIME ROMAN"/>
                <w:sz w:val="24"/>
                <w:szCs w:val="24"/>
              </w:rPr>
            </w:pPr>
            <w:r>
              <w:rPr>
                <w:rFonts w:ascii="NEW TIME ROMAN" w:hAnsi="NEW TIME ROMAN"/>
                <w:sz w:val="24"/>
                <w:szCs w:val="24"/>
              </w:rPr>
              <w:t>The study used qualitative method</w:t>
            </w:r>
          </w:p>
          <w:p w:rsidR="00DA401D" w:rsidRDefault="00633402" w:rsidP="009F6E2F">
            <w:pPr>
              <w:jc w:val="center"/>
            </w:pPr>
            <w:r w:rsidRPr="00CB0641">
              <w:rPr>
                <w:sz w:val="28"/>
                <w:szCs w:val="28"/>
              </w:rPr>
              <w:t>Paris Agreement on climate change are very specific on the need to reduce greenhouse gas emissions (GHGs), and transition to sustainable and renewable energy sources</w:t>
            </w:r>
          </w:p>
        </w:tc>
        <w:tc>
          <w:tcPr>
            <w:tcW w:w="918" w:type="dxa"/>
          </w:tcPr>
          <w:p w:rsidR="00DA401D" w:rsidRDefault="00841F3C" w:rsidP="009F6E2F">
            <w:pPr>
              <w:jc w:val="center"/>
            </w:pPr>
            <w:r>
              <w:t>Page 2</w:t>
            </w:r>
          </w:p>
        </w:tc>
      </w:tr>
      <w:tr w:rsidR="00956918" w:rsidTr="00F15D74">
        <w:tc>
          <w:tcPr>
            <w:tcW w:w="648" w:type="dxa"/>
          </w:tcPr>
          <w:p w:rsidR="00956918" w:rsidRDefault="00956918" w:rsidP="009F6E2F">
            <w:pPr>
              <w:jc w:val="center"/>
            </w:pPr>
            <w:r>
              <w:t>3.</w:t>
            </w:r>
          </w:p>
        </w:tc>
        <w:tc>
          <w:tcPr>
            <w:tcW w:w="2520" w:type="dxa"/>
          </w:tcPr>
          <w:p w:rsidR="00956918" w:rsidRPr="00956918" w:rsidRDefault="00956918" w:rsidP="00956918">
            <w:pPr>
              <w:spacing w:before="100" w:beforeAutospacing="1" w:after="100" w:afterAutospacing="1"/>
              <w:rPr>
                <w:rFonts w:ascii="Times New Roman" w:eastAsia="Times New Roman" w:hAnsi="Times New Roman" w:cs="Times New Roman"/>
                <w:sz w:val="24"/>
                <w:szCs w:val="24"/>
              </w:rPr>
            </w:pPr>
            <w:r w:rsidRPr="00956918">
              <w:rPr>
                <w:rFonts w:ascii="Times New Roman" w:eastAsia="Times New Roman" w:hAnsi="Times New Roman" w:cs="Times New Roman"/>
                <w:b/>
                <w:bCs/>
                <w:sz w:val="24"/>
                <w:szCs w:val="24"/>
              </w:rPr>
              <w:t>Introduction</w:t>
            </w:r>
          </w:p>
          <w:p w:rsidR="00956918" w:rsidRPr="00956918" w:rsidRDefault="00956918" w:rsidP="00956918">
            <w:pPr>
              <w:spacing w:after="100"/>
              <w:rPr>
                <w:rFonts w:ascii="Times New Roman" w:eastAsia="Times New Roman" w:hAnsi="Times New Roman" w:cs="Times New Roman"/>
                <w:sz w:val="24"/>
                <w:szCs w:val="24"/>
              </w:rPr>
            </w:pPr>
            <w:r w:rsidRPr="00956918">
              <w:rPr>
                <w:rFonts w:ascii="Times New Roman" w:eastAsia="Times New Roman" w:hAnsi="Times New Roman" w:cs="Times New Roman"/>
                <w:sz w:val="24"/>
                <w:szCs w:val="24"/>
              </w:rPr>
              <w:t xml:space="preserve">Before entering the discussion chapter, you </w:t>
            </w:r>
            <w:r w:rsidRPr="00956918">
              <w:rPr>
                <w:rFonts w:ascii="Times New Roman" w:eastAsia="Times New Roman" w:hAnsi="Times New Roman" w:cs="Times New Roman"/>
                <w:sz w:val="24"/>
                <w:szCs w:val="24"/>
              </w:rPr>
              <w:lastRenderedPageBreak/>
              <w:t>must provide a description of the research method. The method provides an explanation of the procedures and stages of the research process. The tools and techniques used must be explained before starting the discussion.</w:t>
            </w:r>
          </w:p>
          <w:p w:rsidR="00956918" w:rsidRDefault="00956918" w:rsidP="00DA401D">
            <w:pPr>
              <w:rPr>
                <w:b/>
              </w:rPr>
            </w:pPr>
          </w:p>
        </w:tc>
        <w:tc>
          <w:tcPr>
            <w:tcW w:w="5490" w:type="dxa"/>
          </w:tcPr>
          <w:p w:rsidR="00F553DD" w:rsidRPr="007F6D3B" w:rsidRDefault="00F553DD" w:rsidP="00F553DD">
            <w:pPr>
              <w:jc w:val="both"/>
              <w:rPr>
                <w:rFonts w:ascii="NEW TIME ROMAN" w:hAnsi="NEW TIME ROMAN"/>
                <w:sz w:val="24"/>
                <w:szCs w:val="24"/>
              </w:rPr>
            </w:pPr>
            <w:r w:rsidRPr="007F6D3B">
              <w:rPr>
                <w:rFonts w:ascii="NEW TIME ROMAN" w:hAnsi="NEW TIME ROMAN"/>
                <w:sz w:val="24"/>
                <w:szCs w:val="24"/>
              </w:rPr>
              <w:lastRenderedPageBreak/>
              <w:t xml:space="preserve">This research utilizes a qualitative approach, employing a combination of documentary analysis and case study methodology. Data will be gathered from governmental reports, policy documents, legal texts, </w:t>
            </w:r>
            <w:r w:rsidRPr="007F6D3B">
              <w:rPr>
                <w:rFonts w:ascii="NEW TIME ROMAN" w:hAnsi="NEW TIME ROMAN"/>
                <w:sz w:val="24"/>
                <w:szCs w:val="24"/>
              </w:rPr>
              <w:lastRenderedPageBreak/>
              <w:t>and academic literature on Uruguay’s energy policies. Comparative analysis will be used to examine Uruguay's energy transition in relation to other countries that have pursued similar policies. Interviews with experts in ecological jurisprudence and environmental law will further supplement the analysis. The study will also consider the impacts of Uruguay's energy policies on both the current population and future generations.</w:t>
            </w:r>
          </w:p>
          <w:p w:rsidR="00956918" w:rsidRDefault="00956918" w:rsidP="009F6E2F">
            <w:pPr>
              <w:jc w:val="center"/>
            </w:pPr>
          </w:p>
        </w:tc>
        <w:tc>
          <w:tcPr>
            <w:tcW w:w="918" w:type="dxa"/>
          </w:tcPr>
          <w:p w:rsidR="00956918" w:rsidRDefault="00841F3C" w:rsidP="009F6E2F">
            <w:pPr>
              <w:jc w:val="center"/>
            </w:pPr>
            <w:r>
              <w:lastRenderedPageBreak/>
              <w:t>Page 3</w:t>
            </w:r>
          </w:p>
        </w:tc>
      </w:tr>
      <w:tr w:rsidR="00956918" w:rsidTr="00F15D74">
        <w:tc>
          <w:tcPr>
            <w:tcW w:w="648" w:type="dxa"/>
          </w:tcPr>
          <w:p w:rsidR="00956918" w:rsidRDefault="00956918" w:rsidP="009F6E2F">
            <w:pPr>
              <w:jc w:val="center"/>
            </w:pPr>
            <w:r>
              <w:lastRenderedPageBreak/>
              <w:t>4.</w:t>
            </w:r>
          </w:p>
        </w:tc>
        <w:tc>
          <w:tcPr>
            <w:tcW w:w="2520" w:type="dxa"/>
          </w:tcPr>
          <w:p w:rsidR="00956918" w:rsidRPr="00956918" w:rsidRDefault="00956918" w:rsidP="00956918">
            <w:pPr>
              <w:spacing w:before="100" w:beforeAutospacing="1" w:after="100" w:afterAutospacing="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Method</w:t>
            </w:r>
          </w:p>
        </w:tc>
        <w:tc>
          <w:tcPr>
            <w:tcW w:w="5490" w:type="dxa"/>
          </w:tcPr>
          <w:p w:rsidR="00F553DD" w:rsidRDefault="00F553DD" w:rsidP="00F553DD">
            <w:pPr>
              <w:jc w:val="both"/>
              <w:rPr>
                <w:rFonts w:ascii="NEW TIME ROMAN" w:hAnsi="NEW TIME ROMAN"/>
                <w:sz w:val="24"/>
                <w:szCs w:val="24"/>
              </w:rPr>
            </w:pPr>
            <w:r w:rsidRPr="007F6D3B">
              <w:rPr>
                <w:rFonts w:ascii="NEW TIME ROMAN" w:hAnsi="NEW TIME ROMAN"/>
                <w:sz w:val="24"/>
                <w:szCs w:val="24"/>
              </w:rPr>
              <w:t>This research utilizes a qualitative approach, employing a combination of documentary analysis and case study methodology. Data will be gathered from governmental reports, policy documents, legal texts, and academic literature on Uruguay’s energy policies. Comparative analysis will be used to examine Uruguay's energy transition in relation to other countries that have pursued similar policies. Interviews with experts in ecological jurisprudence and environmental law will further supplement the analysis. The study will also consider the impacts of Uruguay's energy policies on both the current population and future generations.</w:t>
            </w:r>
          </w:p>
          <w:p w:rsidR="00956918" w:rsidRDefault="00633402" w:rsidP="009F6E2F">
            <w:pPr>
              <w:jc w:val="center"/>
              <w:rPr>
                <w:b/>
              </w:rPr>
            </w:pPr>
            <w:r w:rsidRPr="00633402">
              <w:rPr>
                <w:b/>
              </w:rPr>
              <w:t>Theoretical framework:</w:t>
            </w:r>
          </w:p>
          <w:p w:rsidR="00633402" w:rsidRDefault="00633402" w:rsidP="00633402">
            <w:pPr>
              <w:jc w:val="both"/>
              <w:rPr>
                <w:rFonts w:ascii="NEW TIME ROMAN" w:hAnsi="NEW TIME ROMAN"/>
                <w:sz w:val="28"/>
                <w:szCs w:val="28"/>
              </w:rPr>
            </w:pPr>
            <w:r w:rsidRPr="007F6D3B">
              <w:rPr>
                <w:rFonts w:ascii="NEW TIME ROMAN" w:hAnsi="NEW TIME ROMAN"/>
                <w:sz w:val="28"/>
                <w:szCs w:val="28"/>
              </w:rPr>
              <w:t xml:space="preserve">This study is grounded in the principles of ecological jurisprudence, which asserts that the natural environment holds intrinsic rights and must be protected through legal and ethical frameworks. The concept of intergenerational justice, as articulated by environmental philosophers and legal theorists, underscores the need for fairness in the distribution of environmental resources between current and future generations. These principles are central to addressing the ethical dimensions of climate change and environmental policy. The theoretical framework integrates these two concepts to analyze how Uruguay’s transition to renewable energy reflects a commitment to both ecological sustainability and </w:t>
            </w:r>
            <w:r w:rsidRPr="007F6D3B">
              <w:rPr>
                <w:rFonts w:ascii="NEW TIME ROMAN" w:hAnsi="NEW TIME ROMAN"/>
                <w:sz w:val="28"/>
                <w:szCs w:val="28"/>
              </w:rPr>
              <w:lastRenderedPageBreak/>
              <w:t>intergenerational equity.</w:t>
            </w:r>
          </w:p>
          <w:p w:rsidR="00633402" w:rsidRDefault="00633402" w:rsidP="00633402">
            <w:pPr>
              <w:jc w:val="both"/>
              <w:rPr>
                <w:rFonts w:ascii="NEW TIME ROMAN" w:hAnsi="NEW TIME ROMAN"/>
                <w:sz w:val="28"/>
                <w:szCs w:val="28"/>
              </w:rPr>
            </w:pPr>
          </w:p>
          <w:p w:rsidR="00633402" w:rsidRPr="00633402" w:rsidRDefault="00633402" w:rsidP="00633402">
            <w:pPr>
              <w:jc w:val="both"/>
              <w:rPr>
                <w:rFonts w:ascii="NEW TIME ROMAN" w:hAnsi="NEW TIME ROMAN"/>
                <w:b/>
                <w:sz w:val="28"/>
                <w:szCs w:val="28"/>
              </w:rPr>
            </w:pPr>
            <w:r w:rsidRPr="00633402">
              <w:rPr>
                <w:rFonts w:ascii="NEW TIME ROMAN" w:hAnsi="NEW TIME ROMAN"/>
                <w:b/>
                <w:sz w:val="28"/>
                <w:szCs w:val="28"/>
              </w:rPr>
              <w:t>Literature review:</w:t>
            </w:r>
          </w:p>
          <w:p w:rsidR="00633402" w:rsidRPr="00BC0B27" w:rsidRDefault="00633402" w:rsidP="00633402">
            <w:pPr>
              <w:jc w:val="both"/>
              <w:rPr>
                <w:rFonts w:ascii="NEW TIME ROMAN" w:hAnsi="NEW TIME ROMAN"/>
                <w:sz w:val="28"/>
                <w:szCs w:val="28"/>
              </w:rPr>
            </w:pPr>
            <w:r w:rsidRPr="00BC0B27">
              <w:rPr>
                <w:rFonts w:ascii="NEW TIME ROMAN" w:hAnsi="NEW TIME ROMAN"/>
                <w:sz w:val="28"/>
                <w:szCs w:val="28"/>
              </w:rPr>
              <w:t xml:space="preserve">The literature on ecological jurisprudence has evolved significantly in recent decades. Scholars like </w:t>
            </w:r>
            <w:proofErr w:type="spellStart"/>
            <w:r w:rsidRPr="00BC0B27">
              <w:rPr>
                <w:rFonts w:ascii="NEW TIME ROMAN" w:hAnsi="NEW TIME ROMAN"/>
                <w:sz w:val="28"/>
                <w:szCs w:val="28"/>
              </w:rPr>
              <w:t>Cormac</w:t>
            </w:r>
            <w:proofErr w:type="spellEnd"/>
            <w:r w:rsidRPr="00BC0B27">
              <w:rPr>
                <w:rFonts w:ascii="NEW TIME ROMAN" w:hAnsi="NEW TIME ROMAN"/>
                <w:sz w:val="28"/>
                <w:szCs w:val="28"/>
              </w:rPr>
              <w:t xml:space="preserve"> </w:t>
            </w:r>
            <w:proofErr w:type="spellStart"/>
            <w:r w:rsidRPr="00BC0B27">
              <w:rPr>
                <w:rFonts w:ascii="NEW TIME ROMAN" w:hAnsi="NEW TIME ROMAN"/>
                <w:sz w:val="28"/>
                <w:szCs w:val="28"/>
              </w:rPr>
              <w:t>Cullinan</w:t>
            </w:r>
            <w:proofErr w:type="spellEnd"/>
            <w:r w:rsidRPr="00BC0B27">
              <w:rPr>
                <w:rFonts w:ascii="NEW TIME ROMAN" w:hAnsi="NEW TIME ROMAN"/>
                <w:sz w:val="28"/>
                <w:szCs w:val="28"/>
              </w:rPr>
              <w:t xml:space="preserve"> (2011) and David Boyd (2012) have emphasized the need for legal systems to recognize the rights of nature and future generations. Intergenerational justice has been extensively discussed by theorists such as Brian Barry (2001) and John Rawls (1971), who have explored the moral and political obligations that current generations have towards future ones, especially in the context of environmental preservation. Literature on Uruguay’s energy transition highlights the country’s remarkable progress in renewable energy, with studies by </w:t>
            </w:r>
            <w:proofErr w:type="spellStart"/>
            <w:r w:rsidRPr="00BC0B27">
              <w:rPr>
                <w:rFonts w:ascii="NEW TIME ROMAN" w:hAnsi="NEW TIME ROMAN"/>
                <w:sz w:val="28"/>
                <w:szCs w:val="28"/>
              </w:rPr>
              <w:t>Frida</w:t>
            </w:r>
            <w:proofErr w:type="spellEnd"/>
            <w:r w:rsidRPr="00BC0B27">
              <w:rPr>
                <w:rFonts w:ascii="NEW TIME ROMAN" w:hAnsi="NEW TIME ROMAN"/>
                <w:sz w:val="28"/>
                <w:szCs w:val="28"/>
              </w:rPr>
              <w:t xml:space="preserve"> Nunez (2017) and the International Renewable Energy Agency (IRENA, 2020) documenting Uruguay’s shift from fossil fuels to wind, solar, and biomass energy. Additionally, there is a growing body of work examining the implications of legal and policy frameworks that integrate ecological jurisprudence in environmental governance, particularly within Latin America.</w:t>
            </w:r>
          </w:p>
          <w:p w:rsidR="00633402" w:rsidRPr="00633402" w:rsidRDefault="00633402" w:rsidP="009F6E2F">
            <w:pPr>
              <w:jc w:val="center"/>
              <w:rPr>
                <w:b/>
              </w:rPr>
            </w:pPr>
          </w:p>
        </w:tc>
        <w:tc>
          <w:tcPr>
            <w:tcW w:w="918" w:type="dxa"/>
          </w:tcPr>
          <w:p w:rsidR="00956918" w:rsidRDefault="00841F3C" w:rsidP="009F6E2F">
            <w:pPr>
              <w:jc w:val="center"/>
            </w:pPr>
            <w:r>
              <w:lastRenderedPageBreak/>
              <w:t>3-5</w:t>
            </w:r>
          </w:p>
        </w:tc>
      </w:tr>
      <w:tr w:rsidR="00956918" w:rsidTr="00F15D74">
        <w:tc>
          <w:tcPr>
            <w:tcW w:w="648" w:type="dxa"/>
          </w:tcPr>
          <w:p w:rsidR="00956918" w:rsidRDefault="00956918" w:rsidP="009F6E2F">
            <w:pPr>
              <w:jc w:val="center"/>
            </w:pPr>
            <w:r>
              <w:lastRenderedPageBreak/>
              <w:t>5.</w:t>
            </w:r>
          </w:p>
        </w:tc>
        <w:tc>
          <w:tcPr>
            <w:tcW w:w="2520" w:type="dxa"/>
          </w:tcPr>
          <w:p w:rsidR="00956918" w:rsidRPr="00956918" w:rsidRDefault="00956918" w:rsidP="00956918">
            <w:pPr>
              <w:spacing w:before="100" w:beforeAutospacing="1" w:after="100" w:afterAutospacing="1"/>
              <w:rPr>
                <w:rFonts w:ascii="Times New Roman" w:eastAsia="Times New Roman" w:hAnsi="Times New Roman" w:cs="Times New Roman"/>
                <w:sz w:val="24"/>
                <w:szCs w:val="24"/>
              </w:rPr>
            </w:pPr>
            <w:r w:rsidRPr="00956918">
              <w:rPr>
                <w:rFonts w:ascii="Times New Roman" w:eastAsia="Times New Roman" w:hAnsi="Times New Roman" w:cs="Times New Roman"/>
                <w:b/>
                <w:bCs/>
                <w:sz w:val="24"/>
                <w:szCs w:val="24"/>
              </w:rPr>
              <w:t>Result and Discussion</w:t>
            </w:r>
          </w:p>
          <w:p w:rsidR="00956918" w:rsidRDefault="00F553DD" w:rsidP="00633402">
            <w:pPr>
              <w:spacing w:after="100"/>
              <w:rPr>
                <w:rFonts w:ascii="Times New Roman" w:eastAsia="Times New Roman" w:hAnsi="Times New Roman" w:cs="Times New Roman"/>
                <w:b/>
                <w:bCs/>
                <w:sz w:val="24"/>
                <w:szCs w:val="24"/>
              </w:rPr>
            </w:pPr>
            <w:proofErr w:type="gramStart"/>
            <w:r>
              <w:rPr>
                <w:rFonts w:ascii="Times New Roman" w:eastAsia="Times New Roman" w:hAnsi="Times New Roman" w:cs="Times New Roman"/>
                <w:sz w:val="24"/>
                <w:szCs w:val="24"/>
              </w:rPr>
              <w:t>1.</w:t>
            </w:r>
            <w:r w:rsidR="00956918" w:rsidRPr="00956918">
              <w:rPr>
                <w:rFonts w:ascii="Times New Roman" w:eastAsia="Times New Roman" w:hAnsi="Times New Roman" w:cs="Times New Roman"/>
                <w:sz w:val="24"/>
                <w:szCs w:val="24"/>
              </w:rPr>
              <w:t>The</w:t>
            </w:r>
            <w:proofErr w:type="gramEnd"/>
            <w:r w:rsidR="00956918" w:rsidRPr="00956918">
              <w:rPr>
                <w:rFonts w:ascii="Times New Roman" w:eastAsia="Times New Roman" w:hAnsi="Times New Roman" w:cs="Times New Roman"/>
                <w:sz w:val="24"/>
                <w:szCs w:val="24"/>
              </w:rPr>
              <w:t xml:space="preserve"> discussion must provide a discussion between research findings and research theory. Comparing the results and relating them to the phenomena that occur, that is what is called analysis.</w:t>
            </w:r>
            <w:r w:rsidR="00956918" w:rsidRPr="00956918">
              <w:rPr>
                <w:rFonts w:ascii="Times New Roman" w:eastAsia="Times New Roman" w:hAnsi="Times New Roman" w:cs="Times New Roman"/>
                <w:sz w:val="24"/>
                <w:szCs w:val="24"/>
              </w:rPr>
              <w:br/>
            </w:r>
          </w:p>
        </w:tc>
        <w:tc>
          <w:tcPr>
            <w:tcW w:w="5490" w:type="dxa"/>
          </w:tcPr>
          <w:p w:rsidR="00F15D74" w:rsidRPr="00661E44" w:rsidRDefault="00F15D74" w:rsidP="00F15D74">
            <w:pPr>
              <w:jc w:val="both"/>
              <w:rPr>
                <w:rFonts w:ascii="NEW TIME ROMAN" w:hAnsi="NEW TIME ROMAN"/>
                <w:sz w:val="28"/>
                <w:szCs w:val="28"/>
              </w:rPr>
            </w:pPr>
            <w:r w:rsidRPr="00661E44">
              <w:rPr>
                <w:rFonts w:ascii="NEW TIME ROMAN" w:hAnsi="NEW TIME ROMAN"/>
                <w:sz w:val="28"/>
                <w:szCs w:val="28"/>
              </w:rPr>
              <w:t xml:space="preserve">Uruguay’s energy transition has been characterized by a rapid shift from reliance on fossil fuels to a diverse mix of renewable energy sources, including wind, solar, and hydroelectric power. The country’s legal frameworks, such as the Renewable Energy Law of 2015, demonstrate a commitment to long-term sustainability and intergenerational justice. Uruguay's model emphasizes the importance of environmental sustainability for future generations, aligning with the principles </w:t>
            </w:r>
            <w:r w:rsidRPr="00661E44">
              <w:rPr>
                <w:rFonts w:ascii="NEW TIME ROMAN" w:hAnsi="NEW TIME ROMAN"/>
                <w:sz w:val="28"/>
                <w:szCs w:val="28"/>
              </w:rPr>
              <w:lastRenderedPageBreak/>
              <w:t>of ecological jurisprudence by recognizing the right to a healthy environment. This approach has led to a significant reduction in carbon emissions and an increase in energy independence.</w:t>
            </w:r>
          </w:p>
          <w:p w:rsidR="00F15D74" w:rsidRPr="00661E44" w:rsidRDefault="00F15D74" w:rsidP="00F15D74">
            <w:pPr>
              <w:jc w:val="both"/>
              <w:rPr>
                <w:rFonts w:ascii="NEW TIME ROMAN" w:hAnsi="NEW TIME ROMAN"/>
                <w:sz w:val="28"/>
                <w:szCs w:val="28"/>
              </w:rPr>
            </w:pPr>
            <w:r w:rsidRPr="00661E44">
              <w:rPr>
                <w:rFonts w:ascii="NEW TIME ROMAN" w:hAnsi="NEW TIME ROMAN"/>
                <w:sz w:val="28"/>
                <w:szCs w:val="28"/>
              </w:rPr>
              <w:t>Moreover, the country has involved a broad range of stakeholders, from government entities to private sector actors and civil society, in the transition process, ensuring that the benefits of renewable energy are equitably distributed. Uruguay’s energy policies have also been designed to promote transparency, accountability, and social participation, reinforcing the notion of intergenerational justice by considering the needs of future generations.</w:t>
            </w:r>
          </w:p>
          <w:p w:rsidR="00956918" w:rsidRDefault="00956918" w:rsidP="009F6E2F">
            <w:pPr>
              <w:jc w:val="center"/>
            </w:pPr>
          </w:p>
        </w:tc>
        <w:tc>
          <w:tcPr>
            <w:tcW w:w="918" w:type="dxa"/>
          </w:tcPr>
          <w:p w:rsidR="00956918" w:rsidRDefault="00F15D74" w:rsidP="009F6E2F">
            <w:pPr>
              <w:jc w:val="center"/>
            </w:pPr>
            <w:r>
              <w:lastRenderedPageBreak/>
              <w:t>Page 13</w:t>
            </w:r>
          </w:p>
        </w:tc>
      </w:tr>
      <w:tr w:rsidR="00956918" w:rsidTr="00F15D74">
        <w:tc>
          <w:tcPr>
            <w:tcW w:w="648" w:type="dxa"/>
          </w:tcPr>
          <w:p w:rsidR="00956918" w:rsidRDefault="00956918" w:rsidP="009F6E2F">
            <w:pPr>
              <w:jc w:val="center"/>
            </w:pPr>
            <w:r>
              <w:lastRenderedPageBreak/>
              <w:t>6.</w:t>
            </w:r>
          </w:p>
        </w:tc>
        <w:tc>
          <w:tcPr>
            <w:tcW w:w="2520" w:type="dxa"/>
          </w:tcPr>
          <w:p w:rsidR="00956918" w:rsidRDefault="00956918" w:rsidP="00956918">
            <w:pPr>
              <w:spacing w:before="100" w:beforeAutospacing="1" w:after="100" w:afterAutospacing="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Conclusion</w:t>
            </w:r>
          </w:p>
          <w:p w:rsidR="00633402" w:rsidRPr="00956918" w:rsidRDefault="00633402" w:rsidP="00633402">
            <w:pPr>
              <w:spacing w:after="10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2.</w:t>
            </w:r>
            <w:r w:rsidRPr="00956918">
              <w:rPr>
                <w:rFonts w:ascii="Times New Roman" w:eastAsia="Times New Roman" w:hAnsi="Times New Roman" w:cs="Times New Roman"/>
                <w:sz w:val="24"/>
                <w:szCs w:val="24"/>
              </w:rPr>
              <w:t>Make</w:t>
            </w:r>
            <w:proofErr w:type="gramEnd"/>
            <w:r w:rsidRPr="00956918">
              <w:rPr>
                <w:rFonts w:ascii="Times New Roman" w:eastAsia="Times New Roman" w:hAnsi="Times New Roman" w:cs="Times New Roman"/>
                <w:sz w:val="24"/>
                <w:szCs w:val="24"/>
              </w:rPr>
              <w:t xml:space="preserve"> the conclusion and suggestion into one short paragraph each. The conclusion explains the summary of the research </w:t>
            </w:r>
            <w:proofErr w:type="gramStart"/>
            <w:r w:rsidRPr="00956918">
              <w:rPr>
                <w:rFonts w:ascii="Times New Roman" w:eastAsia="Times New Roman" w:hAnsi="Times New Roman" w:cs="Times New Roman"/>
                <w:sz w:val="24"/>
                <w:szCs w:val="24"/>
              </w:rPr>
              <w:t>findings,</w:t>
            </w:r>
            <w:proofErr w:type="gramEnd"/>
            <w:r w:rsidRPr="00956918">
              <w:rPr>
                <w:rFonts w:ascii="Times New Roman" w:eastAsia="Times New Roman" w:hAnsi="Times New Roman" w:cs="Times New Roman"/>
                <w:sz w:val="24"/>
                <w:szCs w:val="24"/>
              </w:rPr>
              <w:t xml:space="preserve"> even in some journals it includes suggestions and implications in one short paragraph.</w:t>
            </w:r>
          </w:p>
          <w:p w:rsidR="00633402" w:rsidRPr="00956918" w:rsidRDefault="00633402" w:rsidP="00956918">
            <w:pPr>
              <w:spacing w:before="100" w:beforeAutospacing="1" w:after="100" w:afterAutospacing="1"/>
              <w:rPr>
                <w:rFonts w:ascii="Times New Roman" w:eastAsia="Times New Roman" w:hAnsi="Times New Roman" w:cs="Times New Roman"/>
                <w:b/>
                <w:bCs/>
                <w:sz w:val="24"/>
                <w:szCs w:val="24"/>
              </w:rPr>
            </w:pPr>
          </w:p>
        </w:tc>
        <w:tc>
          <w:tcPr>
            <w:tcW w:w="5490" w:type="dxa"/>
          </w:tcPr>
          <w:p w:rsidR="00F15D74" w:rsidRDefault="00F15D74" w:rsidP="00F15D74"/>
          <w:p w:rsidR="00F15D74" w:rsidRDefault="00F15D74" w:rsidP="00F15D74">
            <w:pPr>
              <w:jc w:val="both"/>
              <w:rPr>
                <w:rFonts w:ascii="NEW TIME ROMAN" w:hAnsi="NEW TIME ROMAN"/>
                <w:sz w:val="28"/>
                <w:szCs w:val="28"/>
              </w:rPr>
            </w:pPr>
            <w:r w:rsidRPr="00661E44">
              <w:rPr>
                <w:rFonts w:ascii="NEW TIME ROMAN" w:hAnsi="NEW TIME ROMAN"/>
                <w:sz w:val="28"/>
                <w:szCs w:val="28"/>
              </w:rPr>
              <w:t>Uruguay’s transition to renewable energy demonstrates a practical application of ecological jurisprudence and intergenerational justice. The country’s policies provide valuable insights into how legal and ethical principles can guide sustainable energy transitions while ensuring the protection of resources for future generations. As the world grapples with the challenges of climate change and environmental degradation, Uruguay’s approach offers a compelling case for integrating justice across generations into environmental governance. The lessons learned from Uruguay’s experience could be pivotal in shaping global efforts to address climate change and secure a sustainable future for all.</w:t>
            </w:r>
          </w:p>
          <w:p w:rsidR="00BF1A42" w:rsidRDefault="00BF1A42" w:rsidP="00BF1A42">
            <w:pPr>
              <w:jc w:val="both"/>
              <w:rPr>
                <w:rFonts w:ascii="Segoe UI Symbol" w:hAnsi="Segoe UI Symbol" w:cs="Segoe UI Symbol"/>
                <w:b/>
                <w:sz w:val="28"/>
                <w:szCs w:val="28"/>
              </w:rPr>
            </w:pPr>
            <w:r>
              <w:rPr>
                <w:rFonts w:ascii="Segoe UI Symbol" w:hAnsi="Segoe UI Symbol" w:cs="Segoe UI Symbol"/>
                <w:b/>
                <w:sz w:val="28"/>
                <w:szCs w:val="28"/>
              </w:rPr>
              <w:t>Recommendations</w:t>
            </w:r>
          </w:p>
          <w:p w:rsidR="00BF1A42" w:rsidRPr="00661E44" w:rsidRDefault="00BF1A42" w:rsidP="00BF1A42">
            <w:pPr>
              <w:jc w:val="both"/>
              <w:rPr>
                <w:rFonts w:ascii="NEW TIME ROMAN" w:hAnsi="NEW TIME ROMAN"/>
                <w:sz w:val="28"/>
                <w:szCs w:val="28"/>
              </w:rPr>
            </w:pPr>
            <w:r w:rsidRPr="00661E44">
              <w:rPr>
                <w:rFonts w:ascii="NEW TIME ROMAN" w:hAnsi="NEW TIME ROMAN"/>
                <w:sz w:val="28"/>
                <w:szCs w:val="28"/>
              </w:rPr>
              <w:t xml:space="preserve">1. Other nations should follow Uruguay’s example by integrating ecological jurisprudence into their legal frameworks, ensuring that the rights of future generations </w:t>
            </w:r>
            <w:r w:rsidRPr="00661E44">
              <w:rPr>
                <w:rFonts w:ascii="NEW TIME ROMAN" w:hAnsi="NEW TIME ROMAN"/>
                <w:sz w:val="28"/>
                <w:szCs w:val="28"/>
              </w:rPr>
              <w:lastRenderedPageBreak/>
              <w:t>are considered in energy and environmental policies.</w:t>
            </w:r>
          </w:p>
          <w:p w:rsidR="00BF1A42" w:rsidRPr="00661E44" w:rsidRDefault="00BF1A42" w:rsidP="00BF1A42">
            <w:pPr>
              <w:jc w:val="both"/>
              <w:rPr>
                <w:rFonts w:ascii="NEW TIME ROMAN" w:hAnsi="NEW TIME ROMAN"/>
                <w:sz w:val="28"/>
                <w:szCs w:val="28"/>
              </w:rPr>
            </w:pPr>
            <w:r w:rsidRPr="00661E44">
              <w:rPr>
                <w:rFonts w:ascii="NEW TIME ROMAN" w:hAnsi="NEW TIME ROMAN"/>
                <w:sz w:val="28"/>
                <w:szCs w:val="28"/>
              </w:rPr>
              <w:t>2. Policy measures should include long-term sustainability goals that prioritize the well-being of future generations. Governments should create clear legal and financial incentives for the development of renewable energy technologies.</w:t>
            </w:r>
          </w:p>
          <w:p w:rsidR="00BF1A42" w:rsidRPr="00661E44" w:rsidRDefault="00BF1A42" w:rsidP="00BF1A42">
            <w:pPr>
              <w:jc w:val="both"/>
              <w:rPr>
                <w:rFonts w:ascii="NEW TIME ROMAN" w:hAnsi="NEW TIME ROMAN"/>
                <w:sz w:val="28"/>
                <w:szCs w:val="28"/>
              </w:rPr>
            </w:pPr>
            <w:r w:rsidRPr="00661E44">
              <w:rPr>
                <w:rFonts w:ascii="NEW TIME ROMAN" w:hAnsi="NEW TIME ROMAN"/>
                <w:sz w:val="28"/>
                <w:szCs w:val="28"/>
              </w:rPr>
              <w:t>3. Raising awareness about the ethical and legal dimensions of intergenerational justice is essential for building public support for sustainable energy transitions. Educational initiatives should focus on the importance of environmental protection and sustainability for future generations.</w:t>
            </w:r>
          </w:p>
          <w:p w:rsidR="00BF1A42" w:rsidRPr="00661E44" w:rsidRDefault="00BF1A42" w:rsidP="00BF1A42">
            <w:pPr>
              <w:jc w:val="both"/>
              <w:rPr>
                <w:rFonts w:ascii="NEW TIME ROMAN" w:hAnsi="NEW TIME ROMAN"/>
                <w:sz w:val="28"/>
                <w:szCs w:val="28"/>
              </w:rPr>
            </w:pPr>
            <w:r w:rsidRPr="00661E44">
              <w:rPr>
                <w:rFonts w:ascii="NEW TIME ROMAN" w:hAnsi="NEW TIME ROMAN"/>
                <w:sz w:val="28"/>
                <w:szCs w:val="28"/>
              </w:rPr>
              <w:t>4. Uruguay’s success in renewable energy could serve as a model for other Latin American countries, encouraging regional cooperation in the development and deployment of renewable energy technologies.</w:t>
            </w:r>
          </w:p>
          <w:p w:rsidR="00BF1A42" w:rsidRPr="00661E44" w:rsidRDefault="00BF1A42" w:rsidP="00BF1A42">
            <w:pPr>
              <w:jc w:val="both"/>
              <w:rPr>
                <w:rFonts w:ascii="NEW TIME ROMAN" w:hAnsi="NEW TIME ROMAN"/>
                <w:sz w:val="28"/>
                <w:szCs w:val="28"/>
              </w:rPr>
            </w:pPr>
            <w:r w:rsidRPr="00661E44">
              <w:rPr>
                <w:rFonts w:ascii="NEW TIME ROMAN" w:hAnsi="NEW TIME ROMAN"/>
                <w:sz w:val="28"/>
                <w:szCs w:val="28"/>
              </w:rPr>
              <w:t>5. Governments should implement robust monitoring mechanisms to track progress on energy transition goals, ensuring that policies remain aligned with intergenerational justice principles.</w:t>
            </w:r>
          </w:p>
          <w:p w:rsidR="00BF1A42" w:rsidRPr="00661E44" w:rsidRDefault="00BF1A42" w:rsidP="00BF1A42">
            <w:pPr>
              <w:jc w:val="both"/>
              <w:rPr>
                <w:rFonts w:ascii="NEW TIME ROMAN" w:hAnsi="NEW TIME ROMAN"/>
                <w:sz w:val="28"/>
                <w:szCs w:val="28"/>
              </w:rPr>
            </w:pPr>
          </w:p>
          <w:p w:rsidR="00BF1A42" w:rsidRPr="00661E44" w:rsidRDefault="00BF1A42" w:rsidP="00F15D74">
            <w:pPr>
              <w:jc w:val="both"/>
              <w:rPr>
                <w:rFonts w:ascii="NEW TIME ROMAN" w:hAnsi="NEW TIME ROMAN"/>
                <w:sz w:val="28"/>
                <w:szCs w:val="28"/>
              </w:rPr>
            </w:pPr>
          </w:p>
          <w:p w:rsidR="00956918" w:rsidRDefault="00956918" w:rsidP="009F6E2F">
            <w:pPr>
              <w:jc w:val="center"/>
            </w:pPr>
          </w:p>
        </w:tc>
        <w:tc>
          <w:tcPr>
            <w:tcW w:w="918" w:type="dxa"/>
          </w:tcPr>
          <w:p w:rsidR="00956918" w:rsidRDefault="00F15D74" w:rsidP="009F6E2F">
            <w:pPr>
              <w:jc w:val="center"/>
            </w:pPr>
            <w:r>
              <w:lastRenderedPageBreak/>
              <w:t>Page 15</w:t>
            </w:r>
          </w:p>
        </w:tc>
      </w:tr>
      <w:tr w:rsidR="00956918" w:rsidTr="00F15D74">
        <w:tc>
          <w:tcPr>
            <w:tcW w:w="648" w:type="dxa"/>
          </w:tcPr>
          <w:p w:rsidR="00956918" w:rsidRDefault="00956918" w:rsidP="009F6E2F">
            <w:pPr>
              <w:jc w:val="center"/>
            </w:pPr>
            <w:r>
              <w:lastRenderedPageBreak/>
              <w:t>7.</w:t>
            </w:r>
          </w:p>
        </w:tc>
        <w:tc>
          <w:tcPr>
            <w:tcW w:w="2520" w:type="dxa"/>
          </w:tcPr>
          <w:p w:rsidR="00956918" w:rsidRPr="00956918" w:rsidRDefault="00956918" w:rsidP="00956918">
            <w:pPr>
              <w:spacing w:before="100" w:beforeAutospacing="1" w:after="100" w:afterAutospacing="1"/>
              <w:rPr>
                <w:rFonts w:ascii="Times New Roman" w:eastAsia="Times New Roman" w:hAnsi="Times New Roman" w:cs="Times New Roman"/>
                <w:sz w:val="24"/>
                <w:szCs w:val="24"/>
              </w:rPr>
            </w:pPr>
            <w:r w:rsidRPr="00956918">
              <w:rPr>
                <w:rFonts w:ascii="Times New Roman" w:eastAsia="Times New Roman" w:hAnsi="Times New Roman" w:cs="Times New Roman"/>
                <w:b/>
                <w:bCs/>
                <w:sz w:val="24"/>
                <w:szCs w:val="24"/>
              </w:rPr>
              <w:t>References</w:t>
            </w:r>
          </w:p>
          <w:p w:rsidR="00956918" w:rsidRPr="00956918" w:rsidRDefault="00956918" w:rsidP="00956918">
            <w:pPr>
              <w:spacing w:after="100"/>
              <w:rPr>
                <w:rFonts w:ascii="Times New Roman" w:eastAsia="Times New Roman" w:hAnsi="Times New Roman" w:cs="Times New Roman"/>
                <w:sz w:val="24"/>
                <w:szCs w:val="24"/>
              </w:rPr>
            </w:pPr>
            <w:r w:rsidRPr="00956918">
              <w:rPr>
                <w:rFonts w:ascii="Times New Roman" w:eastAsia="Times New Roman" w:hAnsi="Times New Roman" w:cs="Times New Roman"/>
                <w:sz w:val="24"/>
                <w:szCs w:val="24"/>
              </w:rPr>
              <w:t>Write references in APA style format, use reference manager to comply with journal instructions. Make sure 80% of reference sources are from reputable journal articles.</w:t>
            </w:r>
          </w:p>
          <w:p w:rsidR="00956918" w:rsidRDefault="00956918" w:rsidP="00956918">
            <w:pPr>
              <w:spacing w:before="100" w:beforeAutospacing="1" w:after="100" w:afterAutospacing="1"/>
              <w:rPr>
                <w:rFonts w:ascii="Times New Roman" w:eastAsia="Times New Roman" w:hAnsi="Times New Roman" w:cs="Times New Roman"/>
                <w:b/>
                <w:bCs/>
                <w:sz w:val="24"/>
                <w:szCs w:val="24"/>
              </w:rPr>
            </w:pPr>
          </w:p>
        </w:tc>
        <w:tc>
          <w:tcPr>
            <w:tcW w:w="5490" w:type="dxa"/>
          </w:tcPr>
          <w:p w:rsidR="00BF1A42" w:rsidRPr="00661E44" w:rsidRDefault="00BF1A42" w:rsidP="00BF1A42">
            <w:pPr>
              <w:rPr>
                <w:rFonts w:ascii="NEW TIME ROMAN" w:hAnsi="NEW TIME ROMAN"/>
                <w:sz w:val="28"/>
                <w:szCs w:val="28"/>
              </w:rPr>
            </w:pPr>
            <w:r>
              <w:rPr>
                <w:rFonts w:ascii="NEW TIME ROMAN" w:hAnsi="NEW TIME ROMAN"/>
                <w:sz w:val="28"/>
                <w:szCs w:val="28"/>
              </w:rPr>
              <w:t>Boyd,</w:t>
            </w:r>
            <w:r w:rsidRPr="00661E44">
              <w:rPr>
                <w:rFonts w:ascii="NEW TIME ROMAN" w:hAnsi="NEW TIME ROMAN"/>
                <w:sz w:val="28"/>
                <w:szCs w:val="28"/>
              </w:rPr>
              <w:t xml:space="preserve"> D. R. (2012). </w:t>
            </w:r>
            <w:r w:rsidRPr="00661E44">
              <w:rPr>
                <w:rFonts w:ascii="NEW TIME ROMAN" w:hAnsi="NEW TIME ROMAN"/>
                <w:i/>
                <w:sz w:val="28"/>
                <w:szCs w:val="28"/>
              </w:rPr>
              <w:t>The Environmental Rights Revolution: A Global Study of Constitutions, Human Rights, and the Environment</w:t>
            </w:r>
            <w:r w:rsidRPr="00661E44">
              <w:rPr>
                <w:rFonts w:ascii="NEW TIME ROMAN" w:hAnsi="NEW TIME ROMAN"/>
                <w:sz w:val="28"/>
                <w:szCs w:val="28"/>
              </w:rPr>
              <w:t>. UBC Press.</w:t>
            </w:r>
          </w:p>
          <w:p w:rsidR="00BF1A42" w:rsidRPr="00661E44" w:rsidRDefault="00BF1A42" w:rsidP="00BF1A42">
            <w:pPr>
              <w:rPr>
                <w:rFonts w:ascii="NEW TIME ROMAN" w:hAnsi="NEW TIME ROMAN"/>
                <w:sz w:val="28"/>
                <w:szCs w:val="28"/>
              </w:rPr>
            </w:pPr>
            <w:r w:rsidRPr="00661E44">
              <w:rPr>
                <w:rFonts w:ascii="NEW TIME ROMAN" w:hAnsi="NEW TIME ROMAN"/>
                <w:sz w:val="28"/>
                <w:szCs w:val="28"/>
              </w:rPr>
              <w:t xml:space="preserve">Barry, B. (2001). </w:t>
            </w:r>
            <w:r w:rsidRPr="00661E44">
              <w:rPr>
                <w:rFonts w:ascii="NEW TIME ROMAN" w:hAnsi="NEW TIME ROMAN"/>
                <w:i/>
                <w:sz w:val="28"/>
                <w:szCs w:val="28"/>
              </w:rPr>
              <w:t>Intergenerational Justice. In Theories of Justice</w:t>
            </w:r>
            <w:r w:rsidRPr="00661E44">
              <w:rPr>
                <w:rFonts w:ascii="NEW TIME ROMAN" w:hAnsi="NEW TIME ROMAN"/>
                <w:sz w:val="28"/>
                <w:szCs w:val="28"/>
              </w:rPr>
              <w:t>. Oxford University Press.</w:t>
            </w:r>
          </w:p>
          <w:p w:rsidR="00BF1A42" w:rsidRPr="00661E44" w:rsidRDefault="00BF1A42" w:rsidP="00BF1A42">
            <w:pPr>
              <w:rPr>
                <w:rFonts w:ascii="NEW TIME ROMAN" w:hAnsi="NEW TIME ROMAN"/>
                <w:sz w:val="28"/>
                <w:szCs w:val="28"/>
              </w:rPr>
            </w:pPr>
            <w:proofErr w:type="spellStart"/>
            <w:r w:rsidRPr="00661E44">
              <w:rPr>
                <w:rFonts w:ascii="NEW TIME ROMAN" w:hAnsi="NEW TIME ROMAN"/>
                <w:sz w:val="28"/>
                <w:szCs w:val="28"/>
              </w:rPr>
              <w:t>Cullinan</w:t>
            </w:r>
            <w:proofErr w:type="spellEnd"/>
            <w:r w:rsidRPr="00661E44">
              <w:rPr>
                <w:rFonts w:ascii="NEW TIME ROMAN" w:hAnsi="NEW TIME ROMAN"/>
                <w:sz w:val="28"/>
                <w:szCs w:val="28"/>
              </w:rPr>
              <w:t xml:space="preserve">, C. (2011). </w:t>
            </w:r>
            <w:r w:rsidRPr="00661E44">
              <w:rPr>
                <w:rFonts w:ascii="NEW TIME ROMAN" w:hAnsi="NEW TIME ROMAN"/>
                <w:i/>
                <w:sz w:val="28"/>
                <w:szCs w:val="28"/>
              </w:rPr>
              <w:t>Wild Law: A Manifesto for Earth Justice</w:t>
            </w:r>
            <w:r w:rsidRPr="00661E44">
              <w:rPr>
                <w:rFonts w:ascii="NEW TIME ROMAN" w:hAnsi="NEW TIME ROMAN"/>
                <w:sz w:val="28"/>
                <w:szCs w:val="28"/>
              </w:rPr>
              <w:t>. Green Books.</w:t>
            </w:r>
          </w:p>
          <w:p w:rsidR="00BF1A42" w:rsidRPr="00661E44" w:rsidRDefault="00BF1A42" w:rsidP="00BF1A42">
            <w:pPr>
              <w:rPr>
                <w:rFonts w:ascii="NEW TIME ROMAN" w:hAnsi="NEW TIME ROMAN"/>
                <w:sz w:val="28"/>
                <w:szCs w:val="28"/>
              </w:rPr>
            </w:pPr>
            <w:r w:rsidRPr="00661E44">
              <w:rPr>
                <w:rFonts w:ascii="NEW TIME ROMAN" w:hAnsi="NEW TIME ROMAN"/>
                <w:sz w:val="28"/>
                <w:szCs w:val="28"/>
              </w:rPr>
              <w:t>International Renewable Energy Agency (IRENA) (2020). Renewable Energy Policies in Uruguay: A Success Story. IRENA.</w:t>
            </w:r>
          </w:p>
          <w:p w:rsidR="00BF1A42" w:rsidRPr="00661E44" w:rsidRDefault="00BF1A42" w:rsidP="00BF1A42">
            <w:pPr>
              <w:rPr>
                <w:rFonts w:ascii="NEW TIME ROMAN" w:hAnsi="NEW TIME ROMAN"/>
                <w:sz w:val="28"/>
                <w:szCs w:val="28"/>
              </w:rPr>
            </w:pPr>
            <w:r w:rsidRPr="00661E44">
              <w:rPr>
                <w:rFonts w:ascii="NEW TIME ROMAN" w:hAnsi="NEW TIME ROMAN"/>
                <w:sz w:val="28"/>
                <w:szCs w:val="28"/>
              </w:rPr>
              <w:t xml:space="preserve">Nunez, F. (2017). </w:t>
            </w:r>
            <w:r>
              <w:rPr>
                <w:rFonts w:ascii="NEW TIME ROMAN" w:hAnsi="NEW TIME ROMAN" w:hint="eastAsia"/>
                <w:sz w:val="28"/>
                <w:szCs w:val="28"/>
              </w:rPr>
              <w:t>“</w:t>
            </w:r>
            <w:r w:rsidRPr="00661E44">
              <w:rPr>
                <w:rFonts w:ascii="NEW TIME ROMAN" w:hAnsi="NEW TIME ROMAN"/>
                <w:sz w:val="28"/>
                <w:szCs w:val="28"/>
              </w:rPr>
              <w:t xml:space="preserve">Uruguay’s Renewable </w:t>
            </w:r>
            <w:r w:rsidRPr="00661E44">
              <w:rPr>
                <w:rFonts w:ascii="NEW TIME ROMAN" w:hAnsi="NEW TIME ROMAN"/>
                <w:sz w:val="28"/>
                <w:szCs w:val="28"/>
              </w:rPr>
              <w:lastRenderedPageBreak/>
              <w:t>Energy Transition: An Overview</w:t>
            </w:r>
            <w:r>
              <w:rPr>
                <w:rFonts w:ascii="NEW TIME ROMAN" w:hAnsi="NEW TIME ROMAN" w:hint="eastAsia"/>
                <w:sz w:val="28"/>
                <w:szCs w:val="28"/>
              </w:rPr>
              <w:t>”</w:t>
            </w:r>
            <w:r w:rsidRPr="00661E44">
              <w:rPr>
                <w:rFonts w:ascii="NEW TIME ROMAN" w:hAnsi="NEW TIME ROMAN"/>
                <w:sz w:val="28"/>
                <w:szCs w:val="28"/>
              </w:rPr>
              <w:t xml:space="preserve"> </w:t>
            </w:r>
            <w:r w:rsidRPr="00661E44">
              <w:rPr>
                <w:rFonts w:ascii="NEW TIME ROMAN" w:hAnsi="NEW TIME ROMAN"/>
                <w:i/>
                <w:sz w:val="28"/>
                <w:szCs w:val="28"/>
              </w:rPr>
              <w:t>International Journal of Renewable Energy Research, 5(4), 1121-1134</w:t>
            </w:r>
            <w:r w:rsidRPr="00661E44">
              <w:rPr>
                <w:rFonts w:ascii="NEW TIME ROMAN" w:hAnsi="NEW TIME ROMAN"/>
                <w:sz w:val="28"/>
                <w:szCs w:val="28"/>
              </w:rPr>
              <w:t>.</w:t>
            </w:r>
          </w:p>
          <w:p w:rsidR="00BF1A42" w:rsidRPr="00661E44" w:rsidRDefault="00BF1A42" w:rsidP="00BF1A42">
            <w:pPr>
              <w:rPr>
                <w:rFonts w:ascii="NEW TIME ROMAN" w:hAnsi="NEW TIME ROMAN"/>
                <w:sz w:val="28"/>
                <w:szCs w:val="28"/>
              </w:rPr>
            </w:pPr>
            <w:r w:rsidRPr="00661E44">
              <w:rPr>
                <w:rFonts w:ascii="NEW TIME ROMAN" w:hAnsi="NEW TIME ROMAN"/>
                <w:sz w:val="28"/>
                <w:szCs w:val="28"/>
              </w:rPr>
              <w:t xml:space="preserve">Rawls, J. (1971). </w:t>
            </w:r>
            <w:r w:rsidRPr="00661E44">
              <w:rPr>
                <w:rFonts w:ascii="NEW TIME ROMAN" w:hAnsi="NEW TIME ROMAN"/>
                <w:i/>
                <w:sz w:val="28"/>
                <w:szCs w:val="28"/>
              </w:rPr>
              <w:t>A Theory of Justice</w:t>
            </w:r>
            <w:r w:rsidRPr="00661E44">
              <w:rPr>
                <w:rFonts w:ascii="NEW TIME ROMAN" w:hAnsi="NEW TIME ROMAN"/>
                <w:sz w:val="28"/>
                <w:szCs w:val="28"/>
              </w:rPr>
              <w:t>. Harvard University Press.</w:t>
            </w:r>
          </w:p>
          <w:p w:rsidR="00BF1A42" w:rsidRPr="00661E44" w:rsidRDefault="00BF1A42" w:rsidP="00BF1A42">
            <w:pPr>
              <w:rPr>
                <w:rFonts w:ascii="NEW TIME ROMAN" w:hAnsi="NEW TIME ROMAN"/>
                <w:sz w:val="28"/>
                <w:szCs w:val="28"/>
              </w:rPr>
            </w:pPr>
            <w:r w:rsidRPr="00661E44">
              <w:rPr>
                <w:rFonts w:ascii="NEW TIME ROMAN" w:hAnsi="NEW TIME ROMAN"/>
                <w:sz w:val="28"/>
                <w:szCs w:val="28"/>
              </w:rPr>
              <w:t xml:space="preserve">Falkner, R. (2022). </w:t>
            </w:r>
            <w:r>
              <w:rPr>
                <w:rFonts w:ascii="NEW TIME ROMAN" w:hAnsi="NEW TIME ROMAN" w:hint="eastAsia"/>
                <w:sz w:val="28"/>
                <w:szCs w:val="28"/>
              </w:rPr>
              <w:t>“</w:t>
            </w:r>
            <w:r w:rsidRPr="00661E44">
              <w:rPr>
                <w:rFonts w:ascii="NEW TIME ROMAN" w:hAnsi="NEW TIME ROMAN"/>
                <w:sz w:val="28"/>
                <w:szCs w:val="28"/>
              </w:rPr>
              <w:t>The Paris Agreement and the Global Energy Transition: The Role of International Law</w:t>
            </w:r>
            <w:r>
              <w:rPr>
                <w:rFonts w:ascii="NEW TIME ROMAN" w:hAnsi="NEW TIME ROMAN" w:hint="eastAsia"/>
                <w:sz w:val="28"/>
                <w:szCs w:val="28"/>
              </w:rPr>
              <w:t>”</w:t>
            </w:r>
            <w:r w:rsidRPr="00661E44">
              <w:rPr>
                <w:rFonts w:ascii="NEW TIME ROMAN" w:hAnsi="NEW TIME ROMAN"/>
                <w:i/>
                <w:sz w:val="28"/>
                <w:szCs w:val="28"/>
              </w:rPr>
              <w:t xml:space="preserve"> Environmental Politics, 31(1), 91-110</w:t>
            </w:r>
            <w:r w:rsidRPr="00661E44">
              <w:rPr>
                <w:rFonts w:ascii="NEW TIME ROMAN" w:hAnsi="NEW TIME ROMAN"/>
                <w:sz w:val="28"/>
                <w:szCs w:val="28"/>
              </w:rPr>
              <w:t>.</w:t>
            </w:r>
          </w:p>
          <w:p w:rsidR="00BF1A42" w:rsidRPr="00661E44" w:rsidRDefault="00BF1A42" w:rsidP="00BF1A42">
            <w:pPr>
              <w:rPr>
                <w:rFonts w:ascii="NEW TIME ROMAN" w:hAnsi="NEW TIME ROMAN"/>
                <w:sz w:val="28"/>
                <w:szCs w:val="28"/>
              </w:rPr>
            </w:pPr>
            <w:r w:rsidRPr="00661E44">
              <w:rPr>
                <w:rFonts w:ascii="NEW TIME ROMAN" w:hAnsi="NEW TIME ROMAN"/>
                <w:sz w:val="28"/>
                <w:szCs w:val="28"/>
              </w:rPr>
              <w:t xml:space="preserve">Sachs, J. D., </w:t>
            </w:r>
            <w:proofErr w:type="gramStart"/>
            <w:r>
              <w:rPr>
                <w:rFonts w:ascii="NEW TIME ROMAN" w:hAnsi="NEW TIME ROMAN"/>
                <w:sz w:val="28"/>
                <w:szCs w:val="28"/>
              </w:rPr>
              <w:t xml:space="preserve">and </w:t>
            </w:r>
            <w:r w:rsidRPr="00661E44">
              <w:rPr>
                <w:rFonts w:ascii="NEW TIME ROMAN" w:hAnsi="NEW TIME ROMAN"/>
                <w:sz w:val="28"/>
                <w:szCs w:val="28"/>
              </w:rPr>
              <w:t xml:space="preserve"> </w:t>
            </w:r>
            <w:proofErr w:type="spellStart"/>
            <w:r w:rsidRPr="00661E44">
              <w:rPr>
                <w:rFonts w:ascii="NEW TIME ROMAN" w:hAnsi="NEW TIME ROMAN"/>
                <w:sz w:val="28"/>
                <w:szCs w:val="28"/>
              </w:rPr>
              <w:t>Mazzucato</w:t>
            </w:r>
            <w:proofErr w:type="spellEnd"/>
            <w:proofErr w:type="gramEnd"/>
            <w:r w:rsidRPr="00661E44">
              <w:rPr>
                <w:rFonts w:ascii="NEW TIME ROMAN" w:hAnsi="NEW TIME ROMAN"/>
                <w:sz w:val="28"/>
                <w:szCs w:val="28"/>
              </w:rPr>
              <w:t xml:space="preserve">, M. (2021). </w:t>
            </w:r>
            <w:r w:rsidRPr="00661E44">
              <w:rPr>
                <w:rFonts w:ascii="NEW TIME ROMAN" w:hAnsi="NEW TIME ROMAN"/>
                <w:i/>
                <w:sz w:val="28"/>
                <w:szCs w:val="28"/>
              </w:rPr>
              <w:t>The Green New Deal: From the New Deal to the Green Transition</w:t>
            </w:r>
            <w:r w:rsidRPr="00661E44">
              <w:rPr>
                <w:rFonts w:ascii="NEW TIME ROMAN" w:hAnsi="NEW TIME ROMAN"/>
                <w:sz w:val="28"/>
                <w:szCs w:val="28"/>
              </w:rPr>
              <w:t>. Oxford University Press.</w:t>
            </w:r>
          </w:p>
          <w:p w:rsidR="00BF1A42" w:rsidRPr="00661E44" w:rsidRDefault="00BF1A42" w:rsidP="00BF1A42">
            <w:pPr>
              <w:rPr>
                <w:rFonts w:ascii="NEW TIME ROMAN" w:hAnsi="NEW TIME ROMAN"/>
                <w:i/>
                <w:sz w:val="28"/>
                <w:szCs w:val="28"/>
              </w:rPr>
            </w:pPr>
            <w:r w:rsidRPr="00661E44">
              <w:rPr>
                <w:rFonts w:ascii="NEW TIME ROMAN" w:hAnsi="NEW TIME ROMAN"/>
                <w:sz w:val="28"/>
                <w:szCs w:val="28"/>
              </w:rPr>
              <w:t xml:space="preserve">Pacheco, P., &amp; </w:t>
            </w:r>
            <w:proofErr w:type="spellStart"/>
            <w:r w:rsidRPr="00661E44">
              <w:rPr>
                <w:rFonts w:ascii="NEW TIME ROMAN" w:hAnsi="NEW TIME ROMAN"/>
                <w:sz w:val="28"/>
                <w:szCs w:val="28"/>
              </w:rPr>
              <w:t>Zárate</w:t>
            </w:r>
            <w:proofErr w:type="spellEnd"/>
            <w:r w:rsidRPr="00661E44">
              <w:rPr>
                <w:rFonts w:ascii="NEW TIME ROMAN" w:hAnsi="NEW TIME ROMAN"/>
                <w:sz w:val="28"/>
                <w:szCs w:val="28"/>
              </w:rPr>
              <w:t xml:space="preserve">, M. (2021). </w:t>
            </w:r>
            <w:r>
              <w:rPr>
                <w:rFonts w:ascii="NEW TIME ROMAN" w:hAnsi="NEW TIME ROMAN" w:hint="eastAsia"/>
                <w:sz w:val="28"/>
                <w:szCs w:val="28"/>
              </w:rPr>
              <w:t>“</w:t>
            </w:r>
            <w:r w:rsidRPr="00661E44">
              <w:rPr>
                <w:rFonts w:ascii="NEW TIME ROMAN" w:hAnsi="NEW TIME ROMAN"/>
                <w:sz w:val="28"/>
                <w:szCs w:val="28"/>
              </w:rPr>
              <w:t xml:space="preserve">Uruguay's Renewable Energy Transition: Policies, Strategies, and Implications for Sustainable </w:t>
            </w:r>
            <w:proofErr w:type="spellStart"/>
            <w:r w:rsidRPr="00661E44">
              <w:rPr>
                <w:rFonts w:ascii="NEW TIME ROMAN" w:hAnsi="NEW TIME ROMAN"/>
                <w:sz w:val="28"/>
                <w:szCs w:val="28"/>
              </w:rPr>
              <w:t>Development</w:t>
            </w:r>
            <w:r>
              <w:rPr>
                <w:rFonts w:ascii="NEW TIME ROMAN" w:hAnsi="NEW TIME ROMAN" w:hint="eastAsia"/>
                <w:sz w:val="28"/>
                <w:szCs w:val="28"/>
              </w:rPr>
              <w:t>”</w:t>
            </w:r>
            <w:r w:rsidRPr="00661E44">
              <w:rPr>
                <w:rFonts w:ascii="NEW TIME ROMAN" w:hAnsi="NEW TIME ROMAN"/>
                <w:i/>
                <w:sz w:val="28"/>
                <w:szCs w:val="28"/>
              </w:rPr>
              <w:t>Sustainability</w:t>
            </w:r>
            <w:proofErr w:type="spellEnd"/>
            <w:r w:rsidRPr="00661E44">
              <w:rPr>
                <w:rFonts w:ascii="NEW TIME ROMAN" w:hAnsi="NEW TIME ROMAN"/>
                <w:i/>
                <w:sz w:val="28"/>
                <w:szCs w:val="28"/>
              </w:rPr>
              <w:t>, 13(9), 4973.</w:t>
            </w:r>
          </w:p>
          <w:p w:rsidR="00BF1A42" w:rsidRPr="00661E44" w:rsidRDefault="00BF1A42" w:rsidP="00BF1A42">
            <w:pPr>
              <w:rPr>
                <w:rFonts w:ascii="NEW TIME ROMAN" w:hAnsi="NEW TIME ROMAN"/>
                <w:sz w:val="28"/>
                <w:szCs w:val="28"/>
              </w:rPr>
            </w:pPr>
            <w:r w:rsidRPr="00661E44">
              <w:rPr>
                <w:rFonts w:ascii="NEW TIME ROMAN" w:hAnsi="NEW TIME ROMAN"/>
                <w:sz w:val="28"/>
                <w:szCs w:val="28"/>
              </w:rPr>
              <w:t xml:space="preserve">Jenkins, K., &amp; </w:t>
            </w:r>
            <w:proofErr w:type="spellStart"/>
            <w:r w:rsidRPr="00661E44">
              <w:rPr>
                <w:rFonts w:ascii="NEW TIME ROMAN" w:hAnsi="NEW TIME ROMAN"/>
                <w:sz w:val="28"/>
                <w:szCs w:val="28"/>
              </w:rPr>
              <w:t>Sovacool</w:t>
            </w:r>
            <w:proofErr w:type="spellEnd"/>
            <w:r w:rsidRPr="00661E44">
              <w:rPr>
                <w:rFonts w:ascii="NEW TIME ROMAN" w:hAnsi="NEW TIME ROMAN"/>
                <w:sz w:val="28"/>
                <w:szCs w:val="28"/>
              </w:rPr>
              <w:t xml:space="preserve">, B. K. (2020). </w:t>
            </w:r>
            <w:r>
              <w:rPr>
                <w:rFonts w:ascii="NEW TIME ROMAN" w:hAnsi="NEW TIME ROMAN" w:hint="eastAsia"/>
                <w:sz w:val="28"/>
                <w:szCs w:val="28"/>
              </w:rPr>
              <w:t>“</w:t>
            </w:r>
            <w:r w:rsidRPr="00661E44">
              <w:rPr>
                <w:rFonts w:ascii="NEW TIME ROMAN" w:hAnsi="NEW TIME ROMAN"/>
                <w:sz w:val="28"/>
                <w:szCs w:val="28"/>
              </w:rPr>
              <w:t>Energy Justice in the Global South: Challenges and Opportunities in the Energy Transition</w:t>
            </w:r>
            <w:r>
              <w:rPr>
                <w:rFonts w:ascii="NEW TIME ROMAN" w:hAnsi="NEW TIME ROMAN" w:hint="eastAsia"/>
                <w:sz w:val="28"/>
                <w:szCs w:val="28"/>
              </w:rPr>
              <w:t>”</w:t>
            </w:r>
            <w:r w:rsidRPr="00661E44">
              <w:rPr>
                <w:rFonts w:ascii="NEW TIME ROMAN" w:hAnsi="NEW TIME ROMAN"/>
                <w:i/>
                <w:sz w:val="28"/>
                <w:szCs w:val="28"/>
              </w:rPr>
              <w:t xml:space="preserve"> Energy Research &amp; Social Science, 68, 101544.</w:t>
            </w:r>
          </w:p>
          <w:p w:rsidR="00BF1A42" w:rsidRPr="00B56D3A" w:rsidRDefault="00BF1A42" w:rsidP="00BF1A42">
            <w:pPr>
              <w:rPr>
                <w:rFonts w:ascii="NEW TIME ROMAN" w:hAnsi="NEW TIME ROMAN"/>
                <w:i/>
                <w:sz w:val="28"/>
                <w:szCs w:val="28"/>
              </w:rPr>
            </w:pPr>
            <w:proofErr w:type="spellStart"/>
            <w:r w:rsidRPr="00661E44">
              <w:rPr>
                <w:rFonts w:ascii="NEW TIME ROMAN" w:hAnsi="NEW TIME ROMAN"/>
                <w:sz w:val="28"/>
                <w:szCs w:val="28"/>
              </w:rPr>
              <w:t>Galarraga</w:t>
            </w:r>
            <w:proofErr w:type="spellEnd"/>
            <w:r w:rsidRPr="00661E44">
              <w:rPr>
                <w:rFonts w:ascii="NEW TIME ROMAN" w:hAnsi="NEW TIME ROMAN"/>
                <w:sz w:val="28"/>
                <w:szCs w:val="28"/>
              </w:rPr>
              <w:t xml:space="preserve">, I., &amp; Ruiz, R. (2020). </w:t>
            </w:r>
            <w:r>
              <w:rPr>
                <w:rFonts w:ascii="NEW TIME ROMAN" w:hAnsi="NEW TIME ROMAN" w:hint="eastAsia"/>
                <w:sz w:val="28"/>
                <w:szCs w:val="28"/>
              </w:rPr>
              <w:t>“</w:t>
            </w:r>
            <w:r w:rsidRPr="00661E44">
              <w:rPr>
                <w:rFonts w:ascii="NEW TIME ROMAN" w:hAnsi="NEW TIME ROMAN"/>
                <w:sz w:val="28"/>
                <w:szCs w:val="28"/>
              </w:rPr>
              <w:t>Energy Transitions and Social Justice in the Context of Climate Change: Lessons from Latin America</w:t>
            </w:r>
            <w:r>
              <w:rPr>
                <w:rFonts w:ascii="NEW TIME ROMAN" w:hAnsi="NEW TIME ROMAN" w:hint="eastAsia"/>
                <w:sz w:val="28"/>
                <w:szCs w:val="28"/>
              </w:rPr>
              <w:t>”</w:t>
            </w:r>
            <w:r w:rsidRPr="00B56D3A">
              <w:rPr>
                <w:rFonts w:ascii="NEW TIME ROMAN" w:hAnsi="NEW TIME ROMAN"/>
                <w:i/>
                <w:sz w:val="28"/>
                <w:szCs w:val="28"/>
              </w:rPr>
              <w:t xml:space="preserve"> Energy Policy, 139, 111</w:t>
            </w:r>
            <w:r>
              <w:rPr>
                <w:rFonts w:ascii="NEW TIME ROMAN" w:hAnsi="NEW TIME ROMAN"/>
                <w:i/>
                <w:sz w:val="28"/>
                <w:szCs w:val="28"/>
              </w:rPr>
              <w:t>-</w:t>
            </w:r>
            <w:r w:rsidRPr="00B56D3A">
              <w:rPr>
                <w:rFonts w:ascii="NEW TIME ROMAN" w:hAnsi="NEW TIME ROMAN"/>
                <w:i/>
                <w:sz w:val="28"/>
                <w:szCs w:val="28"/>
              </w:rPr>
              <w:t>278.</w:t>
            </w:r>
          </w:p>
          <w:p w:rsidR="00BF1A42" w:rsidRPr="00B56D3A" w:rsidRDefault="00BF1A42" w:rsidP="00BF1A42">
            <w:pPr>
              <w:rPr>
                <w:rFonts w:ascii="NEW TIME ROMAN" w:hAnsi="NEW TIME ROMAN"/>
                <w:i/>
                <w:sz w:val="28"/>
                <w:szCs w:val="28"/>
              </w:rPr>
            </w:pPr>
            <w:r w:rsidRPr="00661E44">
              <w:rPr>
                <w:rFonts w:ascii="NEW TIME ROMAN" w:hAnsi="NEW TIME ROMAN"/>
                <w:sz w:val="28"/>
                <w:szCs w:val="28"/>
              </w:rPr>
              <w:t xml:space="preserve">Vazquez, P. P., &amp; Prado, F. (2020). </w:t>
            </w:r>
            <w:r>
              <w:rPr>
                <w:rFonts w:ascii="NEW TIME ROMAN" w:hAnsi="NEW TIME ROMAN" w:hint="eastAsia"/>
                <w:sz w:val="28"/>
                <w:szCs w:val="28"/>
              </w:rPr>
              <w:t>“</w:t>
            </w:r>
            <w:r w:rsidRPr="00661E44">
              <w:rPr>
                <w:rFonts w:ascii="NEW TIME ROMAN" w:hAnsi="NEW TIME ROMAN"/>
                <w:sz w:val="28"/>
                <w:szCs w:val="28"/>
              </w:rPr>
              <w:t>Climate Change, Ecological Jurisprudence, and the Role of the State in South American Legal Systems: A Comparative Study of Argentina, Brazil, and Uruguay</w:t>
            </w:r>
            <w:r>
              <w:rPr>
                <w:rFonts w:ascii="NEW TIME ROMAN" w:hAnsi="NEW TIME ROMAN" w:hint="eastAsia"/>
                <w:sz w:val="28"/>
                <w:szCs w:val="28"/>
              </w:rPr>
              <w:t>”</w:t>
            </w:r>
            <w:r w:rsidRPr="00B56D3A">
              <w:rPr>
                <w:rFonts w:ascii="NEW TIME ROMAN" w:hAnsi="NEW TIME ROMAN"/>
                <w:i/>
                <w:sz w:val="28"/>
                <w:szCs w:val="28"/>
              </w:rPr>
              <w:t xml:space="preserve"> Global Environmental Change, 64, 102</w:t>
            </w:r>
            <w:r>
              <w:rPr>
                <w:rFonts w:ascii="NEW TIME ROMAN" w:hAnsi="NEW TIME ROMAN"/>
                <w:i/>
                <w:sz w:val="28"/>
                <w:szCs w:val="28"/>
              </w:rPr>
              <w:t>-</w:t>
            </w:r>
            <w:r w:rsidRPr="00B56D3A">
              <w:rPr>
                <w:rFonts w:ascii="NEW TIME ROMAN" w:hAnsi="NEW TIME ROMAN"/>
                <w:i/>
                <w:sz w:val="28"/>
                <w:szCs w:val="28"/>
              </w:rPr>
              <w:t>139.</w:t>
            </w:r>
          </w:p>
          <w:p w:rsidR="00BF1A42" w:rsidRPr="00661E44" w:rsidRDefault="00BF1A42" w:rsidP="00BF1A42">
            <w:pPr>
              <w:rPr>
                <w:rFonts w:ascii="NEW TIME ROMAN" w:hAnsi="NEW TIME ROMAN"/>
                <w:sz w:val="28"/>
                <w:szCs w:val="28"/>
              </w:rPr>
            </w:pPr>
            <w:r w:rsidRPr="00661E44">
              <w:rPr>
                <w:rFonts w:ascii="NEW TIME ROMAN" w:hAnsi="NEW TIME ROMAN"/>
                <w:sz w:val="28"/>
                <w:szCs w:val="28"/>
              </w:rPr>
              <w:t>International Renewable Energy Agency (IRENA). (2021). Renewable Energy: A Key to Sustainable Development in Latin America and the Caribbean. IRENA.</w:t>
            </w:r>
          </w:p>
          <w:p w:rsidR="00BF1A42" w:rsidRPr="00661E44" w:rsidRDefault="00BF1A42" w:rsidP="00BF1A42">
            <w:pPr>
              <w:rPr>
                <w:rFonts w:ascii="NEW TIME ROMAN" w:hAnsi="NEW TIME ROMAN"/>
                <w:sz w:val="28"/>
                <w:szCs w:val="28"/>
              </w:rPr>
            </w:pPr>
            <w:r w:rsidRPr="00661E44">
              <w:rPr>
                <w:rFonts w:ascii="NEW TIME ROMAN" w:hAnsi="NEW TIME ROMAN"/>
                <w:sz w:val="28"/>
                <w:szCs w:val="28"/>
              </w:rPr>
              <w:t xml:space="preserve">Schroeder, H., &amp; </w:t>
            </w:r>
            <w:proofErr w:type="spellStart"/>
            <w:r w:rsidRPr="00661E44">
              <w:rPr>
                <w:rFonts w:ascii="NEW TIME ROMAN" w:hAnsi="NEW TIME ROMAN"/>
                <w:sz w:val="28"/>
                <w:szCs w:val="28"/>
              </w:rPr>
              <w:t>Rydge</w:t>
            </w:r>
            <w:proofErr w:type="spellEnd"/>
            <w:r w:rsidRPr="00661E44">
              <w:rPr>
                <w:rFonts w:ascii="NEW TIME ROMAN" w:hAnsi="NEW TIME ROMAN"/>
                <w:sz w:val="28"/>
                <w:szCs w:val="28"/>
              </w:rPr>
              <w:t xml:space="preserve">, J. (2023). </w:t>
            </w:r>
            <w:r>
              <w:rPr>
                <w:rFonts w:ascii="NEW TIME ROMAN" w:hAnsi="NEW TIME ROMAN" w:hint="eastAsia"/>
                <w:sz w:val="28"/>
                <w:szCs w:val="28"/>
              </w:rPr>
              <w:t>“</w:t>
            </w:r>
            <w:r w:rsidRPr="00661E44">
              <w:rPr>
                <w:rFonts w:ascii="NEW TIME ROMAN" w:hAnsi="NEW TIME ROMAN"/>
                <w:sz w:val="28"/>
                <w:szCs w:val="28"/>
              </w:rPr>
              <w:t xml:space="preserve">The Role of Law in Achieving Intergenerational </w:t>
            </w:r>
            <w:r w:rsidRPr="00661E44">
              <w:rPr>
                <w:rFonts w:ascii="NEW TIME ROMAN" w:hAnsi="NEW TIME ROMAN"/>
                <w:sz w:val="28"/>
                <w:szCs w:val="28"/>
              </w:rPr>
              <w:lastRenderedPageBreak/>
              <w:t xml:space="preserve">Justice in Energy </w:t>
            </w:r>
            <w:proofErr w:type="spellStart"/>
            <w:r w:rsidRPr="00661E44">
              <w:rPr>
                <w:rFonts w:ascii="NEW TIME ROMAN" w:hAnsi="NEW TIME ROMAN"/>
                <w:sz w:val="28"/>
                <w:szCs w:val="28"/>
              </w:rPr>
              <w:t>Transitions</w:t>
            </w:r>
            <w:r>
              <w:rPr>
                <w:rFonts w:ascii="NEW TIME ROMAN" w:hAnsi="NEW TIME ROMAN" w:hint="eastAsia"/>
                <w:sz w:val="28"/>
                <w:szCs w:val="28"/>
              </w:rPr>
              <w:t>”</w:t>
            </w:r>
            <w:r w:rsidRPr="00B56D3A">
              <w:rPr>
                <w:rFonts w:ascii="NEW TIME ROMAN" w:hAnsi="NEW TIME ROMAN"/>
                <w:i/>
                <w:sz w:val="28"/>
                <w:szCs w:val="28"/>
              </w:rPr>
              <w:t>Journal</w:t>
            </w:r>
            <w:proofErr w:type="spellEnd"/>
            <w:r w:rsidRPr="00B56D3A">
              <w:rPr>
                <w:rFonts w:ascii="NEW TIME ROMAN" w:hAnsi="NEW TIME ROMAN"/>
                <w:i/>
                <w:sz w:val="28"/>
                <w:szCs w:val="28"/>
              </w:rPr>
              <w:t xml:space="preserve"> of Environmental Law and Policy, 35(2), 205-226.</w:t>
            </w:r>
          </w:p>
          <w:p w:rsidR="00BF1A42" w:rsidRPr="00B56D3A" w:rsidRDefault="00BF1A42" w:rsidP="00BF1A42">
            <w:pPr>
              <w:rPr>
                <w:rFonts w:ascii="NEW TIME ROMAN" w:hAnsi="NEW TIME ROMAN"/>
                <w:i/>
                <w:sz w:val="28"/>
                <w:szCs w:val="28"/>
              </w:rPr>
            </w:pPr>
            <w:r w:rsidRPr="00661E44">
              <w:rPr>
                <w:rFonts w:ascii="NEW TIME ROMAN" w:hAnsi="NEW TIME ROMAN"/>
                <w:sz w:val="28"/>
                <w:szCs w:val="28"/>
              </w:rPr>
              <w:t xml:space="preserve">McMahon, D., &amp; Markham, J. (2022). </w:t>
            </w:r>
            <w:r>
              <w:rPr>
                <w:rFonts w:ascii="NEW TIME ROMAN" w:hAnsi="NEW TIME ROMAN" w:hint="eastAsia"/>
                <w:sz w:val="28"/>
                <w:szCs w:val="28"/>
              </w:rPr>
              <w:t>“</w:t>
            </w:r>
            <w:r w:rsidRPr="00661E44">
              <w:rPr>
                <w:rFonts w:ascii="NEW TIME ROMAN" w:hAnsi="NEW TIME ROMAN"/>
                <w:sz w:val="28"/>
                <w:szCs w:val="28"/>
              </w:rPr>
              <w:t>Fossil Fuel Divestment and Intergenerational Justice: A Global Assessment</w:t>
            </w:r>
            <w:r>
              <w:rPr>
                <w:rFonts w:ascii="NEW TIME ROMAN" w:hAnsi="NEW TIME ROMAN" w:hint="eastAsia"/>
                <w:sz w:val="28"/>
                <w:szCs w:val="28"/>
              </w:rPr>
              <w:t>”</w:t>
            </w:r>
            <w:r w:rsidRPr="00B56D3A">
              <w:rPr>
                <w:rFonts w:ascii="NEW TIME ROMAN" w:hAnsi="NEW TIME ROMAN"/>
                <w:i/>
                <w:sz w:val="28"/>
                <w:szCs w:val="28"/>
              </w:rPr>
              <w:t xml:space="preserve"> Environmental Justice Review, 14(3), 218-232.</w:t>
            </w:r>
          </w:p>
          <w:p w:rsidR="00BF1A42" w:rsidRPr="00B56D3A" w:rsidRDefault="00BF1A42" w:rsidP="00BF1A42">
            <w:pPr>
              <w:rPr>
                <w:rFonts w:ascii="NEW TIME ROMAN" w:hAnsi="NEW TIME ROMAN"/>
                <w:i/>
                <w:sz w:val="28"/>
                <w:szCs w:val="28"/>
              </w:rPr>
            </w:pPr>
            <w:r w:rsidRPr="00661E44">
              <w:rPr>
                <w:rFonts w:ascii="NEW TIME ROMAN" w:hAnsi="NEW TIME ROMAN"/>
                <w:sz w:val="28"/>
                <w:szCs w:val="28"/>
              </w:rPr>
              <w:t xml:space="preserve">Haas, A. S., &amp; Ochoa, F. (2023). </w:t>
            </w:r>
            <w:r>
              <w:rPr>
                <w:rFonts w:ascii="NEW TIME ROMAN" w:hAnsi="NEW TIME ROMAN" w:hint="eastAsia"/>
                <w:sz w:val="28"/>
                <w:szCs w:val="28"/>
              </w:rPr>
              <w:t>“</w:t>
            </w:r>
            <w:r w:rsidRPr="00661E44">
              <w:rPr>
                <w:rFonts w:ascii="NEW TIME ROMAN" w:hAnsi="NEW TIME ROMAN"/>
                <w:sz w:val="28"/>
                <w:szCs w:val="28"/>
              </w:rPr>
              <w:t>Legal Frameworks and Intergenerational Justice in Renewable Energy Development: A Latin American Perspective</w:t>
            </w:r>
            <w:r>
              <w:rPr>
                <w:rFonts w:ascii="NEW TIME ROMAN" w:hAnsi="NEW TIME ROMAN" w:hint="eastAsia"/>
                <w:sz w:val="28"/>
                <w:szCs w:val="28"/>
              </w:rPr>
              <w:t>”</w:t>
            </w:r>
            <w:r w:rsidRPr="00B56D3A">
              <w:rPr>
                <w:rFonts w:ascii="NEW TIME ROMAN" w:hAnsi="NEW TIME ROMAN"/>
                <w:i/>
                <w:sz w:val="28"/>
                <w:szCs w:val="28"/>
              </w:rPr>
              <w:t xml:space="preserve"> Latin American Policy Journal, 10(1), 58-72.</w:t>
            </w:r>
          </w:p>
          <w:p w:rsidR="00BF1A42" w:rsidRDefault="00BF1A42" w:rsidP="00BF1A42"/>
          <w:p w:rsidR="00BF1A42" w:rsidRDefault="00BF1A42" w:rsidP="00BF1A42"/>
          <w:p w:rsidR="00956918" w:rsidRDefault="00956918" w:rsidP="009F6E2F">
            <w:pPr>
              <w:jc w:val="center"/>
            </w:pPr>
          </w:p>
        </w:tc>
        <w:tc>
          <w:tcPr>
            <w:tcW w:w="918" w:type="dxa"/>
          </w:tcPr>
          <w:p w:rsidR="00956918" w:rsidRDefault="00841F3C" w:rsidP="009F6E2F">
            <w:pPr>
              <w:jc w:val="center"/>
            </w:pPr>
            <w:r>
              <w:lastRenderedPageBreak/>
              <w:t>15-16</w:t>
            </w:r>
          </w:p>
        </w:tc>
      </w:tr>
    </w:tbl>
    <w:p w:rsidR="00571859" w:rsidRDefault="00571859"/>
    <w:p w:rsidR="00956918" w:rsidRDefault="00956918" w:rsidP="00956918">
      <w:pPr>
        <w:jc w:val="center"/>
        <w:rPr>
          <w:rFonts w:ascii="Times New Roman" w:hAnsi="Times New Roman" w:cs="Times New Roman"/>
          <w:b/>
          <w:sz w:val="24"/>
          <w:szCs w:val="24"/>
        </w:rPr>
      </w:pPr>
      <w:r w:rsidRPr="00D67628">
        <w:rPr>
          <w:rFonts w:ascii="Times New Roman" w:hAnsi="Times New Roman" w:cs="Times New Roman"/>
          <w:b/>
          <w:sz w:val="24"/>
          <w:szCs w:val="24"/>
        </w:rPr>
        <w:t>REVIEWER</w:t>
      </w:r>
      <w:r>
        <w:rPr>
          <w:rFonts w:ascii="Times New Roman" w:hAnsi="Times New Roman" w:cs="Times New Roman"/>
          <w:b/>
          <w:sz w:val="24"/>
          <w:szCs w:val="24"/>
        </w:rPr>
        <w:t xml:space="preserve">’S B </w:t>
      </w:r>
      <w:r w:rsidRPr="00D67628">
        <w:rPr>
          <w:rFonts w:ascii="Times New Roman" w:hAnsi="Times New Roman" w:cs="Times New Roman"/>
          <w:b/>
          <w:sz w:val="24"/>
          <w:szCs w:val="24"/>
        </w:rPr>
        <w:t>COMMENTS AND CORRECTIONS</w:t>
      </w:r>
    </w:p>
    <w:tbl>
      <w:tblPr>
        <w:tblStyle w:val="TableGrid"/>
        <w:tblW w:w="0" w:type="auto"/>
        <w:tblLayout w:type="fixed"/>
        <w:tblLook w:val="04A0"/>
      </w:tblPr>
      <w:tblGrid>
        <w:gridCol w:w="468"/>
        <w:gridCol w:w="2160"/>
        <w:gridCol w:w="6210"/>
        <w:gridCol w:w="738"/>
      </w:tblGrid>
      <w:tr w:rsidR="00956918" w:rsidTr="00264146">
        <w:tc>
          <w:tcPr>
            <w:tcW w:w="468" w:type="dxa"/>
          </w:tcPr>
          <w:p w:rsidR="00956918" w:rsidRPr="00C07A83" w:rsidRDefault="00956918" w:rsidP="009F6E2F">
            <w:pPr>
              <w:jc w:val="center"/>
              <w:rPr>
                <w:b/>
              </w:rPr>
            </w:pPr>
            <w:r w:rsidRPr="00C07A83">
              <w:rPr>
                <w:b/>
              </w:rPr>
              <w:t>S/N</w:t>
            </w:r>
          </w:p>
        </w:tc>
        <w:tc>
          <w:tcPr>
            <w:tcW w:w="2160" w:type="dxa"/>
          </w:tcPr>
          <w:p w:rsidR="00956918" w:rsidRPr="00C07A83" w:rsidRDefault="00956918" w:rsidP="009F6E2F">
            <w:pPr>
              <w:jc w:val="center"/>
              <w:rPr>
                <w:b/>
              </w:rPr>
            </w:pPr>
            <w:r w:rsidRPr="00C07A83">
              <w:rPr>
                <w:b/>
              </w:rPr>
              <w:t>REVIEWER’S COMMENTS</w:t>
            </w:r>
          </w:p>
        </w:tc>
        <w:tc>
          <w:tcPr>
            <w:tcW w:w="6210" w:type="dxa"/>
          </w:tcPr>
          <w:p w:rsidR="00956918" w:rsidRPr="00C07A83" w:rsidRDefault="00956918" w:rsidP="009F6E2F">
            <w:pPr>
              <w:jc w:val="center"/>
              <w:rPr>
                <w:b/>
              </w:rPr>
            </w:pPr>
            <w:r w:rsidRPr="00C07A83">
              <w:rPr>
                <w:b/>
              </w:rPr>
              <w:t>CORRECTIONS</w:t>
            </w:r>
          </w:p>
        </w:tc>
        <w:tc>
          <w:tcPr>
            <w:tcW w:w="738" w:type="dxa"/>
          </w:tcPr>
          <w:p w:rsidR="00956918" w:rsidRPr="00C07A83" w:rsidRDefault="00956918" w:rsidP="009F6E2F">
            <w:pPr>
              <w:jc w:val="center"/>
              <w:rPr>
                <w:b/>
              </w:rPr>
            </w:pPr>
            <w:r>
              <w:rPr>
                <w:b/>
              </w:rPr>
              <w:t>PAGE/</w:t>
            </w:r>
            <w:r w:rsidRPr="00C07A83">
              <w:rPr>
                <w:b/>
              </w:rPr>
              <w:t>LINE NO</w:t>
            </w:r>
          </w:p>
        </w:tc>
      </w:tr>
      <w:tr w:rsidR="00956918" w:rsidTr="00264146">
        <w:tc>
          <w:tcPr>
            <w:tcW w:w="468" w:type="dxa"/>
          </w:tcPr>
          <w:p w:rsidR="00956918" w:rsidRDefault="00956918" w:rsidP="009F6E2F">
            <w:pPr>
              <w:jc w:val="center"/>
            </w:pPr>
          </w:p>
        </w:tc>
        <w:tc>
          <w:tcPr>
            <w:tcW w:w="2160" w:type="dxa"/>
          </w:tcPr>
          <w:p w:rsidR="00956918" w:rsidRPr="00C07A83" w:rsidRDefault="00956918" w:rsidP="009F6E2F">
            <w:pPr>
              <w:jc w:val="center"/>
              <w:rPr>
                <w:b/>
              </w:rPr>
            </w:pPr>
            <w:r w:rsidRPr="00C07A83">
              <w:rPr>
                <w:b/>
              </w:rPr>
              <w:t>MAJOR POINTS TO ADDRESS</w:t>
            </w:r>
          </w:p>
        </w:tc>
        <w:tc>
          <w:tcPr>
            <w:tcW w:w="6210" w:type="dxa"/>
          </w:tcPr>
          <w:p w:rsidR="00956918" w:rsidRDefault="00956918" w:rsidP="009F6E2F">
            <w:pPr>
              <w:jc w:val="center"/>
            </w:pPr>
          </w:p>
        </w:tc>
        <w:tc>
          <w:tcPr>
            <w:tcW w:w="738" w:type="dxa"/>
          </w:tcPr>
          <w:p w:rsidR="00956918" w:rsidRDefault="00956918" w:rsidP="009F6E2F">
            <w:pPr>
              <w:jc w:val="center"/>
            </w:pPr>
          </w:p>
        </w:tc>
      </w:tr>
      <w:tr w:rsidR="00956918" w:rsidTr="00264146">
        <w:tc>
          <w:tcPr>
            <w:tcW w:w="468" w:type="dxa"/>
          </w:tcPr>
          <w:p w:rsidR="00956918" w:rsidRDefault="00956918" w:rsidP="009F6E2F">
            <w:pPr>
              <w:jc w:val="center"/>
            </w:pPr>
            <w:r>
              <w:t>1.</w:t>
            </w:r>
          </w:p>
        </w:tc>
        <w:tc>
          <w:tcPr>
            <w:tcW w:w="2160" w:type="dxa"/>
          </w:tcPr>
          <w:p w:rsidR="00956918" w:rsidRPr="00956918" w:rsidRDefault="00956918" w:rsidP="00956918">
            <w:pPr>
              <w:spacing w:before="100" w:beforeAutospacing="1" w:after="100" w:afterAutospacing="1"/>
              <w:rPr>
                <w:rFonts w:ascii="Times New Roman" w:eastAsia="Times New Roman" w:hAnsi="Times New Roman" w:cs="Times New Roman"/>
                <w:sz w:val="24"/>
                <w:szCs w:val="24"/>
              </w:rPr>
            </w:pPr>
            <w:r w:rsidRPr="00956918">
              <w:rPr>
                <w:rFonts w:ascii="Times New Roman" w:eastAsia="Times New Roman" w:hAnsi="Times New Roman" w:cs="Times New Roman"/>
                <w:b/>
                <w:bCs/>
                <w:sz w:val="24"/>
                <w:szCs w:val="24"/>
              </w:rPr>
              <w:t>Title</w:t>
            </w:r>
          </w:p>
          <w:p w:rsidR="00956918" w:rsidRPr="00956918" w:rsidRDefault="00956918" w:rsidP="00956918">
            <w:pPr>
              <w:spacing w:after="100"/>
              <w:rPr>
                <w:rFonts w:ascii="Times New Roman" w:eastAsia="Times New Roman" w:hAnsi="Times New Roman" w:cs="Times New Roman"/>
                <w:sz w:val="24"/>
                <w:szCs w:val="24"/>
              </w:rPr>
            </w:pPr>
            <w:r w:rsidRPr="00956918">
              <w:rPr>
                <w:rFonts w:ascii="Times New Roman" w:eastAsia="Times New Roman" w:hAnsi="Times New Roman" w:cs="Times New Roman"/>
                <w:sz w:val="24"/>
                <w:szCs w:val="24"/>
              </w:rPr>
              <w:t>It is more common to use "A Case Study of Uruguay" in academic titles.</w:t>
            </w:r>
          </w:p>
          <w:p w:rsidR="00956918" w:rsidRPr="00C07A83" w:rsidRDefault="00956918" w:rsidP="009F6E2F">
            <w:pPr>
              <w:jc w:val="center"/>
              <w:rPr>
                <w:b/>
              </w:rPr>
            </w:pPr>
          </w:p>
        </w:tc>
        <w:tc>
          <w:tcPr>
            <w:tcW w:w="6210" w:type="dxa"/>
          </w:tcPr>
          <w:p w:rsidR="00BF1A42" w:rsidRPr="00AA0B5A" w:rsidRDefault="00BF1A42" w:rsidP="00BF1A42">
            <w:pPr>
              <w:jc w:val="center"/>
              <w:rPr>
                <w:rFonts w:ascii="NEW TIME ROMAN" w:hAnsi="NEW TIME ROMAN"/>
                <w:b/>
                <w:sz w:val="24"/>
                <w:szCs w:val="24"/>
              </w:rPr>
            </w:pPr>
            <w:r w:rsidRPr="00AA0B5A">
              <w:rPr>
                <w:rFonts w:ascii="NEW TIME ROMAN" w:hAnsi="NEW TIME ROMAN"/>
                <w:b/>
                <w:sz w:val="24"/>
                <w:szCs w:val="24"/>
              </w:rPr>
              <w:t xml:space="preserve">Fossil Fuel Transition and the Principle of Intergenerational Justice in Ecological Jurisprudence: </w:t>
            </w:r>
            <w:r>
              <w:rPr>
                <w:rFonts w:ascii="NEW TIME ROMAN" w:hAnsi="NEW TIME ROMAN"/>
                <w:b/>
                <w:sz w:val="24"/>
                <w:szCs w:val="24"/>
              </w:rPr>
              <w:t xml:space="preserve">A Case Study of </w:t>
            </w:r>
            <w:r w:rsidRPr="00AA0B5A">
              <w:rPr>
                <w:rFonts w:ascii="NEW TIME ROMAN" w:hAnsi="NEW TIME ROMAN"/>
                <w:b/>
                <w:sz w:val="24"/>
                <w:szCs w:val="24"/>
              </w:rPr>
              <w:t xml:space="preserve">Uruguay </w:t>
            </w:r>
          </w:p>
          <w:p w:rsidR="00956918" w:rsidRDefault="00956918" w:rsidP="009F6E2F">
            <w:pPr>
              <w:jc w:val="center"/>
            </w:pPr>
          </w:p>
        </w:tc>
        <w:tc>
          <w:tcPr>
            <w:tcW w:w="738" w:type="dxa"/>
          </w:tcPr>
          <w:p w:rsidR="00956918" w:rsidRDefault="00264146" w:rsidP="009F6E2F">
            <w:pPr>
              <w:jc w:val="center"/>
            </w:pPr>
            <w:r>
              <w:t>Page 1</w:t>
            </w:r>
          </w:p>
          <w:p w:rsidR="00264146" w:rsidRDefault="00264146" w:rsidP="009F6E2F">
            <w:pPr>
              <w:jc w:val="center"/>
            </w:pPr>
            <w:r>
              <w:t>Title page</w:t>
            </w:r>
          </w:p>
        </w:tc>
      </w:tr>
      <w:tr w:rsidR="00956918" w:rsidTr="00264146">
        <w:tc>
          <w:tcPr>
            <w:tcW w:w="468" w:type="dxa"/>
          </w:tcPr>
          <w:p w:rsidR="00956918" w:rsidRDefault="00956918" w:rsidP="009F6E2F">
            <w:pPr>
              <w:jc w:val="center"/>
            </w:pPr>
            <w:r>
              <w:t>2.</w:t>
            </w:r>
          </w:p>
        </w:tc>
        <w:tc>
          <w:tcPr>
            <w:tcW w:w="2160" w:type="dxa"/>
          </w:tcPr>
          <w:p w:rsidR="00956918" w:rsidRDefault="00956918" w:rsidP="00956918">
            <w:pPr>
              <w:spacing w:before="100" w:beforeAutospacing="1" w:after="100" w:afterAutospacing="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ABSTRACT</w:t>
            </w:r>
          </w:p>
          <w:p w:rsidR="00956918" w:rsidRPr="00956918" w:rsidRDefault="00956918" w:rsidP="00956918">
            <w:pPr>
              <w:spacing w:before="100" w:beforeAutospacing="1" w:after="100" w:afterAutospacing="1"/>
              <w:rPr>
                <w:rFonts w:ascii="Times New Roman" w:eastAsia="Times New Roman" w:hAnsi="Times New Roman" w:cs="Times New Roman"/>
                <w:b/>
                <w:bCs/>
                <w:sz w:val="24"/>
                <w:szCs w:val="24"/>
              </w:rPr>
            </w:pPr>
            <w:r>
              <w:t xml:space="preserve">Currently, the research objective is implied, but not explicitly stated in one concise sentence. It would be better to have a sentence that explicitly states the research objective, </w:t>
            </w:r>
            <w:r>
              <w:lastRenderedPageBreak/>
              <w:t>for example: "This paper aims to examine how the principle of intergenerational justice supports the transition from fossil fuels to renewable energy sources, using Uruguay as a case study."</w:t>
            </w:r>
            <w:r>
              <w:br/>
              <w:t>The abstract does not explicitly state the new contributions of this research.</w:t>
            </w:r>
          </w:p>
        </w:tc>
        <w:tc>
          <w:tcPr>
            <w:tcW w:w="6210" w:type="dxa"/>
          </w:tcPr>
          <w:p w:rsidR="00264146" w:rsidRDefault="00264146" w:rsidP="00264146">
            <w:pPr>
              <w:jc w:val="both"/>
              <w:rPr>
                <w:rFonts w:ascii="NEW TIME ROMAN" w:hAnsi="NEW TIME ROMAN"/>
                <w:sz w:val="24"/>
                <w:szCs w:val="24"/>
              </w:rPr>
            </w:pPr>
            <w:r w:rsidRPr="007F6D3B">
              <w:rPr>
                <w:rFonts w:ascii="NEW TIME ROMAN" w:hAnsi="NEW TIME ROMAN"/>
                <w:sz w:val="24"/>
                <w:szCs w:val="24"/>
              </w:rPr>
              <w:lastRenderedPageBreak/>
              <w:t xml:space="preserve">The transition from fossil fuels to renewable energy sources is a critical challenge in contemporary environmental and social discourse. In the context of ecological jurisprudence, intergenerational justice serves as a foundational principle for addressing the rights of future generations concerning environmental sustainability. This paper examines the role of intergenerational justice in the fossil fuel transition, with a focus on Uruguay's unique approach. Uruguay has demonstrated significant strides in the development of renewable energy, positioning it as a model for other nations. By exploring how Uruguay’s policies align with ecological </w:t>
            </w:r>
            <w:r w:rsidRPr="007F6D3B">
              <w:rPr>
                <w:rFonts w:ascii="NEW TIME ROMAN" w:hAnsi="NEW TIME ROMAN"/>
                <w:sz w:val="24"/>
                <w:szCs w:val="24"/>
              </w:rPr>
              <w:lastRenderedPageBreak/>
              <w:t>jurisprudence and intergenerational justice, this study aims to assess the practical implementation of these concepts and provide insights into sustainable energy transitions that respect both present and future generations.</w:t>
            </w:r>
          </w:p>
          <w:p w:rsidR="00956918" w:rsidRDefault="00956918" w:rsidP="009F6E2F">
            <w:pPr>
              <w:jc w:val="center"/>
            </w:pPr>
          </w:p>
        </w:tc>
        <w:tc>
          <w:tcPr>
            <w:tcW w:w="738" w:type="dxa"/>
          </w:tcPr>
          <w:p w:rsidR="00956918" w:rsidRDefault="006A3E52" w:rsidP="009F6E2F">
            <w:pPr>
              <w:jc w:val="center"/>
            </w:pPr>
            <w:r>
              <w:lastRenderedPageBreak/>
              <w:t>2</w:t>
            </w:r>
          </w:p>
        </w:tc>
      </w:tr>
      <w:tr w:rsidR="00956918" w:rsidTr="00264146">
        <w:tc>
          <w:tcPr>
            <w:tcW w:w="468" w:type="dxa"/>
          </w:tcPr>
          <w:p w:rsidR="00956918" w:rsidRDefault="00956918" w:rsidP="009F6E2F">
            <w:pPr>
              <w:jc w:val="center"/>
            </w:pPr>
            <w:r>
              <w:lastRenderedPageBreak/>
              <w:t>3.</w:t>
            </w:r>
          </w:p>
        </w:tc>
        <w:tc>
          <w:tcPr>
            <w:tcW w:w="2160" w:type="dxa"/>
          </w:tcPr>
          <w:p w:rsidR="00956918" w:rsidRPr="00956918" w:rsidRDefault="00956918" w:rsidP="00956918">
            <w:pPr>
              <w:spacing w:before="100" w:beforeAutospacing="1" w:after="100" w:afterAutospacing="1"/>
              <w:rPr>
                <w:rFonts w:ascii="Times New Roman" w:eastAsia="Times New Roman" w:hAnsi="Times New Roman" w:cs="Times New Roman"/>
                <w:sz w:val="24"/>
                <w:szCs w:val="24"/>
              </w:rPr>
            </w:pPr>
            <w:r w:rsidRPr="00956918">
              <w:rPr>
                <w:rFonts w:ascii="Times New Roman" w:eastAsia="Times New Roman" w:hAnsi="Times New Roman" w:cs="Times New Roman"/>
                <w:b/>
                <w:bCs/>
                <w:sz w:val="24"/>
                <w:szCs w:val="24"/>
              </w:rPr>
              <w:t>Introduction</w:t>
            </w:r>
          </w:p>
          <w:p w:rsidR="00956918" w:rsidRPr="00956918" w:rsidRDefault="00956918" w:rsidP="00956918">
            <w:pPr>
              <w:spacing w:after="100"/>
              <w:rPr>
                <w:rFonts w:ascii="Times New Roman" w:eastAsia="Times New Roman" w:hAnsi="Times New Roman" w:cs="Times New Roman"/>
                <w:sz w:val="24"/>
                <w:szCs w:val="24"/>
              </w:rPr>
            </w:pPr>
            <w:r w:rsidRPr="00956918">
              <w:rPr>
                <w:rFonts w:ascii="Times New Roman" w:eastAsia="Times New Roman" w:hAnsi="Times New Roman" w:cs="Times New Roman"/>
                <w:sz w:val="24"/>
                <w:szCs w:val="24"/>
              </w:rPr>
              <w:t>The introduction must contain the research background, theoretical studies and also several previous studies.</w:t>
            </w:r>
          </w:p>
          <w:p w:rsidR="00956918" w:rsidRDefault="00956918" w:rsidP="00956918">
            <w:pPr>
              <w:spacing w:before="100" w:beforeAutospacing="1" w:after="100" w:afterAutospacing="1"/>
              <w:rPr>
                <w:rFonts w:ascii="Times New Roman" w:eastAsia="Times New Roman" w:hAnsi="Times New Roman" w:cs="Times New Roman"/>
                <w:b/>
                <w:bCs/>
                <w:sz w:val="24"/>
                <w:szCs w:val="24"/>
              </w:rPr>
            </w:pPr>
          </w:p>
        </w:tc>
        <w:tc>
          <w:tcPr>
            <w:tcW w:w="6210" w:type="dxa"/>
          </w:tcPr>
          <w:p w:rsidR="00264146" w:rsidRPr="007F6D3B" w:rsidRDefault="00264146" w:rsidP="00264146">
            <w:pPr>
              <w:jc w:val="both"/>
              <w:rPr>
                <w:rFonts w:ascii="NEW TIME ROMAN" w:hAnsi="NEW TIME ROMAN"/>
                <w:sz w:val="24"/>
                <w:szCs w:val="24"/>
              </w:rPr>
            </w:pPr>
            <w:r w:rsidRPr="007F6D3B">
              <w:rPr>
                <w:rFonts w:ascii="NEW TIME ROMAN" w:hAnsi="NEW TIME ROMAN"/>
                <w:sz w:val="24"/>
                <w:szCs w:val="24"/>
              </w:rPr>
              <w:t>This research utilizes a qualitative approach, employing a combination of documentary analysis and case study methodology. Data will be gathered from governmental reports, policy documents, legal texts, and academic literature on Uruguay’s energy policies. Comparative analysis will be used to examine Uruguay's energy transition in relation to other countries that have pursued similar policies. Interviews with experts in ecological jurisprudence and environmental law will further supplement the analysis. The study will also consider the impacts of Uruguay's energy policies on both the current population and future generations.</w:t>
            </w:r>
          </w:p>
          <w:p w:rsidR="00264146" w:rsidRDefault="00264146" w:rsidP="00264146">
            <w:pPr>
              <w:jc w:val="center"/>
              <w:rPr>
                <w:b/>
              </w:rPr>
            </w:pPr>
            <w:r w:rsidRPr="00633402">
              <w:rPr>
                <w:b/>
              </w:rPr>
              <w:t>Theoretical framework:</w:t>
            </w:r>
          </w:p>
          <w:p w:rsidR="00264146" w:rsidRDefault="00264146" w:rsidP="00264146">
            <w:pPr>
              <w:jc w:val="both"/>
              <w:rPr>
                <w:rFonts w:ascii="NEW TIME ROMAN" w:hAnsi="NEW TIME ROMAN"/>
                <w:sz w:val="28"/>
                <w:szCs w:val="28"/>
              </w:rPr>
            </w:pPr>
            <w:r w:rsidRPr="007F6D3B">
              <w:rPr>
                <w:rFonts w:ascii="NEW TIME ROMAN" w:hAnsi="NEW TIME ROMAN"/>
                <w:sz w:val="28"/>
                <w:szCs w:val="28"/>
              </w:rPr>
              <w:t>This study is grounded in the principles of ecological jurisprudence, which asserts that the natural environment holds intrinsic rights and must be protected through legal and ethical frameworks. The concept of intergenerational justice, as articulated by environmental philosophers and legal theorists, underscores the need for fairness in the distribution of environmental resources between current and future generations. These principles are central to addressing the ethical dimensions of climate change and environmental policy. The theoretical framework integrates these two concepts to analyze how Uruguay’s transition to renewable energy reflects a commitment to both ecological sustainability and intergenerational equity.</w:t>
            </w:r>
          </w:p>
          <w:p w:rsidR="00264146" w:rsidRPr="00633402" w:rsidRDefault="00264146" w:rsidP="00264146">
            <w:pPr>
              <w:jc w:val="both"/>
              <w:rPr>
                <w:rFonts w:ascii="NEW TIME ROMAN" w:hAnsi="NEW TIME ROMAN"/>
                <w:b/>
                <w:sz w:val="28"/>
                <w:szCs w:val="28"/>
              </w:rPr>
            </w:pPr>
            <w:r w:rsidRPr="00633402">
              <w:rPr>
                <w:rFonts w:ascii="NEW TIME ROMAN" w:hAnsi="NEW TIME ROMAN"/>
                <w:b/>
                <w:sz w:val="28"/>
                <w:szCs w:val="28"/>
              </w:rPr>
              <w:t>Literature review:</w:t>
            </w:r>
          </w:p>
          <w:p w:rsidR="00264146" w:rsidRPr="00BC0B27" w:rsidRDefault="00264146" w:rsidP="00264146">
            <w:pPr>
              <w:jc w:val="both"/>
              <w:rPr>
                <w:rFonts w:ascii="NEW TIME ROMAN" w:hAnsi="NEW TIME ROMAN"/>
                <w:sz w:val="28"/>
                <w:szCs w:val="28"/>
              </w:rPr>
            </w:pPr>
            <w:r w:rsidRPr="00BC0B27">
              <w:rPr>
                <w:rFonts w:ascii="NEW TIME ROMAN" w:hAnsi="NEW TIME ROMAN"/>
                <w:sz w:val="28"/>
                <w:szCs w:val="28"/>
              </w:rPr>
              <w:t xml:space="preserve">The literature on ecological jurisprudence has </w:t>
            </w:r>
            <w:r w:rsidRPr="00BC0B27">
              <w:rPr>
                <w:rFonts w:ascii="NEW TIME ROMAN" w:hAnsi="NEW TIME ROMAN"/>
                <w:sz w:val="28"/>
                <w:szCs w:val="28"/>
              </w:rPr>
              <w:lastRenderedPageBreak/>
              <w:t xml:space="preserve">evolved significantly in recent decades. Scholars like </w:t>
            </w:r>
            <w:proofErr w:type="spellStart"/>
            <w:r w:rsidRPr="00BC0B27">
              <w:rPr>
                <w:rFonts w:ascii="NEW TIME ROMAN" w:hAnsi="NEW TIME ROMAN"/>
                <w:sz w:val="28"/>
                <w:szCs w:val="28"/>
              </w:rPr>
              <w:t>Cormac</w:t>
            </w:r>
            <w:proofErr w:type="spellEnd"/>
            <w:r w:rsidRPr="00BC0B27">
              <w:rPr>
                <w:rFonts w:ascii="NEW TIME ROMAN" w:hAnsi="NEW TIME ROMAN"/>
                <w:sz w:val="28"/>
                <w:szCs w:val="28"/>
              </w:rPr>
              <w:t xml:space="preserve"> </w:t>
            </w:r>
            <w:proofErr w:type="spellStart"/>
            <w:r w:rsidRPr="00BC0B27">
              <w:rPr>
                <w:rFonts w:ascii="NEW TIME ROMAN" w:hAnsi="NEW TIME ROMAN"/>
                <w:sz w:val="28"/>
                <w:szCs w:val="28"/>
              </w:rPr>
              <w:t>Cullinan</w:t>
            </w:r>
            <w:proofErr w:type="spellEnd"/>
            <w:r w:rsidRPr="00BC0B27">
              <w:rPr>
                <w:rFonts w:ascii="NEW TIME ROMAN" w:hAnsi="NEW TIME ROMAN"/>
                <w:sz w:val="28"/>
                <w:szCs w:val="28"/>
              </w:rPr>
              <w:t xml:space="preserve"> (2011) and David Boyd (2012) have emphasized the need for legal systems to recognize the rights of nature and future generations. Intergenerational justice has been extensively discussed by theorists such as Brian Barry (2001) and John Rawls (1971), who have explored the moral and political obligations that current generations have towards future ones, especially in the context of environmental preservation. Literature on Uruguay’s energy transition highlights the country’s remarkable progress in renewable energy, with studies by </w:t>
            </w:r>
            <w:proofErr w:type="spellStart"/>
            <w:r w:rsidRPr="00BC0B27">
              <w:rPr>
                <w:rFonts w:ascii="NEW TIME ROMAN" w:hAnsi="NEW TIME ROMAN"/>
                <w:sz w:val="28"/>
                <w:szCs w:val="28"/>
              </w:rPr>
              <w:t>Frida</w:t>
            </w:r>
            <w:proofErr w:type="spellEnd"/>
            <w:r w:rsidRPr="00BC0B27">
              <w:rPr>
                <w:rFonts w:ascii="NEW TIME ROMAN" w:hAnsi="NEW TIME ROMAN"/>
                <w:sz w:val="28"/>
                <w:szCs w:val="28"/>
              </w:rPr>
              <w:t xml:space="preserve"> Nunez (2017) and the International Renewable Energy Agency (IRENA, 2020) documenting Uruguay’s shift from fossil fuels to wind, solar, and biomass energy. Additionally, there is a growing body of work examining the implications of legal and policy frameworks that integrate ecological jurisprudence in environmental governance, particularly within Latin America.</w:t>
            </w:r>
          </w:p>
          <w:p w:rsidR="00264146" w:rsidRDefault="00264146" w:rsidP="00264146">
            <w:pPr>
              <w:jc w:val="both"/>
              <w:rPr>
                <w:rFonts w:ascii="NEW TIME ROMAN" w:hAnsi="NEW TIME ROMAN"/>
                <w:sz w:val="28"/>
                <w:szCs w:val="28"/>
              </w:rPr>
            </w:pPr>
          </w:p>
          <w:p w:rsidR="00956918" w:rsidRDefault="00956918" w:rsidP="009F6E2F">
            <w:pPr>
              <w:jc w:val="center"/>
            </w:pPr>
          </w:p>
        </w:tc>
        <w:tc>
          <w:tcPr>
            <w:tcW w:w="738" w:type="dxa"/>
          </w:tcPr>
          <w:p w:rsidR="00956918" w:rsidRDefault="00956918" w:rsidP="009F6E2F">
            <w:pPr>
              <w:jc w:val="center"/>
            </w:pPr>
          </w:p>
        </w:tc>
      </w:tr>
      <w:tr w:rsidR="00956918" w:rsidTr="00264146">
        <w:tc>
          <w:tcPr>
            <w:tcW w:w="468" w:type="dxa"/>
          </w:tcPr>
          <w:p w:rsidR="00956918" w:rsidRDefault="00956918" w:rsidP="009F6E2F">
            <w:pPr>
              <w:jc w:val="center"/>
            </w:pPr>
            <w:r>
              <w:lastRenderedPageBreak/>
              <w:t>4.</w:t>
            </w:r>
          </w:p>
        </w:tc>
        <w:tc>
          <w:tcPr>
            <w:tcW w:w="2160" w:type="dxa"/>
          </w:tcPr>
          <w:p w:rsidR="00956918" w:rsidRPr="00956918" w:rsidRDefault="00956918" w:rsidP="00956918">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b/>
                <w:bCs/>
                <w:sz w:val="24"/>
                <w:szCs w:val="24"/>
              </w:rPr>
              <w:t>M</w:t>
            </w:r>
            <w:r w:rsidRPr="00956918">
              <w:rPr>
                <w:rFonts w:ascii="Times New Roman" w:eastAsia="Times New Roman" w:hAnsi="Times New Roman" w:cs="Times New Roman"/>
                <w:b/>
                <w:bCs/>
                <w:sz w:val="24"/>
                <w:szCs w:val="24"/>
              </w:rPr>
              <w:t>ethod</w:t>
            </w:r>
          </w:p>
          <w:p w:rsidR="00956918" w:rsidRPr="00956918" w:rsidRDefault="00956918" w:rsidP="00956918">
            <w:pPr>
              <w:spacing w:after="100"/>
              <w:rPr>
                <w:rFonts w:ascii="Times New Roman" w:eastAsia="Times New Roman" w:hAnsi="Times New Roman" w:cs="Times New Roman"/>
                <w:sz w:val="24"/>
                <w:szCs w:val="24"/>
              </w:rPr>
            </w:pPr>
            <w:r w:rsidRPr="00956918">
              <w:rPr>
                <w:rFonts w:ascii="Times New Roman" w:eastAsia="Times New Roman" w:hAnsi="Times New Roman" w:cs="Times New Roman"/>
                <w:sz w:val="24"/>
                <w:szCs w:val="24"/>
              </w:rPr>
              <w:t>-</w:t>
            </w:r>
          </w:p>
          <w:p w:rsidR="00956918" w:rsidRPr="00956918" w:rsidRDefault="00956918" w:rsidP="00956918">
            <w:pPr>
              <w:spacing w:before="100" w:beforeAutospacing="1" w:after="100" w:afterAutospacing="1"/>
              <w:rPr>
                <w:rFonts w:ascii="Times New Roman" w:eastAsia="Times New Roman" w:hAnsi="Times New Roman" w:cs="Times New Roman"/>
                <w:b/>
                <w:bCs/>
                <w:sz w:val="24"/>
                <w:szCs w:val="24"/>
              </w:rPr>
            </w:pPr>
          </w:p>
        </w:tc>
        <w:tc>
          <w:tcPr>
            <w:tcW w:w="6210" w:type="dxa"/>
          </w:tcPr>
          <w:p w:rsidR="00264146" w:rsidRPr="007F6D3B" w:rsidRDefault="00264146" w:rsidP="00264146">
            <w:pPr>
              <w:jc w:val="both"/>
              <w:rPr>
                <w:rFonts w:ascii="NEW TIME ROMAN" w:hAnsi="NEW TIME ROMAN"/>
                <w:sz w:val="24"/>
                <w:szCs w:val="24"/>
              </w:rPr>
            </w:pPr>
            <w:r w:rsidRPr="007F6D3B">
              <w:rPr>
                <w:rFonts w:ascii="NEW TIME ROMAN" w:hAnsi="NEW TIME ROMAN"/>
                <w:sz w:val="24"/>
                <w:szCs w:val="24"/>
              </w:rPr>
              <w:t>This research utilizes a qualitative approach, employing a combination of documentary analysis and case study methodology. Data will be gathered from governmental reports, policy documents, legal texts, and academic literature on Uruguay’s energy policies. Comparative analysis will be used to examine Uruguay's energy transition in relation to other countries that have pursued similar policies. Interviews with experts in ecological jurisprudence and environmental law will further supplement the analysis. The study will also consider the impacts of Uruguay's energy policies on both the current population and future generations.</w:t>
            </w:r>
          </w:p>
          <w:p w:rsidR="00956918" w:rsidRDefault="00956918" w:rsidP="009F6E2F">
            <w:pPr>
              <w:jc w:val="center"/>
            </w:pPr>
          </w:p>
        </w:tc>
        <w:tc>
          <w:tcPr>
            <w:tcW w:w="738" w:type="dxa"/>
          </w:tcPr>
          <w:p w:rsidR="00956918" w:rsidRDefault="00841F3C" w:rsidP="009F6E2F">
            <w:pPr>
              <w:jc w:val="center"/>
            </w:pPr>
            <w:r>
              <w:t>Page 3</w:t>
            </w:r>
          </w:p>
        </w:tc>
      </w:tr>
      <w:tr w:rsidR="00956918" w:rsidTr="00264146">
        <w:tc>
          <w:tcPr>
            <w:tcW w:w="468" w:type="dxa"/>
          </w:tcPr>
          <w:p w:rsidR="00956918" w:rsidRDefault="00956918" w:rsidP="009F6E2F">
            <w:pPr>
              <w:jc w:val="center"/>
            </w:pPr>
            <w:r>
              <w:t>5.</w:t>
            </w:r>
          </w:p>
        </w:tc>
        <w:tc>
          <w:tcPr>
            <w:tcW w:w="2160" w:type="dxa"/>
          </w:tcPr>
          <w:p w:rsidR="00956918" w:rsidRPr="00956918" w:rsidRDefault="00956918" w:rsidP="00956918">
            <w:pPr>
              <w:spacing w:before="100" w:beforeAutospacing="1" w:after="100" w:afterAutospacing="1"/>
              <w:rPr>
                <w:rFonts w:ascii="Times New Roman" w:eastAsia="Times New Roman" w:hAnsi="Times New Roman" w:cs="Times New Roman"/>
                <w:sz w:val="24"/>
                <w:szCs w:val="24"/>
              </w:rPr>
            </w:pPr>
            <w:r w:rsidRPr="00956918">
              <w:rPr>
                <w:rFonts w:ascii="Times New Roman" w:eastAsia="Times New Roman" w:hAnsi="Times New Roman" w:cs="Times New Roman"/>
                <w:b/>
                <w:bCs/>
                <w:sz w:val="24"/>
                <w:szCs w:val="24"/>
              </w:rPr>
              <w:t>Result and Discussion</w:t>
            </w:r>
          </w:p>
          <w:p w:rsidR="00956918" w:rsidRPr="00956918" w:rsidRDefault="00956918" w:rsidP="00956918">
            <w:pPr>
              <w:spacing w:after="100"/>
              <w:rPr>
                <w:rFonts w:ascii="Times New Roman" w:eastAsia="Times New Roman" w:hAnsi="Times New Roman" w:cs="Times New Roman"/>
                <w:sz w:val="24"/>
                <w:szCs w:val="24"/>
              </w:rPr>
            </w:pPr>
            <w:r w:rsidRPr="00956918">
              <w:rPr>
                <w:rFonts w:ascii="Times New Roman" w:eastAsia="Times New Roman" w:hAnsi="Times New Roman" w:cs="Times New Roman"/>
                <w:sz w:val="24"/>
                <w:szCs w:val="24"/>
              </w:rPr>
              <w:t xml:space="preserve">There are no subtitles in the introduction, follow the IJLS journal writing flow (IMRAD/ </w:t>
            </w:r>
            <w:r w:rsidRPr="00956918">
              <w:rPr>
                <w:rFonts w:ascii="Times New Roman" w:eastAsia="Times New Roman" w:hAnsi="Times New Roman" w:cs="Times New Roman"/>
                <w:sz w:val="24"/>
                <w:szCs w:val="24"/>
              </w:rPr>
              <w:lastRenderedPageBreak/>
              <w:t>introduction, method, result and discussion)</w:t>
            </w:r>
            <w:r w:rsidRPr="00956918">
              <w:rPr>
                <w:rFonts w:ascii="Times New Roman" w:eastAsia="Times New Roman" w:hAnsi="Times New Roman" w:cs="Times New Roman"/>
                <w:sz w:val="24"/>
                <w:szCs w:val="24"/>
              </w:rPr>
              <w:br/>
              <w:t xml:space="preserve">From the beginning of the discussion to the end of the discussion, the correlation and relationship with the data source are not explained or explained. The absence of references indicates that your writing is </w:t>
            </w:r>
            <w:proofErr w:type="gramStart"/>
            <w:r w:rsidRPr="00956918">
              <w:rPr>
                <w:rFonts w:ascii="Times New Roman" w:eastAsia="Times New Roman" w:hAnsi="Times New Roman" w:cs="Times New Roman"/>
                <w:sz w:val="24"/>
                <w:szCs w:val="24"/>
              </w:rPr>
              <w:t>baseless,</w:t>
            </w:r>
            <w:proofErr w:type="gramEnd"/>
            <w:r w:rsidRPr="00956918">
              <w:rPr>
                <w:rFonts w:ascii="Times New Roman" w:eastAsia="Times New Roman" w:hAnsi="Times New Roman" w:cs="Times New Roman"/>
                <w:sz w:val="24"/>
                <w:szCs w:val="24"/>
              </w:rPr>
              <w:t xml:space="preserve"> this is like making a freelance writing or a fictional story novel.</w:t>
            </w:r>
          </w:p>
          <w:p w:rsidR="00956918" w:rsidRDefault="00956918" w:rsidP="00956918">
            <w:pPr>
              <w:spacing w:before="100" w:beforeAutospacing="1" w:after="100" w:afterAutospacing="1"/>
              <w:rPr>
                <w:rFonts w:ascii="Times New Roman" w:eastAsia="Times New Roman" w:hAnsi="Times New Roman" w:cs="Times New Roman"/>
                <w:b/>
                <w:bCs/>
                <w:sz w:val="24"/>
                <w:szCs w:val="24"/>
              </w:rPr>
            </w:pPr>
          </w:p>
        </w:tc>
        <w:tc>
          <w:tcPr>
            <w:tcW w:w="6210" w:type="dxa"/>
          </w:tcPr>
          <w:p w:rsidR="00264146" w:rsidRPr="00661E44" w:rsidRDefault="00264146" w:rsidP="00264146">
            <w:pPr>
              <w:jc w:val="both"/>
              <w:rPr>
                <w:rFonts w:ascii="NEW TIME ROMAN" w:hAnsi="NEW TIME ROMAN"/>
                <w:sz w:val="28"/>
                <w:szCs w:val="28"/>
              </w:rPr>
            </w:pPr>
            <w:r w:rsidRPr="00661E44">
              <w:rPr>
                <w:rFonts w:ascii="NEW TIME ROMAN" w:hAnsi="NEW TIME ROMAN"/>
                <w:sz w:val="28"/>
                <w:szCs w:val="28"/>
              </w:rPr>
              <w:lastRenderedPageBreak/>
              <w:t xml:space="preserve">Uruguay’s energy transition has been characterized by a rapid shift from reliance on fossil fuels to a diverse mix of renewable energy sources, including wind, solar, and hydroelectric power. The country’s legal frameworks, such as the Renewable Energy Law of 2015, demonstrate a commitment to long-term sustainability and intergenerational justice. Uruguay's model emphasizes the importance of </w:t>
            </w:r>
            <w:r w:rsidRPr="00661E44">
              <w:rPr>
                <w:rFonts w:ascii="NEW TIME ROMAN" w:hAnsi="NEW TIME ROMAN"/>
                <w:sz w:val="28"/>
                <w:szCs w:val="28"/>
              </w:rPr>
              <w:lastRenderedPageBreak/>
              <w:t>environmental sustainability for future generations, aligning with the principles of ecological jurisprudence by recognizing the right to a healthy environment. This approach has led to a significant reduction in carbon emissions and an increase in energy independence.</w:t>
            </w:r>
          </w:p>
          <w:p w:rsidR="00264146" w:rsidRPr="00661E44" w:rsidRDefault="00264146" w:rsidP="00264146">
            <w:pPr>
              <w:jc w:val="both"/>
              <w:rPr>
                <w:rFonts w:ascii="NEW TIME ROMAN" w:hAnsi="NEW TIME ROMAN"/>
                <w:sz w:val="28"/>
                <w:szCs w:val="28"/>
              </w:rPr>
            </w:pPr>
            <w:r w:rsidRPr="00661E44">
              <w:rPr>
                <w:rFonts w:ascii="NEW TIME ROMAN" w:hAnsi="NEW TIME ROMAN"/>
                <w:sz w:val="28"/>
                <w:szCs w:val="28"/>
              </w:rPr>
              <w:t>Moreover, the country has involved a broad range of stakeholders, from government entities to private sector actors and civil society, in the transition process, ensuring that the benefits of renewable energy are equitably distributed. Uruguay’s energy policies have also been designed to promote transparency, accountability, and social participation, reinforcing the notion of intergenerational justice by considering the needs of future generations.</w:t>
            </w:r>
          </w:p>
          <w:p w:rsidR="00956918" w:rsidRDefault="00956918" w:rsidP="009F6E2F">
            <w:pPr>
              <w:jc w:val="center"/>
            </w:pPr>
          </w:p>
        </w:tc>
        <w:tc>
          <w:tcPr>
            <w:tcW w:w="738" w:type="dxa"/>
          </w:tcPr>
          <w:p w:rsidR="00956918" w:rsidRDefault="00841F3C" w:rsidP="009F6E2F">
            <w:pPr>
              <w:jc w:val="center"/>
            </w:pPr>
            <w:r>
              <w:lastRenderedPageBreak/>
              <w:t>Page 13</w:t>
            </w:r>
          </w:p>
        </w:tc>
      </w:tr>
      <w:tr w:rsidR="00956918" w:rsidTr="00264146">
        <w:tc>
          <w:tcPr>
            <w:tcW w:w="468" w:type="dxa"/>
          </w:tcPr>
          <w:p w:rsidR="00956918" w:rsidRDefault="00956918" w:rsidP="009F6E2F">
            <w:pPr>
              <w:jc w:val="center"/>
            </w:pPr>
            <w:r>
              <w:lastRenderedPageBreak/>
              <w:t>6.</w:t>
            </w:r>
          </w:p>
        </w:tc>
        <w:tc>
          <w:tcPr>
            <w:tcW w:w="2160" w:type="dxa"/>
          </w:tcPr>
          <w:p w:rsidR="00956918" w:rsidRPr="00956918" w:rsidRDefault="00956918" w:rsidP="00956918">
            <w:pPr>
              <w:spacing w:before="100" w:beforeAutospacing="1" w:after="100" w:afterAutospacing="1"/>
              <w:rPr>
                <w:rFonts w:ascii="Times New Roman" w:eastAsia="Times New Roman" w:hAnsi="Times New Roman" w:cs="Times New Roman"/>
                <w:sz w:val="24"/>
                <w:szCs w:val="24"/>
              </w:rPr>
            </w:pPr>
            <w:r w:rsidRPr="00956918">
              <w:rPr>
                <w:rFonts w:ascii="Times New Roman" w:eastAsia="Times New Roman" w:hAnsi="Times New Roman" w:cs="Times New Roman"/>
                <w:b/>
                <w:bCs/>
                <w:sz w:val="24"/>
                <w:szCs w:val="24"/>
              </w:rPr>
              <w:t>Conclusion</w:t>
            </w:r>
          </w:p>
          <w:p w:rsidR="00956918" w:rsidRPr="00956918" w:rsidRDefault="00956918" w:rsidP="00956918">
            <w:pPr>
              <w:spacing w:after="100"/>
              <w:rPr>
                <w:rFonts w:ascii="Times New Roman" w:eastAsia="Times New Roman" w:hAnsi="Times New Roman" w:cs="Times New Roman"/>
                <w:sz w:val="24"/>
                <w:szCs w:val="24"/>
              </w:rPr>
            </w:pPr>
            <w:r w:rsidRPr="00956918">
              <w:rPr>
                <w:rFonts w:ascii="Times New Roman" w:eastAsia="Times New Roman" w:hAnsi="Times New Roman" w:cs="Times New Roman"/>
                <w:sz w:val="24"/>
                <w:szCs w:val="24"/>
              </w:rPr>
              <w:t>-</w:t>
            </w:r>
          </w:p>
          <w:p w:rsidR="00956918" w:rsidRPr="00956918" w:rsidRDefault="00956918" w:rsidP="00956918">
            <w:pPr>
              <w:spacing w:before="100" w:beforeAutospacing="1" w:after="100" w:afterAutospacing="1"/>
              <w:rPr>
                <w:rFonts w:ascii="Times New Roman" w:eastAsia="Times New Roman" w:hAnsi="Times New Roman" w:cs="Times New Roman"/>
                <w:b/>
                <w:bCs/>
                <w:sz w:val="24"/>
                <w:szCs w:val="24"/>
              </w:rPr>
            </w:pPr>
          </w:p>
        </w:tc>
        <w:tc>
          <w:tcPr>
            <w:tcW w:w="6210" w:type="dxa"/>
          </w:tcPr>
          <w:p w:rsidR="00264146" w:rsidRDefault="00264146" w:rsidP="00264146"/>
          <w:p w:rsidR="00264146" w:rsidRDefault="00264146" w:rsidP="00264146">
            <w:pPr>
              <w:jc w:val="both"/>
              <w:rPr>
                <w:rFonts w:ascii="NEW TIME ROMAN" w:hAnsi="NEW TIME ROMAN"/>
                <w:sz w:val="28"/>
                <w:szCs w:val="28"/>
              </w:rPr>
            </w:pPr>
            <w:r w:rsidRPr="00661E44">
              <w:rPr>
                <w:rFonts w:ascii="NEW TIME ROMAN" w:hAnsi="NEW TIME ROMAN"/>
                <w:sz w:val="28"/>
                <w:szCs w:val="28"/>
              </w:rPr>
              <w:t>Uruguay’s transition to renewable energy demonstrates a practical application of ecological jurisprudence and intergenerational justice. The country’s policies provide valuable insights into how legal and ethical principles can guide sustainable energy transitions while ensuring the protection of resources for future generations. As the world grapples with the challenges of climate change and environmental degradation, Uruguay’s approach offers a compelling case for integrating justice across generations into environmental governance. The lessons learned from Uruguay’s experience could be pivotal in shaping global efforts to address climate change and secure a sustainable future for all.</w:t>
            </w:r>
          </w:p>
          <w:p w:rsidR="00956918" w:rsidRDefault="00956918" w:rsidP="009F6E2F">
            <w:pPr>
              <w:jc w:val="center"/>
            </w:pPr>
          </w:p>
        </w:tc>
        <w:tc>
          <w:tcPr>
            <w:tcW w:w="738" w:type="dxa"/>
          </w:tcPr>
          <w:p w:rsidR="00956918" w:rsidRDefault="00841F3C" w:rsidP="009F6E2F">
            <w:pPr>
              <w:jc w:val="center"/>
            </w:pPr>
            <w:r>
              <w:t>Pag113</w:t>
            </w:r>
          </w:p>
        </w:tc>
      </w:tr>
      <w:tr w:rsidR="00956918" w:rsidTr="00264146">
        <w:tc>
          <w:tcPr>
            <w:tcW w:w="468" w:type="dxa"/>
          </w:tcPr>
          <w:p w:rsidR="00956918" w:rsidRDefault="00956918" w:rsidP="009F6E2F">
            <w:pPr>
              <w:jc w:val="center"/>
            </w:pPr>
            <w:r>
              <w:t>7.</w:t>
            </w:r>
          </w:p>
        </w:tc>
        <w:tc>
          <w:tcPr>
            <w:tcW w:w="2160" w:type="dxa"/>
          </w:tcPr>
          <w:p w:rsidR="00956918" w:rsidRPr="00956918" w:rsidRDefault="00956918" w:rsidP="00956918">
            <w:pPr>
              <w:spacing w:before="100" w:beforeAutospacing="1" w:after="100" w:afterAutospacing="1"/>
              <w:rPr>
                <w:rFonts w:ascii="Times New Roman" w:eastAsia="Times New Roman" w:hAnsi="Times New Roman" w:cs="Times New Roman"/>
                <w:sz w:val="24"/>
                <w:szCs w:val="24"/>
              </w:rPr>
            </w:pPr>
            <w:r w:rsidRPr="00956918">
              <w:rPr>
                <w:rFonts w:ascii="Times New Roman" w:eastAsia="Times New Roman" w:hAnsi="Times New Roman" w:cs="Times New Roman"/>
                <w:b/>
                <w:bCs/>
                <w:sz w:val="24"/>
                <w:szCs w:val="24"/>
              </w:rPr>
              <w:t>References</w:t>
            </w:r>
          </w:p>
          <w:p w:rsidR="00956918" w:rsidRPr="00956918" w:rsidRDefault="00956918" w:rsidP="00956918">
            <w:pPr>
              <w:spacing w:after="100"/>
              <w:rPr>
                <w:rFonts w:ascii="Times New Roman" w:eastAsia="Times New Roman" w:hAnsi="Times New Roman" w:cs="Times New Roman"/>
                <w:sz w:val="24"/>
                <w:szCs w:val="24"/>
              </w:rPr>
            </w:pPr>
            <w:r w:rsidRPr="00956918">
              <w:rPr>
                <w:rFonts w:ascii="Times New Roman" w:eastAsia="Times New Roman" w:hAnsi="Times New Roman" w:cs="Times New Roman"/>
                <w:sz w:val="24"/>
                <w:szCs w:val="24"/>
              </w:rPr>
              <w:t xml:space="preserve">Minimum 50 references, journal reference sources must include an </w:t>
            </w:r>
            <w:r w:rsidRPr="00956918">
              <w:rPr>
                <w:rFonts w:ascii="Times New Roman" w:eastAsia="Times New Roman" w:hAnsi="Times New Roman" w:cs="Times New Roman"/>
                <w:sz w:val="24"/>
                <w:szCs w:val="24"/>
              </w:rPr>
              <w:lastRenderedPageBreak/>
              <w:t>active DOI, and use reference sources from the last 5 years for data relevance.</w:t>
            </w:r>
          </w:p>
          <w:p w:rsidR="00956918" w:rsidRPr="00956918" w:rsidRDefault="00956918" w:rsidP="00956918">
            <w:pPr>
              <w:spacing w:before="100" w:beforeAutospacing="1" w:after="100" w:afterAutospacing="1"/>
              <w:rPr>
                <w:rFonts w:ascii="Times New Roman" w:eastAsia="Times New Roman" w:hAnsi="Times New Roman" w:cs="Times New Roman"/>
                <w:sz w:val="24"/>
                <w:szCs w:val="24"/>
              </w:rPr>
            </w:pPr>
          </w:p>
        </w:tc>
        <w:tc>
          <w:tcPr>
            <w:tcW w:w="6210" w:type="dxa"/>
          </w:tcPr>
          <w:p w:rsidR="00264146" w:rsidRPr="00661E44" w:rsidRDefault="00264146" w:rsidP="00264146">
            <w:pPr>
              <w:rPr>
                <w:rFonts w:ascii="NEW TIME ROMAN" w:hAnsi="NEW TIME ROMAN"/>
                <w:sz w:val="28"/>
                <w:szCs w:val="28"/>
              </w:rPr>
            </w:pPr>
            <w:r>
              <w:rPr>
                <w:rFonts w:ascii="NEW TIME ROMAN" w:hAnsi="NEW TIME ROMAN"/>
                <w:sz w:val="28"/>
                <w:szCs w:val="28"/>
              </w:rPr>
              <w:lastRenderedPageBreak/>
              <w:t>Boyd,</w:t>
            </w:r>
            <w:r w:rsidRPr="00661E44">
              <w:rPr>
                <w:rFonts w:ascii="NEW TIME ROMAN" w:hAnsi="NEW TIME ROMAN"/>
                <w:sz w:val="28"/>
                <w:szCs w:val="28"/>
              </w:rPr>
              <w:t xml:space="preserve"> D. R. (2012). </w:t>
            </w:r>
            <w:r w:rsidRPr="00661E44">
              <w:rPr>
                <w:rFonts w:ascii="NEW TIME ROMAN" w:hAnsi="NEW TIME ROMAN"/>
                <w:i/>
                <w:sz w:val="28"/>
                <w:szCs w:val="28"/>
              </w:rPr>
              <w:t>The Environmental Rights Revolution: A Global Study of Constitutions, Human Rights, and the Environment</w:t>
            </w:r>
            <w:r w:rsidRPr="00661E44">
              <w:rPr>
                <w:rFonts w:ascii="NEW TIME ROMAN" w:hAnsi="NEW TIME ROMAN"/>
                <w:sz w:val="28"/>
                <w:szCs w:val="28"/>
              </w:rPr>
              <w:t>. UBC Press.</w:t>
            </w:r>
          </w:p>
          <w:p w:rsidR="00264146" w:rsidRPr="00661E44" w:rsidRDefault="00264146" w:rsidP="00264146">
            <w:pPr>
              <w:rPr>
                <w:rFonts w:ascii="NEW TIME ROMAN" w:hAnsi="NEW TIME ROMAN"/>
                <w:sz w:val="28"/>
                <w:szCs w:val="28"/>
              </w:rPr>
            </w:pPr>
            <w:r w:rsidRPr="00661E44">
              <w:rPr>
                <w:rFonts w:ascii="NEW TIME ROMAN" w:hAnsi="NEW TIME ROMAN"/>
                <w:sz w:val="28"/>
                <w:szCs w:val="28"/>
              </w:rPr>
              <w:t xml:space="preserve">Barry, B. (2001). </w:t>
            </w:r>
            <w:r w:rsidRPr="00661E44">
              <w:rPr>
                <w:rFonts w:ascii="NEW TIME ROMAN" w:hAnsi="NEW TIME ROMAN"/>
                <w:i/>
                <w:sz w:val="28"/>
                <w:szCs w:val="28"/>
              </w:rPr>
              <w:t>Intergenerational Justice. In Theories of Justice</w:t>
            </w:r>
            <w:r w:rsidRPr="00661E44">
              <w:rPr>
                <w:rFonts w:ascii="NEW TIME ROMAN" w:hAnsi="NEW TIME ROMAN"/>
                <w:sz w:val="28"/>
                <w:szCs w:val="28"/>
              </w:rPr>
              <w:t>. Oxford University Press.</w:t>
            </w:r>
          </w:p>
          <w:p w:rsidR="00264146" w:rsidRPr="00661E44" w:rsidRDefault="00264146" w:rsidP="00264146">
            <w:pPr>
              <w:rPr>
                <w:rFonts w:ascii="NEW TIME ROMAN" w:hAnsi="NEW TIME ROMAN"/>
                <w:sz w:val="28"/>
                <w:szCs w:val="28"/>
              </w:rPr>
            </w:pPr>
            <w:proofErr w:type="spellStart"/>
            <w:r w:rsidRPr="00661E44">
              <w:rPr>
                <w:rFonts w:ascii="NEW TIME ROMAN" w:hAnsi="NEW TIME ROMAN"/>
                <w:sz w:val="28"/>
                <w:szCs w:val="28"/>
              </w:rPr>
              <w:lastRenderedPageBreak/>
              <w:t>Cullinan</w:t>
            </w:r>
            <w:proofErr w:type="spellEnd"/>
            <w:r w:rsidRPr="00661E44">
              <w:rPr>
                <w:rFonts w:ascii="NEW TIME ROMAN" w:hAnsi="NEW TIME ROMAN"/>
                <w:sz w:val="28"/>
                <w:szCs w:val="28"/>
              </w:rPr>
              <w:t xml:space="preserve">, C. (2011). </w:t>
            </w:r>
            <w:r w:rsidRPr="00661E44">
              <w:rPr>
                <w:rFonts w:ascii="NEW TIME ROMAN" w:hAnsi="NEW TIME ROMAN"/>
                <w:i/>
                <w:sz w:val="28"/>
                <w:szCs w:val="28"/>
              </w:rPr>
              <w:t>Wild Law: A Manifesto for Earth Justice</w:t>
            </w:r>
            <w:r w:rsidRPr="00661E44">
              <w:rPr>
                <w:rFonts w:ascii="NEW TIME ROMAN" w:hAnsi="NEW TIME ROMAN"/>
                <w:sz w:val="28"/>
                <w:szCs w:val="28"/>
              </w:rPr>
              <w:t>. Green Books.</w:t>
            </w:r>
          </w:p>
          <w:p w:rsidR="00264146" w:rsidRPr="00661E44" w:rsidRDefault="00264146" w:rsidP="00264146">
            <w:pPr>
              <w:rPr>
                <w:rFonts w:ascii="NEW TIME ROMAN" w:hAnsi="NEW TIME ROMAN"/>
                <w:sz w:val="28"/>
                <w:szCs w:val="28"/>
              </w:rPr>
            </w:pPr>
            <w:r w:rsidRPr="00661E44">
              <w:rPr>
                <w:rFonts w:ascii="NEW TIME ROMAN" w:hAnsi="NEW TIME ROMAN"/>
                <w:sz w:val="28"/>
                <w:szCs w:val="28"/>
              </w:rPr>
              <w:t>International Renewable Energy Agency (IRENA) (2020). Renewable Energy Policies in Uruguay: A Success Story. IRENA.</w:t>
            </w:r>
          </w:p>
          <w:p w:rsidR="00264146" w:rsidRPr="00661E44" w:rsidRDefault="00264146" w:rsidP="00264146">
            <w:pPr>
              <w:rPr>
                <w:rFonts w:ascii="NEW TIME ROMAN" w:hAnsi="NEW TIME ROMAN"/>
                <w:sz w:val="28"/>
                <w:szCs w:val="28"/>
              </w:rPr>
            </w:pPr>
            <w:r w:rsidRPr="00661E44">
              <w:rPr>
                <w:rFonts w:ascii="NEW TIME ROMAN" w:hAnsi="NEW TIME ROMAN"/>
                <w:sz w:val="28"/>
                <w:szCs w:val="28"/>
              </w:rPr>
              <w:t xml:space="preserve">Nunez, F. (2017). </w:t>
            </w:r>
            <w:r>
              <w:rPr>
                <w:rFonts w:ascii="NEW TIME ROMAN" w:hAnsi="NEW TIME ROMAN" w:hint="eastAsia"/>
                <w:sz w:val="28"/>
                <w:szCs w:val="28"/>
              </w:rPr>
              <w:t>“</w:t>
            </w:r>
            <w:r w:rsidRPr="00661E44">
              <w:rPr>
                <w:rFonts w:ascii="NEW TIME ROMAN" w:hAnsi="NEW TIME ROMAN"/>
                <w:sz w:val="28"/>
                <w:szCs w:val="28"/>
              </w:rPr>
              <w:t>Uruguay’s Renewable Energy Transition: An Overview</w:t>
            </w:r>
            <w:r>
              <w:rPr>
                <w:rFonts w:ascii="NEW TIME ROMAN" w:hAnsi="NEW TIME ROMAN" w:hint="eastAsia"/>
                <w:sz w:val="28"/>
                <w:szCs w:val="28"/>
              </w:rPr>
              <w:t>”</w:t>
            </w:r>
            <w:r w:rsidRPr="00661E44">
              <w:rPr>
                <w:rFonts w:ascii="NEW TIME ROMAN" w:hAnsi="NEW TIME ROMAN"/>
                <w:sz w:val="28"/>
                <w:szCs w:val="28"/>
              </w:rPr>
              <w:t xml:space="preserve"> </w:t>
            </w:r>
            <w:r w:rsidRPr="00661E44">
              <w:rPr>
                <w:rFonts w:ascii="NEW TIME ROMAN" w:hAnsi="NEW TIME ROMAN"/>
                <w:i/>
                <w:sz w:val="28"/>
                <w:szCs w:val="28"/>
              </w:rPr>
              <w:t>International Journal of Renewable Energy Research, 5(4), 1121-1134</w:t>
            </w:r>
            <w:r w:rsidRPr="00661E44">
              <w:rPr>
                <w:rFonts w:ascii="NEW TIME ROMAN" w:hAnsi="NEW TIME ROMAN"/>
                <w:sz w:val="28"/>
                <w:szCs w:val="28"/>
              </w:rPr>
              <w:t>.</w:t>
            </w:r>
          </w:p>
          <w:p w:rsidR="00264146" w:rsidRPr="00661E44" w:rsidRDefault="00264146" w:rsidP="00264146">
            <w:pPr>
              <w:rPr>
                <w:rFonts w:ascii="NEW TIME ROMAN" w:hAnsi="NEW TIME ROMAN"/>
                <w:sz w:val="28"/>
                <w:szCs w:val="28"/>
              </w:rPr>
            </w:pPr>
            <w:r w:rsidRPr="00661E44">
              <w:rPr>
                <w:rFonts w:ascii="NEW TIME ROMAN" w:hAnsi="NEW TIME ROMAN"/>
                <w:sz w:val="28"/>
                <w:szCs w:val="28"/>
              </w:rPr>
              <w:t xml:space="preserve">Rawls, J. (1971). </w:t>
            </w:r>
            <w:r w:rsidRPr="00661E44">
              <w:rPr>
                <w:rFonts w:ascii="NEW TIME ROMAN" w:hAnsi="NEW TIME ROMAN"/>
                <w:i/>
                <w:sz w:val="28"/>
                <w:szCs w:val="28"/>
              </w:rPr>
              <w:t>A Theory of Justice</w:t>
            </w:r>
            <w:r w:rsidRPr="00661E44">
              <w:rPr>
                <w:rFonts w:ascii="NEW TIME ROMAN" w:hAnsi="NEW TIME ROMAN"/>
                <w:sz w:val="28"/>
                <w:szCs w:val="28"/>
              </w:rPr>
              <w:t>. Harvard University Press.</w:t>
            </w:r>
          </w:p>
          <w:p w:rsidR="00264146" w:rsidRPr="00661E44" w:rsidRDefault="00264146" w:rsidP="00264146">
            <w:pPr>
              <w:rPr>
                <w:rFonts w:ascii="NEW TIME ROMAN" w:hAnsi="NEW TIME ROMAN"/>
                <w:sz w:val="28"/>
                <w:szCs w:val="28"/>
              </w:rPr>
            </w:pPr>
            <w:r w:rsidRPr="00661E44">
              <w:rPr>
                <w:rFonts w:ascii="NEW TIME ROMAN" w:hAnsi="NEW TIME ROMAN"/>
                <w:sz w:val="28"/>
                <w:szCs w:val="28"/>
              </w:rPr>
              <w:t xml:space="preserve">Falkner, R. (2022). </w:t>
            </w:r>
            <w:r>
              <w:rPr>
                <w:rFonts w:ascii="NEW TIME ROMAN" w:hAnsi="NEW TIME ROMAN" w:hint="eastAsia"/>
                <w:sz w:val="28"/>
                <w:szCs w:val="28"/>
              </w:rPr>
              <w:t>“</w:t>
            </w:r>
            <w:r w:rsidRPr="00661E44">
              <w:rPr>
                <w:rFonts w:ascii="NEW TIME ROMAN" w:hAnsi="NEW TIME ROMAN"/>
                <w:sz w:val="28"/>
                <w:szCs w:val="28"/>
              </w:rPr>
              <w:t>The Paris Agreement and the Global Energy Transition: The Role of International Law</w:t>
            </w:r>
            <w:r>
              <w:rPr>
                <w:rFonts w:ascii="NEW TIME ROMAN" w:hAnsi="NEW TIME ROMAN" w:hint="eastAsia"/>
                <w:sz w:val="28"/>
                <w:szCs w:val="28"/>
              </w:rPr>
              <w:t>”</w:t>
            </w:r>
            <w:r w:rsidRPr="00661E44">
              <w:rPr>
                <w:rFonts w:ascii="NEW TIME ROMAN" w:hAnsi="NEW TIME ROMAN"/>
                <w:i/>
                <w:sz w:val="28"/>
                <w:szCs w:val="28"/>
              </w:rPr>
              <w:t xml:space="preserve"> Environmental Politics, 31(1), 91-110</w:t>
            </w:r>
            <w:r w:rsidRPr="00661E44">
              <w:rPr>
                <w:rFonts w:ascii="NEW TIME ROMAN" w:hAnsi="NEW TIME ROMAN"/>
                <w:sz w:val="28"/>
                <w:szCs w:val="28"/>
              </w:rPr>
              <w:t>.</w:t>
            </w:r>
          </w:p>
          <w:p w:rsidR="00264146" w:rsidRPr="00661E44" w:rsidRDefault="00264146" w:rsidP="00264146">
            <w:pPr>
              <w:rPr>
                <w:rFonts w:ascii="NEW TIME ROMAN" w:hAnsi="NEW TIME ROMAN"/>
                <w:sz w:val="28"/>
                <w:szCs w:val="28"/>
              </w:rPr>
            </w:pPr>
            <w:r w:rsidRPr="00661E44">
              <w:rPr>
                <w:rFonts w:ascii="NEW TIME ROMAN" w:hAnsi="NEW TIME ROMAN"/>
                <w:sz w:val="28"/>
                <w:szCs w:val="28"/>
              </w:rPr>
              <w:t xml:space="preserve">Sachs, J. D., </w:t>
            </w:r>
            <w:proofErr w:type="gramStart"/>
            <w:r>
              <w:rPr>
                <w:rFonts w:ascii="NEW TIME ROMAN" w:hAnsi="NEW TIME ROMAN"/>
                <w:sz w:val="28"/>
                <w:szCs w:val="28"/>
              </w:rPr>
              <w:t xml:space="preserve">and </w:t>
            </w:r>
            <w:r w:rsidRPr="00661E44">
              <w:rPr>
                <w:rFonts w:ascii="NEW TIME ROMAN" w:hAnsi="NEW TIME ROMAN"/>
                <w:sz w:val="28"/>
                <w:szCs w:val="28"/>
              </w:rPr>
              <w:t xml:space="preserve"> </w:t>
            </w:r>
            <w:proofErr w:type="spellStart"/>
            <w:r w:rsidRPr="00661E44">
              <w:rPr>
                <w:rFonts w:ascii="NEW TIME ROMAN" w:hAnsi="NEW TIME ROMAN"/>
                <w:sz w:val="28"/>
                <w:szCs w:val="28"/>
              </w:rPr>
              <w:t>Mazzucato</w:t>
            </w:r>
            <w:proofErr w:type="spellEnd"/>
            <w:proofErr w:type="gramEnd"/>
            <w:r w:rsidRPr="00661E44">
              <w:rPr>
                <w:rFonts w:ascii="NEW TIME ROMAN" w:hAnsi="NEW TIME ROMAN"/>
                <w:sz w:val="28"/>
                <w:szCs w:val="28"/>
              </w:rPr>
              <w:t xml:space="preserve">, M. (2021). </w:t>
            </w:r>
            <w:r w:rsidRPr="00661E44">
              <w:rPr>
                <w:rFonts w:ascii="NEW TIME ROMAN" w:hAnsi="NEW TIME ROMAN"/>
                <w:i/>
                <w:sz w:val="28"/>
                <w:szCs w:val="28"/>
              </w:rPr>
              <w:t>The Green New Deal: From the New Deal to the Green Transition</w:t>
            </w:r>
            <w:r w:rsidRPr="00661E44">
              <w:rPr>
                <w:rFonts w:ascii="NEW TIME ROMAN" w:hAnsi="NEW TIME ROMAN"/>
                <w:sz w:val="28"/>
                <w:szCs w:val="28"/>
              </w:rPr>
              <w:t>. Oxford University Press.</w:t>
            </w:r>
          </w:p>
          <w:p w:rsidR="00264146" w:rsidRPr="00661E44" w:rsidRDefault="00264146" w:rsidP="00264146">
            <w:pPr>
              <w:rPr>
                <w:rFonts w:ascii="NEW TIME ROMAN" w:hAnsi="NEW TIME ROMAN"/>
                <w:i/>
                <w:sz w:val="28"/>
                <w:szCs w:val="28"/>
              </w:rPr>
            </w:pPr>
            <w:r w:rsidRPr="00661E44">
              <w:rPr>
                <w:rFonts w:ascii="NEW TIME ROMAN" w:hAnsi="NEW TIME ROMAN"/>
                <w:sz w:val="28"/>
                <w:szCs w:val="28"/>
              </w:rPr>
              <w:t xml:space="preserve">Pacheco, P., &amp; </w:t>
            </w:r>
            <w:proofErr w:type="spellStart"/>
            <w:r w:rsidRPr="00661E44">
              <w:rPr>
                <w:rFonts w:ascii="NEW TIME ROMAN" w:hAnsi="NEW TIME ROMAN"/>
                <w:sz w:val="28"/>
                <w:szCs w:val="28"/>
              </w:rPr>
              <w:t>Zárate</w:t>
            </w:r>
            <w:proofErr w:type="spellEnd"/>
            <w:r w:rsidRPr="00661E44">
              <w:rPr>
                <w:rFonts w:ascii="NEW TIME ROMAN" w:hAnsi="NEW TIME ROMAN"/>
                <w:sz w:val="28"/>
                <w:szCs w:val="28"/>
              </w:rPr>
              <w:t xml:space="preserve">, M. (2021). </w:t>
            </w:r>
            <w:r>
              <w:rPr>
                <w:rFonts w:ascii="NEW TIME ROMAN" w:hAnsi="NEW TIME ROMAN" w:hint="eastAsia"/>
                <w:sz w:val="28"/>
                <w:szCs w:val="28"/>
              </w:rPr>
              <w:t>“</w:t>
            </w:r>
            <w:r w:rsidRPr="00661E44">
              <w:rPr>
                <w:rFonts w:ascii="NEW TIME ROMAN" w:hAnsi="NEW TIME ROMAN"/>
                <w:sz w:val="28"/>
                <w:szCs w:val="28"/>
              </w:rPr>
              <w:t xml:space="preserve">Uruguay's Renewable Energy Transition: Policies, Strategies, and Implications for Sustainable </w:t>
            </w:r>
            <w:proofErr w:type="spellStart"/>
            <w:r w:rsidRPr="00661E44">
              <w:rPr>
                <w:rFonts w:ascii="NEW TIME ROMAN" w:hAnsi="NEW TIME ROMAN"/>
                <w:sz w:val="28"/>
                <w:szCs w:val="28"/>
              </w:rPr>
              <w:t>Development</w:t>
            </w:r>
            <w:r>
              <w:rPr>
                <w:rFonts w:ascii="NEW TIME ROMAN" w:hAnsi="NEW TIME ROMAN" w:hint="eastAsia"/>
                <w:sz w:val="28"/>
                <w:szCs w:val="28"/>
              </w:rPr>
              <w:t>”</w:t>
            </w:r>
            <w:r w:rsidRPr="00661E44">
              <w:rPr>
                <w:rFonts w:ascii="NEW TIME ROMAN" w:hAnsi="NEW TIME ROMAN"/>
                <w:i/>
                <w:sz w:val="28"/>
                <w:szCs w:val="28"/>
              </w:rPr>
              <w:t>Sustainability</w:t>
            </w:r>
            <w:proofErr w:type="spellEnd"/>
            <w:r w:rsidRPr="00661E44">
              <w:rPr>
                <w:rFonts w:ascii="NEW TIME ROMAN" w:hAnsi="NEW TIME ROMAN"/>
                <w:i/>
                <w:sz w:val="28"/>
                <w:szCs w:val="28"/>
              </w:rPr>
              <w:t>, 13(9), 4973.</w:t>
            </w:r>
          </w:p>
          <w:p w:rsidR="00264146" w:rsidRPr="00661E44" w:rsidRDefault="00264146" w:rsidP="00264146">
            <w:pPr>
              <w:rPr>
                <w:rFonts w:ascii="NEW TIME ROMAN" w:hAnsi="NEW TIME ROMAN"/>
                <w:sz w:val="28"/>
                <w:szCs w:val="28"/>
              </w:rPr>
            </w:pPr>
            <w:r w:rsidRPr="00661E44">
              <w:rPr>
                <w:rFonts w:ascii="NEW TIME ROMAN" w:hAnsi="NEW TIME ROMAN"/>
                <w:sz w:val="28"/>
                <w:szCs w:val="28"/>
              </w:rPr>
              <w:t xml:space="preserve">Jenkins, K., &amp; </w:t>
            </w:r>
            <w:proofErr w:type="spellStart"/>
            <w:r w:rsidRPr="00661E44">
              <w:rPr>
                <w:rFonts w:ascii="NEW TIME ROMAN" w:hAnsi="NEW TIME ROMAN"/>
                <w:sz w:val="28"/>
                <w:szCs w:val="28"/>
              </w:rPr>
              <w:t>Sovacool</w:t>
            </w:r>
            <w:proofErr w:type="spellEnd"/>
            <w:r w:rsidRPr="00661E44">
              <w:rPr>
                <w:rFonts w:ascii="NEW TIME ROMAN" w:hAnsi="NEW TIME ROMAN"/>
                <w:sz w:val="28"/>
                <w:szCs w:val="28"/>
              </w:rPr>
              <w:t xml:space="preserve">, B. K. (2020). </w:t>
            </w:r>
            <w:r>
              <w:rPr>
                <w:rFonts w:ascii="NEW TIME ROMAN" w:hAnsi="NEW TIME ROMAN" w:hint="eastAsia"/>
                <w:sz w:val="28"/>
                <w:szCs w:val="28"/>
              </w:rPr>
              <w:t>“</w:t>
            </w:r>
            <w:r w:rsidRPr="00661E44">
              <w:rPr>
                <w:rFonts w:ascii="NEW TIME ROMAN" w:hAnsi="NEW TIME ROMAN"/>
                <w:sz w:val="28"/>
                <w:szCs w:val="28"/>
              </w:rPr>
              <w:t>Energy Justice in the Global South: Challenges and Opportunities in the Energy Transition</w:t>
            </w:r>
            <w:r>
              <w:rPr>
                <w:rFonts w:ascii="NEW TIME ROMAN" w:hAnsi="NEW TIME ROMAN" w:hint="eastAsia"/>
                <w:sz w:val="28"/>
                <w:szCs w:val="28"/>
              </w:rPr>
              <w:t>”</w:t>
            </w:r>
            <w:r w:rsidRPr="00661E44">
              <w:rPr>
                <w:rFonts w:ascii="NEW TIME ROMAN" w:hAnsi="NEW TIME ROMAN"/>
                <w:i/>
                <w:sz w:val="28"/>
                <w:szCs w:val="28"/>
              </w:rPr>
              <w:t xml:space="preserve"> Energy Research &amp; Social Science, 68, 101544.</w:t>
            </w:r>
          </w:p>
          <w:p w:rsidR="00264146" w:rsidRPr="00B56D3A" w:rsidRDefault="00264146" w:rsidP="00264146">
            <w:pPr>
              <w:rPr>
                <w:rFonts w:ascii="NEW TIME ROMAN" w:hAnsi="NEW TIME ROMAN"/>
                <w:i/>
                <w:sz w:val="28"/>
                <w:szCs w:val="28"/>
              </w:rPr>
            </w:pPr>
            <w:proofErr w:type="spellStart"/>
            <w:r w:rsidRPr="00661E44">
              <w:rPr>
                <w:rFonts w:ascii="NEW TIME ROMAN" w:hAnsi="NEW TIME ROMAN"/>
                <w:sz w:val="28"/>
                <w:szCs w:val="28"/>
              </w:rPr>
              <w:t>Galarraga</w:t>
            </w:r>
            <w:proofErr w:type="spellEnd"/>
            <w:r w:rsidRPr="00661E44">
              <w:rPr>
                <w:rFonts w:ascii="NEW TIME ROMAN" w:hAnsi="NEW TIME ROMAN"/>
                <w:sz w:val="28"/>
                <w:szCs w:val="28"/>
              </w:rPr>
              <w:t xml:space="preserve">, I., &amp; Ruiz, R. (2020). </w:t>
            </w:r>
            <w:r>
              <w:rPr>
                <w:rFonts w:ascii="NEW TIME ROMAN" w:hAnsi="NEW TIME ROMAN" w:hint="eastAsia"/>
                <w:sz w:val="28"/>
                <w:szCs w:val="28"/>
              </w:rPr>
              <w:t>“</w:t>
            </w:r>
            <w:r w:rsidRPr="00661E44">
              <w:rPr>
                <w:rFonts w:ascii="NEW TIME ROMAN" w:hAnsi="NEW TIME ROMAN"/>
                <w:sz w:val="28"/>
                <w:szCs w:val="28"/>
              </w:rPr>
              <w:t>Energy Transitions and Social Justice in the Context of Climate Change: Lessons from Latin America</w:t>
            </w:r>
            <w:r>
              <w:rPr>
                <w:rFonts w:ascii="NEW TIME ROMAN" w:hAnsi="NEW TIME ROMAN" w:hint="eastAsia"/>
                <w:sz w:val="28"/>
                <w:szCs w:val="28"/>
              </w:rPr>
              <w:t>”</w:t>
            </w:r>
            <w:r w:rsidRPr="00B56D3A">
              <w:rPr>
                <w:rFonts w:ascii="NEW TIME ROMAN" w:hAnsi="NEW TIME ROMAN"/>
                <w:i/>
                <w:sz w:val="28"/>
                <w:szCs w:val="28"/>
              </w:rPr>
              <w:t xml:space="preserve"> Energy Policy, 139, 111</w:t>
            </w:r>
            <w:r>
              <w:rPr>
                <w:rFonts w:ascii="NEW TIME ROMAN" w:hAnsi="NEW TIME ROMAN"/>
                <w:i/>
                <w:sz w:val="28"/>
                <w:szCs w:val="28"/>
              </w:rPr>
              <w:t>-</w:t>
            </w:r>
            <w:r w:rsidRPr="00B56D3A">
              <w:rPr>
                <w:rFonts w:ascii="NEW TIME ROMAN" w:hAnsi="NEW TIME ROMAN"/>
                <w:i/>
                <w:sz w:val="28"/>
                <w:szCs w:val="28"/>
              </w:rPr>
              <w:t>278.</w:t>
            </w:r>
          </w:p>
          <w:p w:rsidR="00264146" w:rsidRPr="00B56D3A" w:rsidRDefault="00264146" w:rsidP="00264146">
            <w:pPr>
              <w:rPr>
                <w:rFonts w:ascii="NEW TIME ROMAN" w:hAnsi="NEW TIME ROMAN"/>
                <w:i/>
                <w:sz w:val="28"/>
                <w:szCs w:val="28"/>
              </w:rPr>
            </w:pPr>
            <w:r w:rsidRPr="00661E44">
              <w:rPr>
                <w:rFonts w:ascii="NEW TIME ROMAN" w:hAnsi="NEW TIME ROMAN"/>
                <w:sz w:val="28"/>
                <w:szCs w:val="28"/>
              </w:rPr>
              <w:t xml:space="preserve">Vazquez, P. P., &amp; Prado, F. (2020). </w:t>
            </w:r>
            <w:r>
              <w:rPr>
                <w:rFonts w:ascii="NEW TIME ROMAN" w:hAnsi="NEW TIME ROMAN" w:hint="eastAsia"/>
                <w:sz w:val="28"/>
                <w:szCs w:val="28"/>
              </w:rPr>
              <w:t>“</w:t>
            </w:r>
            <w:r w:rsidRPr="00661E44">
              <w:rPr>
                <w:rFonts w:ascii="NEW TIME ROMAN" w:hAnsi="NEW TIME ROMAN"/>
                <w:sz w:val="28"/>
                <w:szCs w:val="28"/>
              </w:rPr>
              <w:t>Climate Change, Ecological Jurisprudence, and the Role of the State in South American Legal Systems: A Comparative Study of Argentina, Brazil, and Uruguay</w:t>
            </w:r>
            <w:r>
              <w:rPr>
                <w:rFonts w:ascii="NEW TIME ROMAN" w:hAnsi="NEW TIME ROMAN" w:hint="eastAsia"/>
                <w:sz w:val="28"/>
                <w:szCs w:val="28"/>
              </w:rPr>
              <w:t>”</w:t>
            </w:r>
            <w:r w:rsidRPr="00B56D3A">
              <w:rPr>
                <w:rFonts w:ascii="NEW TIME ROMAN" w:hAnsi="NEW TIME ROMAN"/>
                <w:i/>
                <w:sz w:val="28"/>
                <w:szCs w:val="28"/>
              </w:rPr>
              <w:t xml:space="preserve"> Global Environmental Change, 64, 102</w:t>
            </w:r>
            <w:r>
              <w:rPr>
                <w:rFonts w:ascii="NEW TIME ROMAN" w:hAnsi="NEW TIME ROMAN"/>
                <w:i/>
                <w:sz w:val="28"/>
                <w:szCs w:val="28"/>
              </w:rPr>
              <w:t>-</w:t>
            </w:r>
            <w:r w:rsidRPr="00B56D3A">
              <w:rPr>
                <w:rFonts w:ascii="NEW TIME ROMAN" w:hAnsi="NEW TIME ROMAN"/>
                <w:i/>
                <w:sz w:val="28"/>
                <w:szCs w:val="28"/>
              </w:rPr>
              <w:t>139.</w:t>
            </w:r>
          </w:p>
          <w:p w:rsidR="00264146" w:rsidRPr="00661E44" w:rsidRDefault="00264146" w:rsidP="00264146">
            <w:pPr>
              <w:rPr>
                <w:rFonts w:ascii="NEW TIME ROMAN" w:hAnsi="NEW TIME ROMAN"/>
                <w:sz w:val="28"/>
                <w:szCs w:val="28"/>
              </w:rPr>
            </w:pPr>
            <w:r w:rsidRPr="00661E44">
              <w:rPr>
                <w:rFonts w:ascii="NEW TIME ROMAN" w:hAnsi="NEW TIME ROMAN"/>
                <w:sz w:val="28"/>
                <w:szCs w:val="28"/>
              </w:rPr>
              <w:t>International Renewable Energy Agency (IRENA). (2021). Renewable Energy: A Key to Sustainable Development in Latin America and the Caribbean. IRENA.</w:t>
            </w:r>
          </w:p>
          <w:p w:rsidR="00264146" w:rsidRPr="00661E44" w:rsidRDefault="00264146" w:rsidP="00264146">
            <w:pPr>
              <w:rPr>
                <w:rFonts w:ascii="NEW TIME ROMAN" w:hAnsi="NEW TIME ROMAN"/>
                <w:sz w:val="28"/>
                <w:szCs w:val="28"/>
              </w:rPr>
            </w:pPr>
            <w:r w:rsidRPr="00661E44">
              <w:rPr>
                <w:rFonts w:ascii="NEW TIME ROMAN" w:hAnsi="NEW TIME ROMAN"/>
                <w:sz w:val="28"/>
                <w:szCs w:val="28"/>
              </w:rPr>
              <w:lastRenderedPageBreak/>
              <w:t xml:space="preserve">Schroeder, H., &amp; </w:t>
            </w:r>
            <w:proofErr w:type="spellStart"/>
            <w:r w:rsidRPr="00661E44">
              <w:rPr>
                <w:rFonts w:ascii="NEW TIME ROMAN" w:hAnsi="NEW TIME ROMAN"/>
                <w:sz w:val="28"/>
                <w:szCs w:val="28"/>
              </w:rPr>
              <w:t>Rydge</w:t>
            </w:r>
            <w:proofErr w:type="spellEnd"/>
            <w:r w:rsidRPr="00661E44">
              <w:rPr>
                <w:rFonts w:ascii="NEW TIME ROMAN" w:hAnsi="NEW TIME ROMAN"/>
                <w:sz w:val="28"/>
                <w:szCs w:val="28"/>
              </w:rPr>
              <w:t xml:space="preserve">, J. (2023). </w:t>
            </w:r>
            <w:r>
              <w:rPr>
                <w:rFonts w:ascii="NEW TIME ROMAN" w:hAnsi="NEW TIME ROMAN" w:hint="eastAsia"/>
                <w:sz w:val="28"/>
                <w:szCs w:val="28"/>
              </w:rPr>
              <w:t>“</w:t>
            </w:r>
            <w:r w:rsidRPr="00661E44">
              <w:rPr>
                <w:rFonts w:ascii="NEW TIME ROMAN" w:hAnsi="NEW TIME ROMAN"/>
                <w:sz w:val="28"/>
                <w:szCs w:val="28"/>
              </w:rPr>
              <w:t xml:space="preserve">The Role of Law in Achieving Intergenerational Justice in Energy </w:t>
            </w:r>
            <w:proofErr w:type="spellStart"/>
            <w:r w:rsidRPr="00661E44">
              <w:rPr>
                <w:rFonts w:ascii="NEW TIME ROMAN" w:hAnsi="NEW TIME ROMAN"/>
                <w:sz w:val="28"/>
                <w:szCs w:val="28"/>
              </w:rPr>
              <w:t>Transitions</w:t>
            </w:r>
            <w:r>
              <w:rPr>
                <w:rFonts w:ascii="NEW TIME ROMAN" w:hAnsi="NEW TIME ROMAN" w:hint="eastAsia"/>
                <w:sz w:val="28"/>
                <w:szCs w:val="28"/>
              </w:rPr>
              <w:t>”</w:t>
            </w:r>
            <w:r w:rsidRPr="00B56D3A">
              <w:rPr>
                <w:rFonts w:ascii="NEW TIME ROMAN" w:hAnsi="NEW TIME ROMAN"/>
                <w:i/>
                <w:sz w:val="28"/>
                <w:szCs w:val="28"/>
              </w:rPr>
              <w:t>Journal</w:t>
            </w:r>
            <w:proofErr w:type="spellEnd"/>
            <w:r w:rsidRPr="00B56D3A">
              <w:rPr>
                <w:rFonts w:ascii="NEW TIME ROMAN" w:hAnsi="NEW TIME ROMAN"/>
                <w:i/>
                <w:sz w:val="28"/>
                <w:szCs w:val="28"/>
              </w:rPr>
              <w:t xml:space="preserve"> of Environmental Law and Policy, 35(2), 205-226.</w:t>
            </w:r>
          </w:p>
          <w:p w:rsidR="00264146" w:rsidRPr="00B56D3A" w:rsidRDefault="00264146" w:rsidP="00264146">
            <w:pPr>
              <w:rPr>
                <w:rFonts w:ascii="NEW TIME ROMAN" w:hAnsi="NEW TIME ROMAN"/>
                <w:i/>
                <w:sz w:val="28"/>
                <w:szCs w:val="28"/>
              </w:rPr>
            </w:pPr>
            <w:r w:rsidRPr="00661E44">
              <w:rPr>
                <w:rFonts w:ascii="NEW TIME ROMAN" w:hAnsi="NEW TIME ROMAN"/>
                <w:sz w:val="28"/>
                <w:szCs w:val="28"/>
              </w:rPr>
              <w:t xml:space="preserve">McMahon, D., &amp; Markham, J. (2022). </w:t>
            </w:r>
            <w:r>
              <w:rPr>
                <w:rFonts w:ascii="NEW TIME ROMAN" w:hAnsi="NEW TIME ROMAN" w:hint="eastAsia"/>
                <w:sz w:val="28"/>
                <w:szCs w:val="28"/>
              </w:rPr>
              <w:t>“</w:t>
            </w:r>
            <w:r w:rsidRPr="00661E44">
              <w:rPr>
                <w:rFonts w:ascii="NEW TIME ROMAN" w:hAnsi="NEW TIME ROMAN"/>
                <w:sz w:val="28"/>
                <w:szCs w:val="28"/>
              </w:rPr>
              <w:t>Fossil Fuel Divestment and Intergenerational Justice: A Global Assessment</w:t>
            </w:r>
            <w:r>
              <w:rPr>
                <w:rFonts w:ascii="NEW TIME ROMAN" w:hAnsi="NEW TIME ROMAN" w:hint="eastAsia"/>
                <w:sz w:val="28"/>
                <w:szCs w:val="28"/>
              </w:rPr>
              <w:t>”</w:t>
            </w:r>
            <w:r w:rsidRPr="00B56D3A">
              <w:rPr>
                <w:rFonts w:ascii="NEW TIME ROMAN" w:hAnsi="NEW TIME ROMAN"/>
                <w:i/>
                <w:sz w:val="28"/>
                <w:szCs w:val="28"/>
              </w:rPr>
              <w:t xml:space="preserve"> Environmental Justice Review, 14(3), 218-232.</w:t>
            </w:r>
          </w:p>
          <w:p w:rsidR="00264146" w:rsidRPr="00B56D3A" w:rsidRDefault="00264146" w:rsidP="00264146">
            <w:pPr>
              <w:rPr>
                <w:rFonts w:ascii="NEW TIME ROMAN" w:hAnsi="NEW TIME ROMAN"/>
                <w:i/>
                <w:sz w:val="28"/>
                <w:szCs w:val="28"/>
              </w:rPr>
            </w:pPr>
            <w:r w:rsidRPr="00661E44">
              <w:rPr>
                <w:rFonts w:ascii="NEW TIME ROMAN" w:hAnsi="NEW TIME ROMAN"/>
                <w:sz w:val="28"/>
                <w:szCs w:val="28"/>
              </w:rPr>
              <w:t xml:space="preserve">Haas, A. S., &amp; Ochoa, F. (2023). </w:t>
            </w:r>
            <w:r>
              <w:rPr>
                <w:rFonts w:ascii="NEW TIME ROMAN" w:hAnsi="NEW TIME ROMAN" w:hint="eastAsia"/>
                <w:sz w:val="28"/>
                <w:szCs w:val="28"/>
              </w:rPr>
              <w:t>“</w:t>
            </w:r>
            <w:r w:rsidRPr="00661E44">
              <w:rPr>
                <w:rFonts w:ascii="NEW TIME ROMAN" w:hAnsi="NEW TIME ROMAN"/>
                <w:sz w:val="28"/>
                <w:szCs w:val="28"/>
              </w:rPr>
              <w:t>Legal Frameworks and Intergenerational Justice in Renewable Energy Development: A Latin American Perspective</w:t>
            </w:r>
            <w:r>
              <w:rPr>
                <w:rFonts w:ascii="NEW TIME ROMAN" w:hAnsi="NEW TIME ROMAN" w:hint="eastAsia"/>
                <w:sz w:val="28"/>
                <w:szCs w:val="28"/>
              </w:rPr>
              <w:t>”</w:t>
            </w:r>
            <w:r w:rsidRPr="00B56D3A">
              <w:rPr>
                <w:rFonts w:ascii="NEW TIME ROMAN" w:hAnsi="NEW TIME ROMAN"/>
                <w:i/>
                <w:sz w:val="28"/>
                <w:szCs w:val="28"/>
              </w:rPr>
              <w:t xml:space="preserve"> Latin American Policy Journal, 10(1), 58-72.</w:t>
            </w:r>
          </w:p>
          <w:p w:rsidR="00264146" w:rsidRDefault="00264146" w:rsidP="00264146"/>
          <w:p w:rsidR="00264146" w:rsidRDefault="00264146" w:rsidP="00264146"/>
          <w:p w:rsidR="00956918" w:rsidRDefault="00956918" w:rsidP="009F6E2F">
            <w:pPr>
              <w:jc w:val="center"/>
            </w:pPr>
          </w:p>
        </w:tc>
        <w:tc>
          <w:tcPr>
            <w:tcW w:w="738" w:type="dxa"/>
          </w:tcPr>
          <w:p w:rsidR="00956918" w:rsidRDefault="00841F3C" w:rsidP="009F6E2F">
            <w:pPr>
              <w:jc w:val="center"/>
            </w:pPr>
            <w:r>
              <w:lastRenderedPageBreak/>
              <w:t>15-16</w:t>
            </w:r>
          </w:p>
        </w:tc>
      </w:tr>
    </w:tbl>
    <w:p w:rsidR="00956918" w:rsidRDefault="00956918"/>
    <w:sectPr w:rsidR="00956918" w:rsidSect="0057185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NEW TIME ROMAN">
    <w:altName w:val="Times New Roman"/>
    <w:panose1 w:val="00000000000000000000"/>
    <w:charset w:val="00"/>
    <w:family w:val="roman"/>
    <w:notTrueType/>
    <w:pitch w:val="default"/>
    <w:sig w:usb0="00000000" w:usb1="00000000" w:usb2="00000000" w:usb3="00000000" w:csb0="00000000" w:csb1="00000000"/>
  </w:font>
  <w:font w:name="Segoe UI Symbol">
    <w:panose1 w:val="020B0502040204020203"/>
    <w:charset w:val="00"/>
    <w:family w:val="swiss"/>
    <w:pitch w:val="variable"/>
    <w:sig w:usb0="80000063" w:usb1="1200FFEF" w:usb2="002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967A4"/>
    <w:multiLevelType w:val="hybridMultilevel"/>
    <w:tmpl w:val="E41469E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A401D"/>
    <w:rsid w:val="00264146"/>
    <w:rsid w:val="00571859"/>
    <w:rsid w:val="00633402"/>
    <w:rsid w:val="006A3E52"/>
    <w:rsid w:val="0072584E"/>
    <w:rsid w:val="00841F3C"/>
    <w:rsid w:val="00956918"/>
    <w:rsid w:val="00BF1A42"/>
    <w:rsid w:val="00DA401D"/>
    <w:rsid w:val="00E46AC4"/>
    <w:rsid w:val="00F15D74"/>
    <w:rsid w:val="00F553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40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A40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56918"/>
    <w:pPr>
      <w:ind w:left="720"/>
      <w:contextualSpacing/>
    </w:pPr>
  </w:style>
  <w:style w:type="paragraph" w:styleId="NormalWeb">
    <w:name w:val="Normal (Web)"/>
    <w:basedOn w:val="Normal"/>
    <w:uiPriority w:val="99"/>
    <w:semiHidden/>
    <w:unhideWhenUsed/>
    <w:rsid w:val="0095691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56918"/>
    <w:rPr>
      <w:b/>
      <w:bCs/>
    </w:rPr>
  </w:style>
</w:styles>
</file>

<file path=word/webSettings.xml><?xml version="1.0" encoding="utf-8"?>
<w:webSettings xmlns:r="http://schemas.openxmlformats.org/officeDocument/2006/relationships" xmlns:w="http://schemas.openxmlformats.org/wordprocessingml/2006/main">
  <w:divs>
    <w:div w:id="519052952">
      <w:bodyDiv w:val="1"/>
      <w:marLeft w:val="0"/>
      <w:marRight w:val="0"/>
      <w:marTop w:val="0"/>
      <w:marBottom w:val="0"/>
      <w:divBdr>
        <w:top w:val="none" w:sz="0" w:space="0" w:color="auto"/>
        <w:left w:val="none" w:sz="0" w:space="0" w:color="auto"/>
        <w:bottom w:val="none" w:sz="0" w:space="0" w:color="auto"/>
        <w:right w:val="none" w:sz="0" w:space="0" w:color="auto"/>
      </w:divBdr>
      <w:divsChild>
        <w:div w:id="4861739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7198966">
      <w:bodyDiv w:val="1"/>
      <w:marLeft w:val="0"/>
      <w:marRight w:val="0"/>
      <w:marTop w:val="0"/>
      <w:marBottom w:val="0"/>
      <w:divBdr>
        <w:top w:val="none" w:sz="0" w:space="0" w:color="auto"/>
        <w:left w:val="none" w:sz="0" w:space="0" w:color="auto"/>
        <w:bottom w:val="none" w:sz="0" w:space="0" w:color="auto"/>
        <w:right w:val="none" w:sz="0" w:space="0" w:color="auto"/>
      </w:divBdr>
      <w:divsChild>
        <w:div w:id="19784104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4326606">
      <w:bodyDiv w:val="1"/>
      <w:marLeft w:val="0"/>
      <w:marRight w:val="0"/>
      <w:marTop w:val="0"/>
      <w:marBottom w:val="0"/>
      <w:divBdr>
        <w:top w:val="none" w:sz="0" w:space="0" w:color="auto"/>
        <w:left w:val="none" w:sz="0" w:space="0" w:color="auto"/>
        <w:bottom w:val="none" w:sz="0" w:space="0" w:color="auto"/>
        <w:right w:val="none" w:sz="0" w:space="0" w:color="auto"/>
      </w:divBdr>
      <w:divsChild>
        <w:div w:id="11906817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83582531">
      <w:bodyDiv w:val="1"/>
      <w:marLeft w:val="0"/>
      <w:marRight w:val="0"/>
      <w:marTop w:val="0"/>
      <w:marBottom w:val="0"/>
      <w:divBdr>
        <w:top w:val="none" w:sz="0" w:space="0" w:color="auto"/>
        <w:left w:val="none" w:sz="0" w:space="0" w:color="auto"/>
        <w:bottom w:val="none" w:sz="0" w:space="0" w:color="auto"/>
        <w:right w:val="none" w:sz="0" w:space="0" w:color="auto"/>
      </w:divBdr>
      <w:divsChild>
        <w:div w:id="5485373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7413584">
      <w:bodyDiv w:val="1"/>
      <w:marLeft w:val="0"/>
      <w:marRight w:val="0"/>
      <w:marTop w:val="0"/>
      <w:marBottom w:val="0"/>
      <w:divBdr>
        <w:top w:val="none" w:sz="0" w:space="0" w:color="auto"/>
        <w:left w:val="none" w:sz="0" w:space="0" w:color="auto"/>
        <w:bottom w:val="none" w:sz="0" w:space="0" w:color="auto"/>
        <w:right w:val="none" w:sz="0" w:space="0" w:color="auto"/>
      </w:divBdr>
      <w:divsChild>
        <w:div w:id="11696419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20584762">
      <w:bodyDiv w:val="1"/>
      <w:marLeft w:val="0"/>
      <w:marRight w:val="0"/>
      <w:marTop w:val="0"/>
      <w:marBottom w:val="0"/>
      <w:divBdr>
        <w:top w:val="none" w:sz="0" w:space="0" w:color="auto"/>
        <w:left w:val="none" w:sz="0" w:space="0" w:color="auto"/>
        <w:bottom w:val="none" w:sz="0" w:space="0" w:color="auto"/>
        <w:right w:val="none" w:sz="0" w:space="0" w:color="auto"/>
      </w:divBdr>
      <w:divsChild>
        <w:div w:id="10913168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33365155">
      <w:bodyDiv w:val="1"/>
      <w:marLeft w:val="0"/>
      <w:marRight w:val="0"/>
      <w:marTop w:val="0"/>
      <w:marBottom w:val="0"/>
      <w:divBdr>
        <w:top w:val="none" w:sz="0" w:space="0" w:color="auto"/>
        <w:left w:val="none" w:sz="0" w:space="0" w:color="auto"/>
        <w:bottom w:val="none" w:sz="0" w:space="0" w:color="auto"/>
        <w:right w:val="none" w:sz="0" w:space="0" w:color="auto"/>
      </w:divBdr>
      <w:divsChild>
        <w:div w:id="16274671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2634352">
      <w:bodyDiv w:val="1"/>
      <w:marLeft w:val="0"/>
      <w:marRight w:val="0"/>
      <w:marTop w:val="0"/>
      <w:marBottom w:val="0"/>
      <w:divBdr>
        <w:top w:val="none" w:sz="0" w:space="0" w:color="auto"/>
        <w:left w:val="none" w:sz="0" w:space="0" w:color="auto"/>
        <w:bottom w:val="none" w:sz="0" w:space="0" w:color="auto"/>
        <w:right w:val="none" w:sz="0" w:space="0" w:color="auto"/>
      </w:divBdr>
      <w:divsChild>
        <w:div w:id="1124844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3864204">
      <w:bodyDiv w:val="1"/>
      <w:marLeft w:val="0"/>
      <w:marRight w:val="0"/>
      <w:marTop w:val="0"/>
      <w:marBottom w:val="0"/>
      <w:divBdr>
        <w:top w:val="none" w:sz="0" w:space="0" w:color="auto"/>
        <w:left w:val="none" w:sz="0" w:space="0" w:color="auto"/>
        <w:bottom w:val="none" w:sz="0" w:space="0" w:color="auto"/>
        <w:right w:val="none" w:sz="0" w:space="0" w:color="auto"/>
      </w:divBdr>
      <w:divsChild>
        <w:div w:id="5195863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25534753">
      <w:bodyDiv w:val="1"/>
      <w:marLeft w:val="0"/>
      <w:marRight w:val="0"/>
      <w:marTop w:val="0"/>
      <w:marBottom w:val="0"/>
      <w:divBdr>
        <w:top w:val="none" w:sz="0" w:space="0" w:color="auto"/>
        <w:left w:val="none" w:sz="0" w:space="0" w:color="auto"/>
        <w:bottom w:val="none" w:sz="0" w:space="0" w:color="auto"/>
        <w:right w:val="none" w:sz="0" w:space="0" w:color="auto"/>
      </w:divBdr>
      <w:divsChild>
        <w:div w:id="4303911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12</Pages>
  <Words>3139</Words>
  <Characters>17898</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ODEY FRANK</dc:creator>
  <cp:lastModifiedBy>ODEY FRANK</cp:lastModifiedBy>
  <cp:revision>2</cp:revision>
  <dcterms:created xsi:type="dcterms:W3CDTF">2025-04-06T08:04:00Z</dcterms:created>
  <dcterms:modified xsi:type="dcterms:W3CDTF">2025-04-06T13:45:00Z</dcterms:modified>
</cp:coreProperties>
</file>