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0D41BE" w14:textId="77777777" w:rsidR="00DE1E48" w:rsidRPr="00122F5F" w:rsidRDefault="00DE1E48" w:rsidP="00122F5F">
      <w:pPr>
        <w:rPr>
          <w:rFonts w:ascii="Calibri Light" w:hAnsi="Calibri Light" w:cs="Calibri Light"/>
          <w:b/>
          <w:bCs/>
          <w:sz w:val="24"/>
          <w:szCs w:val="24"/>
        </w:rPr>
      </w:pPr>
    </w:p>
    <w:p w14:paraId="569FF688" w14:textId="3113318F" w:rsidR="00DE1E48" w:rsidRPr="00122F5F" w:rsidRDefault="00F8338C" w:rsidP="00122F5F">
      <w:pPr>
        <w:rPr>
          <w:rFonts w:ascii="Calibri Light" w:hAnsi="Calibri Light" w:cs="Calibri Light"/>
          <w:b/>
          <w:bCs/>
          <w:iCs/>
          <w:sz w:val="28"/>
          <w:szCs w:val="28"/>
          <w:lang w:val="id-ID"/>
        </w:rPr>
      </w:pPr>
      <w:r w:rsidRPr="00F8338C">
        <w:rPr>
          <w:rFonts w:ascii="Calibri Light" w:hAnsi="Calibri Light" w:cs="Calibri Light"/>
          <w:b/>
          <w:bCs/>
          <w:sz w:val="28"/>
          <w:szCs w:val="28"/>
        </w:rPr>
        <w:t>Intellectual Property Law In The Age of Artificial Intelligence: Legal Challenges And Regulatory Perspectives</w:t>
      </w:r>
      <w:r>
        <w:rPr>
          <w:rFonts w:ascii="Calibri Light" w:hAnsi="Calibri Light" w:cs="Calibri Light"/>
          <w:b/>
          <w:bCs/>
          <w:sz w:val="28"/>
          <w:szCs w:val="28"/>
        </w:rPr>
        <w:t xml:space="preserve"> </w:t>
      </w:r>
    </w:p>
    <w:p w14:paraId="51C19772" w14:textId="77777777" w:rsidR="00DE1E48" w:rsidRPr="00F8338C" w:rsidRDefault="00DE1E48" w:rsidP="001D7DEE">
      <w:pPr>
        <w:jc w:val="center"/>
        <w:rPr>
          <w:rFonts w:ascii="Calibri Light" w:hAnsi="Calibri Light" w:cs="Calibri Light"/>
          <w:sz w:val="24"/>
          <w:szCs w:val="24"/>
          <w:lang w:val="id-ID"/>
        </w:rPr>
      </w:pPr>
    </w:p>
    <w:p w14:paraId="0ADBDAAA" w14:textId="2A4A7B90" w:rsidR="008C45DE" w:rsidRPr="00F8338C" w:rsidRDefault="00F8338C" w:rsidP="00122F5F">
      <w:pPr>
        <w:rPr>
          <w:rFonts w:ascii="Calibri Light" w:hAnsi="Calibri Light" w:cs="Calibri Light"/>
          <w:color w:val="A6A6A6"/>
          <w:sz w:val="24"/>
          <w:szCs w:val="24"/>
          <w:lang w:val="id-ID"/>
        </w:rPr>
      </w:pPr>
      <w:r w:rsidRPr="00F8338C">
        <w:rPr>
          <w:rFonts w:ascii="Calibri Light" w:hAnsi="Calibri Light" w:cs="Calibri Light"/>
          <w:b/>
          <w:bCs/>
          <w:sz w:val="24"/>
          <w:szCs w:val="24"/>
          <w:lang w:val="id-ID"/>
        </w:rPr>
        <w:t>Viktor Popov</w:t>
      </w:r>
      <w:r w:rsidR="00863A78" w:rsidRPr="00122F5F">
        <w:rPr>
          <w:rFonts w:ascii="Calibri Light" w:hAnsi="Calibri Light" w:cs="Calibri Light"/>
          <w:b/>
          <w:bCs/>
          <w:sz w:val="24"/>
          <w:szCs w:val="24"/>
          <w:lang w:val="id-ID"/>
        </w:rPr>
        <w:t>*</w:t>
      </w:r>
      <w:r w:rsidR="008C45DE" w:rsidRPr="00F8338C">
        <w:rPr>
          <w:rFonts w:ascii="Calibri Light" w:hAnsi="Calibri Light" w:cs="Calibri Light"/>
          <w:b/>
          <w:bCs/>
          <w:sz w:val="24"/>
          <w:szCs w:val="24"/>
          <w:vertAlign w:val="superscript"/>
          <w:lang w:val="id-ID"/>
        </w:rPr>
        <w:t>1</w:t>
      </w:r>
      <w:r w:rsidR="008C45DE" w:rsidRPr="00F8338C">
        <w:rPr>
          <w:rFonts w:ascii="Calibri Light" w:hAnsi="Calibri Light" w:cs="Calibri Light"/>
          <w:b/>
          <w:bCs/>
          <w:sz w:val="24"/>
          <w:szCs w:val="24"/>
          <w:lang w:val="id-ID"/>
        </w:rPr>
        <w:t xml:space="preserve">, </w:t>
      </w:r>
      <w:r w:rsidRPr="00F8338C">
        <w:rPr>
          <w:rFonts w:ascii="Calibri Light" w:hAnsi="Calibri Light" w:cs="Calibri Light"/>
          <w:b/>
          <w:bCs/>
          <w:sz w:val="24"/>
          <w:szCs w:val="24"/>
          <w:lang w:val="id-ID"/>
        </w:rPr>
        <w:t>Sofiia Popova</w:t>
      </w:r>
      <w:r w:rsidRPr="00F8338C">
        <w:rPr>
          <w:rFonts w:ascii="Calibri Light" w:hAnsi="Calibri Light" w:cs="Calibri Light"/>
          <w:b/>
          <w:bCs/>
          <w:sz w:val="24"/>
          <w:szCs w:val="24"/>
          <w:vertAlign w:val="superscript"/>
          <w:lang w:val="id-ID"/>
        </w:rPr>
        <w:t>2</w:t>
      </w:r>
      <w:r w:rsidRPr="00F8338C">
        <w:rPr>
          <w:rFonts w:ascii="Calibri Light" w:hAnsi="Calibri Light" w:cs="Calibri Light"/>
          <w:b/>
          <w:bCs/>
          <w:sz w:val="24"/>
          <w:szCs w:val="24"/>
          <w:lang w:val="id-ID"/>
        </w:rPr>
        <w:t>, Ihor Zlakoman</w:t>
      </w:r>
      <w:r w:rsidRPr="00F8338C">
        <w:rPr>
          <w:rFonts w:ascii="Calibri Light" w:hAnsi="Calibri Light" w:cs="Calibri Light"/>
          <w:b/>
          <w:bCs/>
          <w:sz w:val="24"/>
          <w:szCs w:val="24"/>
          <w:vertAlign w:val="superscript"/>
          <w:lang w:val="id-ID"/>
        </w:rPr>
        <w:t>3</w:t>
      </w:r>
      <w:r w:rsidRPr="00F8338C">
        <w:rPr>
          <w:rFonts w:ascii="Calibri Light" w:hAnsi="Calibri Light" w:cs="Calibri Light"/>
          <w:b/>
          <w:bCs/>
          <w:sz w:val="24"/>
          <w:szCs w:val="24"/>
          <w:lang w:val="id-ID"/>
        </w:rPr>
        <w:t>, Serhii Kolomiiets</w:t>
      </w:r>
      <w:r w:rsidRPr="00F8338C">
        <w:rPr>
          <w:rFonts w:ascii="Calibri Light" w:hAnsi="Calibri Light" w:cs="Calibri Light"/>
          <w:b/>
          <w:bCs/>
          <w:sz w:val="24"/>
          <w:szCs w:val="24"/>
          <w:vertAlign w:val="superscript"/>
          <w:lang w:val="id-ID"/>
        </w:rPr>
        <w:t>4</w:t>
      </w:r>
      <w:r w:rsidRPr="00F8338C">
        <w:rPr>
          <w:rFonts w:ascii="Calibri Light" w:hAnsi="Calibri Light" w:cs="Calibri Light"/>
          <w:b/>
          <w:bCs/>
          <w:sz w:val="24"/>
          <w:szCs w:val="24"/>
          <w:lang w:val="id-ID"/>
        </w:rPr>
        <w:t>, Nataliia Petrova</w:t>
      </w:r>
      <w:r w:rsidRPr="00F8338C">
        <w:rPr>
          <w:rFonts w:ascii="Calibri Light" w:hAnsi="Calibri Light" w:cs="Calibri Light"/>
          <w:b/>
          <w:bCs/>
          <w:sz w:val="24"/>
          <w:szCs w:val="24"/>
          <w:vertAlign w:val="superscript"/>
          <w:lang w:val="id-ID"/>
        </w:rPr>
        <w:t>5</w:t>
      </w:r>
      <w:r w:rsidRPr="00F8338C">
        <w:rPr>
          <w:rFonts w:ascii="Calibri Light" w:hAnsi="Calibri Light" w:cs="Calibri Light"/>
          <w:b/>
          <w:bCs/>
          <w:sz w:val="24"/>
          <w:szCs w:val="24"/>
          <w:lang w:val="id-ID"/>
        </w:rPr>
        <w:t xml:space="preserve"> </w:t>
      </w:r>
    </w:p>
    <w:p w14:paraId="2F6074F7" w14:textId="1A12D138" w:rsidR="008C45DE" w:rsidRPr="00122F5F" w:rsidRDefault="008C45DE" w:rsidP="00122F5F">
      <w:pPr>
        <w:rPr>
          <w:rFonts w:ascii="Calibri Light" w:hAnsi="Calibri Light" w:cs="Calibri Light"/>
          <w:color w:val="FF0000"/>
          <w:sz w:val="24"/>
          <w:szCs w:val="24"/>
        </w:rPr>
      </w:pPr>
      <w:r w:rsidRPr="00122F5F">
        <w:rPr>
          <w:rFonts w:ascii="Calibri Light" w:hAnsi="Calibri Light" w:cs="Calibri Light"/>
          <w:sz w:val="24"/>
          <w:szCs w:val="24"/>
          <w:vertAlign w:val="superscript"/>
        </w:rPr>
        <w:t>1</w:t>
      </w:r>
      <w:r w:rsidR="00F8338C" w:rsidRPr="00F8338C">
        <w:t xml:space="preserve"> </w:t>
      </w:r>
      <w:r w:rsidR="00F8338C" w:rsidRPr="00F8338C">
        <w:rPr>
          <w:rFonts w:ascii="Calibri Light" w:hAnsi="Calibri Light" w:cs="Calibri Light"/>
          <w:sz w:val="24"/>
          <w:szCs w:val="24"/>
        </w:rPr>
        <w:t xml:space="preserve">Department of Civil Policy, Intellectual Property Law and Innovations </w:t>
      </w:r>
      <w:proofErr w:type="spellStart"/>
      <w:r w:rsidR="00F8338C" w:rsidRPr="00F8338C">
        <w:rPr>
          <w:rFonts w:ascii="Calibri Light" w:hAnsi="Calibri Light" w:cs="Calibri Light"/>
          <w:sz w:val="24"/>
          <w:szCs w:val="24"/>
        </w:rPr>
        <w:t>Yaroslav</w:t>
      </w:r>
      <w:proofErr w:type="spellEnd"/>
      <w:r w:rsidR="00F8338C" w:rsidRPr="00F8338C">
        <w:rPr>
          <w:rFonts w:ascii="Calibri Light" w:hAnsi="Calibri Light" w:cs="Calibri Light"/>
          <w:sz w:val="24"/>
          <w:szCs w:val="24"/>
        </w:rPr>
        <w:t xml:space="preserve"> </w:t>
      </w:r>
      <w:proofErr w:type="spellStart"/>
      <w:r w:rsidR="00F8338C" w:rsidRPr="00F8338C">
        <w:rPr>
          <w:rFonts w:ascii="Calibri Light" w:hAnsi="Calibri Light" w:cs="Calibri Light"/>
          <w:sz w:val="24"/>
          <w:szCs w:val="24"/>
        </w:rPr>
        <w:t>Mudryi</w:t>
      </w:r>
      <w:proofErr w:type="spellEnd"/>
      <w:r w:rsidR="00F8338C" w:rsidRPr="00F8338C">
        <w:rPr>
          <w:rFonts w:ascii="Calibri Light" w:hAnsi="Calibri Light" w:cs="Calibri Light"/>
          <w:sz w:val="24"/>
          <w:szCs w:val="24"/>
        </w:rPr>
        <w:t xml:space="preserve"> National Law University</w:t>
      </w:r>
      <w:r w:rsidR="00F8338C">
        <w:rPr>
          <w:rFonts w:ascii="Calibri Light" w:hAnsi="Calibri Light" w:cs="Calibri Light"/>
          <w:sz w:val="24"/>
          <w:szCs w:val="24"/>
        </w:rPr>
        <w:t xml:space="preserve">, </w:t>
      </w:r>
      <w:proofErr w:type="spellStart"/>
      <w:r w:rsidR="00F8338C" w:rsidRPr="00F8338C">
        <w:rPr>
          <w:rFonts w:ascii="Calibri Light" w:hAnsi="Calibri Light" w:cs="Calibri Light"/>
          <w:sz w:val="24"/>
          <w:szCs w:val="24"/>
        </w:rPr>
        <w:t>Kharkiv</w:t>
      </w:r>
      <w:proofErr w:type="spellEnd"/>
      <w:r w:rsidR="00F8338C" w:rsidRPr="00F8338C">
        <w:rPr>
          <w:rFonts w:ascii="Calibri Light" w:hAnsi="Calibri Light" w:cs="Calibri Light"/>
          <w:sz w:val="24"/>
          <w:szCs w:val="24"/>
        </w:rPr>
        <w:t xml:space="preserve">, Ukraine </w:t>
      </w:r>
    </w:p>
    <w:p w14:paraId="4D5A32E2" w14:textId="77777777" w:rsidR="00F8338C" w:rsidRDefault="008C45DE" w:rsidP="00122F5F">
      <w:pPr>
        <w:rPr>
          <w:rFonts w:ascii="Calibri Light" w:hAnsi="Calibri Light" w:cs="Calibri Light"/>
          <w:sz w:val="24"/>
          <w:szCs w:val="24"/>
        </w:rPr>
      </w:pPr>
      <w:r w:rsidRPr="00122F5F">
        <w:rPr>
          <w:rFonts w:ascii="Calibri Light" w:hAnsi="Calibri Light" w:cs="Calibri Light"/>
          <w:sz w:val="24"/>
          <w:szCs w:val="24"/>
          <w:vertAlign w:val="superscript"/>
        </w:rPr>
        <w:t>2</w:t>
      </w:r>
      <w:r w:rsidR="00F8338C" w:rsidRPr="00F8338C">
        <w:t xml:space="preserve"> </w:t>
      </w:r>
      <w:r w:rsidR="00F8338C" w:rsidRPr="00F8338C">
        <w:rPr>
          <w:rFonts w:ascii="Calibri Light" w:hAnsi="Calibri Light" w:cs="Calibri Light"/>
          <w:sz w:val="24"/>
          <w:szCs w:val="24"/>
        </w:rPr>
        <w:t xml:space="preserve">Department of Civil Law and Proceedings, </w:t>
      </w:r>
      <w:proofErr w:type="spellStart"/>
      <w:r w:rsidR="00F8338C" w:rsidRPr="00F8338C">
        <w:rPr>
          <w:rFonts w:ascii="Calibri Light" w:hAnsi="Calibri Light" w:cs="Calibri Light"/>
          <w:sz w:val="24"/>
          <w:szCs w:val="24"/>
        </w:rPr>
        <w:t>Kharkiv</w:t>
      </w:r>
      <w:proofErr w:type="spellEnd"/>
      <w:r w:rsidR="00F8338C" w:rsidRPr="00F8338C">
        <w:rPr>
          <w:rFonts w:ascii="Calibri Light" w:hAnsi="Calibri Light" w:cs="Calibri Light"/>
          <w:sz w:val="24"/>
          <w:szCs w:val="24"/>
        </w:rPr>
        <w:t xml:space="preserve"> National University of Internal Affairs</w:t>
      </w:r>
      <w:r w:rsidR="00F8338C">
        <w:rPr>
          <w:rFonts w:ascii="Calibri Light" w:hAnsi="Calibri Light" w:cs="Calibri Light"/>
          <w:sz w:val="24"/>
          <w:szCs w:val="24"/>
        </w:rPr>
        <w:t xml:space="preserve">, </w:t>
      </w:r>
      <w:proofErr w:type="spellStart"/>
      <w:r w:rsidR="00F8338C" w:rsidRPr="00F8338C">
        <w:rPr>
          <w:rFonts w:ascii="Calibri Light" w:hAnsi="Calibri Light" w:cs="Calibri Light"/>
          <w:sz w:val="24"/>
          <w:szCs w:val="24"/>
        </w:rPr>
        <w:t>Kharkiv</w:t>
      </w:r>
      <w:proofErr w:type="spellEnd"/>
      <w:r w:rsidR="00F8338C" w:rsidRPr="00F8338C">
        <w:rPr>
          <w:rFonts w:ascii="Calibri Light" w:hAnsi="Calibri Light" w:cs="Calibri Light"/>
          <w:sz w:val="24"/>
          <w:szCs w:val="24"/>
        </w:rPr>
        <w:t>, Ukraine</w:t>
      </w:r>
    </w:p>
    <w:p w14:paraId="4BD87E64" w14:textId="77777777" w:rsidR="00F8338C" w:rsidRDefault="00F8338C" w:rsidP="00122F5F">
      <w:pPr>
        <w:rPr>
          <w:rFonts w:ascii="Calibri Light" w:hAnsi="Calibri Light" w:cs="Calibri Light"/>
          <w:sz w:val="24"/>
          <w:szCs w:val="24"/>
        </w:rPr>
      </w:pPr>
      <w:r>
        <w:rPr>
          <w:rFonts w:ascii="Calibri Light" w:hAnsi="Calibri Light" w:cs="Calibri Light"/>
          <w:sz w:val="24"/>
          <w:szCs w:val="24"/>
          <w:vertAlign w:val="superscript"/>
        </w:rPr>
        <w:t xml:space="preserve">4 </w:t>
      </w:r>
      <w:r w:rsidRPr="00F8338C">
        <w:rPr>
          <w:rFonts w:ascii="Calibri Light" w:hAnsi="Calibri Light" w:cs="Calibri Light"/>
          <w:sz w:val="24"/>
          <w:szCs w:val="24"/>
        </w:rPr>
        <w:t xml:space="preserve">Department of Management and Public Administration, Dmytro </w:t>
      </w:r>
      <w:proofErr w:type="spellStart"/>
      <w:r w:rsidRPr="00F8338C">
        <w:rPr>
          <w:rFonts w:ascii="Calibri Light" w:hAnsi="Calibri Light" w:cs="Calibri Light"/>
          <w:sz w:val="24"/>
          <w:szCs w:val="24"/>
        </w:rPr>
        <w:t>Motornyi</w:t>
      </w:r>
      <w:proofErr w:type="spellEnd"/>
      <w:r w:rsidRPr="00F8338C">
        <w:rPr>
          <w:rFonts w:ascii="Calibri Light" w:hAnsi="Calibri Light" w:cs="Calibri Light"/>
          <w:sz w:val="24"/>
          <w:szCs w:val="24"/>
        </w:rPr>
        <w:t xml:space="preserve"> </w:t>
      </w:r>
      <w:proofErr w:type="spellStart"/>
      <w:r w:rsidRPr="00F8338C">
        <w:rPr>
          <w:rFonts w:ascii="Calibri Light" w:hAnsi="Calibri Light" w:cs="Calibri Light"/>
          <w:sz w:val="24"/>
          <w:szCs w:val="24"/>
        </w:rPr>
        <w:t>Tavria</w:t>
      </w:r>
      <w:proofErr w:type="spellEnd"/>
      <w:r w:rsidRPr="00F8338C">
        <w:rPr>
          <w:rFonts w:ascii="Calibri Light" w:hAnsi="Calibri Light" w:cs="Calibri Light"/>
          <w:sz w:val="24"/>
          <w:szCs w:val="24"/>
        </w:rPr>
        <w:t xml:space="preserve"> State Agrotechnological University</w:t>
      </w:r>
      <w:r>
        <w:rPr>
          <w:rFonts w:ascii="Calibri Light" w:hAnsi="Calibri Light" w:cs="Calibri Light"/>
          <w:sz w:val="24"/>
          <w:szCs w:val="24"/>
        </w:rPr>
        <w:t xml:space="preserve">, </w:t>
      </w:r>
      <w:proofErr w:type="spellStart"/>
      <w:r w:rsidRPr="00F8338C">
        <w:rPr>
          <w:rFonts w:ascii="Calibri Light" w:hAnsi="Calibri Light" w:cs="Calibri Light"/>
          <w:sz w:val="24"/>
          <w:szCs w:val="24"/>
        </w:rPr>
        <w:t>Zaporizhia</w:t>
      </w:r>
      <w:proofErr w:type="spellEnd"/>
      <w:r w:rsidRPr="00F8338C">
        <w:rPr>
          <w:rFonts w:ascii="Calibri Light" w:hAnsi="Calibri Light" w:cs="Calibri Light"/>
          <w:sz w:val="24"/>
          <w:szCs w:val="24"/>
        </w:rPr>
        <w:t>, Ukraine</w:t>
      </w:r>
    </w:p>
    <w:p w14:paraId="2273ECF7" w14:textId="30E73E7A" w:rsidR="00CF57D6" w:rsidRDefault="00F8338C" w:rsidP="00122F5F">
      <w:pPr>
        <w:rPr>
          <w:rFonts w:ascii="Calibri Light" w:hAnsi="Calibri Light" w:cs="Calibri Light"/>
          <w:color w:val="A6A6A6"/>
          <w:sz w:val="24"/>
          <w:szCs w:val="24"/>
          <w:lang w:val="id-ID"/>
        </w:rPr>
      </w:pPr>
      <w:r w:rsidRPr="00F8338C">
        <w:rPr>
          <w:rFonts w:ascii="Calibri Light" w:hAnsi="Calibri Light" w:cs="Calibri Light"/>
          <w:sz w:val="24"/>
          <w:szCs w:val="24"/>
        </w:rPr>
        <w:t xml:space="preserve"> </w:t>
      </w:r>
      <w:r>
        <w:rPr>
          <w:rFonts w:ascii="Calibri Light" w:hAnsi="Calibri Light" w:cs="Calibri Light"/>
          <w:sz w:val="24"/>
          <w:szCs w:val="24"/>
          <w:vertAlign w:val="superscript"/>
        </w:rPr>
        <w:t>5</w:t>
      </w:r>
      <w:r>
        <w:rPr>
          <w:rFonts w:ascii="Calibri Light" w:hAnsi="Calibri Light" w:cs="Calibri Light"/>
          <w:sz w:val="24"/>
          <w:szCs w:val="24"/>
        </w:rPr>
        <w:t xml:space="preserve"> </w:t>
      </w:r>
      <w:r w:rsidRPr="00F8338C">
        <w:rPr>
          <w:rFonts w:ascii="Calibri Light" w:hAnsi="Calibri Light" w:cs="Calibri Light"/>
          <w:sz w:val="24"/>
          <w:szCs w:val="24"/>
        </w:rPr>
        <w:t>Law Faculty, International Relations chair, Sumy National Agrarian University</w:t>
      </w:r>
      <w:r>
        <w:rPr>
          <w:rFonts w:ascii="Calibri Light" w:hAnsi="Calibri Light" w:cs="Calibri Light"/>
          <w:sz w:val="24"/>
          <w:szCs w:val="24"/>
        </w:rPr>
        <w:t xml:space="preserve">, </w:t>
      </w:r>
      <w:r w:rsidRPr="00F8338C">
        <w:rPr>
          <w:rFonts w:ascii="Calibri Light" w:hAnsi="Calibri Light" w:cs="Calibri Light"/>
          <w:sz w:val="24"/>
          <w:szCs w:val="24"/>
        </w:rPr>
        <w:t xml:space="preserve">Sumy, Ukraine  </w:t>
      </w:r>
      <w:r>
        <w:rPr>
          <w:rFonts w:ascii="Calibri Light" w:hAnsi="Calibri Light" w:cs="Calibri Light"/>
          <w:sz w:val="24"/>
          <w:szCs w:val="24"/>
        </w:rPr>
        <w:t xml:space="preserve"> </w:t>
      </w:r>
      <w:r w:rsidRPr="00F8338C">
        <w:rPr>
          <w:rFonts w:ascii="Calibri Light" w:hAnsi="Calibri Light" w:cs="Calibri Light"/>
          <w:sz w:val="24"/>
          <w:szCs w:val="24"/>
        </w:rPr>
        <w:t xml:space="preserve"> </w:t>
      </w:r>
    </w:p>
    <w:p w14:paraId="54569346" w14:textId="453D20F9" w:rsidR="009E4EBA" w:rsidRPr="00122F5F" w:rsidRDefault="009E4EBA" w:rsidP="00122F5F">
      <w:pPr>
        <w:rPr>
          <w:rFonts w:ascii="Calibri Light" w:hAnsi="Calibri Light" w:cs="Calibri Light"/>
          <w:sz w:val="24"/>
          <w:szCs w:val="24"/>
          <w:lang w:val="id-ID"/>
        </w:rPr>
      </w:pPr>
      <w:r w:rsidRPr="00540F02">
        <w:rPr>
          <w:rFonts w:ascii="Calibri Light" w:hAnsi="Calibri Light" w:cs="Calibri Light"/>
          <w:color w:val="A6A6A6"/>
          <w:sz w:val="24"/>
          <w:szCs w:val="24"/>
          <w:lang w:val="id-ID"/>
        </w:rPr>
        <w:t xml:space="preserve">*corresponding author </w:t>
      </w:r>
    </w:p>
    <w:p w14:paraId="185CD294" w14:textId="77777777" w:rsidR="00DE1E48" w:rsidRPr="00122F5F" w:rsidRDefault="00DE1E48" w:rsidP="001D7DEE">
      <w:pPr>
        <w:jc w:val="center"/>
        <w:rPr>
          <w:rFonts w:ascii="Calibri Light" w:hAnsi="Calibri Light" w:cs="Calibri Light"/>
          <w:sz w:val="24"/>
          <w:szCs w:val="24"/>
        </w:rPr>
      </w:pPr>
    </w:p>
    <w:p w14:paraId="3C072BB1" w14:textId="237FE296"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 xml:space="preserve">Received: </w:t>
      </w:r>
    </w:p>
    <w:p w14:paraId="7A23FA6B" w14:textId="7203BE40"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Rev. Req:</w:t>
      </w:r>
      <w:r w:rsidRPr="00863A78">
        <w:rPr>
          <w:rFonts w:ascii="Calibri Light" w:hAnsi="Calibri Light" w:cs="Calibri Light"/>
          <w:spacing w:val="1"/>
        </w:rPr>
        <w:t xml:space="preserve"> </w:t>
      </w:r>
    </w:p>
    <w:p w14:paraId="514AC1E6" w14:textId="14A682DB" w:rsidR="00863A78" w:rsidRPr="00863A78" w:rsidRDefault="00863A78" w:rsidP="00863A78">
      <w:pPr>
        <w:ind w:right="737"/>
        <w:rPr>
          <w:rFonts w:ascii="Calibri Light" w:hAnsi="Calibri Light" w:cs="Calibri Light"/>
        </w:rPr>
      </w:pPr>
      <w:r w:rsidRPr="00863A78">
        <w:rPr>
          <w:rFonts w:ascii="Calibri Light" w:hAnsi="Calibri Light" w:cs="Calibri Light"/>
        </w:rPr>
        <w:t>Accepted:</w:t>
      </w:r>
      <w:r w:rsidRPr="00863A78">
        <w:rPr>
          <w:rFonts w:ascii="Calibri Light" w:hAnsi="Calibri Light" w:cs="Calibri Light"/>
          <w:spacing w:val="32"/>
        </w:rPr>
        <w:t xml:space="preserve"> </w:t>
      </w:r>
    </w:p>
    <w:p w14:paraId="3BFD651A" w14:textId="77777777" w:rsidR="00863A78" w:rsidRPr="00863A78" w:rsidRDefault="00863A78" w:rsidP="00863A78">
      <w:pPr>
        <w:ind w:right="737"/>
        <w:rPr>
          <w:rFonts w:ascii="Calibri Light" w:hAnsi="Calibri Light" w:cs="Calibri Light"/>
          <w:b/>
          <w:bCs/>
        </w:rPr>
      </w:pPr>
    </w:p>
    <w:p w14:paraId="031C7A67" w14:textId="0246A040" w:rsidR="00863A78" w:rsidRPr="00863A78" w:rsidRDefault="0019162F" w:rsidP="00863A78">
      <w:pPr>
        <w:ind w:right="737"/>
        <w:rPr>
          <w:rFonts w:ascii="Calibri Light" w:hAnsi="Calibri Light" w:cs="Calibri Light"/>
          <w:b/>
          <w:bCs/>
        </w:rPr>
      </w:pPr>
      <w:r w:rsidRPr="00863A78">
        <w:rPr>
          <w:rFonts w:ascii="Calibri Light" w:hAnsi="Calibri Light" w:cs="Calibri Light"/>
          <w:noProof/>
          <w:position w:val="-13"/>
        </w:rPr>
        <w:drawing>
          <wp:inline distT="0" distB="0" distL="0" distR="0" wp14:anchorId="36EB54D8" wp14:editId="2D612148">
            <wp:extent cx="260350" cy="253365"/>
            <wp:effectExtent l="0" t="0" r="0" b="0"/>
            <wp:docPr id="19"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0350" cy="253365"/>
                    </a:xfrm>
                    <a:prstGeom prst="rect">
                      <a:avLst/>
                    </a:prstGeom>
                    <a:noFill/>
                    <a:ln>
                      <a:noFill/>
                    </a:ln>
                  </pic:spPr>
                </pic:pic>
              </a:graphicData>
            </a:graphic>
          </wp:inline>
        </w:drawing>
      </w:r>
      <w:r w:rsidR="00863A78" w:rsidRPr="00863A78">
        <w:rPr>
          <w:rFonts w:ascii="Calibri Light" w:hAnsi="Calibri Light" w:cs="Calibri Light"/>
          <w:noProof/>
          <w:position w:val="-13"/>
        </w:rPr>
        <w:t xml:space="preserve"> </w:t>
      </w:r>
      <w:r w:rsidR="00863A78">
        <w:rPr>
          <w:rFonts w:ascii="Calibri Light" w:hAnsi="Calibri Light" w:cs="Calibri Light"/>
        </w:rPr>
        <w:t xml:space="preserve"> </w:t>
      </w:r>
    </w:p>
    <w:p w14:paraId="769080BB" w14:textId="77777777" w:rsidR="00863A78" w:rsidRDefault="00863A78" w:rsidP="00863A78">
      <w:pPr>
        <w:ind w:right="737"/>
        <w:rPr>
          <w:rFonts w:ascii="Calibri Light" w:hAnsi="Calibri Light" w:cs="Calibri Light"/>
          <w:b/>
          <w:bCs/>
          <w:sz w:val="24"/>
          <w:szCs w:val="24"/>
        </w:rPr>
      </w:pPr>
    </w:p>
    <w:p w14:paraId="3611A84D" w14:textId="77777777" w:rsidR="00863A78" w:rsidRDefault="00863A78" w:rsidP="00863A78">
      <w:pPr>
        <w:ind w:right="737"/>
        <w:rPr>
          <w:rFonts w:ascii="Calibri Light" w:hAnsi="Calibri Light" w:cs="Calibri Light"/>
          <w:b/>
          <w:bCs/>
          <w:sz w:val="24"/>
          <w:szCs w:val="24"/>
        </w:rPr>
      </w:pPr>
    </w:p>
    <w:p w14:paraId="4912C311" w14:textId="0848FC6F" w:rsidR="00F8338C" w:rsidRDefault="00A27B34" w:rsidP="00F8338C">
      <w:pPr>
        <w:ind w:right="-1"/>
        <w:jc w:val="both"/>
        <w:rPr>
          <w:rFonts w:ascii="Calibri Light" w:hAnsi="Calibri Light" w:cs="Calibri Light"/>
          <w:i/>
          <w:iCs/>
          <w:noProof/>
          <w:color w:val="000000"/>
          <w:sz w:val="24"/>
          <w:szCs w:val="24"/>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00F8338C" w:rsidRPr="00F8338C">
        <w:rPr>
          <w:rFonts w:ascii="Calibri Light" w:hAnsi="Calibri Light" w:cs="Calibri Light"/>
          <w:i/>
          <w:iCs/>
          <w:noProof/>
          <w:color w:val="000000"/>
          <w:sz w:val="24"/>
          <w:szCs w:val="24"/>
        </w:rPr>
        <w:t>The study's relevance is stipulated by the rapid development of artificial intelligence (AI) and the need to adapt legal regulation in intellectual property to modern technological challenges. The absence of a unified approach to determining authorship and protecting rights to objects created by AI creates legal uncertainty and hinders innovation development. The study aims to analyse the existing approaches to regulating intellectual property rights created by AI and develop recommendations for improving the legislation. The object of the study is the legal acts and doctrinal approaches to the regulation of rights to the results of AI activities.</w:t>
      </w:r>
      <w:r w:rsidR="00F8338C">
        <w:rPr>
          <w:rFonts w:ascii="Calibri Light" w:hAnsi="Calibri Light" w:cs="Calibri Light"/>
          <w:i/>
          <w:iCs/>
          <w:noProof/>
          <w:color w:val="000000"/>
          <w:sz w:val="24"/>
          <w:szCs w:val="24"/>
        </w:rPr>
        <w:t xml:space="preserve"> </w:t>
      </w:r>
      <w:r w:rsidR="00F8338C" w:rsidRPr="00F8338C">
        <w:rPr>
          <w:rFonts w:ascii="Calibri Light" w:hAnsi="Calibri Light" w:cs="Calibri Light"/>
          <w:i/>
          <w:iCs/>
          <w:noProof/>
          <w:color w:val="000000"/>
          <w:sz w:val="24"/>
          <w:szCs w:val="24"/>
        </w:rPr>
        <w:t>The methodology is based on comparative legal, systemic, structural, and empirical analysis, which allows the study of national and international aspects of AI legal regulation. The study results showed a significant fragmentation of AI regulation in different jurisdictions. It analyses the models used in the USA, EU, China, UK, and other countries, identifying their strengths and weaknesses. Recommendations on the harmonisation of international standards and an adaptation of the Berne Convention and the TRIPS Agreement to modern technological conditions are proposed. The practical significance of the work is to form the basis for the development of universal legal mechanisms that will help protect intellectual property rights created by AI and stimulate innovative development. The findings can be used to improve legislation at the national and international levels.</w:t>
      </w:r>
    </w:p>
    <w:p w14:paraId="3C9254AB" w14:textId="77777777" w:rsidR="00486707" w:rsidRPr="00122F5F" w:rsidRDefault="00486707" w:rsidP="001D7DEE">
      <w:pPr>
        <w:ind w:left="709" w:right="737"/>
        <w:jc w:val="both"/>
        <w:rPr>
          <w:rFonts w:ascii="Calibri Light" w:hAnsi="Calibri Light" w:cs="Calibri Light"/>
          <w:i/>
          <w:iCs/>
          <w:sz w:val="24"/>
          <w:szCs w:val="24"/>
          <w:lang w:val="id-ID"/>
        </w:rPr>
      </w:pPr>
    </w:p>
    <w:p w14:paraId="54C6F15F" w14:textId="2DF4A9B3" w:rsidR="00DE1E48" w:rsidRPr="00122F5F" w:rsidRDefault="0095288D" w:rsidP="00540F02">
      <w:pPr>
        <w:ind w:right="737"/>
        <w:jc w:val="both"/>
        <w:rPr>
          <w:rFonts w:ascii="Calibri Light" w:hAnsi="Calibri Light" w:cs="Calibri Light"/>
          <w:i/>
          <w:iCs/>
          <w:sz w:val="24"/>
          <w:szCs w:val="24"/>
          <w:lang w:val="id-ID"/>
        </w:rPr>
      </w:pPr>
      <w:r w:rsidRPr="00122F5F">
        <w:rPr>
          <w:rFonts w:ascii="Calibri Light" w:hAnsi="Calibri Light" w:cs="Calibri Light"/>
          <w:b/>
          <w:bCs/>
          <w:sz w:val="24"/>
          <w:szCs w:val="24"/>
        </w:rPr>
        <w:t>Keyword</w:t>
      </w:r>
      <w:r w:rsidR="008C45DE"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00F8338C" w:rsidRPr="00F8338C">
        <w:rPr>
          <w:rStyle w:val="shorttext"/>
          <w:rFonts w:ascii="Calibri Light" w:hAnsi="Calibri Light" w:cs="Calibri Light"/>
          <w:i/>
          <w:iCs/>
          <w:sz w:val="24"/>
          <w:szCs w:val="24"/>
          <w:lang w:val="en"/>
        </w:rPr>
        <w:t xml:space="preserve">Artificial intelligence; Authorship; Legal regulation; International standards; Berne convention; TRIPS agreement; </w:t>
      </w:r>
      <w:proofErr w:type="spellStart"/>
      <w:r w:rsidR="00F8338C" w:rsidRPr="00F8338C">
        <w:rPr>
          <w:rStyle w:val="shorttext"/>
          <w:rFonts w:ascii="Calibri Light" w:hAnsi="Calibri Light" w:cs="Calibri Light"/>
          <w:i/>
          <w:iCs/>
          <w:sz w:val="24"/>
          <w:szCs w:val="24"/>
          <w:lang w:val="en"/>
        </w:rPr>
        <w:t>Harmonisation</w:t>
      </w:r>
      <w:proofErr w:type="spellEnd"/>
      <w:r w:rsidR="00F8338C" w:rsidRPr="00F8338C">
        <w:rPr>
          <w:rStyle w:val="shorttext"/>
          <w:rFonts w:ascii="Calibri Light" w:hAnsi="Calibri Light" w:cs="Calibri Light"/>
          <w:i/>
          <w:iCs/>
          <w:sz w:val="24"/>
          <w:szCs w:val="24"/>
          <w:lang w:val="en"/>
        </w:rPr>
        <w:t xml:space="preserve"> of legislation</w:t>
      </w:r>
      <w:r w:rsidR="00F8338C">
        <w:rPr>
          <w:rStyle w:val="shorttext"/>
          <w:rFonts w:ascii="Calibri Light" w:hAnsi="Calibri Light" w:cs="Calibri Light"/>
          <w:i/>
          <w:iCs/>
          <w:sz w:val="24"/>
          <w:szCs w:val="24"/>
          <w:lang w:val="en"/>
        </w:rPr>
        <w:t>.</w:t>
      </w:r>
      <w:r w:rsidR="00F8338C" w:rsidRPr="00F8338C">
        <w:rPr>
          <w:rStyle w:val="shorttext"/>
          <w:rFonts w:ascii="Calibri Light" w:hAnsi="Calibri Light" w:cs="Calibri Light"/>
          <w:i/>
          <w:iCs/>
          <w:sz w:val="24"/>
          <w:szCs w:val="24"/>
          <w:lang w:val="en"/>
        </w:rPr>
        <w:t xml:space="preserve"> </w:t>
      </w:r>
    </w:p>
    <w:p w14:paraId="6F26ADC3" w14:textId="77777777" w:rsidR="00F1027C" w:rsidRPr="00122F5F" w:rsidRDefault="00F1027C" w:rsidP="00F1027C">
      <w:pPr>
        <w:jc w:val="center"/>
        <w:rPr>
          <w:rFonts w:ascii="Calibri Light" w:hAnsi="Calibri Light" w:cs="Calibri Light"/>
          <w:i/>
          <w:iCs/>
          <w:lang w:val="id-ID"/>
        </w:rPr>
      </w:pPr>
    </w:p>
    <w:p w14:paraId="39E51364" w14:textId="525E7818" w:rsidR="00F1027C" w:rsidRDefault="00F1027C" w:rsidP="0095288D">
      <w:pPr>
        <w:rPr>
          <w:rFonts w:ascii="Calibri Light" w:hAnsi="Calibri Light" w:cs="Calibri Light"/>
          <w:b/>
          <w:bCs/>
          <w:sz w:val="24"/>
          <w:szCs w:val="24"/>
          <w:lang w:val="id-ID"/>
        </w:rPr>
      </w:pPr>
    </w:p>
    <w:p w14:paraId="0D32016C" w14:textId="526D3166" w:rsidR="00152395" w:rsidRDefault="00152395" w:rsidP="0095288D">
      <w:pPr>
        <w:rPr>
          <w:rFonts w:ascii="Calibri Light" w:hAnsi="Calibri Light" w:cs="Calibri Light"/>
          <w:b/>
          <w:bCs/>
          <w:sz w:val="24"/>
          <w:szCs w:val="24"/>
          <w:lang w:val="id-ID"/>
        </w:rPr>
      </w:pPr>
    </w:p>
    <w:p w14:paraId="420CF37E" w14:textId="77777777" w:rsidR="00152395" w:rsidRPr="00122F5F" w:rsidRDefault="00152395" w:rsidP="0095288D">
      <w:pPr>
        <w:rPr>
          <w:rFonts w:ascii="Calibri Light" w:hAnsi="Calibri Light" w:cs="Calibri Light"/>
          <w:b/>
          <w:bCs/>
          <w:sz w:val="24"/>
          <w:szCs w:val="24"/>
          <w:lang w:val="id-ID"/>
        </w:rPr>
      </w:pPr>
    </w:p>
    <w:p w14:paraId="2425BF6B" w14:textId="75FCA673" w:rsidR="0095288D" w:rsidRPr="00122F5F" w:rsidRDefault="008C45DE" w:rsidP="00540F02">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lastRenderedPageBreak/>
        <w:t>INTRODUCTION</w:t>
      </w:r>
      <w:r w:rsidRPr="00122F5F">
        <w:rPr>
          <w:rFonts w:ascii="Calibri Light" w:hAnsi="Calibri Light" w:cs="Calibri Light"/>
          <w:b/>
          <w:sz w:val="24"/>
          <w:szCs w:val="24"/>
          <w:lang w:val="id-ID"/>
        </w:rPr>
        <w:t xml:space="preserve"> </w:t>
      </w:r>
    </w:p>
    <w:p w14:paraId="0486A654" w14:textId="77777777" w:rsidR="00152395" w:rsidRPr="00152395" w:rsidRDefault="00152395" w:rsidP="00152395">
      <w:pPr>
        <w:spacing w:before="120" w:after="120"/>
        <w:ind w:left="426"/>
        <w:jc w:val="both"/>
        <w:rPr>
          <w:rFonts w:ascii="Calibri Light" w:hAnsi="Calibri Light" w:cs="Calibri Light"/>
          <w:sz w:val="24"/>
          <w:szCs w:val="24"/>
          <w:lang w:val="id-ID"/>
        </w:rPr>
      </w:pPr>
      <w:r w:rsidRPr="00152395">
        <w:rPr>
          <w:rFonts w:ascii="Calibri Light" w:hAnsi="Calibri Light" w:cs="Calibri Light"/>
          <w:sz w:val="24"/>
          <w:szCs w:val="24"/>
          <w:lang w:val="id-ID"/>
        </w:rPr>
        <w:t>Artificial intelligence (AI) is rapidly changing the modern world's technological, economic and social landscape, creating new opportunities and challenges for humanity. Regulating intellectual property (IP) rights arising from AI is one of the most discussed issues. This is a problem for scientists and practitioners alike because the legislation of many countries is not designed to account for the different ways in which innovations generated by artificial intelligence can be created and used. Copyright protection is problematic in IP regulation because uncertainty will lead to legal conflict and hinder IP innovation development. Research on all aspects of this problem has been accruing sponsors in recent years. Meyer (2024) and Vesala (2023) discuss legislative gaps needing immediate addressing and the general relevance of EU legal norms to the modern world. Taking on new models of legal protection of AI-produced objects, Kazeeva (2024) and Puertas Bravo et al. (2024) argue that this requires the standardisation of international laws. The study by Da Silva et al. (2022) also stresses the social aspect of the AI regulation process as its key importance. Although much research has been dedicated to this subject, the study still has gaps. Notably, the above issues are the attribution of the authorship of AI-generated works, their integration into new legal norms of international law, and the making of mechanisms to limit legal conflicts among nations. Such 'white spots' generate legal uncertainty, dampening interest in innovative technologies.</w:t>
      </w:r>
    </w:p>
    <w:p w14:paraId="3CA7A913" w14:textId="77777777" w:rsidR="00152395" w:rsidRPr="00152395" w:rsidRDefault="00152395" w:rsidP="00152395">
      <w:pPr>
        <w:spacing w:before="120" w:after="120"/>
        <w:ind w:left="426"/>
        <w:jc w:val="both"/>
        <w:rPr>
          <w:rFonts w:ascii="Calibri Light" w:hAnsi="Calibri Light" w:cs="Calibri Light"/>
          <w:sz w:val="24"/>
          <w:szCs w:val="24"/>
          <w:lang w:val="id-ID"/>
        </w:rPr>
      </w:pPr>
      <w:r w:rsidRPr="00152395">
        <w:rPr>
          <w:rFonts w:ascii="Calibri Light" w:hAnsi="Calibri Light" w:cs="Calibri Light"/>
          <w:sz w:val="24"/>
          <w:szCs w:val="24"/>
          <w:lang w:val="id-ID"/>
        </w:rPr>
        <w:t>This study aims to research the legal regulation of the intellectual property of artificial intelligence existing experiments around the world and the nation and suggest distinct recommendations. In particular, it is suggested to amend national legislation towards involving peculiarities of analytics brought about by the creation and use of the intellectual property objects generated by AI, to change international regulation, including the Convention of Berne and TRIPS Agreement, in order to harmonise standard of regulation, to define the status of the authorship of the object generated from AI, as well as to establish the mechanisms for protective measures, to provide the methodological recommendations for putting the business into the line and provide the AI developer The objective of this specification is to establish an improved legal framework, increase legal regulation efficiency and stimulate artificial intelligence development.</w:t>
      </w:r>
    </w:p>
    <w:p w14:paraId="070E1F76" w14:textId="77777777" w:rsidR="00152395" w:rsidRPr="00152395" w:rsidRDefault="00152395" w:rsidP="00152395">
      <w:pPr>
        <w:spacing w:before="120" w:after="120"/>
        <w:ind w:left="426"/>
        <w:jc w:val="both"/>
        <w:rPr>
          <w:rFonts w:ascii="Calibri Light" w:hAnsi="Calibri Light" w:cs="Calibri Light"/>
          <w:sz w:val="24"/>
          <w:szCs w:val="24"/>
          <w:lang w:val="id-ID"/>
        </w:rPr>
      </w:pPr>
      <w:r w:rsidRPr="00152395">
        <w:rPr>
          <w:rFonts w:ascii="Calibri Light" w:hAnsi="Calibri Light" w:cs="Calibri Light"/>
          <w:sz w:val="24"/>
          <w:szCs w:val="24"/>
          <w:lang w:val="id-ID"/>
        </w:rPr>
        <w:t>An analysis of current research on the legal regulation of artificial intelligence (AI) uncovers a broad debate about the legal personality of AI and what constitutes authorship and ownership of intellectual property. For example, Meyer (2024) and Vesala (2023) consider legal questions about using artificial intelligence, such as adapting existing regulations. Magrani and da Silva (2024) discuss automated systems' main ethical and legal aspects, which call for multi-level regulation. Kazeeva (2024) and Puertas-Bravo et al. (2024) focus on sui generis mechanisms for protecting intellectual property rights created by AI; they argue for harmonising international standards. Nguyen et al. (2024) study the influence of digital transformation on IP rights regulation in Vietnam. Gulyamov (2024) investigates the adoption of AI in legal systems in CIS countries. According to Naim and Chan (2024), intellectual property is the trigger for stimulating innovation during the pandemic.</w:t>
      </w:r>
    </w:p>
    <w:p w14:paraId="43D9B860" w14:textId="77777777" w:rsidR="00152395" w:rsidRPr="00152395" w:rsidRDefault="00152395" w:rsidP="00152395">
      <w:pPr>
        <w:spacing w:before="120" w:after="120"/>
        <w:ind w:left="426"/>
        <w:jc w:val="both"/>
        <w:rPr>
          <w:rFonts w:ascii="Calibri Light" w:hAnsi="Calibri Light" w:cs="Calibri Light"/>
          <w:sz w:val="24"/>
          <w:szCs w:val="24"/>
          <w:lang w:val="id-ID"/>
        </w:rPr>
      </w:pPr>
      <w:r w:rsidRPr="00152395">
        <w:rPr>
          <w:rFonts w:ascii="Calibri Light" w:hAnsi="Calibri Light" w:cs="Calibri Light"/>
          <w:sz w:val="24"/>
          <w:szCs w:val="24"/>
          <w:lang w:val="id-ID"/>
        </w:rPr>
        <w:t>According to Picht and Thouvenin (2023), the recommendations for AI and IP policies should include an interdisciplinary approach. In a paper by Zhang et al. (2024), they talk about the particularities of protecting AI-based text generators with a special emphasis on copyright in the distributed environment. Sharma (2024) and Klobucnik (2024) discuss how AI affects copyright in the age of the digital revolution and suggest ways in which current legal laws must adapt. Yadong (2024 a, b) also notes how global standards are urgently needed to regulate the owners' rights to AI-generated works. In intellectual property, Cristofori (2024) tackles the development question as sustainable, and Mazzi (2023) considers the link between AI, IP and the Sustainable Development Goals. According to Al-Tarawneh and Al-Badawi (2024), intellectual property rules must be translated between systems to protect corporate assets. In an overview of the past 30 years of AI regulation and its impact on legislation, Villata et al. (2022) summarise the experience of the regulation of AI.</w:t>
      </w:r>
    </w:p>
    <w:p w14:paraId="128311CB" w14:textId="77777777" w:rsidR="00152395" w:rsidRPr="00152395" w:rsidRDefault="00152395" w:rsidP="00152395">
      <w:pPr>
        <w:spacing w:before="120" w:after="120"/>
        <w:ind w:left="426"/>
        <w:jc w:val="both"/>
        <w:rPr>
          <w:rFonts w:ascii="Calibri Light" w:hAnsi="Calibri Light" w:cs="Calibri Light"/>
          <w:sz w:val="24"/>
          <w:szCs w:val="24"/>
          <w:lang w:val="id-ID"/>
        </w:rPr>
      </w:pPr>
      <w:r w:rsidRPr="00152395">
        <w:rPr>
          <w:rFonts w:ascii="Calibri Light" w:hAnsi="Calibri Light" w:cs="Calibri Light"/>
          <w:sz w:val="24"/>
          <w:szCs w:val="24"/>
          <w:lang w:val="id-ID"/>
        </w:rPr>
        <w:t>The problem of regulating intellectual property rights within the field of artificial intelligence needs to be solved by a holistic study of the trends that emerged in recent research and publications. Pikhurets et al. (2024) examine the legal issues of utilising cloud technologies, and AI remains a focus, whereas Razmetaeva (2024) draws attention to the ethical issues of using AI within justice. Kaplina et al. (2023) investigate the relationship between fundamental human rights and the use of AI in criminal proceedings. As per Da Silva et al. (2022), the time to institute such measures is now, and Khodyko (2024) discusses the legal regime of inventions produced by artificial intelligence. Kumar et al. (2024) examine the challenges of digital transformation and propose solutions to address the ethical risks of AI. Giovannini and Pasha (2022) concentrate on the legal questions when AI is used in healthcare systems.</w:t>
      </w:r>
    </w:p>
    <w:p w14:paraId="494E6732" w14:textId="77777777" w:rsidR="00152395" w:rsidRPr="00152395" w:rsidRDefault="00152395" w:rsidP="00152395">
      <w:pPr>
        <w:spacing w:before="120" w:after="120"/>
        <w:ind w:left="426"/>
        <w:jc w:val="both"/>
        <w:rPr>
          <w:rFonts w:ascii="Calibri Light" w:hAnsi="Calibri Light" w:cs="Calibri Light"/>
          <w:sz w:val="24"/>
          <w:szCs w:val="24"/>
          <w:lang w:val="id-ID"/>
        </w:rPr>
      </w:pPr>
      <w:r w:rsidRPr="00152395">
        <w:rPr>
          <w:rFonts w:ascii="Calibri Light" w:hAnsi="Calibri Light" w:cs="Calibri Light"/>
          <w:sz w:val="24"/>
          <w:szCs w:val="24"/>
          <w:lang w:val="id-ID"/>
        </w:rPr>
        <w:t>In the context of artificial intelligence and intellectual property, recent research has explored the challenges of protecting AI-generated inventions. Riswandi (2024) presents an artificial intelligence invention protection model, which emphasizes the need for legal frameworks to adapt to AI innovations. Similarly, Sangong (2024) discusses the legal framework for AI in Cameroon, highlighting the unique challenges faced by African nations in regulating emerging technologies.</w:t>
      </w:r>
    </w:p>
    <w:p w14:paraId="5FD9C9D2" w14:textId="77777777" w:rsidR="00152395" w:rsidRPr="00152395" w:rsidRDefault="00152395" w:rsidP="00152395">
      <w:pPr>
        <w:spacing w:before="120" w:after="120"/>
        <w:ind w:left="426"/>
        <w:jc w:val="both"/>
        <w:rPr>
          <w:rFonts w:ascii="Calibri Light" w:hAnsi="Calibri Light" w:cs="Calibri Light"/>
          <w:sz w:val="24"/>
          <w:szCs w:val="24"/>
          <w:lang w:val="id-ID"/>
        </w:rPr>
      </w:pPr>
      <w:r w:rsidRPr="00152395">
        <w:rPr>
          <w:rFonts w:ascii="Calibri Light" w:hAnsi="Calibri Light" w:cs="Calibri Light"/>
          <w:sz w:val="24"/>
          <w:szCs w:val="24"/>
          <w:lang w:val="id-ID"/>
        </w:rPr>
        <w:t>Naim (2024) further delves into the issue of intellectual property ownership in the AI era, questioning who should hold the rights to AI creations. In addition, Pashkov, Harkusha, and Soloviov (2023) analyze how AI technologies impact human rights and freedoms, particularly in the context of evolving legal and ethical frameworks.</w:t>
      </w:r>
    </w:p>
    <w:p w14:paraId="21579442" w14:textId="41206344" w:rsidR="00152395" w:rsidRPr="00152395" w:rsidRDefault="00152395" w:rsidP="00152395">
      <w:pPr>
        <w:spacing w:before="120" w:after="120"/>
        <w:ind w:left="426"/>
        <w:jc w:val="both"/>
        <w:rPr>
          <w:rFonts w:ascii="Calibri Light" w:hAnsi="Calibri Light" w:cs="Calibri Light"/>
          <w:sz w:val="24"/>
          <w:szCs w:val="24"/>
          <w:lang w:val="id-ID"/>
        </w:rPr>
      </w:pPr>
      <w:r w:rsidRPr="00152395">
        <w:rPr>
          <w:rFonts w:ascii="Calibri Light" w:hAnsi="Calibri Light" w:cs="Calibri Light"/>
          <w:sz w:val="24"/>
          <w:szCs w:val="24"/>
          <w:lang w:val="id-ID"/>
        </w:rPr>
        <w:t>Overall, the literature review indicates that while a plethora of potential aspects of legal regulation exist to be considered, several of these have yet to be settled on by the literature. For instance, the lack of a coherent approach to ascribe authorship and ownership of AI-generated objects and insufficient adaptation of international standards to new technological realities are still major challenges. There is more research and debate to create a universal legal framework for these issues.</w:t>
      </w:r>
    </w:p>
    <w:p w14:paraId="7A743B5A" w14:textId="1A508E38" w:rsidR="008C45DE" w:rsidRDefault="008C45DE" w:rsidP="008C45DE">
      <w:pPr>
        <w:spacing w:before="120" w:after="120"/>
        <w:ind w:left="426" w:firstLine="709"/>
        <w:jc w:val="both"/>
        <w:rPr>
          <w:rFonts w:ascii="Calibri Light" w:hAnsi="Calibri Light" w:cs="Calibri Light"/>
          <w:sz w:val="24"/>
          <w:szCs w:val="24"/>
          <w:lang w:val="id-ID"/>
        </w:rPr>
      </w:pPr>
    </w:p>
    <w:p w14:paraId="1F6CC86C" w14:textId="2B51950D" w:rsidR="00B93002" w:rsidRDefault="00B93002" w:rsidP="008C45DE">
      <w:pPr>
        <w:spacing w:before="120" w:after="120"/>
        <w:ind w:left="426" w:firstLine="709"/>
        <w:jc w:val="both"/>
        <w:rPr>
          <w:rFonts w:ascii="Calibri Light" w:hAnsi="Calibri Light" w:cs="Calibri Light"/>
          <w:sz w:val="24"/>
          <w:szCs w:val="24"/>
          <w:lang w:val="id-ID"/>
        </w:rPr>
      </w:pPr>
    </w:p>
    <w:p w14:paraId="73CFE7F0" w14:textId="77777777" w:rsidR="00B93002" w:rsidRDefault="00B93002" w:rsidP="008C45DE">
      <w:pPr>
        <w:spacing w:before="120" w:after="120"/>
        <w:ind w:left="426" w:firstLine="709"/>
        <w:jc w:val="both"/>
        <w:rPr>
          <w:rFonts w:ascii="Calibri Light" w:hAnsi="Calibri Light" w:cs="Calibri Light"/>
          <w:sz w:val="24"/>
          <w:szCs w:val="24"/>
          <w:lang w:val="id-ID"/>
        </w:rPr>
      </w:pPr>
    </w:p>
    <w:p w14:paraId="6127D36D" w14:textId="77777777" w:rsidR="00152395" w:rsidRPr="00152395" w:rsidRDefault="00152395" w:rsidP="008C45DE">
      <w:pPr>
        <w:spacing w:before="120" w:after="120"/>
        <w:ind w:left="426" w:firstLine="709"/>
        <w:jc w:val="both"/>
        <w:rPr>
          <w:rFonts w:ascii="Calibri Light" w:hAnsi="Calibri Light" w:cs="Calibri Light"/>
          <w:sz w:val="24"/>
          <w:szCs w:val="24"/>
          <w:lang w:val="id-ID"/>
        </w:rPr>
      </w:pPr>
    </w:p>
    <w:p w14:paraId="5815EB86" w14:textId="2019D327" w:rsidR="00D26ADD" w:rsidRPr="00122F5F" w:rsidRDefault="00334792" w:rsidP="00540F02">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lang w:val="id-ID"/>
        </w:rPr>
        <w:t>METHOD</w:t>
      </w:r>
      <w:r w:rsidR="00152395">
        <w:rPr>
          <w:rFonts w:ascii="Calibri Light" w:hAnsi="Calibri Light" w:cs="Calibri Light"/>
          <w:b/>
          <w:sz w:val="24"/>
          <w:szCs w:val="24"/>
        </w:rPr>
        <w:t>S</w:t>
      </w:r>
      <w:r w:rsidR="00D26ADD" w:rsidRPr="00122F5F">
        <w:rPr>
          <w:rFonts w:ascii="Calibri Light" w:hAnsi="Calibri Light" w:cs="Calibri Light"/>
          <w:b/>
          <w:sz w:val="24"/>
          <w:szCs w:val="24"/>
        </w:rPr>
        <w:t xml:space="preserve"> </w:t>
      </w:r>
    </w:p>
    <w:p w14:paraId="203FE0CC" w14:textId="77777777" w:rsidR="00152395" w:rsidRPr="00152395" w:rsidRDefault="00152395" w:rsidP="00152395">
      <w:pPr>
        <w:spacing w:before="120" w:after="120"/>
        <w:ind w:left="426"/>
        <w:jc w:val="both"/>
        <w:rPr>
          <w:rFonts w:ascii="Calibri Light" w:hAnsi="Calibri Light" w:cs="Calibri Light"/>
          <w:sz w:val="24"/>
          <w:szCs w:val="24"/>
        </w:rPr>
      </w:pPr>
      <w:r w:rsidRPr="00152395">
        <w:rPr>
          <w:rFonts w:ascii="Calibri Light" w:hAnsi="Calibri Light" w:cs="Calibri Light"/>
          <w:sz w:val="24"/>
          <w:szCs w:val="24"/>
        </w:rPr>
        <w:t xml:space="preserve">Several methods have been used in the course of the study to conduct a comprehensive analysis of the legal regulation of artificial intelligence in the sphere of intellectual property. Because of the comparative legal method, we were able to compare how approaches to AI regulation differ across jurisdictions such as the EU, the US, China, and the UK. The content analysis method was used to study the legal acts (e.g., the Artificial Intelligence Act, U.S. Copyright Law and other international treaties such as the Berne Convention and the TRIPS Agreement). The historical method meant studying the law changes to adjust legality to a new technological reality. </w:t>
      </w:r>
    </w:p>
    <w:p w14:paraId="2E7B2F30" w14:textId="4D9FA582" w:rsidR="00152395" w:rsidRPr="00122F5F" w:rsidRDefault="00152395" w:rsidP="00152395">
      <w:pPr>
        <w:spacing w:before="120" w:after="120"/>
        <w:ind w:left="426"/>
        <w:jc w:val="both"/>
        <w:rPr>
          <w:rFonts w:ascii="Calibri Light" w:hAnsi="Calibri Light" w:cs="Calibri Light"/>
          <w:sz w:val="24"/>
          <w:szCs w:val="24"/>
        </w:rPr>
      </w:pPr>
      <w:r w:rsidRPr="00152395">
        <w:rPr>
          <w:rFonts w:ascii="Calibri Light" w:hAnsi="Calibri Light" w:cs="Calibri Light"/>
          <w:sz w:val="24"/>
          <w:szCs w:val="24"/>
        </w:rPr>
        <w:t xml:space="preserve">We </w:t>
      </w:r>
      <w:proofErr w:type="spellStart"/>
      <w:r w:rsidRPr="00152395">
        <w:rPr>
          <w:rFonts w:ascii="Calibri Light" w:hAnsi="Calibri Light" w:cs="Calibri Light"/>
          <w:sz w:val="24"/>
          <w:szCs w:val="24"/>
        </w:rPr>
        <w:t>utilised</w:t>
      </w:r>
      <w:proofErr w:type="spellEnd"/>
      <w:r w:rsidRPr="00152395">
        <w:rPr>
          <w:rFonts w:ascii="Calibri Light" w:hAnsi="Calibri Light" w:cs="Calibri Light"/>
          <w:sz w:val="24"/>
          <w:szCs w:val="24"/>
        </w:rPr>
        <w:t xml:space="preserve"> a system-structural approach to model the relationship between the rules enshrining the intellectual property rights created by AI and their adaptation to the causes of digital transformation. This contribution to the forecasting method helped develop legislation in this area by providing recommendations for further improvement. In addition, an empirical analysis based on statistical data on patenting AI innovations made it possible to assess trends in the development of legal regulation. Applying these methods ensured the </w:t>
      </w:r>
      <w:proofErr w:type="spellStart"/>
      <w:r w:rsidRPr="00152395">
        <w:rPr>
          <w:rFonts w:ascii="Calibri Light" w:hAnsi="Calibri Light" w:cs="Calibri Light"/>
          <w:sz w:val="24"/>
          <w:szCs w:val="24"/>
        </w:rPr>
        <w:t>systematisation</w:t>
      </w:r>
      <w:proofErr w:type="spellEnd"/>
      <w:r w:rsidRPr="00152395">
        <w:rPr>
          <w:rFonts w:ascii="Calibri Light" w:hAnsi="Calibri Light" w:cs="Calibri Light"/>
          <w:sz w:val="24"/>
          <w:szCs w:val="24"/>
        </w:rPr>
        <w:t xml:space="preserve"> of knowledge and identifying promising areas for further research.</w:t>
      </w:r>
    </w:p>
    <w:p w14:paraId="057340C0" w14:textId="77777777" w:rsidR="00F369EC" w:rsidRPr="00122F5F" w:rsidRDefault="00F369EC" w:rsidP="00F369EC">
      <w:pPr>
        <w:spacing w:before="120" w:after="120"/>
        <w:ind w:left="426"/>
        <w:jc w:val="both"/>
        <w:rPr>
          <w:rFonts w:ascii="Calibri Light" w:hAnsi="Calibri Light" w:cs="Calibri Light"/>
          <w:color w:val="FF0000"/>
          <w:sz w:val="24"/>
          <w:szCs w:val="24"/>
          <w:lang w:val="id-ID"/>
        </w:rPr>
      </w:pPr>
    </w:p>
    <w:p w14:paraId="3187C9DC" w14:textId="3E807B30" w:rsidR="00D26ADD" w:rsidRPr="00122F5F" w:rsidRDefault="007636FC" w:rsidP="00334792">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00781D8B" w:rsidRPr="00122F5F">
        <w:rPr>
          <w:rFonts w:ascii="Calibri Light" w:hAnsi="Calibri Light" w:cs="Calibri Light"/>
          <w:b/>
          <w:sz w:val="24"/>
          <w:szCs w:val="24"/>
        </w:rPr>
        <w:t>II</w:t>
      </w:r>
      <w:r w:rsidRPr="00122F5F">
        <w:rPr>
          <w:rFonts w:ascii="Calibri Light" w:hAnsi="Calibri Light" w:cs="Calibri Light"/>
          <w:b/>
          <w:sz w:val="24"/>
          <w:szCs w:val="24"/>
          <w:lang w:val="id-ID"/>
        </w:rPr>
        <w:t xml:space="preserve">. </w:t>
      </w:r>
      <w:r w:rsidR="00F369EC" w:rsidRPr="00122F5F">
        <w:rPr>
          <w:rFonts w:ascii="Calibri Light" w:hAnsi="Calibri Light" w:cs="Calibri Light"/>
          <w:b/>
          <w:sz w:val="24"/>
          <w:szCs w:val="24"/>
          <w:lang w:val="id-ID"/>
        </w:rPr>
        <w:t xml:space="preserve"> </w:t>
      </w:r>
      <w:r w:rsidR="00334792" w:rsidRPr="00122F5F">
        <w:rPr>
          <w:rFonts w:ascii="Calibri Light" w:hAnsi="Calibri Light" w:cs="Calibri Light"/>
          <w:b/>
          <w:sz w:val="24"/>
          <w:szCs w:val="24"/>
          <w:lang w:val="id-ID"/>
        </w:rPr>
        <w:t>RESULT AND DISCUSSION</w:t>
      </w:r>
      <w:r w:rsidR="00D26ADD" w:rsidRPr="00122F5F">
        <w:rPr>
          <w:rFonts w:ascii="Calibri Light" w:hAnsi="Calibri Light" w:cs="Calibri Light"/>
          <w:b/>
          <w:sz w:val="24"/>
          <w:szCs w:val="24"/>
        </w:rPr>
        <w:t xml:space="preserve"> </w:t>
      </w:r>
    </w:p>
    <w:p w14:paraId="24D11A7B" w14:textId="77777777" w:rsidR="00152395" w:rsidRPr="00152395" w:rsidRDefault="00152395" w:rsidP="00152395">
      <w:pPr>
        <w:spacing w:before="120" w:after="120"/>
        <w:ind w:left="440" w:right="-1" w:hanging="14"/>
        <w:jc w:val="both"/>
        <w:rPr>
          <w:rStyle w:val="tlid-translation"/>
          <w:rFonts w:ascii="Calibri Light" w:hAnsi="Calibri Light" w:cs="Calibri Light"/>
          <w:sz w:val="24"/>
          <w:szCs w:val="24"/>
          <w:lang w:val="id-ID"/>
        </w:rPr>
      </w:pPr>
      <w:r w:rsidRPr="00152395">
        <w:rPr>
          <w:rStyle w:val="tlid-translation"/>
          <w:rFonts w:ascii="Calibri Light" w:hAnsi="Calibri Light" w:cs="Calibri Light"/>
          <w:sz w:val="24"/>
          <w:szCs w:val="24"/>
          <w:lang w:val="id-ID"/>
        </w:rPr>
        <w:t>An analysis of the existing approaches to the legal regulation of artificial intelligence (AI) in the context of intellectual property (IP) in the world shows that there is no single approach and significant variability in regulatory practices. Table 1 shows the main approaches used in different jurisdictions:</w:t>
      </w:r>
    </w:p>
    <w:p w14:paraId="04F1B894" w14:textId="77777777" w:rsidR="00152395" w:rsidRPr="00152395" w:rsidRDefault="00152395" w:rsidP="00152395">
      <w:pPr>
        <w:spacing w:before="120" w:after="120"/>
        <w:ind w:left="440" w:right="-1" w:hanging="14"/>
        <w:jc w:val="both"/>
        <w:rPr>
          <w:rStyle w:val="tlid-translation"/>
          <w:rFonts w:ascii="Calibri Light" w:hAnsi="Calibri Light" w:cs="Calibri Light"/>
          <w:sz w:val="24"/>
          <w:szCs w:val="24"/>
          <w:lang w:val="id-ID"/>
        </w:rPr>
      </w:pPr>
    </w:p>
    <w:p w14:paraId="5309621D" w14:textId="70C93D09" w:rsidR="00152395" w:rsidRPr="002126C2" w:rsidRDefault="00152395" w:rsidP="002126C2">
      <w:pPr>
        <w:spacing w:before="120" w:after="120"/>
        <w:ind w:left="440" w:right="-1" w:hanging="14"/>
        <w:jc w:val="center"/>
        <w:rPr>
          <w:rStyle w:val="tlid-translation"/>
          <w:rFonts w:ascii="Calibri Light" w:hAnsi="Calibri Light" w:cs="Calibri Light"/>
          <w:b/>
          <w:bCs/>
          <w:sz w:val="24"/>
          <w:szCs w:val="24"/>
          <w:lang w:val="id-ID"/>
        </w:rPr>
      </w:pPr>
      <w:r w:rsidRPr="002126C2">
        <w:rPr>
          <w:rStyle w:val="tlid-translation"/>
          <w:rFonts w:ascii="Calibri Light" w:hAnsi="Calibri Light" w:cs="Calibri Light"/>
          <w:b/>
          <w:bCs/>
          <w:sz w:val="24"/>
          <w:szCs w:val="24"/>
          <w:lang w:val="id-ID"/>
        </w:rPr>
        <w:t>Table 1. Main approaches to legal regulation of artificial intelligence in the context of intellectual property in the world</w:t>
      </w:r>
    </w:p>
    <w:tbl>
      <w:tblPr>
        <w:tblW w:w="0" w:type="auto"/>
        <w:tblInd w:w="534" w:type="dxa"/>
        <w:tblLook w:val="04A0" w:firstRow="1" w:lastRow="0" w:firstColumn="1" w:lastColumn="0" w:noHBand="0" w:noVBand="1"/>
      </w:tblPr>
      <w:tblGrid>
        <w:gridCol w:w="1610"/>
        <w:gridCol w:w="3840"/>
        <w:gridCol w:w="3077"/>
      </w:tblGrid>
      <w:tr w:rsidR="00152395" w:rsidRPr="00152395" w14:paraId="35A71E89" w14:textId="77777777" w:rsidTr="002126C2">
        <w:trPr>
          <w:cantSplit/>
          <w:tblHeader/>
        </w:trPr>
        <w:tc>
          <w:tcPr>
            <w:tcW w:w="1548" w:type="dxa"/>
            <w:tcBorders>
              <w:top w:val="single" w:sz="4" w:space="0" w:color="999999"/>
              <w:left w:val="single" w:sz="4" w:space="0" w:color="999999"/>
              <w:right w:val="single" w:sz="4" w:space="0" w:color="999999"/>
            </w:tcBorders>
            <w:hideMark/>
          </w:tcPr>
          <w:p w14:paraId="3763F8DA" w14:textId="77777777" w:rsidR="00152395" w:rsidRPr="00152395" w:rsidRDefault="00152395" w:rsidP="00152395">
            <w:pPr>
              <w:spacing w:before="120" w:after="120"/>
              <w:ind w:right="-1"/>
              <w:jc w:val="both"/>
              <w:rPr>
                <w:rFonts w:ascii="Calibri Light" w:hAnsi="Calibri Light" w:cs="Calibri Light"/>
                <w:sz w:val="22"/>
                <w:szCs w:val="22"/>
                <w:lang w:val="uk-UA"/>
              </w:rPr>
            </w:pPr>
            <w:proofErr w:type="spellStart"/>
            <w:r w:rsidRPr="00152395">
              <w:rPr>
                <w:rFonts w:ascii="Calibri Light" w:hAnsi="Calibri Light" w:cs="Calibri Light"/>
                <w:b/>
                <w:bCs/>
                <w:sz w:val="22"/>
                <w:szCs w:val="22"/>
                <w:lang w:val="uk-UA"/>
              </w:rPr>
              <w:t>Country</w:t>
            </w:r>
            <w:proofErr w:type="spellEnd"/>
            <w:r w:rsidRPr="00152395">
              <w:rPr>
                <w:rFonts w:ascii="Calibri Light" w:hAnsi="Calibri Light" w:cs="Calibri Light"/>
                <w:b/>
                <w:bCs/>
                <w:sz w:val="22"/>
                <w:szCs w:val="22"/>
                <w:lang w:val="uk-UA"/>
              </w:rPr>
              <w:t>/</w:t>
            </w:r>
            <w:proofErr w:type="spellStart"/>
            <w:r w:rsidRPr="00152395">
              <w:rPr>
                <w:rFonts w:ascii="Calibri Light" w:hAnsi="Calibri Light" w:cs="Calibri Light"/>
                <w:b/>
                <w:bCs/>
                <w:sz w:val="22"/>
                <w:szCs w:val="22"/>
                <w:lang w:val="uk-UA"/>
              </w:rPr>
              <w:t>Region</w:t>
            </w:r>
            <w:proofErr w:type="spellEnd"/>
          </w:p>
        </w:tc>
        <w:tc>
          <w:tcPr>
            <w:tcW w:w="0" w:type="auto"/>
            <w:tcBorders>
              <w:top w:val="single" w:sz="4" w:space="0" w:color="999999"/>
              <w:left w:val="single" w:sz="4" w:space="0" w:color="999999"/>
              <w:right w:val="single" w:sz="4" w:space="0" w:color="999999"/>
            </w:tcBorders>
            <w:hideMark/>
          </w:tcPr>
          <w:p w14:paraId="114E99E4" w14:textId="77777777" w:rsidR="00152395" w:rsidRPr="00152395" w:rsidRDefault="00152395" w:rsidP="00152395">
            <w:pPr>
              <w:spacing w:before="120" w:after="120"/>
              <w:ind w:right="-1"/>
              <w:jc w:val="both"/>
              <w:rPr>
                <w:rFonts w:ascii="Calibri Light" w:hAnsi="Calibri Light" w:cs="Calibri Light"/>
                <w:sz w:val="22"/>
                <w:szCs w:val="22"/>
                <w:lang w:val="uk-UA"/>
              </w:rPr>
            </w:pPr>
            <w:proofErr w:type="spellStart"/>
            <w:r w:rsidRPr="00152395">
              <w:rPr>
                <w:rFonts w:ascii="Calibri Light" w:hAnsi="Calibri Light" w:cs="Calibri Light"/>
                <w:b/>
                <w:bCs/>
                <w:sz w:val="22"/>
                <w:szCs w:val="22"/>
                <w:lang w:val="uk-UA"/>
              </w:rPr>
              <w:t>Key</w:t>
            </w:r>
            <w:proofErr w:type="spellEnd"/>
            <w:r w:rsidRPr="00152395">
              <w:rPr>
                <w:rFonts w:ascii="Calibri Light" w:hAnsi="Calibri Light" w:cs="Calibri Light"/>
                <w:b/>
                <w:bCs/>
                <w:sz w:val="22"/>
                <w:szCs w:val="22"/>
                <w:lang w:val="uk-UA"/>
              </w:rPr>
              <w:t xml:space="preserve"> </w:t>
            </w:r>
            <w:proofErr w:type="spellStart"/>
            <w:r w:rsidRPr="00152395">
              <w:rPr>
                <w:rFonts w:ascii="Calibri Light" w:hAnsi="Calibri Light" w:cs="Calibri Light"/>
                <w:b/>
                <w:bCs/>
                <w:sz w:val="22"/>
                <w:szCs w:val="22"/>
                <w:lang w:val="uk-UA"/>
              </w:rPr>
              <w:t>aspects</w:t>
            </w:r>
            <w:proofErr w:type="spellEnd"/>
            <w:r w:rsidRPr="00152395">
              <w:rPr>
                <w:rFonts w:ascii="Calibri Light" w:hAnsi="Calibri Light" w:cs="Calibri Light"/>
                <w:b/>
                <w:bCs/>
                <w:sz w:val="22"/>
                <w:szCs w:val="22"/>
                <w:lang w:val="uk-UA"/>
              </w:rPr>
              <w:t xml:space="preserve"> </w:t>
            </w:r>
            <w:proofErr w:type="spellStart"/>
            <w:r w:rsidRPr="00152395">
              <w:rPr>
                <w:rFonts w:ascii="Calibri Light" w:hAnsi="Calibri Light" w:cs="Calibri Light"/>
                <w:b/>
                <w:bCs/>
                <w:sz w:val="22"/>
                <w:szCs w:val="22"/>
                <w:lang w:val="uk-UA"/>
              </w:rPr>
              <w:t>of</w:t>
            </w:r>
            <w:proofErr w:type="spellEnd"/>
            <w:r w:rsidRPr="00152395">
              <w:rPr>
                <w:rFonts w:ascii="Calibri Light" w:hAnsi="Calibri Light" w:cs="Calibri Light"/>
                <w:b/>
                <w:bCs/>
                <w:sz w:val="22"/>
                <w:szCs w:val="22"/>
                <w:lang w:val="uk-UA"/>
              </w:rPr>
              <w:t xml:space="preserve"> </w:t>
            </w:r>
            <w:proofErr w:type="spellStart"/>
            <w:r w:rsidRPr="00152395">
              <w:rPr>
                <w:rFonts w:ascii="Calibri Light" w:hAnsi="Calibri Light" w:cs="Calibri Light"/>
                <w:b/>
                <w:bCs/>
                <w:sz w:val="22"/>
                <w:szCs w:val="22"/>
                <w:lang w:val="uk-UA"/>
              </w:rPr>
              <w:t>regulation</w:t>
            </w:r>
            <w:proofErr w:type="spellEnd"/>
          </w:p>
        </w:tc>
        <w:tc>
          <w:tcPr>
            <w:tcW w:w="0" w:type="auto"/>
            <w:tcBorders>
              <w:top w:val="single" w:sz="4" w:space="0" w:color="999999"/>
              <w:left w:val="single" w:sz="4" w:space="0" w:color="999999"/>
              <w:right w:val="single" w:sz="4" w:space="0" w:color="999999"/>
            </w:tcBorders>
            <w:hideMark/>
          </w:tcPr>
          <w:p w14:paraId="0F727960" w14:textId="77777777" w:rsidR="00152395" w:rsidRPr="00152395" w:rsidRDefault="00152395" w:rsidP="00152395">
            <w:pPr>
              <w:spacing w:before="120" w:after="120"/>
              <w:ind w:right="-1"/>
              <w:jc w:val="both"/>
              <w:rPr>
                <w:rFonts w:ascii="Calibri Light" w:hAnsi="Calibri Light" w:cs="Calibri Light"/>
                <w:sz w:val="22"/>
                <w:szCs w:val="22"/>
                <w:lang w:val="uk-UA"/>
              </w:rPr>
            </w:pPr>
            <w:proofErr w:type="spellStart"/>
            <w:r w:rsidRPr="00152395">
              <w:rPr>
                <w:rFonts w:ascii="Calibri Light" w:hAnsi="Calibri Light" w:cs="Calibri Light"/>
                <w:b/>
                <w:bCs/>
                <w:sz w:val="22"/>
                <w:szCs w:val="22"/>
                <w:lang w:val="uk-UA"/>
              </w:rPr>
              <w:t>Challenges</w:t>
            </w:r>
            <w:proofErr w:type="spellEnd"/>
          </w:p>
        </w:tc>
      </w:tr>
      <w:tr w:rsidR="00152395" w:rsidRPr="00152395" w14:paraId="4C5D27A3" w14:textId="77777777" w:rsidTr="002126C2">
        <w:trPr>
          <w:cantSplit/>
        </w:trPr>
        <w:tc>
          <w:tcPr>
            <w:tcW w:w="1548" w:type="dxa"/>
            <w:tcBorders>
              <w:top w:val="single" w:sz="4" w:space="0" w:color="999999"/>
              <w:left w:val="single" w:sz="4" w:space="0" w:color="999999"/>
              <w:bottom w:val="single" w:sz="4" w:space="0" w:color="999999"/>
              <w:right w:val="single" w:sz="4" w:space="0" w:color="999999"/>
            </w:tcBorders>
            <w:hideMark/>
          </w:tcPr>
          <w:p w14:paraId="674B2C42" w14:textId="77777777" w:rsidR="00152395" w:rsidRPr="00152395" w:rsidRDefault="00152395" w:rsidP="00152395">
            <w:pPr>
              <w:spacing w:before="120" w:after="120"/>
              <w:ind w:right="-1"/>
              <w:jc w:val="both"/>
              <w:rPr>
                <w:rFonts w:ascii="Calibri Light" w:hAnsi="Calibri Light" w:cs="Calibri Light"/>
                <w:sz w:val="22"/>
                <w:szCs w:val="22"/>
                <w:lang w:val="uk-UA"/>
              </w:rPr>
            </w:pPr>
            <w:proofErr w:type="spellStart"/>
            <w:r w:rsidRPr="00152395">
              <w:rPr>
                <w:rFonts w:ascii="Calibri Light" w:hAnsi="Calibri Light" w:cs="Calibri Light"/>
                <w:b/>
                <w:bCs/>
                <w:sz w:val="22"/>
                <w:szCs w:val="22"/>
                <w:lang w:val="uk-UA"/>
              </w:rPr>
              <w:t>European</w:t>
            </w:r>
            <w:proofErr w:type="spellEnd"/>
            <w:r w:rsidRPr="00152395">
              <w:rPr>
                <w:rFonts w:ascii="Calibri Light" w:hAnsi="Calibri Light" w:cs="Calibri Light"/>
                <w:b/>
                <w:bCs/>
                <w:sz w:val="22"/>
                <w:szCs w:val="22"/>
                <w:lang w:val="uk-UA"/>
              </w:rPr>
              <w:t xml:space="preserve"> </w:t>
            </w:r>
            <w:proofErr w:type="spellStart"/>
            <w:r w:rsidRPr="00152395">
              <w:rPr>
                <w:rFonts w:ascii="Calibri Light" w:hAnsi="Calibri Light" w:cs="Calibri Light"/>
                <w:b/>
                <w:bCs/>
                <w:sz w:val="22"/>
                <w:szCs w:val="22"/>
                <w:lang w:val="uk-UA"/>
              </w:rPr>
              <w:t>Union</w:t>
            </w:r>
            <w:proofErr w:type="spellEnd"/>
            <w:r w:rsidRPr="00152395">
              <w:rPr>
                <w:rFonts w:ascii="Calibri Light" w:hAnsi="Calibri Light" w:cs="Calibri Light"/>
                <w:b/>
                <w:bCs/>
                <w:sz w:val="22"/>
                <w:szCs w:val="22"/>
                <w:lang w:val="uk-UA"/>
              </w:rPr>
              <w:t xml:space="preserve"> (EU)</w:t>
            </w:r>
          </w:p>
        </w:tc>
        <w:tc>
          <w:tcPr>
            <w:tcW w:w="0" w:type="auto"/>
            <w:tcBorders>
              <w:top w:val="single" w:sz="4" w:space="0" w:color="999999"/>
              <w:left w:val="single" w:sz="4" w:space="0" w:color="999999"/>
              <w:bottom w:val="single" w:sz="4" w:space="0" w:color="999999"/>
              <w:right w:val="single" w:sz="4" w:space="0" w:color="999999"/>
            </w:tcBorders>
            <w:hideMark/>
          </w:tcPr>
          <w:p w14:paraId="49EDCC8C" w14:textId="77777777" w:rsidR="00152395" w:rsidRPr="00152395" w:rsidRDefault="00152395" w:rsidP="00152395">
            <w:pPr>
              <w:spacing w:before="120" w:after="120"/>
              <w:ind w:right="-1"/>
              <w:jc w:val="both"/>
              <w:rPr>
                <w:rFonts w:ascii="Calibri Light" w:hAnsi="Calibri Light" w:cs="Calibri Light"/>
                <w:sz w:val="22"/>
                <w:szCs w:val="22"/>
                <w:lang w:val="uk-UA"/>
              </w:rPr>
            </w:pPr>
            <w:proofErr w:type="spellStart"/>
            <w:r w:rsidRPr="00152395">
              <w:rPr>
                <w:rFonts w:ascii="Calibri Light" w:hAnsi="Calibri Light" w:cs="Calibri Light"/>
                <w:sz w:val="22"/>
                <w:szCs w:val="22"/>
                <w:lang w:val="uk-UA"/>
              </w:rPr>
              <w:t>Development</w:t>
            </w:r>
            <w:proofErr w:type="spellEnd"/>
            <w:r w:rsidRPr="00152395">
              <w:rPr>
                <w:rFonts w:ascii="Calibri Light" w:hAnsi="Calibri Light" w:cs="Calibri Light"/>
                <w:sz w:val="22"/>
                <w:szCs w:val="22"/>
                <w:lang w:val="uk-UA"/>
              </w:rPr>
              <w:t xml:space="preserve"> </w:t>
            </w:r>
            <w:proofErr w:type="spellStart"/>
            <w:r w:rsidRPr="00152395">
              <w:rPr>
                <w:rFonts w:ascii="Calibri Light" w:hAnsi="Calibri Light" w:cs="Calibri Light"/>
                <w:sz w:val="22"/>
                <w:szCs w:val="22"/>
                <w:lang w:val="uk-UA"/>
              </w:rPr>
              <w:t>of</w:t>
            </w:r>
            <w:proofErr w:type="spellEnd"/>
            <w:r w:rsidRPr="00152395">
              <w:rPr>
                <w:rFonts w:ascii="Calibri Light" w:hAnsi="Calibri Light" w:cs="Calibri Light"/>
                <w:sz w:val="22"/>
                <w:szCs w:val="22"/>
                <w:lang w:val="uk-UA"/>
              </w:rPr>
              <w:t xml:space="preserve"> </w:t>
            </w:r>
            <w:proofErr w:type="spellStart"/>
            <w:r w:rsidRPr="00152395">
              <w:rPr>
                <w:rFonts w:ascii="Calibri Light" w:hAnsi="Calibri Light" w:cs="Calibri Light"/>
                <w:sz w:val="22"/>
                <w:szCs w:val="22"/>
                <w:lang w:val="uk-UA"/>
              </w:rPr>
              <w:t>the</w:t>
            </w:r>
            <w:proofErr w:type="spellEnd"/>
            <w:r w:rsidRPr="00152395">
              <w:rPr>
                <w:rFonts w:ascii="Calibri Light" w:hAnsi="Calibri Light" w:cs="Calibri Light"/>
                <w:sz w:val="22"/>
                <w:szCs w:val="22"/>
                <w:lang w:val="uk-UA"/>
              </w:rPr>
              <w:t xml:space="preserve"> AI </w:t>
            </w:r>
            <w:proofErr w:type="spellStart"/>
            <w:r w:rsidRPr="00152395">
              <w:rPr>
                <w:rFonts w:ascii="Calibri Light" w:hAnsi="Calibri Light" w:cs="Calibri Light"/>
                <w:sz w:val="22"/>
                <w:szCs w:val="22"/>
                <w:lang w:val="uk-UA"/>
              </w:rPr>
              <w:t>Act</w:t>
            </w:r>
            <w:proofErr w:type="spellEnd"/>
            <w:r w:rsidRPr="00152395">
              <w:rPr>
                <w:rFonts w:ascii="Calibri Light" w:hAnsi="Calibri Light" w:cs="Calibri Light"/>
                <w:sz w:val="22"/>
                <w:szCs w:val="22"/>
                <w:lang w:val="uk-UA"/>
              </w:rPr>
              <w:t xml:space="preserve">, </w:t>
            </w:r>
            <w:proofErr w:type="spellStart"/>
            <w:r w:rsidRPr="00152395">
              <w:rPr>
                <w:rFonts w:ascii="Calibri Light" w:hAnsi="Calibri Light" w:cs="Calibri Light"/>
                <w:sz w:val="22"/>
                <w:szCs w:val="22"/>
                <w:lang w:val="uk-UA"/>
              </w:rPr>
              <w:t>regulation</w:t>
            </w:r>
            <w:proofErr w:type="spellEnd"/>
            <w:r w:rsidRPr="00152395">
              <w:rPr>
                <w:rFonts w:ascii="Calibri Light" w:hAnsi="Calibri Light" w:cs="Calibri Light"/>
                <w:sz w:val="22"/>
                <w:szCs w:val="22"/>
                <w:lang w:val="uk-UA"/>
              </w:rPr>
              <w:t xml:space="preserve"> </w:t>
            </w:r>
            <w:proofErr w:type="spellStart"/>
            <w:r w:rsidRPr="00152395">
              <w:rPr>
                <w:rFonts w:ascii="Calibri Light" w:hAnsi="Calibri Light" w:cs="Calibri Light"/>
                <w:sz w:val="22"/>
                <w:szCs w:val="22"/>
                <w:lang w:val="uk-UA"/>
              </w:rPr>
              <w:t>of</w:t>
            </w:r>
            <w:proofErr w:type="spellEnd"/>
            <w:r w:rsidRPr="00152395">
              <w:rPr>
                <w:rFonts w:ascii="Calibri Light" w:hAnsi="Calibri Light" w:cs="Calibri Light"/>
                <w:sz w:val="22"/>
                <w:szCs w:val="22"/>
                <w:lang w:val="uk-UA"/>
              </w:rPr>
              <w:t xml:space="preserve"> </w:t>
            </w:r>
            <w:proofErr w:type="spellStart"/>
            <w:r w:rsidRPr="00152395">
              <w:rPr>
                <w:rFonts w:ascii="Calibri Light" w:hAnsi="Calibri Light" w:cs="Calibri Light"/>
                <w:sz w:val="22"/>
                <w:szCs w:val="22"/>
                <w:lang w:val="uk-UA"/>
              </w:rPr>
              <w:t>transparency</w:t>
            </w:r>
            <w:proofErr w:type="spellEnd"/>
            <w:r w:rsidRPr="00152395">
              <w:rPr>
                <w:rFonts w:ascii="Calibri Light" w:hAnsi="Calibri Light" w:cs="Calibri Light"/>
                <w:sz w:val="22"/>
                <w:szCs w:val="22"/>
                <w:lang w:val="uk-UA"/>
              </w:rPr>
              <w:t xml:space="preserve">, </w:t>
            </w:r>
            <w:proofErr w:type="spellStart"/>
            <w:r w:rsidRPr="00152395">
              <w:rPr>
                <w:rFonts w:ascii="Calibri Light" w:hAnsi="Calibri Light" w:cs="Calibri Light"/>
                <w:sz w:val="22"/>
                <w:szCs w:val="22"/>
                <w:lang w:val="uk-UA"/>
              </w:rPr>
              <w:t>responsibility</w:t>
            </w:r>
            <w:proofErr w:type="spellEnd"/>
            <w:r w:rsidRPr="00152395">
              <w:rPr>
                <w:rFonts w:ascii="Calibri Light" w:hAnsi="Calibri Light" w:cs="Calibri Light"/>
                <w:sz w:val="22"/>
                <w:szCs w:val="22"/>
                <w:lang w:val="uk-UA"/>
              </w:rPr>
              <w:t xml:space="preserve">, </w:t>
            </w:r>
            <w:proofErr w:type="spellStart"/>
            <w:r w:rsidRPr="00152395">
              <w:rPr>
                <w:rFonts w:ascii="Calibri Light" w:hAnsi="Calibri Light" w:cs="Calibri Light"/>
                <w:sz w:val="22"/>
                <w:szCs w:val="22"/>
                <w:lang w:val="uk-UA"/>
              </w:rPr>
              <w:t>and</w:t>
            </w:r>
            <w:proofErr w:type="spellEnd"/>
            <w:r w:rsidRPr="00152395">
              <w:rPr>
                <w:rFonts w:ascii="Calibri Light" w:hAnsi="Calibri Light" w:cs="Calibri Light"/>
                <w:sz w:val="22"/>
                <w:szCs w:val="22"/>
                <w:lang w:val="uk-UA"/>
              </w:rPr>
              <w:t xml:space="preserve"> </w:t>
            </w:r>
            <w:proofErr w:type="spellStart"/>
            <w:r w:rsidRPr="00152395">
              <w:rPr>
                <w:rFonts w:ascii="Calibri Light" w:hAnsi="Calibri Light" w:cs="Calibri Light"/>
                <w:sz w:val="22"/>
                <w:szCs w:val="22"/>
                <w:lang w:val="uk-UA"/>
              </w:rPr>
              <w:t>security</w:t>
            </w:r>
            <w:proofErr w:type="spellEnd"/>
            <w:r w:rsidRPr="00152395">
              <w:rPr>
                <w:rFonts w:ascii="Calibri Light" w:hAnsi="Calibri Light" w:cs="Calibri Light"/>
                <w:sz w:val="22"/>
                <w:szCs w:val="22"/>
                <w:lang w:val="uk-UA"/>
              </w:rPr>
              <w:t xml:space="preserve"> </w:t>
            </w:r>
            <w:proofErr w:type="spellStart"/>
            <w:r w:rsidRPr="00152395">
              <w:rPr>
                <w:rFonts w:ascii="Calibri Light" w:hAnsi="Calibri Light" w:cs="Calibri Light"/>
                <w:sz w:val="22"/>
                <w:szCs w:val="22"/>
                <w:lang w:val="uk-UA"/>
              </w:rPr>
              <w:t>of</w:t>
            </w:r>
            <w:proofErr w:type="spellEnd"/>
            <w:r w:rsidRPr="00152395">
              <w:rPr>
                <w:rFonts w:ascii="Calibri Light" w:hAnsi="Calibri Light" w:cs="Calibri Light"/>
                <w:sz w:val="22"/>
                <w:szCs w:val="22"/>
                <w:lang w:val="uk-UA"/>
              </w:rPr>
              <w:t xml:space="preserve"> AI. </w:t>
            </w:r>
            <w:proofErr w:type="spellStart"/>
            <w:r w:rsidRPr="00152395">
              <w:rPr>
                <w:rFonts w:ascii="Calibri Light" w:hAnsi="Calibri Light" w:cs="Calibri Light"/>
                <w:sz w:val="22"/>
                <w:szCs w:val="22"/>
                <w:lang w:val="uk-UA"/>
              </w:rPr>
              <w:t>Copyright</w:t>
            </w:r>
            <w:proofErr w:type="spellEnd"/>
            <w:r w:rsidRPr="00152395">
              <w:rPr>
                <w:rFonts w:ascii="Calibri Light" w:hAnsi="Calibri Light" w:cs="Calibri Light"/>
                <w:sz w:val="22"/>
                <w:szCs w:val="22"/>
                <w:lang w:val="uk-UA"/>
              </w:rPr>
              <w:t xml:space="preserve"> </w:t>
            </w:r>
            <w:proofErr w:type="spellStart"/>
            <w:r w:rsidRPr="00152395">
              <w:rPr>
                <w:rFonts w:ascii="Calibri Light" w:hAnsi="Calibri Light" w:cs="Calibri Light"/>
                <w:sz w:val="22"/>
                <w:szCs w:val="22"/>
                <w:lang w:val="uk-UA"/>
              </w:rPr>
              <w:t>issues</w:t>
            </w:r>
            <w:proofErr w:type="spellEnd"/>
            <w:r w:rsidRPr="00152395">
              <w:rPr>
                <w:rFonts w:ascii="Calibri Light" w:hAnsi="Calibri Light" w:cs="Calibri Light"/>
                <w:sz w:val="22"/>
                <w:szCs w:val="22"/>
                <w:lang w:val="uk-UA"/>
              </w:rPr>
              <w:t xml:space="preserve"> </w:t>
            </w:r>
            <w:proofErr w:type="spellStart"/>
            <w:r w:rsidRPr="00152395">
              <w:rPr>
                <w:rFonts w:ascii="Calibri Light" w:hAnsi="Calibri Light" w:cs="Calibri Light"/>
                <w:sz w:val="22"/>
                <w:szCs w:val="22"/>
                <w:lang w:val="uk-UA"/>
              </w:rPr>
              <w:t>for</w:t>
            </w:r>
            <w:proofErr w:type="spellEnd"/>
            <w:r w:rsidRPr="00152395">
              <w:rPr>
                <w:rFonts w:ascii="Calibri Light" w:hAnsi="Calibri Light" w:cs="Calibri Light"/>
                <w:sz w:val="22"/>
                <w:szCs w:val="22"/>
                <w:lang w:val="uk-UA"/>
              </w:rPr>
              <w:t xml:space="preserve"> AI </w:t>
            </w:r>
            <w:proofErr w:type="spellStart"/>
            <w:r w:rsidRPr="00152395">
              <w:rPr>
                <w:rFonts w:ascii="Calibri Light" w:hAnsi="Calibri Light" w:cs="Calibri Light"/>
                <w:sz w:val="22"/>
                <w:szCs w:val="22"/>
                <w:lang w:val="uk-UA"/>
              </w:rPr>
              <w:t>works</w:t>
            </w:r>
            <w:proofErr w:type="spellEnd"/>
            <w:r w:rsidRPr="00152395">
              <w:rPr>
                <w:rFonts w:ascii="Calibri Light" w:hAnsi="Calibri Light" w:cs="Calibri Light"/>
                <w:sz w:val="22"/>
                <w:szCs w:val="22"/>
                <w:lang w:val="uk-UA"/>
              </w:rPr>
              <w:t>.</w:t>
            </w:r>
          </w:p>
        </w:tc>
        <w:tc>
          <w:tcPr>
            <w:tcW w:w="0" w:type="auto"/>
            <w:tcBorders>
              <w:top w:val="single" w:sz="4" w:space="0" w:color="999999"/>
              <w:left w:val="single" w:sz="4" w:space="0" w:color="999999"/>
              <w:bottom w:val="single" w:sz="4" w:space="0" w:color="999999"/>
              <w:right w:val="single" w:sz="4" w:space="0" w:color="999999"/>
            </w:tcBorders>
            <w:hideMark/>
          </w:tcPr>
          <w:p w14:paraId="42CCF844" w14:textId="77777777" w:rsidR="00152395" w:rsidRPr="00152395" w:rsidRDefault="00152395" w:rsidP="00152395">
            <w:pPr>
              <w:spacing w:before="120" w:after="120"/>
              <w:ind w:right="-1"/>
              <w:jc w:val="both"/>
              <w:rPr>
                <w:rFonts w:ascii="Calibri Light" w:hAnsi="Calibri Light" w:cs="Calibri Light"/>
                <w:sz w:val="22"/>
                <w:szCs w:val="22"/>
                <w:lang w:val="uk-UA"/>
              </w:rPr>
            </w:pPr>
            <w:proofErr w:type="spellStart"/>
            <w:r w:rsidRPr="00152395">
              <w:rPr>
                <w:rFonts w:ascii="Calibri Light" w:hAnsi="Calibri Light" w:cs="Calibri Light"/>
                <w:sz w:val="22"/>
                <w:szCs w:val="22"/>
                <w:lang w:val="uk-UA"/>
              </w:rPr>
              <w:t>Ambiguity</w:t>
            </w:r>
            <w:proofErr w:type="spellEnd"/>
            <w:r w:rsidRPr="00152395">
              <w:rPr>
                <w:rFonts w:ascii="Calibri Light" w:hAnsi="Calibri Light" w:cs="Calibri Light"/>
                <w:sz w:val="22"/>
                <w:szCs w:val="22"/>
                <w:lang w:val="uk-UA"/>
              </w:rPr>
              <w:t xml:space="preserve"> </w:t>
            </w:r>
            <w:proofErr w:type="spellStart"/>
            <w:r w:rsidRPr="00152395">
              <w:rPr>
                <w:rFonts w:ascii="Calibri Light" w:hAnsi="Calibri Light" w:cs="Calibri Light"/>
                <w:sz w:val="22"/>
                <w:szCs w:val="22"/>
                <w:lang w:val="uk-UA"/>
              </w:rPr>
              <w:t>of</w:t>
            </w:r>
            <w:proofErr w:type="spellEnd"/>
            <w:r w:rsidRPr="00152395">
              <w:rPr>
                <w:rFonts w:ascii="Calibri Light" w:hAnsi="Calibri Light" w:cs="Calibri Light"/>
                <w:sz w:val="22"/>
                <w:szCs w:val="22"/>
                <w:lang w:val="uk-UA"/>
              </w:rPr>
              <w:t xml:space="preserve"> </w:t>
            </w:r>
            <w:proofErr w:type="spellStart"/>
            <w:r w:rsidRPr="00152395">
              <w:rPr>
                <w:rFonts w:ascii="Calibri Light" w:hAnsi="Calibri Light" w:cs="Calibri Light"/>
                <w:sz w:val="22"/>
                <w:szCs w:val="22"/>
                <w:lang w:val="uk-UA"/>
              </w:rPr>
              <w:t>authorship</w:t>
            </w:r>
            <w:proofErr w:type="spellEnd"/>
            <w:r w:rsidRPr="00152395">
              <w:rPr>
                <w:rFonts w:ascii="Calibri Light" w:hAnsi="Calibri Light" w:cs="Calibri Light"/>
                <w:sz w:val="22"/>
                <w:szCs w:val="22"/>
                <w:lang w:val="uk-UA"/>
              </w:rPr>
              <w:t xml:space="preserve">, </w:t>
            </w:r>
            <w:proofErr w:type="spellStart"/>
            <w:r w:rsidRPr="00152395">
              <w:rPr>
                <w:rFonts w:ascii="Calibri Light" w:hAnsi="Calibri Light" w:cs="Calibri Light"/>
                <w:sz w:val="22"/>
                <w:szCs w:val="22"/>
                <w:lang w:val="uk-UA"/>
              </w:rPr>
              <w:t>harmonisation</w:t>
            </w:r>
            <w:proofErr w:type="spellEnd"/>
            <w:r w:rsidRPr="00152395">
              <w:rPr>
                <w:rFonts w:ascii="Calibri Light" w:hAnsi="Calibri Light" w:cs="Calibri Light"/>
                <w:sz w:val="22"/>
                <w:szCs w:val="22"/>
                <w:lang w:val="uk-UA"/>
              </w:rPr>
              <w:t xml:space="preserve"> </w:t>
            </w:r>
            <w:proofErr w:type="spellStart"/>
            <w:r w:rsidRPr="00152395">
              <w:rPr>
                <w:rFonts w:ascii="Calibri Light" w:hAnsi="Calibri Light" w:cs="Calibri Light"/>
                <w:sz w:val="22"/>
                <w:szCs w:val="22"/>
                <w:lang w:val="uk-UA"/>
              </w:rPr>
              <w:t>of</w:t>
            </w:r>
            <w:proofErr w:type="spellEnd"/>
            <w:r w:rsidRPr="00152395">
              <w:rPr>
                <w:rFonts w:ascii="Calibri Light" w:hAnsi="Calibri Light" w:cs="Calibri Light"/>
                <w:sz w:val="22"/>
                <w:szCs w:val="22"/>
                <w:lang w:val="uk-UA"/>
              </w:rPr>
              <w:t xml:space="preserve"> </w:t>
            </w:r>
            <w:proofErr w:type="spellStart"/>
            <w:r w:rsidRPr="00152395">
              <w:rPr>
                <w:rFonts w:ascii="Calibri Light" w:hAnsi="Calibri Light" w:cs="Calibri Light"/>
                <w:sz w:val="22"/>
                <w:szCs w:val="22"/>
                <w:lang w:val="uk-UA"/>
              </w:rPr>
              <w:t>legislation</w:t>
            </w:r>
            <w:proofErr w:type="spellEnd"/>
            <w:r w:rsidRPr="00152395">
              <w:rPr>
                <w:rFonts w:ascii="Calibri Light" w:hAnsi="Calibri Light" w:cs="Calibri Light"/>
                <w:sz w:val="22"/>
                <w:szCs w:val="22"/>
                <w:lang w:val="uk-UA"/>
              </w:rPr>
              <w:t xml:space="preserve"> </w:t>
            </w:r>
            <w:proofErr w:type="spellStart"/>
            <w:r w:rsidRPr="00152395">
              <w:rPr>
                <w:rFonts w:ascii="Calibri Light" w:hAnsi="Calibri Light" w:cs="Calibri Light"/>
                <w:sz w:val="22"/>
                <w:szCs w:val="22"/>
                <w:lang w:val="uk-UA"/>
              </w:rPr>
              <w:t>between</w:t>
            </w:r>
            <w:proofErr w:type="spellEnd"/>
            <w:r w:rsidRPr="00152395">
              <w:rPr>
                <w:rFonts w:ascii="Calibri Light" w:hAnsi="Calibri Light" w:cs="Calibri Light"/>
                <w:sz w:val="22"/>
                <w:szCs w:val="22"/>
                <w:lang w:val="uk-UA"/>
              </w:rPr>
              <w:t xml:space="preserve"> </w:t>
            </w:r>
            <w:proofErr w:type="spellStart"/>
            <w:r w:rsidRPr="00152395">
              <w:rPr>
                <w:rFonts w:ascii="Calibri Light" w:hAnsi="Calibri Light" w:cs="Calibri Light"/>
                <w:sz w:val="22"/>
                <w:szCs w:val="22"/>
                <w:lang w:val="uk-UA"/>
              </w:rPr>
              <w:t>member</w:t>
            </w:r>
            <w:proofErr w:type="spellEnd"/>
            <w:r w:rsidRPr="00152395">
              <w:rPr>
                <w:rFonts w:ascii="Calibri Light" w:hAnsi="Calibri Light" w:cs="Calibri Light"/>
                <w:sz w:val="22"/>
                <w:szCs w:val="22"/>
                <w:lang w:val="uk-UA"/>
              </w:rPr>
              <w:t xml:space="preserve"> </w:t>
            </w:r>
            <w:proofErr w:type="spellStart"/>
            <w:r w:rsidRPr="00152395">
              <w:rPr>
                <w:rFonts w:ascii="Calibri Light" w:hAnsi="Calibri Light" w:cs="Calibri Light"/>
                <w:sz w:val="22"/>
                <w:szCs w:val="22"/>
                <w:lang w:val="uk-UA"/>
              </w:rPr>
              <w:t>states</w:t>
            </w:r>
            <w:proofErr w:type="spellEnd"/>
            <w:r w:rsidRPr="00152395">
              <w:rPr>
                <w:rFonts w:ascii="Calibri Light" w:hAnsi="Calibri Light" w:cs="Calibri Light"/>
                <w:sz w:val="22"/>
                <w:szCs w:val="22"/>
                <w:lang w:val="uk-UA"/>
              </w:rPr>
              <w:t>.</w:t>
            </w:r>
          </w:p>
        </w:tc>
      </w:tr>
      <w:tr w:rsidR="00152395" w:rsidRPr="00152395" w14:paraId="52DCA445" w14:textId="77777777" w:rsidTr="002126C2">
        <w:trPr>
          <w:cantSplit/>
        </w:trPr>
        <w:tc>
          <w:tcPr>
            <w:tcW w:w="1548" w:type="dxa"/>
            <w:tcBorders>
              <w:top w:val="single" w:sz="4" w:space="0" w:color="999999"/>
              <w:left w:val="single" w:sz="4" w:space="0" w:color="999999"/>
              <w:bottom w:val="single" w:sz="4" w:space="0" w:color="999999"/>
              <w:right w:val="single" w:sz="4" w:space="0" w:color="999999"/>
            </w:tcBorders>
            <w:hideMark/>
          </w:tcPr>
          <w:p w14:paraId="2CC67760" w14:textId="77777777" w:rsidR="00152395" w:rsidRPr="00152395" w:rsidRDefault="00152395" w:rsidP="00152395">
            <w:pPr>
              <w:spacing w:before="120" w:after="120"/>
              <w:ind w:right="-1"/>
              <w:jc w:val="both"/>
              <w:rPr>
                <w:rFonts w:ascii="Calibri Light" w:hAnsi="Calibri Light" w:cs="Calibri Light"/>
                <w:sz w:val="22"/>
                <w:szCs w:val="22"/>
                <w:lang w:val="uk-UA"/>
              </w:rPr>
            </w:pPr>
            <w:r w:rsidRPr="00152395">
              <w:rPr>
                <w:rFonts w:ascii="Calibri Light" w:hAnsi="Calibri Light" w:cs="Calibri Light"/>
                <w:b/>
                <w:bCs/>
                <w:sz w:val="22"/>
                <w:szCs w:val="22"/>
                <w:lang w:val="uk-UA"/>
              </w:rPr>
              <w:t>USA</w:t>
            </w:r>
          </w:p>
        </w:tc>
        <w:tc>
          <w:tcPr>
            <w:tcW w:w="0" w:type="auto"/>
            <w:tcBorders>
              <w:top w:val="single" w:sz="4" w:space="0" w:color="999999"/>
              <w:left w:val="single" w:sz="4" w:space="0" w:color="999999"/>
              <w:bottom w:val="single" w:sz="4" w:space="0" w:color="999999"/>
              <w:right w:val="single" w:sz="4" w:space="0" w:color="999999"/>
            </w:tcBorders>
            <w:hideMark/>
          </w:tcPr>
          <w:p w14:paraId="54DE6B93" w14:textId="77777777" w:rsidR="00152395" w:rsidRPr="00152395" w:rsidRDefault="00152395" w:rsidP="00152395">
            <w:pPr>
              <w:spacing w:before="120" w:after="120"/>
              <w:ind w:right="-1"/>
              <w:jc w:val="both"/>
              <w:rPr>
                <w:rFonts w:ascii="Calibri Light" w:hAnsi="Calibri Light" w:cs="Calibri Light"/>
                <w:sz w:val="22"/>
                <w:szCs w:val="22"/>
                <w:lang w:val="uk-UA"/>
              </w:rPr>
            </w:pPr>
            <w:proofErr w:type="spellStart"/>
            <w:r w:rsidRPr="00152395">
              <w:rPr>
                <w:rFonts w:ascii="Calibri Light" w:hAnsi="Calibri Light" w:cs="Calibri Light"/>
                <w:sz w:val="22"/>
                <w:szCs w:val="22"/>
                <w:lang w:val="uk-UA"/>
              </w:rPr>
              <w:t>Use</w:t>
            </w:r>
            <w:proofErr w:type="spellEnd"/>
            <w:r w:rsidRPr="00152395">
              <w:rPr>
                <w:rFonts w:ascii="Calibri Light" w:hAnsi="Calibri Light" w:cs="Calibri Light"/>
                <w:sz w:val="22"/>
                <w:szCs w:val="22"/>
                <w:lang w:val="uk-UA"/>
              </w:rPr>
              <w:t xml:space="preserve"> </w:t>
            </w:r>
            <w:proofErr w:type="spellStart"/>
            <w:r w:rsidRPr="00152395">
              <w:rPr>
                <w:rFonts w:ascii="Calibri Light" w:hAnsi="Calibri Light" w:cs="Calibri Light"/>
                <w:sz w:val="22"/>
                <w:szCs w:val="22"/>
                <w:lang w:val="uk-UA"/>
              </w:rPr>
              <w:t>of</w:t>
            </w:r>
            <w:proofErr w:type="spellEnd"/>
            <w:r w:rsidRPr="00152395">
              <w:rPr>
                <w:rFonts w:ascii="Calibri Light" w:hAnsi="Calibri Light" w:cs="Calibri Light"/>
                <w:sz w:val="22"/>
                <w:szCs w:val="22"/>
                <w:lang w:val="uk-UA"/>
              </w:rPr>
              <w:t xml:space="preserve"> </w:t>
            </w:r>
            <w:proofErr w:type="spellStart"/>
            <w:r w:rsidRPr="00152395">
              <w:rPr>
                <w:rFonts w:ascii="Calibri Light" w:hAnsi="Calibri Light" w:cs="Calibri Light"/>
                <w:sz w:val="22"/>
                <w:szCs w:val="22"/>
                <w:lang w:val="uk-UA"/>
              </w:rPr>
              <w:t>applicable</w:t>
            </w:r>
            <w:proofErr w:type="spellEnd"/>
            <w:r w:rsidRPr="00152395">
              <w:rPr>
                <w:rFonts w:ascii="Calibri Light" w:hAnsi="Calibri Light" w:cs="Calibri Light"/>
                <w:sz w:val="22"/>
                <w:szCs w:val="22"/>
                <w:lang w:val="uk-UA"/>
              </w:rPr>
              <w:t xml:space="preserve"> </w:t>
            </w:r>
            <w:proofErr w:type="spellStart"/>
            <w:r w:rsidRPr="00152395">
              <w:rPr>
                <w:rFonts w:ascii="Calibri Light" w:hAnsi="Calibri Light" w:cs="Calibri Light"/>
                <w:sz w:val="22"/>
                <w:szCs w:val="22"/>
                <w:lang w:val="uk-UA"/>
              </w:rPr>
              <w:t>laws</w:t>
            </w:r>
            <w:proofErr w:type="spellEnd"/>
            <w:r w:rsidRPr="00152395">
              <w:rPr>
                <w:rFonts w:ascii="Calibri Light" w:hAnsi="Calibri Light" w:cs="Calibri Light"/>
                <w:sz w:val="22"/>
                <w:szCs w:val="22"/>
                <w:lang w:val="uk-UA"/>
              </w:rPr>
              <w:t xml:space="preserve"> (</w:t>
            </w:r>
            <w:proofErr w:type="spellStart"/>
            <w:r w:rsidRPr="00152395">
              <w:rPr>
                <w:rFonts w:ascii="Calibri Light" w:hAnsi="Calibri Light" w:cs="Calibri Light"/>
                <w:sz w:val="22"/>
                <w:szCs w:val="22"/>
                <w:lang w:val="uk-UA"/>
              </w:rPr>
              <w:t>patents</w:t>
            </w:r>
            <w:proofErr w:type="spellEnd"/>
            <w:r w:rsidRPr="00152395">
              <w:rPr>
                <w:rFonts w:ascii="Calibri Light" w:hAnsi="Calibri Light" w:cs="Calibri Light"/>
                <w:sz w:val="22"/>
                <w:szCs w:val="22"/>
                <w:lang w:val="uk-UA"/>
              </w:rPr>
              <w:t xml:space="preserve">, </w:t>
            </w:r>
            <w:proofErr w:type="spellStart"/>
            <w:r w:rsidRPr="00152395">
              <w:rPr>
                <w:rFonts w:ascii="Calibri Light" w:hAnsi="Calibri Light" w:cs="Calibri Light"/>
                <w:sz w:val="22"/>
                <w:szCs w:val="22"/>
                <w:lang w:val="uk-UA"/>
              </w:rPr>
              <w:t>copyrights</w:t>
            </w:r>
            <w:proofErr w:type="spellEnd"/>
            <w:r w:rsidRPr="00152395">
              <w:rPr>
                <w:rFonts w:ascii="Calibri Light" w:hAnsi="Calibri Light" w:cs="Calibri Light"/>
                <w:sz w:val="22"/>
                <w:szCs w:val="22"/>
                <w:lang w:val="uk-UA"/>
              </w:rPr>
              <w:t xml:space="preserve">, </w:t>
            </w:r>
            <w:proofErr w:type="spellStart"/>
            <w:r w:rsidRPr="00152395">
              <w:rPr>
                <w:rFonts w:ascii="Calibri Light" w:hAnsi="Calibri Light" w:cs="Calibri Light"/>
                <w:sz w:val="22"/>
                <w:szCs w:val="22"/>
                <w:lang w:val="uk-UA"/>
              </w:rPr>
              <w:t>trademarks</w:t>
            </w:r>
            <w:proofErr w:type="spellEnd"/>
            <w:r w:rsidRPr="00152395">
              <w:rPr>
                <w:rFonts w:ascii="Calibri Light" w:hAnsi="Calibri Light" w:cs="Calibri Light"/>
                <w:sz w:val="22"/>
                <w:szCs w:val="22"/>
                <w:lang w:val="uk-UA"/>
              </w:rPr>
              <w:t xml:space="preserve">). AI </w:t>
            </w:r>
            <w:proofErr w:type="spellStart"/>
            <w:r w:rsidRPr="00152395">
              <w:rPr>
                <w:rFonts w:ascii="Calibri Light" w:hAnsi="Calibri Light" w:cs="Calibri Light"/>
                <w:sz w:val="22"/>
                <w:szCs w:val="22"/>
                <w:lang w:val="uk-UA"/>
              </w:rPr>
              <w:t>works</w:t>
            </w:r>
            <w:proofErr w:type="spellEnd"/>
            <w:r w:rsidRPr="00152395">
              <w:rPr>
                <w:rFonts w:ascii="Calibri Light" w:hAnsi="Calibri Light" w:cs="Calibri Light"/>
                <w:sz w:val="22"/>
                <w:szCs w:val="22"/>
                <w:lang w:val="uk-UA"/>
              </w:rPr>
              <w:t xml:space="preserve"> </w:t>
            </w:r>
            <w:proofErr w:type="spellStart"/>
            <w:r w:rsidRPr="00152395">
              <w:rPr>
                <w:rFonts w:ascii="Calibri Light" w:hAnsi="Calibri Light" w:cs="Calibri Light"/>
                <w:sz w:val="22"/>
                <w:szCs w:val="22"/>
                <w:lang w:val="uk-UA"/>
              </w:rPr>
              <w:t>without</w:t>
            </w:r>
            <w:proofErr w:type="spellEnd"/>
            <w:r w:rsidRPr="00152395">
              <w:rPr>
                <w:rFonts w:ascii="Calibri Light" w:hAnsi="Calibri Light" w:cs="Calibri Light"/>
                <w:sz w:val="22"/>
                <w:szCs w:val="22"/>
                <w:lang w:val="uk-UA"/>
              </w:rPr>
              <w:t xml:space="preserve"> </w:t>
            </w:r>
            <w:proofErr w:type="spellStart"/>
            <w:r w:rsidRPr="00152395">
              <w:rPr>
                <w:rFonts w:ascii="Calibri Light" w:hAnsi="Calibri Light" w:cs="Calibri Light"/>
                <w:sz w:val="22"/>
                <w:szCs w:val="22"/>
                <w:lang w:val="uk-UA"/>
              </w:rPr>
              <w:t>human</w:t>
            </w:r>
            <w:proofErr w:type="spellEnd"/>
            <w:r w:rsidRPr="00152395">
              <w:rPr>
                <w:rFonts w:ascii="Calibri Light" w:hAnsi="Calibri Light" w:cs="Calibri Light"/>
                <w:sz w:val="22"/>
                <w:szCs w:val="22"/>
                <w:lang w:val="uk-UA"/>
              </w:rPr>
              <w:t xml:space="preserve"> </w:t>
            </w:r>
            <w:proofErr w:type="spellStart"/>
            <w:r w:rsidRPr="00152395">
              <w:rPr>
                <w:rFonts w:ascii="Calibri Light" w:hAnsi="Calibri Light" w:cs="Calibri Light"/>
                <w:sz w:val="22"/>
                <w:szCs w:val="22"/>
                <w:lang w:val="uk-UA"/>
              </w:rPr>
              <w:t>intervention</w:t>
            </w:r>
            <w:proofErr w:type="spellEnd"/>
            <w:r w:rsidRPr="00152395">
              <w:rPr>
                <w:rFonts w:ascii="Calibri Light" w:hAnsi="Calibri Light" w:cs="Calibri Light"/>
                <w:sz w:val="22"/>
                <w:szCs w:val="22"/>
                <w:lang w:val="uk-UA"/>
              </w:rPr>
              <w:t xml:space="preserve"> </w:t>
            </w:r>
            <w:proofErr w:type="spellStart"/>
            <w:r w:rsidRPr="00152395">
              <w:rPr>
                <w:rFonts w:ascii="Calibri Light" w:hAnsi="Calibri Light" w:cs="Calibri Light"/>
                <w:sz w:val="22"/>
                <w:szCs w:val="22"/>
                <w:lang w:val="uk-UA"/>
              </w:rPr>
              <w:t>are</w:t>
            </w:r>
            <w:proofErr w:type="spellEnd"/>
            <w:r w:rsidRPr="00152395">
              <w:rPr>
                <w:rFonts w:ascii="Calibri Light" w:hAnsi="Calibri Light" w:cs="Calibri Light"/>
                <w:sz w:val="22"/>
                <w:szCs w:val="22"/>
                <w:lang w:val="uk-UA"/>
              </w:rPr>
              <w:t xml:space="preserve"> </w:t>
            </w:r>
            <w:proofErr w:type="spellStart"/>
            <w:r w:rsidRPr="00152395">
              <w:rPr>
                <w:rFonts w:ascii="Calibri Light" w:hAnsi="Calibri Light" w:cs="Calibri Light"/>
                <w:sz w:val="22"/>
                <w:szCs w:val="22"/>
                <w:lang w:val="uk-UA"/>
              </w:rPr>
              <w:t>not</w:t>
            </w:r>
            <w:proofErr w:type="spellEnd"/>
            <w:r w:rsidRPr="00152395">
              <w:rPr>
                <w:rFonts w:ascii="Calibri Light" w:hAnsi="Calibri Light" w:cs="Calibri Light"/>
                <w:sz w:val="22"/>
                <w:szCs w:val="22"/>
                <w:lang w:val="uk-UA"/>
              </w:rPr>
              <w:t xml:space="preserve"> </w:t>
            </w:r>
            <w:proofErr w:type="spellStart"/>
            <w:r w:rsidRPr="00152395">
              <w:rPr>
                <w:rFonts w:ascii="Calibri Light" w:hAnsi="Calibri Light" w:cs="Calibri Light"/>
                <w:sz w:val="22"/>
                <w:szCs w:val="22"/>
                <w:lang w:val="uk-UA"/>
              </w:rPr>
              <w:t>protected</w:t>
            </w:r>
            <w:proofErr w:type="spellEnd"/>
            <w:r w:rsidRPr="00152395">
              <w:rPr>
                <w:rFonts w:ascii="Calibri Light" w:hAnsi="Calibri Light" w:cs="Calibri Light"/>
                <w:sz w:val="22"/>
                <w:szCs w:val="22"/>
                <w:lang w:val="uk-UA"/>
              </w:rPr>
              <w:t>.</w:t>
            </w:r>
          </w:p>
        </w:tc>
        <w:tc>
          <w:tcPr>
            <w:tcW w:w="0" w:type="auto"/>
            <w:tcBorders>
              <w:top w:val="single" w:sz="4" w:space="0" w:color="999999"/>
              <w:left w:val="single" w:sz="4" w:space="0" w:color="999999"/>
              <w:bottom w:val="single" w:sz="4" w:space="0" w:color="999999"/>
              <w:right w:val="single" w:sz="4" w:space="0" w:color="999999"/>
            </w:tcBorders>
            <w:hideMark/>
          </w:tcPr>
          <w:p w14:paraId="73D1CE1A" w14:textId="77777777" w:rsidR="00152395" w:rsidRPr="00152395" w:rsidRDefault="00152395" w:rsidP="00152395">
            <w:pPr>
              <w:spacing w:before="120" w:after="120"/>
              <w:ind w:right="-1"/>
              <w:jc w:val="both"/>
              <w:rPr>
                <w:rFonts w:ascii="Calibri Light" w:hAnsi="Calibri Light" w:cs="Calibri Light"/>
                <w:sz w:val="22"/>
                <w:szCs w:val="22"/>
                <w:lang w:val="uk-UA"/>
              </w:rPr>
            </w:pPr>
            <w:proofErr w:type="spellStart"/>
            <w:r w:rsidRPr="00152395">
              <w:rPr>
                <w:rFonts w:ascii="Calibri Light" w:hAnsi="Calibri Light" w:cs="Calibri Light"/>
                <w:sz w:val="22"/>
                <w:szCs w:val="22"/>
                <w:lang w:val="uk-UA"/>
              </w:rPr>
              <w:t>Lack</w:t>
            </w:r>
            <w:proofErr w:type="spellEnd"/>
            <w:r w:rsidRPr="00152395">
              <w:rPr>
                <w:rFonts w:ascii="Calibri Light" w:hAnsi="Calibri Light" w:cs="Calibri Light"/>
                <w:sz w:val="22"/>
                <w:szCs w:val="22"/>
                <w:lang w:val="uk-UA"/>
              </w:rPr>
              <w:t xml:space="preserve"> </w:t>
            </w:r>
            <w:proofErr w:type="spellStart"/>
            <w:r w:rsidRPr="00152395">
              <w:rPr>
                <w:rFonts w:ascii="Calibri Light" w:hAnsi="Calibri Light" w:cs="Calibri Light"/>
                <w:sz w:val="22"/>
                <w:szCs w:val="22"/>
                <w:lang w:val="uk-UA"/>
              </w:rPr>
              <w:t>of</w:t>
            </w:r>
            <w:proofErr w:type="spellEnd"/>
            <w:r w:rsidRPr="00152395">
              <w:rPr>
                <w:rFonts w:ascii="Calibri Light" w:hAnsi="Calibri Light" w:cs="Calibri Light"/>
                <w:sz w:val="22"/>
                <w:szCs w:val="22"/>
                <w:lang w:val="uk-UA"/>
              </w:rPr>
              <w:t xml:space="preserve"> </w:t>
            </w:r>
            <w:proofErr w:type="spellStart"/>
            <w:r w:rsidRPr="00152395">
              <w:rPr>
                <w:rFonts w:ascii="Calibri Light" w:hAnsi="Calibri Light" w:cs="Calibri Light"/>
                <w:sz w:val="22"/>
                <w:szCs w:val="22"/>
                <w:lang w:val="uk-UA"/>
              </w:rPr>
              <w:t>special</w:t>
            </w:r>
            <w:proofErr w:type="spellEnd"/>
            <w:r w:rsidRPr="00152395">
              <w:rPr>
                <w:rFonts w:ascii="Calibri Light" w:hAnsi="Calibri Light" w:cs="Calibri Light"/>
                <w:sz w:val="22"/>
                <w:szCs w:val="22"/>
                <w:lang w:val="uk-UA"/>
              </w:rPr>
              <w:t xml:space="preserve"> </w:t>
            </w:r>
            <w:proofErr w:type="spellStart"/>
            <w:r w:rsidRPr="00152395">
              <w:rPr>
                <w:rFonts w:ascii="Calibri Light" w:hAnsi="Calibri Light" w:cs="Calibri Light"/>
                <w:sz w:val="22"/>
                <w:szCs w:val="22"/>
                <w:lang w:val="uk-UA"/>
              </w:rPr>
              <w:t>legislation</w:t>
            </w:r>
            <w:proofErr w:type="spellEnd"/>
            <w:r w:rsidRPr="00152395">
              <w:rPr>
                <w:rFonts w:ascii="Calibri Light" w:hAnsi="Calibri Light" w:cs="Calibri Light"/>
                <w:sz w:val="22"/>
                <w:szCs w:val="22"/>
                <w:lang w:val="uk-UA"/>
              </w:rPr>
              <w:t xml:space="preserve"> </w:t>
            </w:r>
            <w:proofErr w:type="spellStart"/>
            <w:r w:rsidRPr="00152395">
              <w:rPr>
                <w:rFonts w:ascii="Calibri Light" w:hAnsi="Calibri Light" w:cs="Calibri Light"/>
                <w:sz w:val="22"/>
                <w:szCs w:val="22"/>
                <w:lang w:val="uk-UA"/>
              </w:rPr>
              <w:t>and</w:t>
            </w:r>
            <w:proofErr w:type="spellEnd"/>
            <w:r w:rsidRPr="00152395">
              <w:rPr>
                <w:rFonts w:ascii="Calibri Light" w:hAnsi="Calibri Light" w:cs="Calibri Light"/>
                <w:sz w:val="22"/>
                <w:szCs w:val="22"/>
                <w:lang w:val="uk-UA"/>
              </w:rPr>
              <w:t xml:space="preserve"> </w:t>
            </w:r>
            <w:proofErr w:type="spellStart"/>
            <w:r w:rsidRPr="00152395">
              <w:rPr>
                <w:rFonts w:ascii="Calibri Light" w:hAnsi="Calibri Light" w:cs="Calibri Light"/>
                <w:sz w:val="22"/>
                <w:szCs w:val="22"/>
                <w:lang w:val="uk-UA"/>
              </w:rPr>
              <w:t>discussions</w:t>
            </w:r>
            <w:proofErr w:type="spellEnd"/>
            <w:r w:rsidRPr="00152395">
              <w:rPr>
                <w:rFonts w:ascii="Calibri Light" w:hAnsi="Calibri Light" w:cs="Calibri Light"/>
                <w:sz w:val="22"/>
                <w:szCs w:val="22"/>
                <w:lang w:val="uk-UA"/>
              </w:rPr>
              <w:t xml:space="preserve"> </w:t>
            </w:r>
            <w:proofErr w:type="spellStart"/>
            <w:r w:rsidRPr="00152395">
              <w:rPr>
                <w:rFonts w:ascii="Calibri Light" w:hAnsi="Calibri Light" w:cs="Calibri Light"/>
                <w:sz w:val="22"/>
                <w:szCs w:val="22"/>
                <w:lang w:val="uk-UA"/>
              </w:rPr>
              <w:t>about</w:t>
            </w:r>
            <w:proofErr w:type="spellEnd"/>
            <w:r w:rsidRPr="00152395">
              <w:rPr>
                <w:rFonts w:ascii="Calibri Light" w:hAnsi="Calibri Light" w:cs="Calibri Light"/>
                <w:sz w:val="22"/>
                <w:szCs w:val="22"/>
                <w:lang w:val="uk-UA"/>
              </w:rPr>
              <w:t xml:space="preserve"> </w:t>
            </w:r>
            <w:proofErr w:type="spellStart"/>
            <w:r w:rsidRPr="00152395">
              <w:rPr>
                <w:rFonts w:ascii="Calibri Light" w:hAnsi="Calibri Light" w:cs="Calibri Light"/>
                <w:sz w:val="22"/>
                <w:szCs w:val="22"/>
                <w:lang w:val="uk-UA"/>
              </w:rPr>
              <w:t>the</w:t>
            </w:r>
            <w:proofErr w:type="spellEnd"/>
            <w:r w:rsidRPr="00152395">
              <w:rPr>
                <w:rFonts w:ascii="Calibri Light" w:hAnsi="Calibri Light" w:cs="Calibri Light"/>
                <w:sz w:val="22"/>
                <w:szCs w:val="22"/>
                <w:lang w:val="uk-UA"/>
              </w:rPr>
              <w:t xml:space="preserve"> </w:t>
            </w:r>
            <w:proofErr w:type="spellStart"/>
            <w:r w:rsidRPr="00152395">
              <w:rPr>
                <w:rFonts w:ascii="Calibri Light" w:hAnsi="Calibri Light" w:cs="Calibri Light"/>
                <w:sz w:val="22"/>
                <w:szCs w:val="22"/>
                <w:lang w:val="uk-UA"/>
              </w:rPr>
              <w:t>legal</w:t>
            </w:r>
            <w:proofErr w:type="spellEnd"/>
            <w:r w:rsidRPr="00152395">
              <w:rPr>
                <w:rFonts w:ascii="Calibri Light" w:hAnsi="Calibri Light" w:cs="Calibri Light"/>
                <w:sz w:val="22"/>
                <w:szCs w:val="22"/>
                <w:lang w:val="uk-UA"/>
              </w:rPr>
              <w:t xml:space="preserve"> </w:t>
            </w:r>
            <w:proofErr w:type="spellStart"/>
            <w:r w:rsidRPr="00152395">
              <w:rPr>
                <w:rFonts w:ascii="Calibri Light" w:hAnsi="Calibri Light" w:cs="Calibri Light"/>
                <w:sz w:val="22"/>
                <w:szCs w:val="22"/>
                <w:lang w:val="uk-UA"/>
              </w:rPr>
              <w:t>personality</w:t>
            </w:r>
            <w:proofErr w:type="spellEnd"/>
            <w:r w:rsidRPr="00152395">
              <w:rPr>
                <w:rFonts w:ascii="Calibri Light" w:hAnsi="Calibri Light" w:cs="Calibri Light"/>
                <w:sz w:val="22"/>
                <w:szCs w:val="22"/>
                <w:lang w:val="uk-UA"/>
              </w:rPr>
              <w:t xml:space="preserve"> </w:t>
            </w:r>
            <w:proofErr w:type="spellStart"/>
            <w:r w:rsidRPr="00152395">
              <w:rPr>
                <w:rFonts w:ascii="Calibri Light" w:hAnsi="Calibri Light" w:cs="Calibri Light"/>
                <w:sz w:val="22"/>
                <w:szCs w:val="22"/>
                <w:lang w:val="uk-UA"/>
              </w:rPr>
              <w:t>of</w:t>
            </w:r>
            <w:proofErr w:type="spellEnd"/>
            <w:r w:rsidRPr="00152395">
              <w:rPr>
                <w:rFonts w:ascii="Calibri Light" w:hAnsi="Calibri Light" w:cs="Calibri Light"/>
                <w:sz w:val="22"/>
                <w:szCs w:val="22"/>
                <w:lang w:val="uk-UA"/>
              </w:rPr>
              <w:t xml:space="preserve"> AI.</w:t>
            </w:r>
          </w:p>
        </w:tc>
      </w:tr>
      <w:tr w:rsidR="00152395" w:rsidRPr="00152395" w14:paraId="5D14E00A" w14:textId="77777777" w:rsidTr="002126C2">
        <w:trPr>
          <w:cantSplit/>
        </w:trPr>
        <w:tc>
          <w:tcPr>
            <w:tcW w:w="1548" w:type="dxa"/>
            <w:tcBorders>
              <w:top w:val="single" w:sz="4" w:space="0" w:color="999999"/>
              <w:left w:val="single" w:sz="4" w:space="0" w:color="999999"/>
              <w:bottom w:val="single" w:sz="4" w:space="0" w:color="999999"/>
              <w:right w:val="single" w:sz="4" w:space="0" w:color="999999"/>
            </w:tcBorders>
            <w:hideMark/>
          </w:tcPr>
          <w:p w14:paraId="7596C966" w14:textId="77777777" w:rsidR="00152395" w:rsidRPr="00152395" w:rsidRDefault="00152395" w:rsidP="00152395">
            <w:pPr>
              <w:spacing w:before="120" w:after="120"/>
              <w:ind w:right="-1"/>
              <w:jc w:val="both"/>
              <w:rPr>
                <w:rFonts w:ascii="Calibri Light" w:hAnsi="Calibri Light" w:cs="Calibri Light"/>
                <w:sz w:val="22"/>
                <w:szCs w:val="22"/>
                <w:lang w:val="uk-UA"/>
              </w:rPr>
            </w:pPr>
            <w:proofErr w:type="spellStart"/>
            <w:r w:rsidRPr="00152395">
              <w:rPr>
                <w:rFonts w:ascii="Calibri Light" w:hAnsi="Calibri Light" w:cs="Calibri Light"/>
                <w:b/>
                <w:bCs/>
                <w:sz w:val="22"/>
                <w:szCs w:val="22"/>
                <w:lang w:val="uk-UA"/>
              </w:rPr>
              <w:t>United</w:t>
            </w:r>
            <w:proofErr w:type="spellEnd"/>
            <w:r w:rsidRPr="00152395">
              <w:rPr>
                <w:rFonts w:ascii="Calibri Light" w:hAnsi="Calibri Light" w:cs="Calibri Light"/>
                <w:b/>
                <w:bCs/>
                <w:sz w:val="22"/>
                <w:szCs w:val="22"/>
                <w:lang w:val="uk-UA"/>
              </w:rPr>
              <w:t xml:space="preserve"> </w:t>
            </w:r>
            <w:proofErr w:type="spellStart"/>
            <w:r w:rsidRPr="00152395">
              <w:rPr>
                <w:rFonts w:ascii="Calibri Light" w:hAnsi="Calibri Light" w:cs="Calibri Light"/>
                <w:b/>
                <w:bCs/>
                <w:sz w:val="22"/>
                <w:szCs w:val="22"/>
                <w:lang w:val="uk-UA"/>
              </w:rPr>
              <w:t>Kingdom</w:t>
            </w:r>
            <w:proofErr w:type="spellEnd"/>
          </w:p>
        </w:tc>
        <w:tc>
          <w:tcPr>
            <w:tcW w:w="0" w:type="auto"/>
            <w:tcBorders>
              <w:top w:val="single" w:sz="4" w:space="0" w:color="999999"/>
              <w:left w:val="single" w:sz="4" w:space="0" w:color="999999"/>
              <w:bottom w:val="single" w:sz="4" w:space="0" w:color="999999"/>
              <w:right w:val="single" w:sz="4" w:space="0" w:color="999999"/>
            </w:tcBorders>
            <w:hideMark/>
          </w:tcPr>
          <w:p w14:paraId="34B94232" w14:textId="77777777" w:rsidR="00152395" w:rsidRPr="00152395" w:rsidRDefault="00152395" w:rsidP="00152395">
            <w:pPr>
              <w:spacing w:before="120" w:after="120"/>
              <w:ind w:right="-1"/>
              <w:jc w:val="both"/>
              <w:rPr>
                <w:rFonts w:ascii="Calibri Light" w:hAnsi="Calibri Light" w:cs="Calibri Light"/>
                <w:sz w:val="22"/>
                <w:szCs w:val="22"/>
                <w:lang w:val="uk-UA"/>
              </w:rPr>
            </w:pPr>
            <w:proofErr w:type="spellStart"/>
            <w:r w:rsidRPr="00152395">
              <w:rPr>
                <w:rFonts w:ascii="Calibri Light" w:hAnsi="Calibri Light" w:cs="Calibri Light"/>
                <w:sz w:val="22"/>
                <w:szCs w:val="22"/>
                <w:lang w:val="uk-UA"/>
              </w:rPr>
              <w:t>Flexible</w:t>
            </w:r>
            <w:proofErr w:type="spellEnd"/>
            <w:r w:rsidRPr="00152395">
              <w:rPr>
                <w:rFonts w:ascii="Calibri Light" w:hAnsi="Calibri Light" w:cs="Calibri Light"/>
                <w:sz w:val="22"/>
                <w:szCs w:val="22"/>
                <w:lang w:val="uk-UA"/>
              </w:rPr>
              <w:t xml:space="preserve"> </w:t>
            </w:r>
            <w:proofErr w:type="spellStart"/>
            <w:r w:rsidRPr="00152395">
              <w:rPr>
                <w:rFonts w:ascii="Calibri Light" w:hAnsi="Calibri Light" w:cs="Calibri Light"/>
                <w:sz w:val="22"/>
                <w:szCs w:val="22"/>
                <w:lang w:val="uk-UA"/>
              </w:rPr>
              <w:t>approach</w:t>
            </w:r>
            <w:proofErr w:type="spellEnd"/>
            <w:r w:rsidRPr="00152395">
              <w:rPr>
                <w:rFonts w:ascii="Calibri Light" w:hAnsi="Calibri Light" w:cs="Calibri Light"/>
                <w:sz w:val="22"/>
                <w:szCs w:val="22"/>
                <w:lang w:val="uk-UA"/>
              </w:rPr>
              <w:t xml:space="preserve">, </w:t>
            </w:r>
            <w:proofErr w:type="spellStart"/>
            <w:r w:rsidRPr="00152395">
              <w:rPr>
                <w:rFonts w:ascii="Calibri Light" w:hAnsi="Calibri Light" w:cs="Calibri Light"/>
                <w:sz w:val="22"/>
                <w:szCs w:val="22"/>
                <w:lang w:val="uk-UA"/>
              </w:rPr>
              <w:t>protection</w:t>
            </w:r>
            <w:proofErr w:type="spellEnd"/>
            <w:r w:rsidRPr="00152395">
              <w:rPr>
                <w:rFonts w:ascii="Calibri Light" w:hAnsi="Calibri Light" w:cs="Calibri Light"/>
                <w:sz w:val="22"/>
                <w:szCs w:val="22"/>
                <w:lang w:val="uk-UA"/>
              </w:rPr>
              <w:t xml:space="preserve"> </w:t>
            </w:r>
            <w:proofErr w:type="spellStart"/>
            <w:r w:rsidRPr="00152395">
              <w:rPr>
                <w:rFonts w:ascii="Calibri Light" w:hAnsi="Calibri Light" w:cs="Calibri Light"/>
                <w:sz w:val="22"/>
                <w:szCs w:val="22"/>
                <w:lang w:val="uk-UA"/>
              </w:rPr>
              <w:t>of</w:t>
            </w:r>
            <w:proofErr w:type="spellEnd"/>
            <w:r w:rsidRPr="00152395">
              <w:rPr>
                <w:rFonts w:ascii="Calibri Light" w:hAnsi="Calibri Light" w:cs="Calibri Light"/>
                <w:sz w:val="22"/>
                <w:szCs w:val="22"/>
                <w:lang w:val="uk-UA"/>
              </w:rPr>
              <w:t xml:space="preserve"> </w:t>
            </w:r>
            <w:proofErr w:type="spellStart"/>
            <w:r w:rsidRPr="00152395">
              <w:rPr>
                <w:rFonts w:ascii="Calibri Light" w:hAnsi="Calibri Light" w:cs="Calibri Light"/>
                <w:sz w:val="22"/>
                <w:szCs w:val="22"/>
                <w:lang w:val="uk-UA"/>
              </w:rPr>
              <w:t>software</w:t>
            </w:r>
            <w:proofErr w:type="spellEnd"/>
            <w:r w:rsidRPr="00152395">
              <w:rPr>
                <w:rFonts w:ascii="Calibri Light" w:hAnsi="Calibri Light" w:cs="Calibri Light"/>
                <w:sz w:val="22"/>
                <w:szCs w:val="22"/>
                <w:lang w:val="uk-UA"/>
              </w:rPr>
              <w:t xml:space="preserve"> </w:t>
            </w:r>
            <w:proofErr w:type="spellStart"/>
            <w:r w:rsidRPr="00152395">
              <w:rPr>
                <w:rFonts w:ascii="Calibri Light" w:hAnsi="Calibri Light" w:cs="Calibri Light"/>
                <w:sz w:val="22"/>
                <w:szCs w:val="22"/>
                <w:lang w:val="uk-UA"/>
              </w:rPr>
              <w:t>and</w:t>
            </w:r>
            <w:proofErr w:type="spellEnd"/>
            <w:r w:rsidRPr="00152395">
              <w:rPr>
                <w:rFonts w:ascii="Calibri Light" w:hAnsi="Calibri Light" w:cs="Calibri Light"/>
                <w:sz w:val="22"/>
                <w:szCs w:val="22"/>
                <w:lang w:val="uk-UA"/>
              </w:rPr>
              <w:t xml:space="preserve"> </w:t>
            </w:r>
            <w:proofErr w:type="spellStart"/>
            <w:r w:rsidRPr="00152395">
              <w:rPr>
                <w:rFonts w:ascii="Calibri Light" w:hAnsi="Calibri Light" w:cs="Calibri Light"/>
                <w:sz w:val="22"/>
                <w:szCs w:val="22"/>
                <w:lang w:val="uk-UA"/>
              </w:rPr>
              <w:t>algorithms</w:t>
            </w:r>
            <w:proofErr w:type="spellEnd"/>
            <w:r w:rsidRPr="00152395">
              <w:rPr>
                <w:rFonts w:ascii="Calibri Light" w:hAnsi="Calibri Light" w:cs="Calibri Light"/>
                <w:sz w:val="22"/>
                <w:szCs w:val="22"/>
                <w:lang w:val="uk-UA"/>
              </w:rPr>
              <w:t xml:space="preserve"> </w:t>
            </w:r>
            <w:proofErr w:type="spellStart"/>
            <w:r w:rsidRPr="00152395">
              <w:rPr>
                <w:rFonts w:ascii="Calibri Light" w:hAnsi="Calibri Light" w:cs="Calibri Light"/>
                <w:sz w:val="22"/>
                <w:szCs w:val="22"/>
                <w:lang w:val="uk-UA"/>
              </w:rPr>
              <w:t>as</w:t>
            </w:r>
            <w:proofErr w:type="spellEnd"/>
            <w:r w:rsidRPr="00152395">
              <w:rPr>
                <w:rFonts w:ascii="Calibri Light" w:hAnsi="Calibri Light" w:cs="Calibri Light"/>
                <w:sz w:val="22"/>
                <w:szCs w:val="22"/>
                <w:lang w:val="uk-UA"/>
              </w:rPr>
              <w:t xml:space="preserve"> </w:t>
            </w:r>
            <w:proofErr w:type="spellStart"/>
            <w:r w:rsidRPr="00152395">
              <w:rPr>
                <w:rFonts w:ascii="Calibri Light" w:hAnsi="Calibri Light" w:cs="Calibri Light"/>
                <w:sz w:val="22"/>
                <w:szCs w:val="22"/>
                <w:lang w:val="uk-UA"/>
              </w:rPr>
              <w:t>patents</w:t>
            </w:r>
            <w:proofErr w:type="spellEnd"/>
            <w:r w:rsidRPr="00152395">
              <w:rPr>
                <w:rFonts w:ascii="Calibri Light" w:hAnsi="Calibri Light" w:cs="Calibri Light"/>
                <w:sz w:val="22"/>
                <w:szCs w:val="22"/>
                <w:lang w:val="uk-UA"/>
              </w:rPr>
              <w:t xml:space="preserve"> </w:t>
            </w:r>
            <w:proofErr w:type="spellStart"/>
            <w:r w:rsidRPr="00152395">
              <w:rPr>
                <w:rFonts w:ascii="Calibri Light" w:hAnsi="Calibri Light" w:cs="Calibri Light"/>
                <w:sz w:val="22"/>
                <w:szCs w:val="22"/>
                <w:lang w:val="uk-UA"/>
              </w:rPr>
              <w:t>or</w:t>
            </w:r>
            <w:proofErr w:type="spellEnd"/>
            <w:r w:rsidRPr="00152395">
              <w:rPr>
                <w:rFonts w:ascii="Calibri Light" w:hAnsi="Calibri Light" w:cs="Calibri Light"/>
                <w:sz w:val="22"/>
                <w:szCs w:val="22"/>
                <w:lang w:val="uk-UA"/>
              </w:rPr>
              <w:t xml:space="preserve"> </w:t>
            </w:r>
            <w:proofErr w:type="spellStart"/>
            <w:r w:rsidRPr="00152395">
              <w:rPr>
                <w:rFonts w:ascii="Calibri Light" w:hAnsi="Calibri Light" w:cs="Calibri Light"/>
                <w:sz w:val="22"/>
                <w:szCs w:val="22"/>
                <w:lang w:val="uk-UA"/>
              </w:rPr>
              <w:t>copyrights</w:t>
            </w:r>
            <w:proofErr w:type="spellEnd"/>
            <w:r w:rsidRPr="00152395">
              <w:rPr>
                <w:rFonts w:ascii="Calibri Light" w:hAnsi="Calibri Light" w:cs="Calibri Light"/>
                <w:sz w:val="22"/>
                <w:szCs w:val="22"/>
                <w:lang w:val="uk-UA"/>
              </w:rPr>
              <w:t>.</w:t>
            </w:r>
          </w:p>
        </w:tc>
        <w:tc>
          <w:tcPr>
            <w:tcW w:w="0" w:type="auto"/>
            <w:tcBorders>
              <w:top w:val="single" w:sz="4" w:space="0" w:color="999999"/>
              <w:left w:val="single" w:sz="4" w:space="0" w:color="999999"/>
              <w:bottom w:val="single" w:sz="4" w:space="0" w:color="999999"/>
              <w:right w:val="single" w:sz="4" w:space="0" w:color="999999"/>
            </w:tcBorders>
            <w:hideMark/>
          </w:tcPr>
          <w:p w14:paraId="422D409F" w14:textId="77777777" w:rsidR="00152395" w:rsidRPr="00152395" w:rsidRDefault="00152395" w:rsidP="00152395">
            <w:pPr>
              <w:spacing w:before="120" w:after="120"/>
              <w:ind w:right="-1"/>
              <w:jc w:val="both"/>
              <w:rPr>
                <w:rFonts w:ascii="Calibri Light" w:hAnsi="Calibri Light" w:cs="Calibri Light"/>
                <w:sz w:val="22"/>
                <w:szCs w:val="22"/>
                <w:lang w:val="uk-UA"/>
              </w:rPr>
            </w:pPr>
            <w:proofErr w:type="spellStart"/>
            <w:r w:rsidRPr="00152395">
              <w:rPr>
                <w:rFonts w:ascii="Calibri Light" w:hAnsi="Calibri Light" w:cs="Calibri Light"/>
                <w:sz w:val="22"/>
                <w:szCs w:val="22"/>
                <w:lang w:val="uk-UA"/>
              </w:rPr>
              <w:t>Ambiguity</w:t>
            </w:r>
            <w:proofErr w:type="spellEnd"/>
            <w:r w:rsidRPr="00152395">
              <w:rPr>
                <w:rFonts w:ascii="Calibri Light" w:hAnsi="Calibri Light" w:cs="Calibri Light"/>
                <w:sz w:val="22"/>
                <w:szCs w:val="22"/>
                <w:lang w:val="uk-UA"/>
              </w:rPr>
              <w:t xml:space="preserve"> </w:t>
            </w:r>
            <w:proofErr w:type="spellStart"/>
            <w:r w:rsidRPr="00152395">
              <w:rPr>
                <w:rFonts w:ascii="Calibri Light" w:hAnsi="Calibri Light" w:cs="Calibri Light"/>
                <w:sz w:val="22"/>
                <w:szCs w:val="22"/>
                <w:lang w:val="uk-UA"/>
              </w:rPr>
              <w:t>of</w:t>
            </w:r>
            <w:proofErr w:type="spellEnd"/>
            <w:r w:rsidRPr="00152395">
              <w:rPr>
                <w:rFonts w:ascii="Calibri Light" w:hAnsi="Calibri Light" w:cs="Calibri Light"/>
                <w:sz w:val="22"/>
                <w:szCs w:val="22"/>
                <w:lang w:val="uk-UA"/>
              </w:rPr>
              <w:t xml:space="preserve"> </w:t>
            </w:r>
            <w:proofErr w:type="spellStart"/>
            <w:r w:rsidRPr="00152395">
              <w:rPr>
                <w:rFonts w:ascii="Calibri Light" w:hAnsi="Calibri Light" w:cs="Calibri Light"/>
                <w:sz w:val="22"/>
                <w:szCs w:val="22"/>
                <w:lang w:val="uk-UA"/>
              </w:rPr>
              <w:t>rights</w:t>
            </w:r>
            <w:proofErr w:type="spellEnd"/>
            <w:r w:rsidRPr="00152395">
              <w:rPr>
                <w:rFonts w:ascii="Calibri Light" w:hAnsi="Calibri Light" w:cs="Calibri Light"/>
                <w:sz w:val="22"/>
                <w:szCs w:val="22"/>
                <w:lang w:val="uk-UA"/>
              </w:rPr>
              <w:t xml:space="preserve"> </w:t>
            </w:r>
            <w:proofErr w:type="spellStart"/>
            <w:r w:rsidRPr="00152395">
              <w:rPr>
                <w:rFonts w:ascii="Calibri Light" w:hAnsi="Calibri Light" w:cs="Calibri Light"/>
                <w:sz w:val="22"/>
                <w:szCs w:val="22"/>
                <w:lang w:val="uk-UA"/>
              </w:rPr>
              <w:t>to</w:t>
            </w:r>
            <w:proofErr w:type="spellEnd"/>
            <w:r w:rsidRPr="00152395">
              <w:rPr>
                <w:rFonts w:ascii="Calibri Light" w:hAnsi="Calibri Light" w:cs="Calibri Light"/>
                <w:sz w:val="22"/>
                <w:szCs w:val="22"/>
                <w:lang w:val="uk-UA"/>
              </w:rPr>
              <w:t xml:space="preserve"> AI </w:t>
            </w:r>
            <w:proofErr w:type="spellStart"/>
            <w:r w:rsidRPr="00152395">
              <w:rPr>
                <w:rFonts w:ascii="Calibri Light" w:hAnsi="Calibri Light" w:cs="Calibri Light"/>
                <w:sz w:val="22"/>
                <w:szCs w:val="22"/>
                <w:lang w:val="uk-UA"/>
              </w:rPr>
              <w:t>works</w:t>
            </w:r>
            <w:proofErr w:type="spellEnd"/>
            <w:r w:rsidRPr="00152395">
              <w:rPr>
                <w:rFonts w:ascii="Calibri Light" w:hAnsi="Calibri Light" w:cs="Calibri Light"/>
                <w:sz w:val="22"/>
                <w:szCs w:val="22"/>
                <w:lang w:val="uk-UA"/>
              </w:rPr>
              <w:t xml:space="preserve">, </w:t>
            </w:r>
            <w:proofErr w:type="spellStart"/>
            <w:r w:rsidRPr="00152395">
              <w:rPr>
                <w:rFonts w:ascii="Calibri Light" w:hAnsi="Calibri Light" w:cs="Calibri Light"/>
                <w:sz w:val="22"/>
                <w:szCs w:val="22"/>
                <w:lang w:val="uk-UA"/>
              </w:rPr>
              <w:t>which</w:t>
            </w:r>
            <w:proofErr w:type="spellEnd"/>
            <w:r w:rsidRPr="00152395">
              <w:rPr>
                <w:rFonts w:ascii="Calibri Light" w:hAnsi="Calibri Light" w:cs="Calibri Light"/>
                <w:sz w:val="22"/>
                <w:szCs w:val="22"/>
                <w:lang w:val="uk-UA"/>
              </w:rPr>
              <w:t xml:space="preserve"> </w:t>
            </w:r>
            <w:proofErr w:type="spellStart"/>
            <w:r w:rsidRPr="00152395">
              <w:rPr>
                <w:rFonts w:ascii="Calibri Light" w:hAnsi="Calibri Light" w:cs="Calibri Light"/>
                <w:sz w:val="22"/>
                <w:szCs w:val="22"/>
                <w:lang w:val="uk-UA"/>
              </w:rPr>
              <w:t>complicates</w:t>
            </w:r>
            <w:proofErr w:type="spellEnd"/>
            <w:r w:rsidRPr="00152395">
              <w:rPr>
                <w:rFonts w:ascii="Calibri Light" w:hAnsi="Calibri Light" w:cs="Calibri Light"/>
                <w:sz w:val="22"/>
                <w:szCs w:val="22"/>
                <w:lang w:val="uk-UA"/>
              </w:rPr>
              <w:t xml:space="preserve"> </w:t>
            </w:r>
            <w:proofErr w:type="spellStart"/>
            <w:r w:rsidRPr="00152395">
              <w:rPr>
                <w:rFonts w:ascii="Calibri Light" w:hAnsi="Calibri Light" w:cs="Calibri Light"/>
                <w:sz w:val="22"/>
                <w:szCs w:val="22"/>
                <w:lang w:val="uk-UA"/>
              </w:rPr>
              <w:t>law</w:t>
            </w:r>
            <w:proofErr w:type="spellEnd"/>
            <w:r w:rsidRPr="00152395">
              <w:rPr>
                <w:rFonts w:ascii="Calibri Light" w:hAnsi="Calibri Light" w:cs="Calibri Light"/>
                <w:sz w:val="22"/>
                <w:szCs w:val="22"/>
                <w:lang w:val="uk-UA"/>
              </w:rPr>
              <w:t xml:space="preserve"> </w:t>
            </w:r>
            <w:proofErr w:type="spellStart"/>
            <w:r w:rsidRPr="00152395">
              <w:rPr>
                <w:rFonts w:ascii="Calibri Light" w:hAnsi="Calibri Light" w:cs="Calibri Light"/>
                <w:sz w:val="22"/>
                <w:szCs w:val="22"/>
                <w:lang w:val="uk-UA"/>
              </w:rPr>
              <w:t>enforcement</w:t>
            </w:r>
            <w:proofErr w:type="spellEnd"/>
            <w:r w:rsidRPr="00152395">
              <w:rPr>
                <w:rFonts w:ascii="Calibri Light" w:hAnsi="Calibri Light" w:cs="Calibri Light"/>
                <w:sz w:val="22"/>
                <w:szCs w:val="22"/>
                <w:lang w:val="uk-UA"/>
              </w:rPr>
              <w:t>.</w:t>
            </w:r>
          </w:p>
        </w:tc>
      </w:tr>
      <w:tr w:rsidR="00152395" w:rsidRPr="00152395" w14:paraId="4A8AF9A3" w14:textId="77777777" w:rsidTr="002126C2">
        <w:trPr>
          <w:cantSplit/>
        </w:trPr>
        <w:tc>
          <w:tcPr>
            <w:tcW w:w="1548" w:type="dxa"/>
            <w:tcBorders>
              <w:top w:val="single" w:sz="4" w:space="0" w:color="999999"/>
              <w:left w:val="single" w:sz="4" w:space="0" w:color="999999"/>
              <w:bottom w:val="single" w:sz="4" w:space="0" w:color="999999"/>
              <w:right w:val="single" w:sz="4" w:space="0" w:color="999999"/>
            </w:tcBorders>
            <w:hideMark/>
          </w:tcPr>
          <w:p w14:paraId="04E3B607" w14:textId="77777777" w:rsidR="00152395" w:rsidRPr="00152395" w:rsidRDefault="00152395" w:rsidP="00152395">
            <w:pPr>
              <w:spacing w:before="120" w:after="120"/>
              <w:ind w:right="-1"/>
              <w:jc w:val="both"/>
              <w:rPr>
                <w:rFonts w:ascii="Calibri Light" w:hAnsi="Calibri Light" w:cs="Calibri Light"/>
                <w:sz w:val="22"/>
                <w:szCs w:val="22"/>
                <w:lang w:val="uk-UA"/>
              </w:rPr>
            </w:pPr>
            <w:proofErr w:type="spellStart"/>
            <w:r w:rsidRPr="00152395">
              <w:rPr>
                <w:rFonts w:ascii="Calibri Light" w:hAnsi="Calibri Light" w:cs="Calibri Light"/>
                <w:b/>
                <w:bCs/>
                <w:sz w:val="22"/>
                <w:szCs w:val="22"/>
                <w:lang w:val="uk-UA"/>
              </w:rPr>
              <w:t>China</w:t>
            </w:r>
            <w:proofErr w:type="spellEnd"/>
          </w:p>
        </w:tc>
        <w:tc>
          <w:tcPr>
            <w:tcW w:w="0" w:type="auto"/>
            <w:tcBorders>
              <w:top w:val="single" w:sz="4" w:space="0" w:color="999999"/>
              <w:left w:val="single" w:sz="4" w:space="0" w:color="999999"/>
              <w:bottom w:val="single" w:sz="4" w:space="0" w:color="999999"/>
              <w:right w:val="single" w:sz="4" w:space="0" w:color="999999"/>
            </w:tcBorders>
            <w:hideMark/>
          </w:tcPr>
          <w:p w14:paraId="2ECAEE94" w14:textId="77777777" w:rsidR="00152395" w:rsidRPr="00152395" w:rsidRDefault="00152395" w:rsidP="00152395">
            <w:pPr>
              <w:spacing w:before="120" w:after="120"/>
              <w:ind w:right="-1"/>
              <w:jc w:val="both"/>
              <w:rPr>
                <w:rFonts w:ascii="Calibri Light" w:hAnsi="Calibri Light" w:cs="Calibri Light"/>
                <w:sz w:val="22"/>
                <w:szCs w:val="22"/>
                <w:lang w:val="uk-UA"/>
              </w:rPr>
            </w:pPr>
            <w:proofErr w:type="spellStart"/>
            <w:r w:rsidRPr="00152395">
              <w:rPr>
                <w:rFonts w:ascii="Calibri Light" w:hAnsi="Calibri Light" w:cs="Calibri Light"/>
                <w:sz w:val="22"/>
                <w:szCs w:val="22"/>
                <w:lang w:val="uk-UA"/>
              </w:rPr>
              <w:t>Investing</w:t>
            </w:r>
            <w:proofErr w:type="spellEnd"/>
            <w:r w:rsidRPr="00152395">
              <w:rPr>
                <w:rFonts w:ascii="Calibri Light" w:hAnsi="Calibri Light" w:cs="Calibri Light"/>
                <w:sz w:val="22"/>
                <w:szCs w:val="22"/>
                <w:lang w:val="uk-UA"/>
              </w:rPr>
              <w:t xml:space="preserve"> </w:t>
            </w:r>
            <w:proofErr w:type="spellStart"/>
            <w:r w:rsidRPr="00152395">
              <w:rPr>
                <w:rFonts w:ascii="Calibri Light" w:hAnsi="Calibri Light" w:cs="Calibri Light"/>
                <w:sz w:val="22"/>
                <w:szCs w:val="22"/>
                <w:lang w:val="uk-UA"/>
              </w:rPr>
              <w:t>in</w:t>
            </w:r>
            <w:proofErr w:type="spellEnd"/>
            <w:r w:rsidRPr="00152395">
              <w:rPr>
                <w:rFonts w:ascii="Calibri Light" w:hAnsi="Calibri Light" w:cs="Calibri Light"/>
                <w:sz w:val="22"/>
                <w:szCs w:val="22"/>
                <w:lang w:val="uk-UA"/>
              </w:rPr>
              <w:t xml:space="preserve"> AI, </w:t>
            </w:r>
            <w:proofErr w:type="spellStart"/>
            <w:r w:rsidRPr="00152395">
              <w:rPr>
                <w:rFonts w:ascii="Calibri Light" w:hAnsi="Calibri Light" w:cs="Calibri Light"/>
                <w:sz w:val="22"/>
                <w:szCs w:val="22"/>
                <w:lang w:val="uk-UA"/>
              </w:rPr>
              <w:t>improving</w:t>
            </w:r>
            <w:proofErr w:type="spellEnd"/>
            <w:r w:rsidRPr="00152395">
              <w:rPr>
                <w:rFonts w:ascii="Calibri Light" w:hAnsi="Calibri Light" w:cs="Calibri Light"/>
                <w:sz w:val="22"/>
                <w:szCs w:val="22"/>
                <w:lang w:val="uk-UA"/>
              </w:rPr>
              <w:t xml:space="preserve"> </w:t>
            </w:r>
            <w:proofErr w:type="spellStart"/>
            <w:r w:rsidRPr="00152395">
              <w:rPr>
                <w:rFonts w:ascii="Calibri Light" w:hAnsi="Calibri Light" w:cs="Calibri Light"/>
                <w:sz w:val="22"/>
                <w:szCs w:val="22"/>
                <w:lang w:val="uk-UA"/>
              </w:rPr>
              <w:t>the</w:t>
            </w:r>
            <w:proofErr w:type="spellEnd"/>
            <w:r w:rsidRPr="00152395">
              <w:rPr>
                <w:rFonts w:ascii="Calibri Light" w:hAnsi="Calibri Light" w:cs="Calibri Light"/>
                <w:sz w:val="22"/>
                <w:szCs w:val="22"/>
                <w:lang w:val="uk-UA"/>
              </w:rPr>
              <w:t xml:space="preserve"> </w:t>
            </w:r>
            <w:proofErr w:type="spellStart"/>
            <w:r w:rsidRPr="00152395">
              <w:rPr>
                <w:rFonts w:ascii="Calibri Light" w:hAnsi="Calibri Light" w:cs="Calibri Light"/>
                <w:sz w:val="22"/>
                <w:szCs w:val="22"/>
                <w:lang w:val="uk-UA"/>
              </w:rPr>
              <w:t>legal</w:t>
            </w:r>
            <w:proofErr w:type="spellEnd"/>
            <w:r w:rsidRPr="00152395">
              <w:rPr>
                <w:rFonts w:ascii="Calibri Light" w:hAnsi="Calibri Light" w:cs="Calibri Light"/>
                <w:sz w:val="22"/>
                <w:szCs w:val="22"/>
                <w:lang w:val="uk-UA"/>
              </w:rPr>
              <w:t xml:space="preserve"> </w:t>
            </w:r>
            <w:proofErr w:type="spellStart"/>
            <w:r w:rsidRPr="00152395">
              <w:rPr>
                <w:rFonts w:ascii="Calibri Light" w:hAnsi="Calibri Light" w:cs="Calibri Light"/>
                <w:sz w:val="22"/>
                <w:szCs w:val="22"/>
                <w:lang w:val="uk-UA"/>
              </w:rPr>
              <w:t>framework</w:t>
            </w:r>
            <w:proofErr w:type="spellEnd"/>
            <w:r w:rsidRPr="00152395">
              <w:rPr>
                <w:rFonts w:ascii="Calibri Light" w:hAnsi="Calibri Light" w:cs="Calibri Light"/>
                <w:sz w:val="22"/>
                <w:szCs w:val="22"/>
                <w:lang w:val="uk-UA"/>
              </w:rPr>
              <w:t xml:space="preserve">, </w:t>
            </w:r>
            <w:proofErr w:type="spellStart"/>
            <w:r w:rsidRPr="00152395">
              <w:rPr>
                <w:rFonts w:ascii="Calibri Light" w:hAnsi="Calibri Light" w:cs="Calibri Light"/>
                <w:sz w:val="22"/>
                <w:szCs w:val="22"/>
                <w:lang w:val="uk-UA"/>
              </w:rPr>
              <w:t>and</w:t>
            </w:r>
            <w:proofErr w:type="spellEnd"/>
            <w:r w:rsidRPr="00152395">
              <w:rPr>
                <w:rFonts w:ascii="Calibri Light" w:hAnsi="Calibri Light" w:cs="Calibri Light"/>
                <w:sz w:val="22"/>
                <w:szCs w:val="22"/>
                <w:lang w:val="uk-UA"/>
              </w:rPr>
              <w:t xml:space="preserve"> </w:t>
            </w:r>
            <w:proofErr w:type="spellStart"/>
            <w:r w:rsidRPr="00152395">
              <w:rPr>
                <w:rFonts w:ascii="Calibri Light" w:hAnsi="Calibri Light" w:cs="Calibri Light"/>
                <w:sz w:val="22"/>
                <w:szCs w:val="22"/>
                <w:lang w:val="uk-UA"/>
              </w:rPr>
              <w:t>encouraging</w:t>
            </w:r>
            <w:proofErr w:type="spellEnd"/>
            <w:r w:rsidRPr="00152395">
              <w:rPr>
                <w:rFonts w:ascii="Calibri Light" w:hAnsi="Calibri Light" w:cs="Calibri Light"/>
                <w:sz w:val="22"/>
                <w:szCs w:val="22"/>
                <w:lang w:val="uk-UA"/>
              </w:rPr>
              <w:t xml:space="preserve"> </w:t>
            </w:r>
            <w:proofErr w:type="spellStart"/>
            <w:r w:rsidRPr="00152395">
              <w:rPr>
                <w:rFonts w:ascii="Calibri Light" w:hAnsi="Calibri Light" w:cs="Calibri Light"/>
                <w:sz w:val="22"/>
                <w:szCs w:val="22"/>
                <w:lang w:val="uk-UA"/>
              </w:rPr>
              <w:t>patenting</w:t>
            </w:r>
            <w:proofErr w:type="spellEnd"/>
            <w:r w:rsidRPr="00152395">
              <w:rPr>
                <w:rFonts w:ascii="Calibri Light" w:hAnsi="Calibri Light" w:cs="Calibri Light"/>
                <w:sz w:val="22"/>
                <w:szCs w:val="22"/>
                <w:lang w:val="uk-UA"/>
              </w:rPr>
              <w:t xml:space="preserve"> </w:t>
            </w:r>
            <w:proofErr w:type="spellStart"/>
            <w:r w:rsidRPr="00152395">
              <w:rPr>
                <w:rFonts w:ascii="Calibri Light" w:hAnsi="Calibri Light" w:cs="Calibri Light"/>
                <w:sz w:val="22"/>
                <w:szCs w:val="22"/>
                <w:lang w:val="uk-UA"/>
              </w:rPr>
              <w:t>of</w:t>
            </w:r>
            <w:proofErr w:type="spellEnd"/>
            <w:r w:rsidRPr="00152395">
              <w:rPr>
                <w:rFonts w:ascii="Calibri Light" w:hAnsi="Calibri Light" w:cs="Calibri Light"/>
                <w:sz w:val="22"/>
                <w:szCs w:val="22"/>
                <w:lang w:val="uk-UA"/>
              </w:rPr>
              <w:t xml:space="preserve"> AI </w:t>
            </w:r>
            <w:proofErr w:type="spellStart"/>
            <w:r w:rsidRPr="00152395">
              <w:rPr>
                <w:rFonts w:ascii="Calibri Light" w:hAnsi="Calibri Light" w:cs="Calibri Light"/>
                <w:sz w:val="22"/>
                <w:szCs w:val="22"/>
                <w:lang w:val="uk-UA"/>
              </w:rPr>
              <w:t>innovations</w:t>
            </w:r>
            <w:proofErr w:type="spellEnd"/>
            <w:r w:rsidRPr="00152395">
              <w:rPr>
                <w:rFonts w:ascii="Calibri Light" w:hAnsi="Calibri Light" w:cs="Calibri Light"/>
                <w:sz w:val="22"/>
                <w:szCs w:val="22"/>
                <w:lang w:val="uk-UA"/>
              </w:rPr>
              <w:t>.</w:t>
            </w:r>
          </w:p>
        </w:tc>
        <w:tc>
          <w:tcPr>
            <w:tcW w:w="0" w:type="auto"/>
            <w:tcBorders>
              <w:top w:val="single" w:sz="4" w:space="0" w:color="999999"/>
              <w:left w:val="single" w:sz="4" w:space="0" w:color="999999"/>
              <w:bottom w:val="single" w:sz="4" w:space="0" w:color="999999"/>
              <w:right w:val="single" w:sz="4" w:space="0" w:color="999999"/>
            </w:tcBorders>
            <w:hideMark/>
          </w:tcPr>
          <w:p w14:paraId="3A2F7AE8" w14:textId="77777777" w:rsidR="00152395" w:rsidRPr="00152395" w:rsidRDefault="00152395" w:rsidP="00152395">
            <w:pPr>
              <w:spacing w:before="120" w:after="120"/>
              <w:ind w:right="-1"/>
              <w:jc w:val="both"/>
              <w:rPr>
                <w:rFonts w:ascii="Calibri Light" w:hAnsi="Calibri Light" w:cs="Calibri Light"/>
                <w:sz w:val="22"/>
                <w:szCs w:val="22"/>
                <w:lang w:val="uk-UA"/>
              </w:rPr>
            </w:pPr>
            <w:proofErr w:type="spellStart"/>
            <w:r w:rsidRPr="00152395">
              <w:rPr>
                <w:rFonts w:ascii="Calibri Light" w:hAnsi="Calibri Light" w:cs="Calibri Light"/>
                <w:sz w:val="22"/>
                <w:szCs w:val="22"/>
                <w:lang w:val="uk-UA"/>
              </w:rPr>
              <w:t>Lack</w:t>
            </w:r>
            <w:proofErr w:type="spellEnd"/>
            <w:r w:rsidRPr="00152395">
              <w:rPr>
                <w:rFonts w:ascii="Calibri Light" w:hAnsi="Calibri Light" w:cs="Calibri Light"/>
                <w:sz w:val="22"/>
                <w:szCs w:val="22"/>
                <w:lang w:val="uk-UA"/>
              </w:rPr>
              <w:t xml:space="preserve"> </w:t>
            </w:r>
            <w:proofErr w:type="spellStart"/>
            <w:r w:rsidRPr="00152395">
              <w:rPr>
                <w:rFonts w:ascii="Calibri Light" w:hAnsi="Calibri Light" w:cs="Calibri Light"/>
                <w:sz w:val="22"/>
                <w:szCs w:val="22"/>
                <w:lang w:val="uk-UA"/>
              </w:rPr>
              <w:t>of</w:t>
            </w:r>
            <w:proofErr w:type="spellEnd"/>
            <w:r w:rsidRPr="00152395">
              <w:rPr>
                <w:rFonts w:ascii="Calibri Light" w:hAnsi="Calibri Light" w:cs="Calibri Light"/>
                <w:sz w:val="22"/>
                <w:szCs w:val="22"/>
                <w:lang w:val="uk-UA"/>
              </w:rPr>
              <w:t xml:space="preserve"> </w:t>
            </w:r>
            <w:proofErr w:type="spellStart"/>
            <w:r w:rsidRPr="00152395">
              <w:rPr>
                <w:rFonts w:ascii="Calibri Light" w:hAnsi="Calibri Light" w:cs="Calibri Light"/>
                <w:sz w:val="22"/>
                <w:szCs w:val="22"/>
                <w:lang w:val="uk-UA"/>
              </w:rPr>
              <w:t>transparency</w:t>
            </w:r>
            <w:proofErr w:type="spellEnd"/>
            <w:r w:rsidRPr="00152395">
              <w:rPr>
                <w:rFonts w:ascii="Calibri Light" w:hAnsi="Calibri Light" w:cs="Calibri Light"/>
                <w:sz w:val="22"/>
                <w:szCs w:val="22"/>
                <w:lang w:val="uk-UA"/>
              </w:rPr>
              <w:t xml:space="preserve"> </w:t>
            </w:r>
            <w:proofErr w:type="spellStart"/>
            <w:r w:rsidRPr="00152395">
              <w:rPr>
                <w:rFonts w:ascii="Calibri Light" w:hAnsi="Calibri Light" w:cs="Calibri Light"/>
                <w:sz w:val="22"/>
                <w:szCs w:val="22"/>
                <w:lang w:val="uk-UA"/>
              </w:rPr>
              <w:t>in</w:t>
            </w:r>
            <w:proofErr w:type="spellEnd"/>
            <w:r w:rsidRPr="00152395">
              <w:rPr>
                <w:rFonts w:ascii="Calibri Light" w:hAnsi="Calibri Light" w:cs="Calibri Light"/>
                <w:sz w:val="22"/>
                <w:szCs w:val="22"/>
                <w:lang w:val="uk-UA"/>
              </w:rPr>
              <w:t xml:space="preserve"> </w:t>
            </w:r>
            <w:proofErr w:type="spellStart"/>
            <w:r w:rsidRPr="00152395">
              <w:rPr>
                <w:rFonts w:ascii="Calibri Light" w:hAnsi="Calibri Light" w:cs="Calibri Light"/>
                <w:sz w:val="22"/>
                <w:szCs w:val="22"/>
                <w:lang w:val="uk-UA"/>
              </w:rPr>
              <w:t>law</w:t>
            </w:r>
            <w:proofErr w:type="spellEnd"/>
            <w:r w:rsidRPr="00152395">
              <w:rPr>
                <w:rFonts w:ascii="Calibri Light" w:hAnsi="Calibri Light" w:cs="Calibri Light"/>
                <w:sz w:val="22"/>
                <w:szCs w:val="22"/>
                <w:lang w:val="uk-UA"/>
              </w:rPr>
              <w:t xml:space="preserve"> </w:t>
            </w:r>
            <w:proofErr w:type="spellStart"/>
            <w:r w:rsidRPr="00152395">
              <w:rPr>
                <w:rFonts w:ascii="Calibri Light" w:hAnsi="Calibri Light" w:cs="Calibri Light"/>
                <w:sz w:val="22"/>
                <w:szCs w:val="22"/>
                <w:lang w:val="uk-UA"/>
              </w:rPr>
              <w:t>enforcement</w:t>
            </w:r>
            <w:proofErr w:type="spellEnd"/>
            <w:r w:rsidRPr="00152395">
              <w:rPr>
                <w:rFonts w:ascii="Calibri Light" w:hAnsi="Calibri Light" w:cs="Calibri Light"/>
                <w:sz w:val="22"/>
                <w:szCs w:val="22"/>
                <w:lang w:val="uk-UA"/>
              </w:rPr>
              <w:t xml:space="preserve">, </w:t>
            </w:r>
            <w:proofErr w:type="spellStart"/>
            <w:r w:rsidRPr="00152395">
              <w:rPr>
                <w:rFonts w:ascii="Calibri Light" w:hAnsi="Calibri Light" w:cs="Calibri Light"/>
                <w:sz w:val="22"/>
                <w:szCs w:val="22"/>
                <w:lang w:val="uk-UA"/>
              </w:rPr>
              <w:t>determination</w:t>
            </w:r>
            <w:proofErr w:type="spellEnd"/>
            <w:r w:rsidRPr="00152395">
              <w:rPr>
                <w:rFonts w:ascii="Calibri Light" w:hAnsi="Calibri Light" w:cs="Calibri Light"/>
                <w:sz w:val="22"/>
                <w:szCs w:val="22"/>
                <w:lang w:val="uk-UA"/>
              </w:rPr>
              <w:t xml:space="preserve"> </w:t>
            </w:r>
            <w:proofErr w:type="spellStart"/>
            <w:r w:rsidRPr="00152395">
              <w:rPr>
                <w:rFonts w:ascii="Calibri Light" w:hAnsi="Calibri Light" w:cs="Calibri Light"/>
                <w:sz w:val="22"/>
                <w:szCs w:val="22"/>
                <w:lang w:val="uk-UA"/>
              </w:rPr>
              <w:t>of</w:t>
            </w:r>
            <w:proofErr w:type="spellEnd"/>
            <w:r w:rsidRPr="00152395">
              <w:rPr>
                <w:rFonts w:ascii="Calibri Light" w:hAnsi="Calibri Light" w:cs="Calibri Light"/>
                <w:sz w:val="22"/>
                <w:szCs w:val="22"/>
                <w:lang w:val="uk-UA"/>
              </w:rPr>
              <w:t xml:space="preserve"> </w:t>
            </w:r>
            <w:proofErr w:type="spellStart"/>
            <w:r w:rsidRPr="00152395">
              <w:rPr>
                <w:rFonts w:ascii="Calibri Light" w:hAnsi="Calibri Light" w:cs="Calibri Light"/>
                <w:sz w:val="22"/>
                <w:szCs w:val="22"/>
                <w:lang w:val="uk-UA"/>
              </w:rPr>
              <w:t>ownership</w:t>
            </w:r>
            <w:proofErr w:type="spellEnd"/>
            <w:r w:rsidRPr="00152395">
              <w:rPr>
                <w:rFonts w:ascii="Calibri Light" w:hAnsi="Calibri Light" w:cs="Calibri Light"/>
                <w:sz w:val="22"/>
                <w:szCs w:val="22"/>
                <w:lang w:val="uk-UA"/>
              </w:rPr>
              <w:t xml:space="preserve"> </w:t>
            </w:r>
            <w:proofErr w:type="spellStart"/>
            <w:r w:rsidRPr="00152395">
              <w:rPr>
                <w:rFonts w:ascii="Calibri Light" w:hAnsi="Calibri Light" w:cs="Calibri Light"/>
                <w:sz w:val="22"/>
                <w:szCs w:val="22"/>
                <w:lang w:val="uk-UA"/>
              </w:rPr>
              <w:t>of</w:t>
            </w:r>
            <w:proofErr w:type="spellEnd"/>
            <w:r w:rsidRPr="00152395">
              <w:rPr>
                <w:rFonts w:ascii="Calibri Light" w:hAnsi="Calibri Light" w:cs="Calibri Light"/>
                <w:sz w:val="22"/>
                <w:szCs w:val="22"/>
                <w:lang w:val="uk-UA"/>
              </w:rPr>
              <w:t xml:space="preserve"> AI </w:t>
            </w:r>
            <w:proofErr w:type="spellStart"/>
            <w:r w:rsidRPr="00152395">
              <w:rPr>
                <w:rFonts w:ascii="Calibri Light" w:hAnsi="Calibri Light" w:cs="Calibri Light"/>
                <w:sz w:val="22"/>
                <w:szCs w:val="22"/>
                <w:lang w:val="uk-UA"/>
              </w:rPr>
              <w:t>results</w:t>
            </w:r>
            <w:proofErr w:type="spellEnd"/>
            <w:r w:rsidRPr="00152395">
              <w:rPr>
                <w:rFonts w:ascii="Calibri Light" w:hAnsi="Calibri Light" w:cs="Calibri Light"/>
                <w:sz w:val="22"/>
                <w:szCs w:val="22"/>
                <w:lang w:val="uk-UA"/>
              </w:rPr>
              <w:t>.</w:t>
            </w:r>
          </w:p>
        </w:tc>
      </w:tr>
      <w:tr w:rsidR="00152395" w:rsidRPr="00152395" w14:paraId="2789A8DF" w14:textId="77777777" w:rsidTr="002126C2">
        <w:trPr>
          <w:cantSplit/>
        </w:trPr>
        <w:tc>
          <w:tcPr>
            <w:tcW w:w="1548" w:type="dxa"/>
            <w:tcBorders>
              <w:top w:val="single" w:sz="4" w:space="0" w:color="999999"/>
              <w:left w:val="single" w:sz="4" w:space="0" w:color="999999"/>
              <w:bottom w:val="single" w:sz="4" w:space="0" w:color="999999"/>
              <w:right w:val="single" w:sz="4" w:space="0" w:color="999999"/>
            </w:tcBorders>
            <w:hideMark/>
          </w:tcPr>
          <w:p w14:paraId="5097B682" w14:textId="77777777" w:rsidR="00152395" w:rsidRPr="00152395" w:rsidRDefault="00152395" w:rsidP="00152395">
            <w:pPr>
              <w:spacing w:before="120" w:after="120"/>
              <w:ind w:right="-1"/>
              <w:jc w:val="both"/>
              <w:rPr>
                <w:rFonts w:ascii="Calibri Light" w:hAnsi="Calibri Light" w:cs="Calibri Light"/>
                <w:sz w:val="22"/>
                <w:szCs w:val="22"/>
                <w:lang w:val="uk-UA"/>
              </w:rPr>
            </w:pPr>
            <w:proofErr w:type="spellStart"/>
            <w:r w:rsidRPr="00152395">
              <w:rPr>
                <w:rFonts w:ascii="Calibri Light" w:hAnsi="Calibri Light" w:cs="Calibri Light"/>
                <w:b/>
                <w:bCs/>
                <w:sz w:val="22"/>
                <w:szCs w:val="22"/>
                <w:lang w:val="uk-UA"/>
              </w:rPr>
              <w:t>Canada</w:t>
            </w:r>
            <w:proofErr w:type="spellEnd"/>
            <w:r w:rsidRPr="00152395">
              <w:rPr>
                <w:rFonts w:ascii="Calibri Light" w:hAnsi="Calibri Light" w:cs="Calibri Light"/>
                <w:b/>
                <w:bCs/>
                <w:sz w:val="22"/>
                <w:szCs w:val="22"/>
                <w:lang w:val="uk-UA"/>
              </w:rPr>
              <w:t xml:space="preserve"> </w:t>
            </w:r>
            <w:proofErr w:type="spellStart"/>
            <w:r w:rsidRPr="00152395">
              <w:rPr>
                <w:rFonts w:ascii="Calibri Light" w:hAnsi="Calibri Light" w:cs="Calibri Light"/>
                <w:b/>
                <w:bCs/>
                <w:sz w:val="22"/>
                <w:szCs w:val="22"/>
                <w:lang w:val="uk-UA"/>
              </w:rPr>
              <w:t>and</w:t>
            </w:r>
            <w:proofErr w:type="spellEnd"/>
            <w:r w:rsidRPr="00152395">
              <w:rPr>
                <w:rFonts w:ascii="Calibri Light" w:hAnsi="Calibri Light" w:cs="Calibri Light"/>
                <w:b/>
                <w:bCs/>
                <w:sz w:val="22"/>
                <w:szCs w:val="22"/>
                <w:lang w:val="uk-UA"/>
              </w:rPr>
              <w:t xml:space="preserve"> </w:t>
            </w:r>
            <w:proofErr w:type="spellStart"/>
            <w:r w:rsidRPr="00152395">
              <w:rPr>
                <w:rFonts w:ascii="Calibri Light" w:hAnsi="Calibri Light" w:cs="Calibri Light"/>
                <w:b/>
                <w:bCs/>
                <w:sz w:val="22"/>
                <w:szCs w:val="22"/>
                <w:lang w:val="uk-UA"/>
              </w:rPr>
              <w:t>Australia</w:t>
            </w:r>
            <w:proofErr w:type="spellEnd"/>
          </w:p>
        </w:tc>
        <w:tc>
          <w:tcPr>
            <w:tcW w:w="0" w:type="auto"/>
            <w:tcBorders>
              <w:top w:val="single" w:sz="4" w:space="0" w:color="999999"/>
              <w:left w:val="single" w:sz="4" w:space="0" w:color="999999"/>
              <w:bottom w:val="single" w:sz="4" w:space="0" w:color="999999"/>
              <w:right w:val="single" w:sz="4" w:space="0" w:color="999999"/>
            </w:tcBorders>
            <w:hideMark/>
          </w:tcPr>
          <w:p w14:paraId="67418053" w14:textId="77777777" w:rsidR="00152395" w:rsidRPr="00152395" w:rsidRDefault="00152395" w:rsidP="00152395">
            <w:pPr>
              <w:spacing w:before="120" w:after="120"/>
              <w:ind w:right="-1"/>
              <w:jc w:val="both"/>
              <w:rPr>
                <w:rFonts w:ascii="Calibri Light" w:hAnsi="Calibri Light" w:cs="Calibri Light"/>
                <w:sz w:val="22"/>
                <w:szCs w:val="22"/>
                <w:lang w:val="uk-UA"/>
              </w:rPr>
            </w:pPr>
            <w:proofErr w:type="spellStart"/>
            <w:r w:rsidRPr="00152395">
              <w:rPr>
                <w:rFonts w:ascii="Calibri Light" w:hAnsi="Calibri Light" w:cs="Calibri Light"/>
                <w:sz w:val="22"/>
                <w:szCs w:val="22"/>
                <w:lang w:val="uk-UA"/>
              </w:rPr>
              <w:t>Focus</w:t>
            </w:r>
            <w:proofErr w:type="spellEnd"/>
            <w:r w:rsidRPr="00152395">
              <w:rPr>
                <w:rFonts w:ascii="Calibri Light" w:hAnsi="Calibri Light" w:cs="Calibri Light"/>
                <w:sz w:val="22"/>
                <w:szCs w:val="22"/>
                <w:lang w:val="uk-UA"/>
              </w:rPr>
              <w:t xml:space="preserve"> </w:t>
            </w:r>
            <w:proofErr w:type="spellStart"/>
            <w:r w:rsidRPr="00152395">
              <w:rPr>
                <w:rFonts w:ascii="Calibri Light" w:hAnsi="Calibri Light" w:cs="Calibri Light"/>
                <w:sz w:val="22"/>
                <w:szCs w:val="22"/>
                <w:lang w:val="uk-UA"/>
              </w:rPr>
              <w:t>on</w:t>
            </w:r>
            <w:proofErr w:type="spellEnd"/>
            <w:r w:rsidRPr="00152395">
              <w:rPr>
                <w:rFonts w:ascii="Calibri Light" w:hAnsi="Calibri Light" w:cs="Calibri Light"/>
                <w:sz w:val="22"/>
                <w:szCs w:val="22"/>
                <w:lang w:val="uk-UA"/>
              </w:rPr>
              <w:t xml:space="preserve"> </w:t>
            </w:r>
            <w:proofErr w:type="spellStart"/>
            <w:r w:rsidRPr="00152395">
              <w:rPr>
                <w:rFonts w:ascii="Calibri Light" w:hAnsi="Calibri Light" w:cs="Calibri Light"/>
                <w:sz w:val="22"/>
                <w:szCs w:val="22"/>
                <w:lang w:val="uk-UA"/>
              </w:rPr>
              <w:t>American</w:t>
            </w:r>
            <w:proofErr w:type="spellEnd"/>
            <w:r w:rsidRPr="00152395">
              <w:rPr>
                <w:rFonts w:ascii="Calibri Light" w:hAnsi="Calibri Light" w:cs="Calibri Light"/>
                <w:sz w:val="22"/>
                <w:szCs w:val="22"/>
                <w:lang w:val="uk-UA"/>
              </w:rPr>
              <w:t xml:space="preserve"> </w:t>
            </w:r>
            <w:proofErr w:type="spellStart"/>
            <w:r w:rsidRPr="00152395">
              <w:rPr>
                <w:rFonts w:ascii="Calibri Light" w:hAnsi="Calibri Light" w:cs="Calibri Light"/>
                <w:sz w:val="22"/>
                <w:szCs w:val="22"/>
                <w:lang w:val="uk-UA"/>
              </w:rPr>
              <w:t>regulatory</w:t>
            </w:r>
            <w:proofErr w:type="spellEnd"/>
            <w:r w:rsidRPr="00152395">
              <w:rPr>
                <w:rFonts w:ascii="Calibri Light" w:hAnsi="Calibri Light" w:cs="Calibri Light"/>
                <w:sz w:val="22"/>
                <w:szCs w:val="22"/>
                <w:lang w:val="uk-UA"/>
              </w:rPr>
              <w:t xml:space="preserve"> </w:t>
            </w:r>
            <w:proofErr w:type="spellStart"/>
            <w:r w:rsidRPr="00152395">
              <w:rPr>
                <w:rFonts w:ascii="Calibri Light" w:hAnsi="Calibri Light" w:cs="Calibri Light"/>
                <w:sz w:val="22"/>
                <w:szCs w:val="22"/>
                <w:lang w:val="uk-UA"/>
              </w:rPr>
              <w:t>principles</w:t>
            </w:r>
            <w:proofErr w:type="spellEnd"/>
            <w:r w:rsidRPr="00152395">
              <w:rPr>
                <w:rFonts w:ascii="Calibri Light" w:hAnsi="Calibri Light" w:cs="Calibri Light"/>
                <w:sz w:val="22"/>
                <w:szCs w:val="22"/>
                <w:lang w:val="uk-UA"/>
              </w:rPr>
              <w:t>.</w:t>
            </w:r>
          </w:p>
        </w:tc>
        <w:tc>
          <w:tcPr>
            <w:tcW w:w="0" w:type="auto"/>
            <w:tcBorders>
              <w:top w:val="single" w:sz="4" w:space="0" w:color="999999"/>
              <w:left w:val="single" w:sz="4" w:space="0" w:color="999999"/>
              <w:bottom w:val="single" w:sz="4" w:space="0" w:color="999999"/>
              <w:right w:val="single" w:sz="4" w:space="0" w:color="999999"/>
            </w:tcBorders>
            <w:hideMark/>
          </w:tcPr>
          <w:p w14:paraId="56E4EDF5" w14:textId="77777777" w:rsidR="00152395" w:rsidRPr="00152395" w:rsidRDefault="00152395" w:rsidP="00152395">
            <w:pPr>
              <w:spacing w:before="120" w:after="120"/>
              <w:ind w:right="-1"/>
              <w:jc w:val="both"/>
              <w:rPr>
                <w:rFonts w:ascii="Calibri Light" w:hAnsi="Calibri Light" w:cs="Calibri Light"/>
                <w:sz w:val="22"/>
                <w:szCs w:val="22"/>
                <w:lang w:val="uk-UA"/>
              </w:rPr>
            </w:pPr>
            <w:proofErr w:type="spellStart"/>
            <w:r w:rsidRPr="00152395">
              <w:rPr>
                <w:rFonts w:ascii="Calibri Light" w:hAnsi="Calibri Light" w:cs="Calibri Light"/>
                <w:sz w:val="22"/>
                <w:szCs w:val="22"/>
                <w:lang w:val="uk-UA"/>
              </w:rPr>
              <w:t>Limited</w:t>
            </w:r>
            <w:proofErr w:type="spellEnd"/>
            <w:r w:rsidRPr="00152395">
              <w:rPr>
                <w:rFonts w:ascii="Calibri Light" w:hAnsi="Calibri Light" w:cs="Calibri Light"/>
                <w:sz w:val="22"/>
                <w:szCs w:val="22"/>
                <w:lang w:val="uk-UA"/>
              </w:rPr>
              <w:t xml:space="preserve"> </w:t>
            </w:r>
            <w:proofErr w:type="spellStart"/>
            <w:r w:rsidRPr="00152395">
              <w:rPr>
                <w:rFonts w:ascii="Calibri Light" w:hAnsi="Calibri Light" w:cs="Calibri Light"/>
                <w:sz w:val="22"/>
                <w:szCs w:val="22"/>
                <w:lang w:val="uk-UA"/>
              </w:rPr>
              <w:t>local</w:t>
            </w:r>
            <w:proofErr w:type="spellEnd"/>
            <w:r w:rsidRPr="00152395">
              <w:rPr>
                <w:rFonts w:ascii="Calibri Light" w:hAnsi="Calibri Light" w:cs="Calibri Light"/>
                <w:sz w:val="22"/>
                <w:szCs w:val="22"/>
                <w:lang w:val="uk-UA"/>
              </w:rPr>
              <w:t xml:space="preserve"> </w:t>
            </w:r>
            <w:proofErr w:type="spellStart"/>
            <w:r w:rsidRPr="00152395">
              <w:rPr>
                <w:rFonts w:ascii="Calibri Light" w:hAnsi="Calibri Light" w:cs="Calibri Light"/>
                <w:sz w:val="22"/>
                <w:szCs w:val="22"/>
                <w:lang w:val="uk-UA"/>
              </w:rPr>
              <w:t>initiatives</w:t>
            </w:r>
            <w:proofErr w:type="spellEnd"/>
            <w:r w:rsidRPr="00152395">
              <w:rPr>
                <w:rFonts w:ascii="Calibri Light" w:hAnsi="Calibri Light" w:cs="Calibri Light"/>
                <w:sz w:val="22"/>
                <w:szCs w:val="22"/>
                <w:lang w:val="uk-UA"/>
              </w:rPr>
              <w:t xml:space="preserve"> </w:t>
            </w:r>
            <w:proofErr w:type="spellStart"/>
            <w:r w:rsidRPr="00152395">
              <w:rPr>
                <w:rFonts w:ascii="Calibri Light" w:hAnsi="Calibri Light" w:cs="Calibri Light"/>
                <w:sz w:val="22"/>
                <w:szCs w:val="22"/>
                <w:lang w:val="uk-UA"/>
              </w:rPr>
              <w:t>on</w:t>
            </w:r>
            <w:proofErr w:type="spellEnd"/>
            <w:r w:rsidRPr="00152395">
              <w:rPr>
                <w:rFonts w:ascii="Calibri Light" w:hAnsi="Calibri Light" w:cs="Calibri Light"/>
                <w:sz w:val="22"/>
                <w:szCs w:val="22"/>
                <w:lang w:val="uk-UA"/>
              </w:rPr>
              <w:t xml:space="preserve"> AI </w:t>
            </w:r>
            <w:proofErr w:type="spellStart"/>
            <w:r w:rsidRPr="00152395">
              <w:rPr>
                <w:rFonts w:ascii="Calibri Light" w:hAnsi="Calibri Light" w:cs="Calibri Light"/>
                <w:sz w:val="22"/>
                <w:szCs w:val="22"/>
                <w:lang w:val="uk-UA"/>
              </w:rPr>
              <w:t>rights</w:t>
            </w:r>
            <w:proofErr w:type="spellEnd"/>
            <w:r w:rsidRPr="00152395">
              <w:rPr>
                <w:rFonts w:ascii="Calibri Light" w:hAnsi="Calibri Light" w:cs="Calibri Light"/>
                <w:sz w:val="22"/>
                <w:szCs w:val="22"/>
                <w:lang w:val="uk-UA"/>
              </w:rPr>
              <w:t>.</w:t>
            </w:r>
          </w:p>
        </w:tc>
      </w:tr>
      <w:tr w:rsidR="00152395" w:rsidRPr="00152395" w14:paraId="5BE2F03E" w14:textId="77777777" w:rsidTr="002126C2">
        <w:trPr>
          <w:cantSplit/>
        </w:trPr>
        <w:tc>
          <w:tcPr>
            <w:tcW w:w="1548" w:type="dxa"/>
            <w:tcBorders>
              <w:top w:val="single" w:sz="4" w:space="0" w:color="999999"/>
              <w:left w:val="single" w:sz="4" w:space="0" w:color="999999"/>
              <w:bottom w:val="single" w:sz="4" w:space="0" w:color="999999"/>
              <w:right w:val="single" w:sz="4" w:space="0" w:color="999999"/>
            </w:tcBorders>
            <w:hideMark/>
          </w:tcPr>
          <w:p w14:paraId="672036D2" w14:textId="77777777" w:rsidR="00152395" w:rsidRPr="00152395" w:rsidRDefault="00152395" w:rsidP="00152395">
            <w:pPr>
              <w:spacing w:before="120" w:after="120"/>
              <w:ind w:right="-1"/>
              <w:jc w:val="both"/>
              <w:rPr>
                <w:rFonts w:ascii="Calibri Light" w:hAnsi="Calibri Light" w:cs="Calibri Light"/>
                <w:sz w:val="22"/>
                <w:szCs w:val="22"/>
                <w:lang w:val="uk-UA"/>
              </w:rPr>
            </w:pPr>
            <w:proofErr w:type="spellStart"/>
            <w:r w:rsidRPr="00152395">
              <w:rPr>
                <w:rFonts w:ascii="Calibri Light" w:hAnsi="Calibri Light" w:cs="Calibri Light"/>
                <w:b/>
                <w:bCs/>
                <w:sz w:val="22"/>
                <w:szCs w:val="22"/>
                <w:lang w:val="uk-UA"/>
              </w:rPr>
              <w:t>Japan</w:t>
            </w:r>
            <w:proofErr w:type="spellEnd"/>
          </w:p>
        </w:tc>
        <w:tc>
          <w:tcPr>
            <w:tcW w:w="0" w:type="auto"/>
            <w:tcBorders>
              <w:top w:val="single" w:sz="4" w:space="0" w:color="999999"/>
              <w:left w:val="single" w:sz="4" w:space="0" w:color="999999"/>
              <w:bottom w:val="single" w:sz="4" w:space="0" w:color="999999"/>
              <w:right w:val="single" w:sz="4" w:space="0" w:color="999999"/>
            </w:tcBorders>
            <w:hideMark/>
          </w:tcPr>
          <w:p w14:paraId="59E3FEE3" w14:textId="77777777" w:rsidR="00152395" w:rsidRPr="00152395" w:rsidRDefault="00152395" w:rsidP="00152395">
            <w:pPr>
              <w:spacing w:before="120" w:after="120"/>
              <w:ind w:right="-1"/>
              <w:jc w:val="both"/>
              <w:rPr>
                <w:rFonts w:ascii="Calibri Light" w:hAnsi="Calibri Light" w:cs="Calibri Light"/>
                <w:sz w:val="22"/>
                <w:szCs w:val="22"/>
                <w:lang w:val="uk-UA"/>
              </w:rPr>
            </w:pPr>
            <w:proofErr w:type="spellStart"/>
            <w:r w:rsidRPr="00152395">
              <w:rPr>
                <w:rFonts w:ascii="Calibri Light" w:hAnsi="Calibri Light" w:cs="Calibri Light"/>
                <w:sz w:val="22"/>
                <w:szCs w:val="22"/>
                <w:lang w:val="uk-UA"/>
              </w:rPr>
              <w:t>Emphasis</w:t>
            </w:r>
            <w:proofErr w:type="spellEnd"/>
            <w:r w:rsidRPr="00152395">
              <w:rPr>
                <w:rFonts w:ascii="Calibri Light" w:hAnsi="Calibri Light" w:cs="Calibri Light"/>
                <w:sz w:val="22"/>
                <w:szCs w:val="22"/>
                <w:lang w:val="uk-UA"/>
              </w:rPr>
              <w:t xml:space="preserve"> </w:t>
            </w:r>
            <w:proofErr w:type="spellStart"/>
            <w:r w:rsidRPr="00152395">
              <w:rPr>
                <w:rFonts w:ascii="Calibri Light" w:hAnsi="Calibri Light" w:cs="Calibri Light"/>
                <w:sz w:val="22"/>
                <w:szCs w:val="22"/>
                <w:lang w:val="uk-UA"/>
              </w:rPr>
              <w:t>on</w:t>
            </w:r>
            <w:proofErr w:type="spellEnd"/>
            <w:r w:rsidRPr="00152395">
              <w:rPr>
                <w:rFonts w:ascii="Calibri Light" w:hAnsi="Calibri Light" w:cs="Calibri Light"/>
                <w:sz w:val="22"/>
                <w:szCs w:val="22"/>
                <w:lang w:val="uk-UA"/>
              </w:rPr>
              <w:t xml:space="preserve"> </w:t>
            </w:r>
            <w:proofErr w:type="spellStart"/>
            <w:r w:rsidRPr="00152395">
              <w:rPr>
                <w:rFonts w:ascii="Calibri Light" w:hAnsi="Calibri Light" w:cs="Calibri Light"/>
                <w:sz w:val="22"/>
                <w:szCs w:val="22"/>
                <w:lang w:val="uk-UA"/>
              </w:rPr>
              <w:t>the</w:t>
            </w:r>
            <w:proofErr w:type="spellEnd"/>
            <w:r w:rsidRPr="00152395">
              <w:rPr>
                <w:rFonts w:ascii="Calibri Light" w:hAnsi="Calibri Light" w:cs="Calibri Light"/>
                <w:sz w:val="22"/>
                <w:szCs w:val="22"/>
                <w:lang w:val="uk-UA"/>
              </w:rPr>
              <w:t xml:space="preserve"> </w:t>
            </w:r>
            <w:proofErr w:type="spellStart"/>
            <w:r w:rsidRPr="00152395">
              <w:rPr>
                <w:rFonts w:ascii="Calibri Light" w:hAnsi="Calibri Light" w:cs="Calibri Light"/>
                <w:sz w:val="22"/>
                <w:szCs w:val="22"/>
                <w:lang w:val="uk-UA"/>
              </w:rPr>
              <w:t>balance</w:t>
            </w:r>
            <w:proofErr w:type="spellEnd"/>
            <w:r w:rsidRPr="00152395">
              <w:rPr>
                <w:rFonts w:ascii="Calibri Light" w:hAnsi="Calibri Light" w:cs="Calibri Light"/>
                <w:sz w:val="22"/>
                <w:szCs w:val="22"/>
                <w:lang w:val="uk-UA"/>
              </w:rPr>
              <w:t xml:space="preserve"> </w:t>
            </w:r>
            <w:proofErr w:type="spellStart"/>
            <w:r w:rsidRPr="00152395">
              <w:rPr>
                <w:rFonts w:ascii="Calibri Light" w:hAnsi="Calibri Light" w:cs="Calibri Light"/>
                <w:sz w:val="22"/>
                <w:szCs w:val="22"/>
                <w:lang w:val="uk-UA"/>
              </w:rPr>
              <w:t>between</w:t>
            </w:r>
            <w:proofErr w:type="spellEnd"/>
            <w:r w:rsidRPr="00152395">
              <w:rPr>
                <w:rFonts w:ascii="Calibri Light" w:hAnsi="Calibri Light" w:cs="Calibri Light"/>
                <w:sz w:val="22"/>
                <w:szCs w:val="22"/>
                <w:lang w:val="uk-UA"/>
              </w:rPr>
              <w:t xml:space="preserve"> IP </w:t>
            </w:r>
            <w:proofErr w:type="spellStart"/>
            <w:r w:rsidRPr="00152395">
              <w:rPr>
                <w:rFonts w:ascii="Calibri Light" w:hAnsi="Calibri Light" w:cs="Calibri Light"/>
                <w:sz w:val="22"/>
                <w:szCs w:val="22"/>
                <w:lang w:val="uk-UA"/>
              </w:rPr>
              <w:t>protection</w:t>
            </w:r>
            <w:proofErr w:type="spellEnd"/>
            <w:r w:rsidRPr="00152395">
              <w:rPr>
                <w:rFonts w:ascii="Calibri Light" w:hAnsi="Calibri Light" w:cs="Calibri Light"/>
                <w:sz w:val="22"/>
                <w:szCs w:val="22"/>
                <w:lang w:val="uk-UA"/>
              </w:rPr>
              <w:t xml:space="preserve"> </w:t>
            </w:r>
            <w:proofErr w:type="spellStart"/>
            <w:r w:rsidRPr="00152395">
              <w:rPr>
                <w:rFonts w:ascii="Calibri Light" w:hAnsi="Calibri Light" w:cs="Calibri Light"/>
                <w:sz w:val="22"/>
                <w:szCs w:val="22"/>
                <w:lang w:val="uk-UA"/>
              </w:rPr>
              <w:t>and</w:t>
            </w:r>
            <w:proofErr w:type="spellEnd"/>
            <w:r w:rsidRPr="00152395">
              <w:rPr>
                <w:rFonts w:ascii="Calibri Light" w:hAnsi="Calibri Light" w:cs="Calibri Light"/>
                <w:sz w:val="22"/>
                <w:szCs w:val="22"/>
                <w:lang w:val="uk-UA"/>
              </w:rPr>
              <w:t xml:space="preserve"> </w:t>
            </w:r>
            <w:proofErr w:type="spellStart"/>
            <w:r w:rsidRPr="00152395">
              <w:rPr>
                <w:rFonts w:ascii="Calibri Light" w:hAnsi="Calibri Light" w:cs="Calibri Light"/>
                <w:sz w:val="22"/>
                <w:szCs w:val="22"/>
                <w:lang w:val="uk-UA"/>
              </w:rPr>
              <w:t>stimulating</w:t>
            </w:r>
            <w:proofErr w:type="spellEnd"/>
            <w:r w:rsidRPr="00152395">
              <w:rPr>
                <w:rFonts w:ascii="Calibri Light" w:hAnsi="Calibri Light" w:cs="Calibri Light"/>
                <w:sz w:val="22"/>
                <w:szCs w:val="22"/>
                <w:lang w:val="uk-UA"/>
              </w:rPr>
              <w:t xml:space="preserve"> </w:t>
            </w:r>
            <w:proofErr w:type="spellStart"/>
            <w:r w:rsidRPr="00152395">
              <w:rPr>
                <w:rFonts w:ascii="Calibri Light" w:hAnsi="Calibri Light" w:cs="Calibri Light"/>
                <w:sz w:val="22"/>
                <w:szCs w:val="22"/>
                <w:lang w:val="uk-UA"/>
              </w:rPr>
              <w:t>technological</w:t>
            </w:r>
            <w:proofErr w:type="spellEnd"/>
            <w:r w:rsidRPr="00152395">
              <w:rPr>
                <w:rFonts w:ascii="Calibri Light" w:hAnsi="Calibri Light" w:cs="Calibri Light"/>
                <w:sz w:val="22"/>
                <w:szCs w:val="22"/>
                <w:lang w:val="uk-UA"/>
              </w:rPr>
              <w:t xml:space="preserve"> </w:t>
            </w:r>
            <w:proofErr w:type="spellStart"/>
            <w:r w:rsidRPr="00152395">
              <w:rPr>
                <w:rFonts w:ascii="Calibri Light" w:hAnsi="Calibri Light" w:cs="Calibri Light"/>
                <w:sz w:val="22"/>
                <w:szCs w:val="22"/>
                <w:lang w:val="uk-UA"/>
              </w:rPr>
              <w:t>development</w:t>
            </w:r>
            <w:proofErr w:type="spellEnd"/>
            <w:r w:rsidRPr="00152395">
              <w:rPr>
                <w:rFonts w:ascii="Calibri Light" w:hAnsi="Calibri Light" w:cs="Calibri Light"/>
                <w:sz w:val="22"/>
                <w:szCs w:val="22"/>
                <w:lang w:val="uk-UA"/>
              </w:rPr>
              <w:t>.</w:t>
            </w:r>
          </w:p>
        </w:tc>
        <w:tc>
          <w:tcPr>
            <w:tcW w:w="0" w:type="auto"/>
            <w:tcBorders>
              <w:top w:val="single" w:sz="4" w:space="0" w:color="999999"/>
              <w:left w:val="single" w:sz="4" w:space="0" w:color="999999"/>
              <w:bottom w:val="single" w:sz="4" w:space="0" w:color="999999"/>
              <w:right w:val="single" w:sz="4" w:space="0" w:color="999999"/>
            </w:tcBorders>
            <w:hideMark/>
          </w:tcPr>
          <w:p w14:paraId="1AB63A2F" w14:textId="66A6480D" w:rsidR="00152395" w:rsidRPr="00152395" w:rsidRDefault="00152395" w:rsidP="00152395">
            <w:pPr>
              <w:spacing w:before="120" w:after="120"/>
              <w:ind w:right="-1"/>
              <w:jc w:val="both"/>
              <w:rPr>
                <w:rFonts w:ascii="Calibri Light" w:hAnsi="Calibri Light" w:cs="Calibri Light"/>
                <w:sz w:val="22"/>
                <w:szCs w:val="22"/>
                <w:lang w:val="uk-UA"/>
              </w:rPr>
            </w:pPr>
            <w:proofErr w:type="spellStart"/>
            <w:r w:rsidRPr="00152395">
              <w:rPr>
                <w:rFonts w:ascii="Calibri Light" w:hAnsi="Calibri Light" w:cs="Calibri Light"/>
                <w:sz w:val="22"/>
                <w:szCs w:val="22"/>
                <w:lang w:val="uk-UA"/>
              </w:rPr>
              <w:t>The</w:t>
            </w:r>
            <w:proofErr w:type="spellEnd"/>
            <w:r w:rsidRPr="00152395">
              <w:rPr>
                <w:rFonts w:ascii="Calibri Light" w:hAnsi="Calibri Light" w:cs="Calibri Light"/>
                <w:sz w:val="22"/>
                <w:szCs w:val="22"/>
                <w:lang w:val="uk-UA"/>
              </w:rPr>
              <w:t xml:space="preserve"> </w:t>
            </w:r>
            <w:proofErr w:type="spellStart"/>
            <w:r w:rsidRPr="00152395">
              <w:rPr>
                <w:rFonts w:ascii="Calibri Light" w:hAnsi="Calibri Light" w:cs="Calibri Light"/>
                <w:sz w:val="22"/>
                <w:szCs w:val="22"/>
                <w:lang w:val="uk-UA"/>
              </w:rPr>
              <w:t>need</w:t>
            </w:r>
            <w:proofErr w:type="spellEnd"/>
            <w:r w:rsidRPr="00152395">
              <w:rPr>
                <w:rFonts w:ascii="Calibri Light" w:hAnsi="Calibri Light" w:cs="Calibri Light"/>
                <w:sz w:val="22"/>
                <w:szCs w:val="22"/>
                <w:lang w:val="uk-UA"/>
              </w:rPr>
              <w:t xml:space="preserve"> </w:t>
            </w:r>
            <w:proofErr w:type="spellStart"/>
            <w:r w:rsidRPr="00152395">
              <w:rPr>
                <w:rFonts w:ascii="Calibri Light" w:hAnsi="Calibri Light" w:cs="Calibri Light"/>
                <w:sz w:val="22"/>
                <w:szCs w:val="22"/>
                <w:lang w:val="uk-UA"/>
              </w:rPr>
              <w:t>to</w:t>
            </w:r>
            <w:proofErr w:type="spellEnd"/>
            <w:r w:rsidRPr="00152395">
              <w:rPr>
                <w:rFonts w:ascii="Calibri Light" w:hAnsi="Calibri Light" w:cs="Calibri Light"/>
                <w:sz w:val="22"/>
                <w:szCs w:val="22"/>
                <w:lang w:val="uk-UA"/>
              </w:rPr>
              <w:t xml:space="preserve"> </w:t>
            </w:r>
            <w:proofErr w:type="spellStart"/>
            <w:r w:rsidRPr="00152395">
              <w:rPr>
                <w:rFonts w:ascii="Calibri Light" w:hAnsi="Calibri Light" w:cs="Calibri Light"/>
                <w:sz w:val="22"/>
                <w:szCs w:val="22"/>
                <w:lang w:val="uk-UA"/>
              </w:rPr>
              <w:t>adapt</w:t>
            </w:r>
            <w:proofErr w:type="spellEnd"/>
            <w:r w:rsidRPr="00152395">
              <w:rPr>
                <w:rFonts w:ascii="Calibri Light" w:hAnsi="Calibri Light" w:cs="Calibri Light"/>
                <w:sz w:val="22"/>
                <w:szCs w:val="22"/>
                <w:lang w:val="uk-UA"/>
              </w:rPr>
              <w:t xml:space="preserve"> </w:t>
            </w:r>
            <w:proofErr w:type="spellStart"/>
            <w:r w:rsidRPr="00152395">
              <w:rPr>
                <w:rFonts w:ascii="Calibri Light" w:hAnsi="Calibri Light" w:cs="Calibri Light"/>
                <w:sz w:val="22"/>
                <w:szCs w:val="22"/>
                <w:lang w:val="uk-UA"/>
              </w:rPr>
              <w:t>to</w:t>
            </w:r>
            <w:proofErr w:type="spellEnd"/>
            <w:r w:rsidRPr="00152395">
              <w:rPr>
                <w:rFonts w:ascii="Calibri Light" w:hAnsi="Calibri Light" w:cs="Calibri Light"/>
                <w:sz w:val="22"/>
                <w:szCs w:val="22"/>
                <w:lang w:val="uk-UA"/>
              </w:rPr>
              <w:t xml:space="preserve"> </w:t>
            </w:r>
            <w:proofErr w:type="spellStart"/>
            <w:r w:rsidRPr="00152395">
              <w:rPr>
                <w:rFonts w:ascii="Calibri Light" w:hAnsi="Calibri Light" w:cs="Calibri Light"/>
                <w:sz w:val="22"/>
                <w:szCs w:val="22"/>
                <w:lang w:val="uk-UA"/>
              </w:rPr>
              <w:t>global</w:t>
            </w:r>
            <w:proofErr w:type="spellEnd"/>
            <w:r w:rsidRPr="00152395">
              <w:rPr>
                <w:rFonts w:ascii="Calibri Light" w:hAnsi="Calibri Light" w:cs="Calibri Light"/>
                <w:sz w:val="22"/>
                <w:szCs w:val="22"/>
                <w:lang w:val="uk-UA"/>
              </w:rPr>
              <w:t xml:space="preserve"> </w:t>
            </w:r>
            <w:proofErr w:type="spellStart"/>
            <w:r w:rsidRPr="00152395">
              <w:rPr>
                <w:rFonts w:ascii="Calibri Light" w:hAnsi="Calibri Light" w:cs="Calibri Light"/>
                <w:sz w:val="22"/>
                <w:szCs w:val="22"/>
                <w:lang w:val="uk-UA"/>
              </w:rPr>
              <w:t>norms</w:t>
            </w:r>
            <w:proofErr w:type="spellEnd"/>
            <w:r w:rsidRPr="00152395">
              <w:rPr>
                <w:rFonts w:ascii="Calibri Light" w:hAnsi="Calibri Light" w:cs="Calibri Light"/>
                <w:sz w:val="22"/>
                <w:szCs w:val="22"/>
                <w:lang w:val="uk-UA"/>
              </w:rPr>
              <w:t>.</w:t>
            </w:r>
          </w:p>
        </w:tc>
      </w:tr>
    </w:tbl>
    <w:p w14:paraId="0B6F8DD3" w14:textId="77777777" w:rsidR="00152395" w:rsidRPr="00152395" w:rsidRDefault="00152395" w:rsidP="00152395">
      <w:pPr>
        <w:spacing w:before="120" w:after="120"/>
        <w:ind w:left="440" w:right="-1" w:hanging="14"/>
        <w:jc w:val="both"/>
        <w:rPr>
          <w:rStyle w:val="tlid-translation"/>
          <w:rFonts w:ascii="Calibri Light" w:hAnsi="Calibri Light" w:cs="Calibri Light"/>
          <w:sz w:val="24"/>
          <w:szCs w:val="24"/>
          <w:lang w:val="en-GB"/>
        </w:rPr>
      </w:pPr>
      <w:r w:rsidRPr="00152395">
        <w:rPr>
          <w:rStyle w:val="tlid-translation"/>
          <w:rFonts w:ascii="Calibri Light" w:hAnsi="Calibri Light" w:cs="Calibri Light"/>
          <w:sz w:val="24"/>
          <w:szCs w:val="24"/>
          <w:lang w:val="en-GB"/>
        </w:rPr>
        <w:t xml:space="preserve">Source: created by the author based on </w:t>
      </w:r>
      <w:proofErr w:type="spellStart"/>
      <w:r w:rsidRPr="00152395">
        <w:rPr>
          <w:rStyle w:val="tlid-translation"/>
          <w:rFonts w:ascii="Calibri Light" w:hAnsi="Calibri Light" w:cs="Calibri Light"/>
          <w:sz w:val="24"/>
          <w:szCs w:val="24"/>
          <w:lang w:val="en-GB"/>
        </w:rPr>
        <w:t>Batsurovska</w:t>
      </w:r>
      <w:proofErr w:type="spellEnd"/>
      <w:r w:rsidRPr="00152395">
        <w:rPr>
          <w:rStyle w:val="tlid-translation"/>
          <w:rFonts w:ascii="Calibri Light" w:hAnsi="Calibri Light" w:cs="Calibri Light"/>
          <w:sz w:val="24"/>
          <w:szCs w:val="24"/>
          <w:lang w:val="en-GB"/>
        </w:rPr>
        <w:t xml:space="preserve">, </w:t>
      </w:r>
      <w:proofErr w:type="spellStart"/>
      <w:r w:rsidRPr="00152395">
        <w:rPr>
          <w:rStyle w:val="tlid-translation"/>
          <w:rFonts w:ascii="Calibri Light" w:hAnsi="Calibri Light" w:cs="Calibri Light"/>
          <w:sz w:val="24"/>
          <w:szCs w:val="24"/>
          <w:lang w:val="en-GB"/>
        </w:rPr>
        <w:t>Samoylenko</w:t>
      </w:r>
      <w:proofErr w:type="spellEnd"/>
      <w:r w:rsidRPr="00152395">
        <w:rPr>
          <w:rStyle w:val="tlid-translation"/>
          <w:rFonts w:ascii="Calibri Light" w:hAnsi="Calibri Light" w:cs="Calibri Light"/>
          <w:sz w:val="24"/>
          <w:szCs w:val="24"/>
          <w:lang w:val="en-GB"/>
        </w:rPr>
        <w:t xml:space="preserve">, &amp; </w:t>
      </w:r>
      <w:proofErr w:type="spellStart"/>
      <w:r w:rsidRPr="00152395">
        <w:rPr>
          <w:rStyle w:val="tlid-translation"/>
          <w:rFonts w:ascii="Calibri Light" w:hAnsi="Calibri Light" w:cs="Calibri Light"/>
          <w:sz w:val="24"/>
          <w:szCs w:val="24"/>
          <w:lang w:val="en-GB"/>
        </w:rPr>
        <w:t>Kurylen</w:t>
      </w:r>
      <w:proofErr w:type="spellEnd"/>
      <w:r w:rsidRPr="00152395">
        <w:rPr>
          <w:rStyle w:val="tlid-translation"/>
          <w:rFonts w:ascii="Calibri Light" w:hAnsi="Calibri Light" w:cs="Calibri Light"/>
          <w:sz w:val="24"/>
          <w:szCs w:val="24"/>
          <w:lang w:val="en-GB"/>
        </w:rPr>
        <w:t xml:space="preserve"> (2024), </w:t>
      </w:r>
      <w:proofErr w:type="spellStart"/>
      <w:r w:rsidRPr="00152395">
        <w:rPr>
          <w:rStyle w:val="tlid-translation"/>
          <w:rFonts w:ascii="Calibri Light" w:hAnsi="Calibri Light" w:cs="Calibri Light"/>
          <w:sz w:val="24"/>
          <w:szCs w:val="24"/>
          <w:lang w:val="en-GB"/>
        </w:rPr>
        <w:t>Vesala</w:t>
      </w:r>
      <w:proofErr w:type="spellEnd"/>
      <w:r w:rsidRPr="00152395">
        <w:rPr>
          <w:rStyle w:val="tlid-translation"/>
          <w:rFonts w:ascii="Calibri Light" w:hAnsi="Calibri Light" w:cs="Calibri Light"/>
          <w:sz w:val="24"/>
          <w:szCs w:val="24"/>
          <w:lang w:val="en-GB"/>
        </w:rPr>
        <w:t xml:space="preserve"> (2023), </w:t>
      </w:r>
      <w:proofErr w:type="spellStart"/>
      <w:r w:rsidRPr="00152395">
        <w:rPr>
          <w:rStyle w:val="tlid-translation"/>
          <w:rFonts w:ascii="Calibri Light" w:hAnsi="Calibri Light" w:cs="Calibri Light"/>
          <w:sz w:val="24"/>
          <w:szCs w:val="24"/>
          <w:lang w:val="en-GB"/>
        </w:rPr>
        <w:t>Puertas</w:t>
      </w:r>
      <w:proofErr w:type="spellEnd"/>
      <w:r w:rsidRPr="00152395">
        <w:rPr>
          <w:rStyle w:val="tlid-translation"/>
          <w:rFonts w:ascii="Calibri Light" w:hAnsi="Calibri Light" w:cs="Calibri Light"/>
          <w:sz w:val="24"/>
          <w:szCs w:val="24"/>
          <w:lang w:val="en-GB"/>
        </w:rPr>
        <w:t xml:space="preserve">-Bravo, Pineda, &amp; Piedra, (2024), </w:t>
      </w:r>
      <w:proofErr w:type="spellStart"/>
      <w:r w:rsidRPr="00152395">
        <w:rPr>
          <w:rStyle w:val="tlid-translation"/>
          <w:rFonts w:ascii="Calibri Light" w:hAnsi="Calibri Light" w:cs="Calibri Light"/>
          <w:sz w:val="24"/>
          <w:szCs w:val="24"/>
          <w:lang w:val="en-GB"/>
        </w:rPr>
        <w:t>Kazeeva</w:t>
      </w:r>
      <w:proofErr w:type="spellEnd"/>
      <w:r w:rsidRPr="00152395">
        <w:rPr>
          <w:rStyle w:val="tlid-translation"/>
          <w:rFonts w:ascii="Calibri Light" w:hAnsi="Calibri Light" w:cs="Calibri Light"/>
          <w:sz w:val="24"/>
          <w:szCs w:val="24"/>
          <w:lang w:val="en-GB"/>
        </w:rPr>
        <w:t>, (2024), Meyer, (2024).</w:t>
      </w:r>
    </w:p>
    <w:p w14:paraId="51A08210" w14:textId="77777777" w:rsidR="00152395" w:rsidRPr="00152395" w:rsidRDefault="00152395" w:rsidP="00152395">
      <w:pPr>
        <w:spacing w:before="120" w:after="120"/>
        <w:ind w:left="440" w:right="-1" w:hanging="14"/>
        <w:jc w:val="both"/>
        <w:rPr>
          <w:rStyle w:val="tlid-translation"/>
          <w:rFonts w:ascii="Calibri Light" w:hAnsi="Calibri Light" w:cs="Calibri Light"/>
          <w:sz w:val="24"/>
          <w:szCs w:val="24"/>
          <w:lang w:val="en-GB"/>
        </w:rPr>
      </w:pPr>
      <w:r w:rsidRPr="00152395">
        <w:rPr>
          <w:rStyle w:val="tlid-translation"/>
          <w:rFonts w:ascii="Calibri Light" w:hAnsi="Calibri Light" w:cs="Calibri Light"/>
          <w:sz w:val="24"/>
          <w:szCs w:val="24"/>
          <w:lang w:val="en-GB"/>
        </w:rPr>
        <w:t>There is no unified legal framework for regulating artificial intelligence in intellectual property. Countries adapt existing laws to their technological and social realities, leading to fragmented approaches. Uncertainty about who owns the rights to objects created by artificial intelligence is a significant legal issue. Various models are proposed, but no consensus has been reached yet. The lack of a global approach to regulation creates barriers to transnational trade and cooperation. International agreements like the Berne Convention need to be adapted to the new environment. Legislation aims to balance protecting intellectual property rights and stimulating innovation, which requires a flexible and adaptive approach.</w:t>
      </w:r>
    </w:p>
    <w:p w14:paraId="15AA7250" w14:textId="77777777" w:rsidR="00152395" w:rsidRPr="00152395" w:rsidRDefault="00152395" w:rsidP="00152395">
      <w:pPr>
        <w:spacing w:before="120" w:after="120"/>
        <w:ind w:left="440" w:right="-1" w:hanging="14"/>
        <w:jc w:val="both"/>
        <w:rPr>
          <w:rStyle w:val="tlid-translation"/>
          <w:rFonts w:ascii="Calibri Light" w:hAnsi="Calibri Light" w:cs="Calibri Light"/>
          <w:sz w:val="24"/>
          <w:szCs w:val="24"/>
          <w:lang w:val="en-GB"/>
        </w:rPr>
      </w:pPr>
      <w:r w:rsidRPr="00152395">
        <w:rPr>
          <w:rStyle w:val="tlid-translation"/>
          <w:rFonts w:ascii="Calibri Light" w:hAnsi="Calibri Light" w:cs="Calibri Light"/>
          <w:sz w:val="24"/>
          <w:szCs w:val="24"/>
          <w:lang w:val="en-GB"/>
        </w:rPr>
        <w:t>Figure 1 shows the key challenges that arise in the field of intellectual property rights protection for artificial intelligence. The main aspects include determining authorship and ownership, adapting existing legislation, finding a balance between protecting rights and stimulating innovation, and ensuring international coordination and harmonisation of legal norms. Each challenge is detailed through specific aspects that must be addressed in the current legal framework.</w:t>
      </w:r>
    </w:p>
    <w:p w14:paraId="46F01A03" w14:textId="2B7D9562" w:rsidR="00152395" w:rsidRDefault="00152395" w:rsidP="00152395">
      <w:pPr>
        <w:spacing w:before="120" w:after="120"/>
        <w:ind w:left="440" w:right="-1" w:hanging="14"/>
        <w:jc w:val="both"/>
        <w:rPr>
          <w:rStyle w:val="tlid-translation"/>
          <w:rFonts w:ascii="Calibri Light" w:hAnsi="Calibri Light" w:cs="Calibri Light"/>
          <w:sz w:val="24"/>
          <w:szCs w:val="24"/>
          <w:lang w:val="en-GB"/>
        </w:rPr>
      </w:pPr>
    </w:p>
    <w:p w14:paraId="0BD89F21" w14:textId="105D7641" w:rsidR="002126C2" w:rsidRDefault="002126C2" w:rsidP="00152395">
      <w:pPr>
        <w:spacing w:before="120" w:after="120"/>
        <w:ind w:left="440" w:right="-1" w:hanging="14"/>
        <w:jc w:val="both"/>
        <w:rPr>
          <w:rStyle w:val="tlid-translation"/>
          <w:rFonts w:ascii="Calibri Light" w:hAnsi="Calibri Light" w:cs="Calibri Light"/>
          <w:sz w:val="24"/>
          <w:szCs w:val="24"/>
          <w:lang w:val="en-GB"/>
        </w:rPr>
      </w:pPr>
    </w:p>
    <w:p w14:paraId="6C8E571B" w14:textId="2BB08931" w:rsidR="002126C2" w:rsidRDefault="002126C2" w:rsidP="00152395">
      <w:pPr>
        <w:spacing w:before="120" w:after="120"/>
        <w:ind w:left="440" w:right="-1" w:hanging="14"/>
        <w:jc w:val="both"/>
        <w:rPr>
          <w:rStyle w:val="tlid-translation"/>
          <w:rFonts w:ascii="Calibri Light" w:hAnsi="Calibri Light" w:cs="Calibri Light"/>
          <w:sz w:val="24"/>
          <w:szCs w:val="24"/>
          <w:lang w:val="en-GB"/>
        </w:rPr>
      </w:pPr>
    </w:p>
    <w:p w14:paraId="2E8BE34F" w14:textId="479C249E" w:rsidR="002126C2" w:rsidRDefault="002126C2" w:rsidP="00152395">
      <w:pPr>
        <w:spacing w:before="120" w:after="120"/>
        <w:ind w:left="440" w:right="-1" w:hanging="14"/>
        <w:jc w:val="both"/>
        <w:rPr>
          <w:rStyle w:val="tlid-translation"/>
          <w:rFonts w:ascii="Calibri Light" w:hAnsi="Calibri Light" w:cs="Calibri Light"/>
          <w:sz w:val="24"/>
          <w:szCs w:val="24"/>
          <w:lang w:val="en-GB"/>
        </w:rPr>
      </w:pPr>
    </w:p>
    <w:p w14:paraId="4C358FD9" w14:textId="3DDC587D" w:rsidR="002126C2" w:rsidRDefault="002126C2" w:rsidP="00152395">
      <w:pPr>
        <w:spacing w:before="120" w:after="120"/>
        <w:ind w:left="440" w:right="-1" w:hanging="14"/>
        <w:jc w:val="both"/>
        <w:rPr>
          <w:rStyle w:val="tlid-translation"/>
          <w:rFonts w:ascii="Calibri Light" w:hAnsi="Calibri Light" w:cs="Calibri Light"/>
          <w:sz w:val="24"/>
          <w:szCs w:val="24"/>
          <w:lang w:val="en-GB"/>
        </w:rPr>
      </w:pPr>
    </w:p>
    <w:p w14:paraId="493B9963" w14:textId="0E784CF9" w:rsidR="002126C2" w:rsidRDefault="002126C2" w:rsidP="00152395">
      <w:pPr>
        <w:spacing w:before="120" w:after="120"/>
        <w:ind w:left="440" w:right="-1" w:hanging="14"/>
        <w:jc w:val="both"/>
        <w:rPr>
          <w:rStyle w:val="tlid-translation"/>
          <w:rFonts w:ascii="Calibri Light" w:hAnsi="Calibri Light" w:cs="Calibri Light"/>
          <w:sz w:val="24"/>
          <w:szCs w:val="24"/>
          <w:lang w:val="en-GB"/>
        </w:rPr>
      </w:pPr>
    </w:p>
    <w:p w14:paraId="382DB669" w14:textId="4CBBBEB3" w:rsidR="002126C2" w:rsidRDefault="002126C2" w:rsidP="00152395">
      <w:pPr>
        <w:spacing w:before="120" w:after="120"/>
        <w:ind w:left="440" w:right="-1" w:hanging="14"/>
        <w:jc w:val="both"/>
        <w:rPr>
          <w:rStyle w:val="tlid-translation"/>
          <w:rFonts w:ascii="Calibri Light" w:hAnsi="Calibri Light" w:cs="Calibri Light"/>
          <w:sz w:val="24"/>
          <w:szCs w:val="24"/>
          <w:lang w:val="en-GB"/>
        </w:rPr>
      </w:pPr>
    </w:p>
    <w:p w14:paraId="598FA9B9" w14:textId="00545339" w:rsidR="002126C2" w:rsidRDefault="002126C2" w:rsidP="00152395">
      <w:pPr>
        <w:spacing w:before="120" w:after="120"/>
        <w:ind w:left="440" w:right="-1" w:hanging="14"/>
        <w:jc w:val="both"/>
        <w:rPr>
          <w:rStyle w:val="tlid-translation"/>
          <w:rFonts w:ascii="Calibri Light" w:hAnsi="Calibri Light" w:cs="Calibri Light"/>
          <w:sz w:val="24"/>
          <w:szCs w:val="24"/>
          <w:lang w:val="en-GB"/>
        </w:rPr>
      </w:pPr>
    </w:p>
    <w:p w14:paraId="3E0968B4" w14:textId="0A02A7AC" w:rsidR="00B93002" w:rsidRDefault="00B93002" w:rsidP="00152395">
      <w:pPr>
        <w:spacing w:before="120" w:after="120"/>
        <w:ind w:left="440" w:right="-1" w:hanging="14"/>
        <w:jc w:val="both"/>
        <w:rPr>
          <w:rStyle w:val="tlid-translation"/>
          <w:rFonts w:ascii="Calibri Light" w:hAnsi="Calibri Light" w:cs="Calibri Light"/>
          <w:sz w:val="24"/>
          <w:szCs w:val="24"/>
          <w:lang w:val="en-GB"/>
        </w:rPr>
      </w:pPr>
    </w:p>
    <w:p w14:paraId="22E73107" w14:textId="77777777" w:rsidR="00B93002" w:rsidRDefault="00B93002" w:rsidP="00152395">
      <w:pPr>
        <w:spacing w:before="120" w:after="120"/>
        <w:ind w:left="440" w:right="-1" w:hanging="14"/>
        <w:jc w:val="both"/>
        <w:rPr>
          <w:rStyle w:val="tlid-translation"/>
          <w:rFonts w:ascii="Calibri Light" w:hAnsi="Calibri Light" w:cs="Calibri Light"/>
          <w:sz w:val="24"/>
          <w:szCs w:val="24"/>
          <w:lang w:val="en-GB"/>
        </w:rPr>
      </w:pPr>
    </w:p>
    <w:p w14:paraId="7AC96C84" w14:textId="1C54F147" w:rsidR="002126C2" w:rsidRDefault="002126C2" w:rsidP="00152395">
      <w:pPr>
        <w:spacing w:before="120" w:after="120"/>
        <w:ind w:left="440" w:right="-1" w:hanging="14"/>
        <w:jc w:val="both"/>
        <w:rPr>
          <w:rStyle w:val="tlid-translation"/>
          <w:rFonts w:ascii="Calibri Light" w:hAnsi="Calibri Light" w:cs="Calibri Light"/>
          <w:sz w:val="24"/>
          <w:szCs w:val="24"/>
          <w:lang w:val="en-GB"/>
        </w:rPr>
      </w:pPr>
    </w:p>
    <w:p w14:paraId="733770F0" w14:textId="04AFC4C1" w:rsidR="00152395" w:rsidRDefault="00152395" w:rsidP="002126C2">
      <w:pPr>
        <w:spacing w:before="120" w:after="120"/>
        <w:ind w:left="440" w:right="-1" w:hanging="14"/>
        <w:jc w:val="center"/>
        <w:rPr>
          <w:rStyle w:val="tlid-translation"/>
          <w:rFonts w:ascii="Calibri Light" w:hAnsi="Calibri Light" w:cs="Calibri Light"/>
          <w:sz w:val="24"/>
          <w:szCs w:val="24"/>
          <w:lang w:val="en-GB"/>
        </w:rPr>
      </w:pPr>
      <w:r w:rsidRPr="002126C2">
        <w:rPr>
          <w:rStyle w:val="tlid-translation"/>
          <w:rFonts w:ascii="Calibri Light" w:hAnsi="Calibri Light" w:cs="Calibri Light"/>
          <w:b/>
          <w:bCs/>
          <w:sz w:val="24"/>
          <w:szCs w:val="24"/>
          <w:lang w:val="en-GB"/>
        </w:rPr>
        <w:t>Figure 1.</w:t>
      </w:r>
      <w:r w:rsidRPr="00152395">
        <w:rPr>
          <w:rStyle w:val="tlid-translation"/>
          <w:rFonts w:ascii="Calibri Light" w:hAnsi="Calibri Light" w:cs="Calibri Light"/>
          <w:sz w:val="24"/>
          <w:szCs w:val="24"/>
          <w:lang w:val="en-GB"/>
        </w:rPr>
        <w:t xml:space="preserve"> </w:t>
      </w:r>
      <w:r w:rsidRPr="002126C2">
        <w:rPr>
          <w:rStyle w:val="tlid-translation"/>
          <w:rFonts w:ascii="Calibri Light" w:hAnsi="Calibri Light" w:cs="Calibri Light"/>
          <w:i/>
          <w:iCs/>
          <w:sz w:val="24"/>
          <w:szCs w:val="24"/>
          <w:lang w:val="en-GB"/>
        </w:rPr>
        <w:t>Main challenges in protecting intellectual property rights to the results of artificial intelligence activities</w:t>
      </w:r>
    </w:p>
    <w:p w14:paraId="12F67EB8" w14:textId="46AD15C5" w:rsidR="00152395" w:rsidRDefault="0019162F" w:rsidP="00152395">
      <w:pPr>
        <w:spacing w:before="120" w:after="120"/>
        <w:ind w:left="440" w:right="-1" w:hanging="14"/>
        <w:jc w:val="both"/>
        <w:rPr>
          <w:rFonts w:ascii="Arial" w:hAnsi="Arial" w:cs="Arial"/>
          <w:noProof/>
          <w:lang w:val="uk-UA" w:eastAsia="uk-UA"/>
        </w:rPr>
      </w:pPr>
      <w:r w:rsidRPr="00152395">
        <w:rPr>
          <w:rFonts w:ascii="Arial" w:hAnsi="Arial" w:cs="Arial"/>
          <w:noProof/>
          <w:lang w:val="uk-UA" w:eastAsia="uk-UA"/>
        </w:rPr>
        <w:drawing>
          <wp:inline distT="0" distB="0" distL="0" distR="0" wp14:anchorId="4D2E8002" wp14:editId="5C125754">
            <wp:extent cx="5422900" cy="2905125"/>
            <wp:effectExtent l="0" t="0" r="0" b="0"/>
            <wp:docPr id="1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22900" cy="2905125"/>
                    </a:xfrm>
                    <a:prstGeom prst="rect">
                      <a:avLst/>
                    </a:prstGeom>
                    <a:noFill/>
                    <a:ln>
                      <a:noFill/>
                    </a:ln>
                  </pic:spPr>
                </pic:pic>
              </a:graphicData>
            </a:graphic>
          </wp:inline>
        </w:drawing>
      </w:r>
    </w:p>
    <w:p w14:paraId="4EE7C7BA" w14:textId="77777777" w:rsidR="002126C2" w:rsidRDefault="002126C2" w:rsidP="00152395">
      <w:pPr>
        <w:spacing w:before="120" w:after="120"/>
        <w:ind w:left="440" w:right="-1" w:hanging="14"/>
        <w:jc w:val="both"/>
        <w:rPr>
          <w:rStyle w:val="tlid-translation"/>
          <w:rFonts w:ascii="Calibri Light" w:hAnsi="Calibri Light" w:cs="Calibri Light"/>
          <w:sz w:val="24"/>
          <w:szCs w:val="24"/>
          <w:lang w:val="en-GB"/>
        </w:rPr>
      </w:pPr>
      <w:r w:rsidRPr="002126C2">
        <w:rPr>
          <w:rStyle w:val="tlid-translation"/>
          <w:rFonts w:ascii="Calibri Light" w:hAnsi="Calibri Light" w:cs="Calibri Light"/>
          <w:sz w:val="24"/>
          <w:szCs w:val="24"/>
          <w:lang w:val="en-GB"/>
        </w:rPr>
        <w:t xml:space="preserve">Source: created by the author on </w:t>
      </w:r>
      <w:proofErr w:type="spellStart"/>
      <w:r w:rsidRPr="002126C2">
        <w:rPr>
          <w:rStyle w:val="tlid-translation"/>
          <w:rFonts w:ascii="Calibri Light" w:hAnsi="Calibri Light" w:cs="Calibri Light"/>
          <w:sz w:val="24"/>
          <w:szCs w:val="24"/>
          <w:lang w:val="en-GB"/>
        </w:rPr>
        <w:t>Puertas</w:t>
      </w:r>
      <w:proofErr w:type="spellEnd"/>
      <w:r w:rsidRPr="002126C2">
        <w:rPr>
          <w:rStyle w:val="tlid-translation"/>
          <w:rFonts w:ascii="Calibri Light" w:hAnsi="Calibri Light" w:cs="Calibri Light"/>
          <w:sz w:val="24"/>
          <w:szCs w:val="24"/>
          <w:lang w:val="en-GB"/>
        </w:rPr>
        <w:t xml:space="preserve">-Bravo, Pineda, &amp; Piedra (2024), </w:t>
      </w:r>
      <w:proofErr w:type="spellStart"/>
      <w:r w:rsidRPr="002126C2">
        <w:rPr>
          <w:rStyle w:val="tlid-translation"/>
          <w:rFonts w:ascii="Calibri Light" w:hAnsi="Calibri Light" w:cs="Calibri Light"/>
          <w:sz w:val="24"/>
          <w:szCs w:val="24"/>
          <w:lang w:val="en-GB"/>
        </w:rPr>
        <w:t>Kazeeva</w:t>
      </w:r>
      <w:proofErr w:type="spellEnd"/>
      <w:r w:rsidRPr="002126C2">
        <w:rPr>
          <w:rStyle w:val="tlid-translation"/>
          <w:rFonts w:ascii="Calibri Light" w:hAnsi="Calibri Light" w:cs="Calibri Light"/>
          <w:sz w:val="24"/>
          <w:szCs w:val="24"/>
          <w:lang w:val="en-GB"/>
        </w:rPr>
        <w:t xml:space="preserve"> (2024), Meyer (2024).</w:t>
      </w:r>
    </w:p>
    <w:p w14:paraId="0F7D7F3C" w14:textId="77777777" w:rsidR="002126C2" w:rsidRDefault="002126C2" w:rsidP="00152395">
      <w:pPr>
        <w:spacing w:before="120" w:after="120"/>
        <w:ind w:left="440" w:right="-1" w:hanging="14"/>
        <w:jc w:val="both"/>
        <w:rPr>
          <w:rStyle w:val="tlid-translation"/>
          <w:rFonts w:ascii="Calibri Light" w:hAnsi="Calibri Light" w:cs="Calibri Light"/>
          <w:sz w:val="24"/>
          <w:szCs w:val="24"/>
          <w:lang w:val="en-GB"/>
        </w:rPr>
      </w:pPr>
    </w:p>
    <w:p w14:paraId="576F6EB7" w14:textId="2CE605E9" w:rsidR="00152395" w:rsidRPr="00152395" w:rsidRDefault="00152395" w:rsidP="00152395">
      <w:pPr>
        <w:spacing w:before="120" w:after="120"/>
        <w:ind w:left="440" w:right="-1" w:hanging="14"/>
        <w:jc w:val="both"/>
        <w:rPr>
          <w:rStyle w:val="tlid-translation"/>
          <w:rFonts w:ascii="Calibri Light" w:hAnsi="Calibri Light" w:cs="Calibri Light"/>
          <w:sz w:val="24"/>
          <w:szCs w:val="24"/>
          <w:lang w:val="en-GB"/>
        </w:rPr>
      </w:pPr>
      <w:r w:rsidRPr="00152395">
        <w:rPr>
          <w:rStyle w:val="tlid-translation"/>
          <w:rFonts w:ascii="Calibri Light" w:hAnsi="Calibri Light" w:cs="Calibri Light"/>
          <w:sz w:val="24"/>
          <w:szCs w:val="24"/>
          <w:lang w:val="en-GB"/>
        </w:rPr>
        <w:t>One of the key challenges is determining the author of the result created by artificial intelligence: the algorithm developer, the AI system owner, or the AI itself. The lack of precise legal regulation makes it difficult to register intellectual property rights. We can also observe the adaptation of the current legislation. Modern legal acts, such as the Berne Convention, do not provide for the protection of works created without human intervention. This necessitates the development of new approaches that take into account the specifics of AI activities. Excessive rigidity in regulation may hinder the development of AI technologies, while excessive flexibility creates a risk of abuse of intellectual property rights. Different approaches to intellectual property protection worldwide create obstacles to global trade and cooperation. The lack of universal standards makes enforcing rights in a cross-border context difficult.</w:t>
      </w:r>
    </w:p>
    <w:p w14:paraId="68F735F3" w14:textId="77777777" w:rsidR="00152395" w:rsidRPr="00152395" w:rsidRDefault="00152395" w:rsidP="00152395">
      <w:pPr>
        <w:spacing w:before="120" w:after="120"/>
        <w:ind w:left="440" w:right="-1" w:hanging="14"/>
        <w:jc w:val="both"/>
        <w:rPr>
          <w:rStyle w:val="tlid-translation"/>
          <w:rFonts w:ascii="Calibri Light" w:hAnsi="Calibri Light" w:cs="Calibri Light"/>
          <w:sz w:val="24"/>
          <w:szCs w:val="24"/>
          <w:lang w:val="en-GB"/>
        </w:rPr>
      </w:pPr>
      <w:r w:rsidRPr="00152395">
        <w:rPr>
          <w:rStyle w:val="tlid-translation"/>
          <w:rFonts w:ascii="Calibri Light" w:hAnsi="Calibri Light" w:cs="Calibri Light"/>
          <w:sz w:val="24"/>
          <w:szCs w:val="24"/>
          <w:lang w:val="en-GB"/>
        </w:rPr>
        <w:t xml:space="preserve">Table 2 lists the main legal acts regulating relations in the fields of artificial intelligence and intellectual property, with their key provisions and features. </w:t>
      </w:r>
    </w:p>
    <w:p w14:paraId="6EDD9273" w14:textId="5C86CE21" w:rsidR="00152395" w:rsidRDefault="00152395" w:rsidP="00152395">
      <w:pPr>
        <w:spacing w:before="120" w:after="120"/>
        <w:ind w:left="440" w:right="-1" w:hanging="14"/>
        <w:jc w:val="both"/>
        <w:rPr>
          <w:rStyle w:val="tlid-translation"/>
          <w:rFonts w:ascii="Calibri Light" w:hAnsi="Calibri Light" w:cs="Calibri Light"/>
          <w:sz w:val="24"/>
          <w:szCs w:val="24"/>
          <w:lang w:val="en-GB"/>
        </w:rPr>
      </w:pPr>
    </w:p>
    <w:p w14:paraId="3A9E9DB5" w14:textId="7214FACC" w:rsidR="002126C2" w:rsidRDefault="002126C2" w:rsidP="00152395">
      <w:pPr>
        <w:spacing w:before="120" w:after="120"/>
        <w:ind w:left="440" w:right="-1" w:hanging="14"/>
        <w:jc w:val="both"/>
        <w:rPr>
          <w:rStyle w:val="tlid-translation"/>
          <w:rFonts w:ascii="Calibri Light" w:hAnsi="Calibri Light" w:cs="Calibri Light"/>
          <w:sz w:val="24"/>
          <w:szCs w:val="24"/>
          <w:lang w:val="en-GB"/>
        </w:rPr>
      </w:pPr>
    </w:p>
    <w:p w14:paraId="29E66058" w14:textId="060AC9BE" w:rsidR="002126C2" w:rsidRDefault="002126C2" w:rsidP="00152395">
      <w:pPr>
        <w:spacing w:before="120" w:after="120"/>
        <w:ind w:left="440" w:right="-1" w:hanging="14"/>
        <w:jc w:val="both"/>
        <w:rPr>
          <w:rStyle w:val="tlid-translation"/>
          <w:rFonts w:ascii="Calibri Light" w:hAnsi="Calibri Light" w:cs="Calibri Light"/>
          <w:sz w:val="24"/>
          <w:szCs w:val="24"/>
          <w:lang w:val="en-GB"/>
        </w:rPr>
      </w:pPr>
    </w:p>
    <w:p w14:paraId="66EA3338" w14:textId="41BBEA33" w:rsidR="002126C2" w:rsidRDefault="002126C2" w:rsidP="00152395">
      <w:pPr>
        <w:spacing w:before="120" w:after="120"/>
        <w:ind w:left="440" w:right="-1" w:hanging="14"/>
        <w:jc w:val="both"/>
        <w:rPr>
          <w:rStyle w:val="tlid-translation"/>
          <w:rFonts w:ascii="Calibri Light" w:hAnsi="Calibri Light" w:cs="Calibri Light"/>
          <w:sz w:val="24"/>
          <w:szCs w:val="24"/>
          <w:lang w:val="en-GB"/>
        </w:rPr>
      </w:pPr>
    </w:p>
    <w:p w14:paraId="61146DDB" w14:textId="2CBB7EE4" w:rsidR="002126C2" w:rsidRDefault="002126C2" w:rsidP="00152395">
      <w:pPr>
        <w:spacing w:before="120" w:after="120"/>
        <w:ind w:left="440" w:right="-1" w:hanging="14"/>
        <w:jc w:val="both"/>
        <w:rPr>
          <w:rStyle w:val="tlid-translation"/>
          <w:rFonts w:ascii="Calibri Light" w:hAnsi="Calibri Light" w:cs="Calibri Light"/>
          <w:sz w:val="24"/>
          <w:szCs w:val="24"/>
          <w:lang w:val="en-GB"/>
        </w:rPr>
      </w:pPr>
    </w:p>
    <w:p w14:paraId="2FFFB876" w14:textId="77777777" w:rsidR="00B93002" w:rsidRDefault="00B93002" w:rsidP="00152395">
      <w:pPr>
        <w:spacing w:before="120" w:after="120"/>
        <w:ind w:left="440" w:right="-1" w:hanging="14"/>
        <w:jc w:val="both"/>
        <w:rPr>
          <w:rStyle w:val="tlid-translation"/>
          <w:rFonts w:ascii="Calibri Light" w:hAnsi="Calibri Light" w:cs="Calibri Light"/>
          <w:sz w:val="24"/>
          <w:szCs w:val="24"/>
          <w:lang w:val="en-GB"/>
        </w:rPr>
      </w:pPr>
    </w:p>
    <w:p w14:paraId="45484A8D" w14:textId="0160D7F8" w:rsidR="00152395" w:rsidRPr="002126C2" w:rsidRDefault="00152395" w:rsidP="002126C2">
      <w:pPr>
        <w:spacing w:before="120" w:after="120"/>
        <w:ind w:left="440" w:right="-1" w:hanging="14"/>
        <w:jc w:val="center"/>
        <w:rPr>
          <w:rStyle w:val="tlid-translation"/>
          <w:rFonts w:ascii="Calibri Light" w:hAnsi="Calibri Light" w:cs="Calibri Light"/>
          <w:b/>
          <w:bCs/>
          <w:sz w:val="24"/>
          <w:szCs w:val="24"/>
          <w:lang w:val="en-GB"/>
        </w:rPr>
      </w:pPr>
      <w:r w:rsidRPr="002126C2">
        <w:rPr>
          <w:rStyle w:val="tlid-translation"/>
          <w:rFonts w:ascii="Calibri Light" w:hAnsi="Calibri Light" w:cs="Calibri Light"/>
          <w:b/>
          <w:bCs/>
          <w:sz w:val="24"/>
          <w:szCs w:val="24"/>
          <w:lang w:val="en-GB"/>
        </w:rPr>
        <w:t>Table 2. Legal acts regulating relations in the field of artificial intelligence and intellectual property (taking into account international experience)</w:t>
      </w:r>
    </w:p>
    <w:tbl>
      <w:tblPr>
        <w:tblW w:w="0" w:type="auto"/>
        <w:tblInd w:w="534" w:type="dxa"/>
        <w:tblBorders>
          <w:insideH w:val="single" w:sz="4" w:space="0" w:color="auto"/>
        </w:tblBorders>
        <w:tblLayout w:type="fixed"/>
        <w:tblLook w:val="04A0" w:firstRow="1" w:lastRow="0" w:firstColumn="1" w:lastColumn="0" w:noHBand="0" w:noVBand="1"/>
      </w:tblPr>
      <w:tblGrid>
        <w:gridCol w:w="1275"/>
        <w:gridCol w:w="2492"/>
        <w:gridCol w:w="2493"/>
        <w:gridCol w:w="2386"/>
      </w:tblGrid>
      <w:tr w:rsidR="00152395" w:rsidRPr="00152395" w14:paraId="2CC64D07" w14:textId="77777777" w:rsidTr="0014691F">
        <w:trPr>
          <w:tblHeader/>
        </w:trPr>
        <w:tc>
          <w:tcPr>
            <w:tcW w:w="1275" w:type="dxa"/>
            <w:shd w:val="clear" w:color="auto" w:fill="auto"/>
            <w:hideMark/>
          </w:tcPr>
          <w:p w14:paraId="3A7EFBD7" w14:textId="77777777" w:rsidR="00152395" w:rsidRPr="00152395" w:rsidRDefault="00152395" w:rsidP="00152395">
            <w:pPr>
              <w:spacing w:before="120" w:after="120"/>
              <w:ind w:right="-1"/>
              <w:jc w:val="both"/>
              <w:rPr>
                <w:rFonts w:ascii="Calibri Light" w:hAnsi="Calibri Light" w:cs="Calibri Light"/>
                <w:lang w:val="uk-UA"/>
              </w:rPr>
            </w:pPr>
            <w:proofErr w:type="spellStart"/>
            <w:r w:rsidRPr="00152395">
              <w:rPr>
                <w:rFonts w:ascii="Calibri Light" w:hAnsi="Calibri Light" w:cs="Calibri Light"/>
                <w:b/>
                <w:bCs/>
                <w:lang w:val="uk-UA"/>
              </w:rPr>
              <w:t>Country</w:t>
            </w:r>
            <w:proofErr w:type="spellEnd"/>
            <w:r w:rsidRPr="00152395">
              <w:rPr>
                <w:rFonts w:ascii="Calibri Light" w:hAnsi="Calibri Light" w:cs="Calibri Light"/>
                <w:b/>
                <w:bCs/>
                <w:lang w:val="uk-UA"/>
              </w:rPr>
              <w:t>/</w:t>
            </w:r>
            <w:proofErr w:type="spellStart"/>
            <w:r w:rsidRPr="00152395">
              <w:rPr>
                <w:rFonts w:ascii="Calibri Light" w:hAnsi="Calibri Light" w:cs="Calibri Light"/>
                <w:b/>
                <w:bCs/>
                <w:lang w:val="uk-UA"/>
              </w:rPr>
              <w:t>Region</w:t>
            </w:r>
            <w:proofErr w:type="spellEnd"/>
          </w:p>
        </w:tc>
        <w:tc>
          <w:tcPr>
            <w:tcW w:w="2492" w:type="dxa"/>
            <w:shd w:val="clear" w:color="auto" w:fill="auto"/>
            <w:hideMark/>
          </w:tcPr>
          <w:p w14:paraId="34902DFD" w14:textId="77777777" w:rsidR="00152395" w:rsidRPr="00152395" w:rsidRDefault="00152395" w:rsidP="00152395">
            <w:pPr>
              <w:spacing w:before="120" w:after="120"/>
              <w:ind w:right="-1"/>
              <w:jc w:val="both"/>
              <w:rPr>
                <w:rFonts w:ascii="Calibri Light" w:hAnsi="Calibri Light" w:cs="Calibri Light"/>
                <w:lang w:val="uk-UA"/>
              </w:rPr>
            </w:pPr>
            <w:proofErr w:type="spellStart"/>
            <w:r w:rsidRPr="00152395">
              <w:rPr>
                <w:rFonts w:ascii="Calibri Light" w:hAnsi="Calibri Light" w:cs="Calibri Light"/>
                <w:b/>
                <w:bCs/>
                <w:lang w:val="uk-UA"/>
              </w:rPr>
              <w:t>Name</w:t>
            </w:r>
            <w:proofErr w:type="spellEnd"/>
            <w:r w:rsidRPr="00152395">
              <w:rPr>
                <w:rFonts w:ascii="Calibri Light" w:hAnsi="Calibri Light" w:cs="Calibri Light"/>
                <w:b/>
                <w:bCs/>
                <w:lang w:val="uk-UA"/>
              </w:rPr>
              <w:t xml:space="preserve"> </w:t>
            </w:r>
            <w:proofErr w:type="spellStart"/>
            <w:r w:rsidRPr="00152395">
              <w:rPr>
                <w:rFonts w:ascii="Calibri Light" w:hAnsi="Calibri Light" w:cs="Calibri Light"/>
                <w:b/>
                <w:bCs/>
                <w:lang w:val="uk-UA"/>
              </w:rPr>
              <w:t>of</w:t>
            </w:r>
            <w:proofErr w:type="spellEnd"/>
            <w:r w:rsidRPr="00152395">
              <w:rPr>
                <w:rFonts w:ascii="Calibri Light" w:hAnsi="Calibri Light" w:cs="Calibri Light"/>
                <w:b/>
                <w:bCs/>
                <w:lang w:val="uk-UA"/>
              </w:rPr>
              <w:t xml:space="preserve"> </w:t>
            </w:r>
            <w:proofErr w:type="spellStart"/>
            <w:r w:rsidRPr="00152395">
              <w:rPr>
                <w:rFonts w:ascii="Calibri Light" w:hAnsi="Calibri Light" w:cs="Calibri Light"/>
                <w:b/>
                <w:bCs/>
                <w:lang w:val="uk-UA"/>
              </w:rPr>
              <w:t>the</w:t>
            </w:r>
            <w:proofErr w:type="spellEnd"/>
            <w:r w:rsidRPr="00152395">
              <w:rPr>
                <w:rFonts w:ascii="Calibri Light" w:hAnsi="Calibri Light" w:cs="Calibri Light"/>
                <w:b/>
                <w:bCs/>
                <w:lang w:val="uk-UA"/>
              </w:rPr>
              <w:t xml:space="preserve"> </w:t>
            </w:r>
            <w:proofErr w:type="spellStart"/>
            <w:r w:rsidRPr="00152395">
              <w:rPr>
                <w:rFonts w:ascii="Calibri Light" w:hAnsi="Calibri Light" w:cs="Calibri Light"/>
                <w:b/>
                <w:bCs/>
                <w:lang w:val="uk-UA"/>
              </w:rPr>
              <w:t>legal</w:t>
            </w:r>
            <w:proofErr w:type="spellEnd"/>
            <w:r w:rsidRPr="00152395">
              <w:rPr>
                <w:rFonts w:ascii="Calibri Light" w:hAnsi="Calibri Light" w:cs="Calibri Light"/>
                <w:b/>
                <w:bCs/>
                <w:lang w:val="uk-UA"/>
              </w:rPr>
              <w:t xml:space="preserve"> </w:t>
            </w:r>
            <w:proofErr w:type="spellStart"/>
            <w:r w:rsidRPr="00152395">
              <w:rPr>
                <w:rFonts w:ascii="Calibri Light" w:hAnsi="Calibri Light" w:cs="Calibri Light"/>
                <w:b/>
                <w:bCs/>
                <w:lang w:val="uk-UA"/>
              </w:rPr>
              <w:t>act</w:t>
            </w:r>
            <w:proofErr w:type="spellEnd"/>
          </w:p>
        </w:tc>
        <w:tc>
          <w:tcPr>
            <w:tcW w:w="2493" w:type="dxa"/>
            <w:shd w:val="clear" w:color="auto" w:fill="auto"/>
            <w:hideMark/>
          </w:tcPr>
          <w:p w14:paraId="1A41164F" w14:textId="77777777" w:rsidR="00152395" w:rsidRPr="00152395" w:rsidRDefault="00152395" w:rsidP="00152395">
            <w:pPr>
              <w:spacing w:before="120" w:after="120"/>
              <w:ind w:right="-1"/>
              <w:jc w:val="both"/>
              <w:rPr>
                <w:rFonts w:ascii="Calibri Light" w:hAnsi="Calibri Light" w:cs="Calibri Light"/>
                <w:lang w:val="uk-UA"/>
              </w:rPr>
            </w:pPr>
            <w:proofErr w:type="spellStart"/>
            <w:r w:rsidRPr="00152395">
              <w:rPr>
                <w:rFonts w:ascii="Calibri Light" w:hAnsi="Calibri Light" w:cs="Calibri Light"/>
                <w:b/>
                <w:bCs/>
                <w:lang w:val="uk-UA"/>
              </w:rPr>
              <w:t>Main</w:t>
            </w:r>
            <w:proofErr w:type="spellEnd"/>
            <w:r w:rsidRPr="00152395">
              <w:rPr>
                <w:rFonts w:ascii="Calibri Light" w:hAnsi="Calibri Light" w:cs="Calibri Light"/>
                <w:b/>
                <w:bCs/>
                <w:lang w:val="uk-UA"/>
              </w:rPr>
              <w:t xml:space="preserve"> </w:t>
            </w:r>
            <w:proofErr w:type="spellStart"/>
            <w:r w:rsidRPr="00152395">
              <w:rPr>
                <w:rFonts w:ascii="Calibri Light" w:hAnsi="Calibri Light" w:cs="Calibri Light"/>
                <w:b/>
                <w:bCs/>
                <w:lang w:val="uk-UA"/>
              </w:rPr>
              <w:t>points</w:t>
            </w:r>
            <w:proofErr w:type="spellEnd"/>
          </w:p>
        </w:tc>
        <w:tc>
          <w:tcPr>
            <w:tcW w:w="2386" w:type="dxa"/>
            <w:shd w:val="clear" w:color="auto" w:fill="auto"/>
            <w:hideMark/>
          </w:tcPr>
          <w:p w14:paraId="4E018E8B" w14:textId="77777777" w:rsidR="00152395" w:rsidRPr="00152395" w:rsidRDefault="00152395" w:rsidP="00152395">
            <w:pPr>
              <w:spacing w:before="120" w:after="120"/>
              <w:ind w:right="-1"/>
              <w:jc w:val="both"/>
              <w:rPr>
                <w:rFonts w:ascii="Calibri Light" w:hAnsi="Calibri Light" w:cs="Calibri Light"/>
                <w:lang w:val="uk-UA"/>
              </w:rPr>
            </w:pPr>
            <w:proofErr w:type="spellStart"/>
            <w:r w:rsidRPr="00152395">
              <w:rPr>
                <w:rFonts w:ascii="Calibri Light" w:hAnsi="Calibri Light" w:cs="Calibri Light"/>
                <w:b/>
                <w:bCs/>
                <w:lang w:val="uk-UA"/>
              </w:rPr>
              <w:t>Features</w:t>
            </w:r>
            <w:proofErr w:type="spellEnd"/>
            <w:r w:rsidRPr="00152395">
              <w:rPr>
                <w:rFonts w:ascii="Calibri Light" w:hAnsi="Calibri Light" w:cs="Calibri Light"/>
                <w:b/>
                <w:bCs/>
                <w:lang w:val="uk-UA"/>
              </w:rPr>
              <w:t>/</w:t>
            </w:r>
            <w:proofErr w:type="spellStart"/>
            <w:r w:rsidRPr="00152395">
              <w:rPr>
                <w:rFonts w:ascii="Calibri Light" w:hAnsi="Calibri Light" w:cs="Calibri Light"/>
                <w:b/>
                <w:bCs/>
                <w:lang w:val="uk-UA"/>
              </w:rPr>
              <w:t>Challenges</w:t>
            </w:r>
            <w:proofErr w:type="spellEnd"/>
          </w:p>
        </w:tc>
      </w:tr>
      <w:tr w:rsidR="00152395" w:rsidRPr="00152395" w14:paraId="01E2BFA3" w14:textId="77777777" w:rsidTr="0014691F">
        <w:tc>
          <w:tcPr>
            <w:tcW w:w="1275" w:type="dxa"/>
            <w:shd w:val="clear" w:color="auto" w:fill="auto"/>
            <w:hideMark/>
          </w:tcPr>
          <w:p w14:paraId="4E85D9E9" w14:textId="77777777" w:rsidR="00152395" w:rsidRPr="00152395" w:rsidRDefault="00152395" w:rsidP="00152395">
            <w:pPr>
              <w:spacing w:before="120" w:after="120"/>
              <w:ind w:right="-1"/>
              <w:jc w:val="both"/>
              <w:rPr>
                <w:rFonts w:ascii="Calibri Light" w:hAnsi="Calibri Light" w:cs="Calibri Light"/>
                <w:lang w:val="uk-UA"/>
              </w:rPr>
            </w:pPr>
            <w:proofErr w:type="spellStart"/>
            <w:r w:rsidRPr="00152395">
              <w:rPr>
                <w:rFonts w:ascii="Calibri Light" w:hAnsi="Calibri Light" w:cs="Calibri Light"/>
                <w:b/>
                <w:bCs/>
                <w:lang w:val="uk-UA"/>
              </w:rPr>
              <w:t>European</w:t>
            </w:r>
            <w:proofErr w:type="spellEnd"/>
            <w:r w:rsidRPr="00152395">
              <w:rPr>
                <w:rFonts w:ascii="Calibri Light" w:hAnsi="Calibri Light" w:cs="Calibri Light"/>
                <w:b/>
                <w:bCs/>
                <w:lang w:val="uk-UA"/>
              </w:rPr>
              <w:t xml:space="preserve"> </w:t>
            </w:r>
            <w:proofErr w:type="spellStart"/>
            <w:r w:rsidRPr="00152395">
              <w:rPr>
                <w:rFonts w:ascii="Calibri Light" w:hAnsi="Calibri Light" w:cs="Calibri Light"/>
                <w:b/>
                <w:bCs/>
                <w:lang w:val="uk-UA"/>
              </w:rPr>
              <w:t>Union</w:t>
            </w:r>
            <w:proofErr w:type="spellEnd"/>
          </w:p>
        </w:tc>
        <w:tc>
          <w:tcPr>
            <w:tcW w:w="2492" w:type="dxa"/>
            <w:shd w:val="clear" w:color="auto" w:fill="auto"/>
            <w:hideMark/>
          </w:tcPr>
          <w:p w14:paraId="0005ADB8" w14:textId="77777777" w:rsidR="00152395" w:rsidRPr="00152395" w:rsidRDefault="00152395" w:rsidP="00152395">
            <w:pPr>
              <w:spacing w:before="120" w:after="120"/>
              <w:ind w:right="-1"/>
              <w:jc w:val="both"/>
              <w:rPr>
                <w:rFonts w:ascii="Calibri Light" w:hAnsi="Calibri Light" w:cs="Calibri Light"/>
                <w:lang w:val="uk-UA"/>
              </w:rPr>
            </w:pPr>
            <w:proofErr w:type="spellStart"/>
            <w:r w:rsidRPr="00152395">
              <w:rPr>
                <w:rFonts w:ascii="Calibri Light" w:hAnsi="Calibri Light" w:cs="Calibri Light"/>
                <w:lang w:val="uk-UA"/>
              </w:rPr>
              <w:t>Artificial</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Intelligence</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Act</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under</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approval</w:t>
            </w:r>
            <w:proofErr w:type="spellEnd"/>
            <w:r w:rsidRPr="00152395">
              <w:rPr>
                <w:rFonts w:ascii="Calibri Light" w:hAnsi="Calibri Light" w:cs="Calibri Light"/>
                <w:lang w:val="uk-UA"/>
              </w:rPr>
              <w:t>)</w:t>
            </w:r>
          </w:p>
        </w:tc>
        <w:tc>
          <w:tcPr>
            <w:tcW w:w="2493" w:type="dxa"/>
            <w:shd w:val="clear" w:color="auto" w:fill="auto"/>
            <w:hideMark/>
          </w:tcPr>
          <w:p w14:paraId="74E618CC" w14:textId="77777777" w:rsidR="00152395" w:rsidRPr="00152395" w:rsidRDefault="00152395" w:rsidP="00152395">
            <w:pPr>
              <w:spacing w:before="120" w:after="120"/>
              <w:ind w:right="-1"/>
              <w:jc w:val="both"/>
              <w:rPr>
                <w:rFonts w:ascii="Calibri Light" w:hAnsi="Calibri Light" w:cs="Calibri Light"/>
                <w:lang w:val="uk-UA"/>
              </w:rPr>
            </w:pPr>
            <w:proofErr w:type="spellStart"/>
            <w:r w:rsidRPr="00152395">
              <w:rPr>
                <w:rFonts w:ascii="Calibri Light" w:hAnsi="Calibri Light" w:cs="Calibri Light"/>
                <w:lang w:val="uk-UA"/>
              </w:rPr>
              <w:t>It</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defines</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the</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rules</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for</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the</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safe</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use</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of</w:t>
            </w:r>
            <w:proofErr w:type="spellEnd"/>
            <w:r w:rsidRPr="00152395">
              <w:rPr>
                <w:rFonts w:ascii="Calibri Light" w:hAnsi="Calibri Light" w:cs="Calibri Light"/>
                <w:lang w:val="uk-UA"/>
              </w:rPr>
              <w:t xml:space="preserve"> AI, </w:t>
            </w:r>
            <w:proofErr w:type="spellStart"/>
            <w:r w:rsidRPr="00152395">
              <w:rPr>
                <w:rFonts w:ascii="Calibri Light" w:hAnsi="Calibri Light" w:cs="Calibri Light"/>
                <w:lang w:val="uk-UA"/>
              </w:rPr>
              <w:t>the</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transparency</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of</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algorithms</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and</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the</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responsibility</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of</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developers</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and</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users</w:t>
            </w:r>
            <w:proofErr w:type="spellEnd"/>
            <w:r w:rsidRPr="00152395">
              <w:rPr>
                <w:rFonts w:ascii="Calibri Light" w:hAnsi="Calibri Light" w:cs="Calibri Light"/>
                <w:lang w:val="uk-UA"/>
              </w:rPr>
              <w:t>.</w:t>
            </w:r>
          </w:p>
        </w:tc>
        <w:tc>
          <w:tcPr>
            <w:tcW w:w="2386" w:type="dxa"/>
            <w:shd w:val="clear" w:color="auto" w:fill="auto"/>
            <w:hideMark/>
          </w:tcPr>
          <w:p w14:paraId="3A5249B7" w14:textId="77777777" w:rsidR="00152395" w:rsidRPr="00152395" w:rsidRDefault="00152395" w:rsidP="00152395">
            <w:pPr>
              <w:spacing w:before="120" w:after="120"/>
              <w:ind w:right="-1"/>
              <w:jc w:val="both"/>
              <w:rPr>
                <w:rFonts w:ascii="Calibri Light" w:hAnsi="Calibri Light" w:cs="Calibri Light"/>
                <w:lang w:val="uk-UA"/>
              </w:rPr>
            </w:pPr>
            <w:proofErr w:type="spellStart"/>
            <w:r w:rsidRPr="00152395">
              <w:rPr>
                <w:rFonts w:ascii="Calibri Light" w:hAnsi="Calibri Light" w:cs="Calibri Light"/>
                <w:lang w:val="uk-UA"/>
              </w:rPr>
              <w:t>Lack</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of</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special</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rules</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on</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intellectual</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property</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for</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objects</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created</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by</w:t>
            </w:r>
            <w:proofErr w:type="spellEnd"/>
            <w:r w:rsidRPr="00152395">
              <w:rPr>
                <w:rFonts w:ascii="Calibri Light" w:hAnsi="Calibri Light" w:cs="Calibri Light"/>
                <w:lang w:val="uk-UA"/>
              </w:rPr>
              <w:t xml:space="preserve"> AI.</w:t>
            </w:r>
          </w:p>
        </w:tc>
      </w:tr>
      <w:tr w:rsidR="00152395" w:rsidRPr="00152395" w14:paraId="4D7E9F19" w14:textId="77777777" w:rsidTr="0014691F">
        <w:tc>
          <w:tcPr>
            <w:tcW w:w="1275" w:type="dxa"/>
            <w:shd w:val="clear" w:color="auto" w:fill="auto"/>
          </w:tcPr>
          <w:p w14:paraId="72DE6EA2" w14:textId="77777777" w:rsidR="00152395" w:rsidRPr="00152395" w:rsidRDefault="00152395" w:rsidP="00152395">
            <w:pPr>
              <w:spacing w:before="120" w:after="120"/>
              <w:ind w:left="440" w:right="-1" w:hanging="14"/>
              <w:jc w:val="both"/>
              <w:rPr>
                <w:rFonts w:ascii="Calibri Light" w:hAnsi="Calibri Light" w:cs="Calibri Light"/>
                <w:lang w:val="uk-UA"/>
              </w:rPr>
            </w:pPr>
          </w:p>
        </w:tc>
        <w:tc>
          <w:tcPr>
            <w:tcW w:w="2492" w:type="dxa"/>
            <w:shd w:val="clear" w:color="auto" w:fill="auto"/>
            <w:hideMark/>
          </w:tcPr>
          <w:p w14:paraId="5A473350" w14:textId="77777777" w:rsidR="00152395" w:rsidRPr="00152395" w:rsidRDefault="00152395" w:rsidP="00152395">
            <w:pPr>
              <w:spacing w:before="120" w:after="120"/>
              <w:ind w:right="-1"/>
              <w:jc w:val="both"/>
              <w:rPr>
                <w:rFonts w:ascii="Calibri Light" w:hAnsi="Calibri Light" w:cs="Calibri Light"/>
                <w:lang w:val="uk-UA"/>
              </w:rPr>
            </w:pPr>
            <w:proofErr w:type="spellStart"/>
            <w:r w:rsidRPr="00152395">
              <w:rPr>
                <w:rFonts w:ascii="Calibri Light" w:hAnsi="Calibri Light" w:cs="Calibri Light"/>
                <w:lang w:val="uk-UA"/>
              </w:rPr>
              <w:t>Copyright</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Directive</w:t>
            </w:r>
            <w:proofErr w:type="spellEnd"/>
            <w:r w:rsidRPr="00152395">
              <w:rPr>
                <w:rFonts w:ascii="Calibri Light" w:hAnsi="Calibri Light" w:cs="Calibri Light"/>
                <w:lang w:val="uk-UA"/>
              </w:rPr>
              <w:t xml:space="preserve"> (2019/790)</w:t>
            </w:r>
          </w:p>
        </w:tc>
        <w:tc>
          <w:tcPr>
            <w:tcW w:w="2493" w:type="dxa"/>
            <w:shd w:val="clear" w:color="auto" w:fill="auto"/>
            <w:hideMark/>
          </w:tcPr>
          <w:p w14:paraId="78887B92"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en-GB"/>
              </w:rPr>
              <w:t>It e</w:t>
            </w:r>
            <w:proofErr w:type="spellStart"/>
            <w:r w:rsidRPr="00152395">
              <w:rPr>
                <w:rFonts w:ascii="Calibri Light" w:hAnsi="Calibri Light" w:cs="Calibri Light"/>
                <w:lang w:val="uk-UA"/>
              </w:rPr>
              <w:t>nsures</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copyright</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protection</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in</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the</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digital</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age</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including</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works</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created</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using</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automated</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processes</w:t>
            </w:r>
            <w:proofErr w:type="spellEnd"/>
            <w:r w:rsidRPr="00152395">
              <w:rPr>
                <w:rFonts w:ascii="Calibri Light" w:hAnsi="Calibri Light" w:cs="Calibri Light"/>
                <w:lang w:val="uk-UA"/>
              </w:rPr>
              <w:t>.</w:t>
            </w:r>
          </w:p>
        </w:tc>
        <w:tc>
          <w:tcPr>
            <w:tcW w:w="2386" w:type="dxa"/>
            <w:shd w:val="clear" w:color="auto" w:fill="auto"/>
            <w:hideMark/>
          </w:tcPr>
          <w:p w14:paraId="26F98561" w14:textId="77777777" w:rsidR="00152395" w:rsidRPr="00152395" w:rsidRDefault="00152395" w:rsidP="00152395">
            <w:pPr>
              <w:spacing w:before="120" w:after="120"/>
              <w:ind w:right="-1"/>
              <w:jc w:val="both"/>
              <w:rPr>
                <w:rFonts w:ascii="Calibri Light" w:hAnsi="Calibri Light" w:cs="Calibri Light"/>
                <w:lang w:val="uk-UA"/>
              </w:rPr>
            </w:pPr>
            <w:proofErr w:type="spellStart"/>
            <w:r w:rsidRPr="00152395">
              <w:rPr>
                <w:rFonts w:ascii="Calibri Light" w:hAnsi="Calibri Light" w:cs="Calibri Light"/>
                <w:lang w:val="uk-UA"/>
              </w:rPr>
              <w:t>Ambiguity</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in</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the</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application</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of</w:t>
            </w:r>
            <w:proofErr w:type="spellEnd"/>
            <w:r w:rsidRPr="00152395">
              <w:rPr>
                <w:rFonts w:ascii="Calibri Light" w:hAnsi="Calibri Light" w:cs="Calibri Light"/>
                <w:lang w:val="uk-UA"/>
              </w:rPr>
              <w:t xml:space="preserve"> AI </w:t>
            </w:r>
            <w:proofErr w:type="spellStart"/>
            <w:r w:rsidRPr="00152395">
              <w:rPr>
                <w:rFonts w:ascii="Calibri Light" w:hAnsi="Calibri Light" w:cs="Calibri Light"/>
                <w:lang w:val="uk-UA"/>
              </w:rPr>
              <w:t>to</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performance</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results</w:t>
            </w:r>
            <w:proofErr w:type="spellEnd"/>
            <w:r w:rsidRPr="00152395">
              <w:rPr>
                <w:rFonts w:ascii="Calibri Light" w:hAnsi="Calibri Light" w:cs="Calibri Light"/>
                <w:lang w:val="uk-UA"/>
              </w:rPr>
              <w:t>.</w:t>
            </w:r>
          </w:p>
        </w:tc>
      </w:tr>
      <w:tr w:rsidR="00152395" w:rsidRPr="00152395" w14:paraId="71A62DB7" w14:textId="77777777" w:rsidTr="0014691F">
        <w:tc>
          <w:tcPr>
            <w:tcW w:w="1275" w:type="dxa"/>
            <w:shd w:val="clear" w:color="auto" w:fill="auto"/>
            <w:hideMark/>
          </w:tcPr>
          <w:p w14:paraId="0DAA5927"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b/>
                <w:bCs/>
                <w:lang w:val="uk-UA"/>
              </w:rPr>
              <w:t>USA</w:t>
            </w:r>
          </w:p>
        </w:tc>
        <w:tc>
          <w:tcPr>
            <w:tcW w:w="2492" w:type="dxa"/>
            <w:shd w:val="clear" w:color="auto" w:fill="auto"/>
            <w:hideMark/>
          </w:tcPr>
          <w:p w14:paraId="5B2AE331"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 xml:space="preserve">U.S. </w:t>
            </w:r>
            <w:proofErr w:type="spellStart"/>
            <w:r w:rsidRPr="00152395">
              <w:rPr>
                <w:rFonts w:ascii="Calibri Light" w:hAnsi="Calibri Light" w:cs="Calibri Light"/>
                <w:lang w:val="uk-UA"/>
              </w:rPr>
              <w:t>Copyright</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Law</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Section</w:t>
            </w:r>
            <w:proofErr w:type="spellEnd"/>
            <w:r w:rsidRPr="00152395">
              <w:rPr>
                <w:rFonts w:ascii="Calibri Light" w:hAnsi="Calibri Light" w:cs="Calibri Light"/>
                <w:lang w:val="uk-UA"/>
              </w:rPr>
              <w:t xml:space="preserve"> 102(a))</w:t>
            </w:r>
          </w:p>
        </w:tc>
        <w:tc>
          <w:tcPr>
            <w:tcW w:w="2493" w:type="dxa"/>
            <w:shd w:val="clear" w:color="auto" w:fill="auto"/>
            <w:hideMark/>
          </w:tcPr>
          <w:p w14:paraId="175AA738" w14:textId="77777777" w:rsidR="00152395" w:rsidRPr="00152395" w:rsidRDefault="00152395" w:rsidP="00152395">
            <w:pPr>
              <w:spacing w:before="120" w:after="120"/>
              <w:ind w:right="-1"/>
              <w:jc w:val="both"/>
              <w:rPr>
                <w:rFonts w:ascii="Calibri Light" w:hAnsi="Calibri Light" w:cs="Calibri Light"/>
                <w:lang w:val="uk-UA"/>
              </w:rPr>
            </w:pPr>
            <w:proofErr w:type="spellStart"/>
            <w:r w:rsidRPr="00152395">
              <w:rPr>
                <w:rFonts w:ascii="Calibri Light" w:hAnsi="Calibri Light" w:cs="Calibri Light"/>
                <w:lang w:val="uk-UA"/>
              </w:rPr>
              <w:t>It</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defines</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only</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works</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created</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by</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humans</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as</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subject</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to</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copyright</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protection</w:t>
            </w:r>
            <w:proofErr w:type="spellEnd"/>
            <w:r w:rsidRPr="00152395">
              <w:rPr>
                <w:rFonts w:ascii="Calibri Light" w:hAnsi="Calibri Light" w:cs="Calibri Light"/>
                <w:lang w:val="uk-UA"/>
              </w:rPr>
              <w:t>.</w:t>
            </w:r>
          </w:p>
        </w:tc>
        <w:tc>
          <w:tcPr>
            <w:tcW w:w="2386" w:type="dxa"/>
            <w:shd w:val="clear" w:color="auto" w:fill="auto"/>
            <w:hideMark/>
          </w:tcPr>
          <w:p w14:paraId="0BCDCFB6" w14:textId="77777777" w:rsidR="00152395" w:rsidRPr="00152395" w:rsidRDefault="00152395" w:rsidP="00152395">
            <w:pPr>
              <w:spacing w:before="120" w:after="120"/>
              <w:ind w:right="-1"/>
              <w:jc w:val="both"/>
              <w:rPr>
                <w:rFonts w:ascii="Calibri Light" w:hAnsi="Calibri Light" w:cs="Calibri Light"/>
                <w:lang w:val="uk-UA"/>
              </w:rPr>
            </w:pPr>
            <w:proofErr w:type="spellStart"/>
            <w:r w:rsidRPr="00152395">
              <w:rPr>
                <w:rFonts w:ascii="Calibri Light" w:hAnsi="Calibri Light" w:cs="Calibri Light"/>
                <w:lang w:val="uk-UA"/>
              </w:rPr>
              <w:t>The</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exclusion</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of</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works</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created</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by</w:t>
            </w:r>
            <w:proofErr w:type="spellEnd"/>
            <w:r w:rsidRPr="00152395">
              <w:rPr>
                <w:rFonts w:ascii="Calibri Light" w:hAnsi="Calibri Light" w:cs="Calibri Light"/>
                <w:lang w:val="uk-UA"/>
              </w:rPr>
              <w:t xml:space="preserve"> AI </w:t>
            </w:r>
            <w:proofErr w:type="spellStart"/>
            <w:r w:rsidRPr="00152395">
              <w:rPr>
                <w:rFonts w:ascii="Calibri Light" w:hAnsi="Calibri Light" w:cs="Calibri Light"/>
                <w:lang w:val="uk-UA"/>
              </w:rPr>
              <w:t>from</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protection</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complicates</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the</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regulation</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of</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new</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technologies</w:t>
            </w:r>
            <w:proofErr w:type="spellEnd"/>
            <w:r w:rsidRPr="00152395">
              <w:rPr>
                <w:rFonts w:ascii="Calibri Light" w:hAnsi="Calibri Light" w:cs="Calibri Light"/>
                <w:lang w:val="uk-UA"/>
              </w:rPr>
              <w:t>.</w:t>
            </w:r>
          </w:p>
        </w:tc>
      </w:tr>
      <w:tr w:rsidR="00152395" w:rsidRPr="00152395" w14:paraId="458D1999" w14:textId="77777777" w:rsidTr="0014691F">
        <w:tc>
          <w:tcPr>
            <w:tcW w:w="1275" w:type="dxa"/>
            <w:shd w:val="clear" w:color="auto" w:fill="auto"/>
          </w:tcPr>
          <w:p w14:paraId="0F34B2F4" w14:textId="77777777" w:rsidR="00152395" w:rsidRPr="00152395" w:rsidRDefault="00152395" w:rsidP="00152395">
            <w:pPr>
              <w:spacing w:before="120" w:after="120"/>
              <w:ind w:left="440" w:right="-1" w:hanging="14"/>
              <w:jc w:val="both"/>
              <w:rPr>
                <w:rFonts w:ascii="Calibri Light" w:hAnsi="Calibri Light" w:cs="Calibri Light"/>
                <w:lang w:val="uk-UA"/>
              </w:rPr>
            </w:pPr>
          </w:p>
        </w:tc>
        <w:tc>
          <w:tcPr>
            <w:tcW w:w="2492" w:type="dxa"/>
            <w:shd w:val="clear" w:color="auto" w:fill="auto"/>
            <w:hideMark/>
          </w:tcPr>
          <w:p w14:paraId="73C1FCA6" w14:textId="77777777" w:rsidR="00152395" w:rsidRPr="00152395" w:rsidRDefault="00152395" w:rsidP="00152395">
            <w:pPr>
              <w:spacing w:before="120" w:after="120"/>
              <w:ind w:right="-1"/>
              <w:jc w:val="both"/>
              <w:rPr>
                <w:rFonts w:ascii="Calibri Light" w:hAnsi="Calibri Light" w:cs="Calibri Light"/>
                <w:lang w:val="uk-UA"/>
              </w:rPr>
            </w:pPr>
            <w:proofErr w:type="spellStart"/>
            <w:r w:rsidRPr="00152395">
              <w:rPr>
                <w:rFonts w:ascii="Calibri Light" w:hAnsi="Calibri Light" w:cs="Calibri Light"/>
                <w:lang w:val="uk-UA"/>
              </w:rPr>
              <w:t>Patent</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Act</w:t>
            </w:r>
            <w:proofErr w:type="spellEnd"/>
          </w:p>
        </w:tc>
        <w:tc>
          <w:tcPr>
            <w:tcW w:w="2493" w:type="dxa"/>
            <w:shd w:val="clear" w:color="auto" w:fill="auto"/>
            <w:hideMark/>
          </w:tcPr>
          <w:p w14:paraId="74066D7A" w14:textId="77777777" w:rsidR="00152395" w:rsidRPr="00152395" w:rsidRDefault="00152395" w:rsidP="00152395">
            <w:pPr>
              <w:spacing w:before="120" w:after="120"/>
              <w:ind w:right="-1"/>
              <w:jc w:val="both"/>
              <w:rPr>
                <w:rFonts w:ascii="Calibri Light" w:hAnsi="Calibri Light" w:cs="Calibri Light"/>
                <w:lang w:val="uk-UA"/>
              </w:rPr>
            </w:pPr>
            <w:proofErr w:type="spellStart"/>
            <w:r w:rsidRPr="00152395">
              <w:rPr>
                <w:rFonts w:ascii="Calibri Light" w:hAnsi="Calibri Light" w:cs="Calibri Light"/>
                <w:lang w:val="uk-UA"/>
              </w:rPr>
              <w:t>It</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regulates</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the</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patenting</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of</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inventions</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that</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include</w:t>
            </w:r>
            <w:proofErr w:type="spellEnd"/>
            <w:r w:rsidRPr="00152395">
              <w:rPr>
                <w:rFonts w:ascii="Calibri Light" w:hAnsi="Calibri Light" w:cs="Calibri Light"/>
                <w:lang w:val="uk-UA"/>
              </w:rPr>
              <w:t xml:space="preserve"> AI </w:t>
            </w:r>
            <w:proofErr w:type="spellStart"/>
            <w:r w:rsidRPr="00152395">
              <w:rPr>
                <w:rFonts w:ascii="Calibri Light" w:hAnsi="Calibri Light" w:cs="Calibri Light"/>
                <w:lang w:val="uk-UA"/>
              </w:rPr>
              <w:t>algorithms</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provided</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that</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there</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is</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evidence</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of</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an</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inventive</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step</w:t>
            </w:r>
            <w:proofErr w:type="spellEnd"/>
            <w:r w:rsidRPr="00152395">
              <w:rPr>
                <w:rFonts w:ascii="Calibri Light" w:hAnsi="Calibri Light" w:cs="Calibri Light"/>
                <w:lang w:val="uk-UA"/>
              </w:rPr>
              <w:t>."</w:t>
            </w:r>
          </w:p>
        </w:tc>
        <w:tc>
          <w:tcPr>
            <w:tcW w:w="2386" w:type="dxa"/>
            <w:shd w:val="clear" w:color="auto" w:fill="auto"/>
            <w:hideMark/>
          </w:tcPr>
          <w:p w14:paraId="35A2E738" w14:textId="77777777" w:rsidR="00152395" w:rsidRPr="00152395" w:rsidRDefault="00152395" w:rsidP="00152395">
            <w:pPr>
              <w:spacing w:before="120" w:after="120"/>
              <w:ind w:right="-1"/>
              <w:jc w:val="both"/>
              <w:rPr>
                <w:rFonts w:ascii="Calibri Light" w:hAnsi="Calibri Light" w:cs="Calibri Light"/>
                <w:lang w:val="uk-UA"/>
              </w:rPr>
            </w:pPr>
            <w:proofErr w:type="spellStart"/>
            <w:r w:rsidRPr="00152395">
              <w:rPr>
                <w:rFonts w:ascii="Calibri Light" w:hAnsi="Calibri Light" w:cs="Calibri Light"/>
                <w:lang w:val="uk-UA"/>
              </w:rPr>
              <w:t>Uncertainty</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about</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patenting</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results</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created</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by</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fully</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autonomous</w:t>
            </w:r>
            <w:proofErr w:type="spellEnd"/>
            <w:r w:rsidRPr="00152395">
              <w:rPr>
                <w:rFonts w:ascii="Calibri Light" w:hAnsi="Calibri Light" w:cs="Calibri Light"/>
                <w:lang w:val="uk-UA"/>
              </w:rPr>
              <w:t xml:space="preserve"> AI.</w:t>
            </w:r>
          </w:p>
        </w:tc>
      </w:tr>
      <w:tr w:rsidR="00152395" w:rsidRPr="00152395" w14:paraId="05253D0E" w14:textId="77777777" w:rsidTr="0014691F">
        <w:tc>
          <w:tcPr>
            <w:tcW w:w="1275" w:type="dxa"/>
            <w:shd w:val="clear" w:color="auto" w:fill="auto"/>
            <w:hideMark/>
          </w:tcPr>
          <w:p w14:paraId="511BDCA5" w14:textId="77777777" w:rsidR="00152395" w:rsidRPr="00152395" w:rsidRDefault="00152395" w:rsidP="00152395">
            <w:pPr>
              <w:spacing w:before="120" w:after="120"/>
              <w:ind w:right="-1"/>
              <w:jc w:val="both"/>
              <w:rPr>
                <w:rFonts w:ascii="Calibri Light" w:hAnsi="Calibri Light" w:cs="Calibri Light"/>
                <w:lang w:val="uk-UA"/>
              </w:rPr>
            </w:pPr>
            <w:proofErr w:type="spellStart"/>
            <w:r w:rsidRPr="00152395">
              <w:rPr>
                <w:rFonts w:ascii="Calibri Light" w:hAnsi="Calibri Light" w:cs="Calibri Light"/>
                <w:b/>
                <w:bCs/>
                <w:lang w:val="uk-UA"/>
              </w:rPr>
              <w:t>United</w:t>
            </w:r>
            <w:proofErr w:type="spellEnd"/>
            <w:r w:rsidRPr="00152395">
              <w:rPr>
                <w:rFonts w:ascii="Calibri Light" w:hAnsi="Calibri Light" w:cs="Calibri Light"/>
                <w:b/>
                <w:bCs/>
                <w:lang w:val="uk-UA"/>
              </w:rPr>
              <w:t xml:space="preserve"> </w:t>
            </w:r>
            <w:proofErr w:type="spellStart"/>
            <w:r w:rsidRPr="00152395">
              <w:rPr>
                <w:rFonts w:ascii="Calibri Light" w:hAnsi="Calibri Light" w:cs="Calibri Light"/>
                <w:b/>
                <w:bCs/>
                <w:lang w:val="uk-UA"/>
              </w:rPr>
              <w:t>Kingdom</w:t>
            </w:r>
            <w:proofErr w:type="spellEnd"/>
          </w:p>
        </w:tc>
        <w:tc>
          <w:tcPr>
            <w:tcW w:w="2492" w:type="dxa"/>
            <w:shd w:val="clear" w:color="auto" w:fill="auto"/>
            <w:hideMark/>
          </w:tcPr>
          <w:p w14:paraId="34EC8C85" w14:textId="77777777" w:rsidR="00152395" w:rsidRPr="00152395" w:rsidRDefault="00152395" w:rsidP="00152395">
            <w:pPr>
              <w:spacing w:before="120" w:after="120"/>
              <w:ind w:right="-1"/>
              <w:jc w:val="both"/>
              <w:rPr>
                <w:rFonts w:ascii="Calibri Light" w:hAnsi="Calibri Light" w:cs="Calibri Light"/>
                <w:lang w:val="uk-UA"/>
              </w:rPr>
            </w:pPr>
            <w:proofErr w:type="spellStart"/>
            <w:r w:rsidRPr="00152395">
              <w:rPr>
                <w:rFonts w:ascii="Calibri Light" w:hAnsi="Calibri Light" w:cs="Calibri Light"/>
                <w:lang w:val="uk-UA"/>
              </w:rPr>
              <w:t>Copyright</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Designs</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and</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Patents</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Act</w:t>
            </w:r>
            <w:proofErr w:type="spellEnd"/>
            <w:r w:rsidRPr="00152395">
              <w:rPr>
                <w:rFonts w:ascii="Calibri Light" w:hAnsi="Calibri Light" w:cs="Calibri Light"/>
                <w:lang w:val="uk-UA"/>
              </w:rPr>
              <w:t xml:space="preserve"> (1988)</w:t>
            </w:r>
          </w:p>
        </w:tc>
        <w:tc>
          <w:tcPr>
            <w:tcW w:w="2493" w:type="dxa"/>
            <w:shd w:val="clear" w:color="auto" w:fill="auto"/>
            <w:hideMark/>
          </w:tcPr>
          <w:p w14:paraId="71D79757"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I</w:t>
            </w:r>
            <w:r w:rsidRPr="00152395">
              <w:rPr>
                <w:rFonts w:ascii="Calibri Light" w:hAnsi="Calibri Light" w:cs="Calibri Light"/>
                <w:lang w:val="en-GB"/>
              </w:rPr>
              <w:t xml:space="preserve">t </w:t>
            </w:r>
            <w:proofErr w:type="spellStart"/>
            <w:r w:rsidRPr="00152395">
              <w:rPr>
                <w:rFonts w:ascii="Calibri Light" w:hAnsi="Calibri Light" w:cs="Calibri Light"/>
                <w:lang w:val="en-GB"/>
              </w:rPr>
              <w:t>i</w:t>
            </w:r>
            <w:r w:rsidRPr="00152395">
              <w:rPr>
                <w:rFonts w:ascii="Calibri Light" w:hAnsi="Calibri Light" w:cs="Calibri Light"/>
                <w:lang w:val="uk-UA"/>
              </w:rPr>
              <w:t>ncludes</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special</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provisions</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for</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computer</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programmes</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and</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data</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generated</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by</w:t>
            </w:r>
            <w:proofErr w:type="spellEnd"/>
            <w:r w:rsidRPr="00152395">
              <w:rPr>
                <w:rFonts w:ascii="Calibri Light" w:hAnsi="Calibri Light" w:cs="Calibri Light"/>
                <w:lang w:val="uk-UA"/>
              </w:rPr>
              <w:t xml:space="preserve"> AI.</w:t>
            </w:r>
          </w:p>
        </w:tc>
        <w:tc>
          <w:tcPr>
            <w:tcW w:w="2386" w:type="dxa"/>
            <w:shd w:val="clear" w:color="auto" w:fill="auto"/>
            <w:hideMark/>
          </w:tcPr>
          <w:p w14:paraId="76D5DA51" w14:textId="77777777" w:rsidR="00152395" w:rsidRPr="00152395" w:rsidRDefault="00152395" w:rsidP="00152395">
            <w:pPr>
              <w:spacing w:before="120" w:after="120"/>
              <w:ind w:right="-1"/>
              <w:jc w:val="both"/>
              <w:rPr>
                <w:rFonts w:ascii="Calibri Light" w:hAnsi="Calibri Light" w:cs="Calibri Light"/>
                <w:lang w:val="uk-UA"/>
              </w:rPr>
            </w:pPr>
            <w:proofErr w:type="spellStart"/>
            <w:r w:rsidRPr="00152395">
              <w:rPr>
                <w:rFonts w:ascii="Calibri Light" w:hAnsi="Calibri Light" w:cs="Calibri Light"/>
                <w:lang w:val="uk-UA"/>
              </w:rPr>
              <w:t>Debates</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on</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clarifying</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the</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status</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of</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ownership</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of</w:t>
            </w:r>
            <w:proofErr w:type="spellEnd"/>
            <w:r w:rsidRPr="00152395">
              <w:rPr>
                <w:rFonts w:ascii="Calibri Light" w:hAnsi="Calibri Light" w:cs="Calibri Light"/>
                <w:lang w:val="uk-UA"/>
              </w:rPr>
              <w:t xml:space="preserve"> AI </w:t>
            </w:r>
            <w:proofErr w:type="spellStart"/>
            <w:r w:rsidRPr="00152395">
              <w:rPr>
                <w:rFonts w:ascii="Calibri Light" w:hAnsi="Calibri Light" w:cs="Calibri Light"/>
                <w:lang w:val="uk-UA"/>
              </w:rPr>
              <w:t>results</w:t>
            </w:r>
            <w:proofErr w:type="spellEnd"/>
            <w:r w:rsidRPr="00152395">
              <w:rPr>
                <w:rFonts w:ascii="Calibri Light" w:hAnsi="Calibri Light" w:cs="Calibri Light"/>
                <w:lang w:val="uk-UA"/>
              </w:rPr>
              <w:t>.</w:t>
            </w:r>
          </w:p>
        </w:tc>
      </w:tr>
      <w:tr w:rsidR="00152395" w:rsidRPr="00152395" w14:paraId="6590D14C" w14:textId="77777777" w:rsidTr="0014691F">
        <w:tc>
          <w:tcPr>
            <w:tcW w:w="1275" w:type="dxa"/>
            <w:shd w:val="clear" w:color="auto" w:fill="auto"/>
          </w:tcPr>
          <w:p w14:paraId="00A3FDA8" w14:textId="77777777" w:rsidR="00152395" w:rsidRPr="00152395" w:rsidRDefault="00152395" w:rsidP="00152395">
            <w:pPr>
              <w:spacing w:before="120" w:after="120"/>
              <w:ind w:left="440" w:right="-1" w:hanging="14"/>
              <w:jc w:val="both"/>
              <w:rPr>
                <w:rFonts w:ascii="Calibri Light" w:hAnsi="Calibri Light" w:cs="Calibri Light"/>
                <w:lang w:val="uk-UA"/>
              </w:rPr>
            </w:pPr>
          </w:p>
        </w:tc>
        <w:tc>
          <w:tcPr>
            <w:tcW w:w="2492" w:type="dxa"/>
            <w:shd w:val="clear" w:color="auto" w:fill="auto"/>
            <w:hideMark/>
          </w:tcPr>
          <w:p w14:paraId="2E46D905"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 xml:space="preserve">AI </w:t>
            </w:r>
            <w:proofErr w:type="spellStart"/>
            <w:r w:rsidRPr="00152395">
              <w:rPr>
                <w:rFonts w:ascii="Calibri Light" w:hAnsi="Calibri Light" w:cs="Calibri Light"/>
                <w:lang w:val="uk-UA"/>
              </w:rPr>
              <w:t>Regulation</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White</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Paper</w:t>
            </w:r>
            <w:proofErr w:type="spellEnd"/>
            <w:r w:rsidRPr="00152395">
              <w:rPr>
                <w:rFonts w:ascii="Calibri Light" w:hAnsi="Calibri Light" w:cs="Calibri Light"/>
                <w:lang w:val="uk-UA"/>
              </w:rPr>
              <w:t xml:space="preserve"> (2023)</w:t>
            </w:r>
          </w:p>
        </w:tc>
        <w:tc>
          <w:tcPr>
            <w:tcW w:w="2493" w:type="dxa"/>
            <w:shd w:val="clear" w:color="auto" w:fill="auto"/>
            <w:hideMark/>
          </w:tcPr>
          <w:p w14:paraId="6F005720" w14:textId="77777777" w:rsidR="00152395" w:rsidRPr="00152395" w:rsidRDefault="00152395" w:rsidP="00152395">
            <w:pPr>
              <w:spacing w:before="120" w:after="120"/>
              <w:ind w:right="-1"/>
              <w:jc w:val="both"/>
              <w:rPr>
                <w:rFonts w:ascii="Calibri Light" w:hAnsi="Calibri Light" w:cs="Calibri Light"/>
                <w:lang w:val="uk-UA"/>
              </w:rPr>
            </w:pPr>
            <w:proofErr w:type="spellStart"/>
            <w:r w:rsidRPr="00152395">
              <w:rPr>
                <w:rFonts w:ascii="Calibri Light" w:hAnsi="Calibri Light" w:cs="Calibri Light"/>
                <w:lang w:val="uk-UA"/>
              </w:rPr>
              <w:t>Recommendations</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on</w:t>
            </w:r>
            <w:proofErr w:type="spellEnd"/>
            <w:r w:rsidRPr="00152395">
              <w:rPr>
                <w:rFonts w:ascii="Calibri Light" w:hAnsi="Calibri Light" w:cs="Calibri Light"/>
                <w:lang w:val="uk-UA"/>
              </w:rPr>
              <w:t xml:space="preserve"> AI </w:t>
            </w:r>
            <w:proofErr w:type="spellStart"/>
            <w:r w:rsidRPr="00152395">
              <w:rPr>
                <w:rFonts w:ascii="Calibri Light" w:hAnsi="Calibri Light" w:cs="Calibri Light"/>
                <w:lang w:val="uk-UA"/>
              </w:rPr>
              <w:t>regulation</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including</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transparency</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and</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ethical</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principles</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of</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use</w:t>
            </w:r>
            <w:proofErr w:type="spellEnd"/>
            <w:r w:rsidRPr="00152395">
              <w:rPr>
                <w:rFonts w:ascii="Calibri Light" w:hAnsi="Calibri Light" w:cs="Calibri Light"/>
                <w:lang w:val="uk-UA"/>
              </w:rPr>
              <w:t>.</w:t>
            </w:r>
          </w:p>
        </w:tc>
        <w:tc>
          <w:tcPr>
            <w:tcW w:w="2386" w:type="dxa"/>
            <w:shd w:val="clear" w:color="auto" w:fill="auto"/>
            <w:hideMark/>
          </w:tcPr>
          <w:p w14:paraId="7B1B68CF" w14:textId="77777777" w:rsidR="00152395" w:rsidRPr="00152395" w:rsidRDefault="00152395" w:rsidP="00152395">
            <w:pPr>
              <w:spacing w:before="120" w:after="120"/>
              <w:ind w:right="-1"/>
              <w:jc w:val="both"/>
              <w:rPr>
                <w:rFonts w:ascii="Calibri Light" w:hAnsi="Calibri Light" w:cs="Calibri Light"/>
                <w:lang w:val="uk-UA"/>
              </w:rPr>
            </w:pPr>
            <w:proofErr w:type="spellStart"/>
            <w:r w:rsidRPr="00152395">
              <w:rPr>
                <w:rFonts w:ascii="Calibri Light" w:hAnsi="Calibri Light" w:cs="Calibri Light"/>
                <w:lang w:val="uk-UA"/>
              </w:rPr>
              <w:t>Lack</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of</w:t>
            </w:r>
            <w:proofErr w:type="spellEnd"/>
            <w:r w:rsidRPr="00152395">
              <w:rPr>
                <w:rFonts w:ascii="Calibri Light" w:hAnsi="Calibri Light" w:cs="Calibri Light"/>
                <w:lang w:val="uk-UA"/>
              </w:rPr>
              <w:t xml:space="preserve"> a </w:t>
            </w:r>
            <w:proofErr w:type="spellStart"/>
            <w:r w:rsidRPr="00152395">
              <w:rPr>
                <w:rFonts w:ascii="Calibri Light" w:hAnsi="Calibri Light" w:cs="Calibri Light"/>
                <w:lang w:val="uk-UA"/>
              </w:rPr>
              <w:t>clear</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legislative</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framework</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and</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restrictions</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of</w:t>
            </w:r>
            <w:proofErr w:type="spellEnd"/>
            <w:r w:rsidRPr="00152395">
              <w:rPr>
                <w:rFonts w:ascii="Calibri Light" w:hAnsi="Calibri Light" w:cs="Calibri Light"/>
                <w:lang w:val="uk-UA"/>
              </w:rPr>
              <w:t xml:space="preserve"> a </w:t>
            </w:r>
            <w:proofErr w:type="spellStart"/>
            <w:r w:rsidRPr="00152395">
              <w:rPr>
                <w:rFonts w:ascii="Calibri Light" w:hAnsi="Calibri Light" w:cs="Calibri Light"/>
                <w:lang w:val="uk-UA"/>
              </w:rPr>
              <w:t>recommendatory</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nature</w:t>
            </w:r>
            <w:proofErr w:type="spellEnd"/>
            <w:r w:rsidRPr="00152395">
              <w:rPr>
                <w:rFonts w:ascii="Calibri Light" w:hAnsi="Calibri Light" w:cs="Calibri Light"/>
                <w:lang w:val="uk-UA"/>
              </w:rPr>
              <w:t>.</w:t>
            </w:r>
          </w:p>
        </w:tc>
      </w:tr>
      <w:tr w:rsidR="00152395" w:rsidRPr="00152395" w14:paraId="163703A6" w14:textId="77777777" w:rsidTr="0014691F">
        <w:trPr>
          <w:trHeight w:val="1511"/>
        </w:trPr>
        <w:tc>
          <w:tcPr>
            <w:tcW w:w="1275" w:type="dxa"/>
            <w:shd w:val="clear" w:color="auto" w:fill="auto"/>
            <w:hideMark/>
          </w:tcPr>
          <w:p w14:paraId="7FBA3370" w14:textId="77777777" w:rsidR="00152395" w:rsidRPr="00152395" w:rsidRDefault="00152395" w:rsidP="00152395">
            <w:pPr>
              <w:spacing w:before="120" w:after="120"/>
              <w:ind w:right="-1"/>
              <w:jc w:val="both"/>
              <w:rPr>
                <w:rFonts w:ascii="Calibri Light" w:hAnsi="Calibri Light" w:cs="Calibri Light"/>
                <w:lang w:val="uk-UA"/>
              </w:rPr>
            </w:pPr>
            <w:proofErr w:type="spellStart"/>
            <w:r w:rsidRPr="00152395">
              <w:rPr>
                <w:rFonts w:ascii="Calibri Light" w:hAnsi="Calibri Light" w:cs="Calibri Light"/>
                <w:b/>
                <w:bCs/>
                <w:lang w:val="uk-UA"/>
              </w:rPr>
              <w:t>China</w:t>
            </w:r>
            <w:proofErr w:type="spellEnd"/>
          </w:p>
        </w:tc>
        <w:tc>
          <w:tcPr>
            <w:tcW w:w="2492" w:type="dxa"/>
            <w:shd w:val="clear" w:color="auto" w:fill="auto"/>
            <w:hideMark/>
          </w:tcPr>
          <w:p w14:paraId="25543FEF" w14:textId="77777777" w:rsidR="00152395" w:rsidRPr="00152395" w:rsidRDefault="00152395" w:rsidP="00152395">
            <w:pPr>
              <w:spacing w:before="120" w:after="120"/>
              <w:ind w:right="-1"/>
              <w:jc w:val="both"/>
              <w:rPr>
                <w:rFonts w:ascii="Calibri Light" w:hAnsi="Calibri Light" w:cs="Calibri Light"/>
                <w:lang w:val="uk-UA"/>
              </w:rPr>
            </w:pPr>
            <w:proofErr w:type="spellStart"/>
            <w:r w:rsidRPr="00152395">
              <w:rPr>
                <w:rFonts w:ascii="Calibri Light" w:hAnsi="Calibri Light" w:cs="Calibri Light"/>
                <w:lang w:val="uk-UA"/>
              </w:rPr>
              <w:t>Guidance</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on</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Regulating</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Generative</w:t>
            </w:r>
            <w:proofErr w:type="spellEnd"/>
            <w:r w:rsidRPr="00152395">
              <w:rPr>
                <w:rFonts w:ascii="Calibri Light" w:hAnsi="Calibri Light" w:cs="Calibri Light"/>
                <w:lang w:val="uk-UA"/>
              </w:rPr>
              <w:t xml:space="preserve"> AI (2023)</w:t>
            </w:r>
          </w:p>
        </w:tc>
        <w:tc>
          <w:tcPr>
            <w:tcW w:w="2493" w:type="dxa"/>
            <w:shd w:val="clear" w:color="auto" w:fill="auto"/>
            <w:hideMark/>
          </w:tcPr>
          <w:p w14:paraId="2C256B33"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en-GB"/>
              </w:rPr>
              <w:t>It e</w:t>
            </w:r>
            <w:proofErr w:type="spellStart"/>
            <w:r w:rsidRPr="00152395">
              <w:rPr>
                <w:rFonts w:ascii="Calibri Light" w:hAnsi="Calibri Light" w:cs="Calibri Light"/>
                <w:lang w:val="uk-UA"/>
              </w:rPr>
              <w:t>stablishes</w:t>
            </w:r>
            <w:proofErr w:type="spellEnd"/>
            <w:r w:rsidRPr="00152395">
              <w:rPr>
                <w:rFonts w:ascii="Calibri Light" w:hAnsi="Calibri Light" w:cs="Calibri Light"/>
                <w:lang w:val="uk-UA"/>
              </w:rPr>
              <w:t xml:space="preserve"> a </w:t>
            </w:r>
            <w:proofErr w:type="spellStart"/>
            <w:r w:rsidRPr="00152395">
              <w:rPr>
                <w:rFonts w:ascii="Calibri Light" w:hAnsi="Calibri Light" w:cs="Calibri Light"/>
                <w:lang w:val="uk-UA"/>
              </w:rPr>
              <w:t>framework</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for</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creating</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and</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using</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generative</w:t>
            </w:r>
            <w:proofErr w:type="spellEnd"/>
            <w:r w:rsidRPr="00152395">
              <w:rPr>
                <w:rFonts w:ascii="Calibri Light" w:hAnsi="Calibri Light" w:cs="Calibri Light"/>
                <w:lang w:val="uk-UA"/>
              </w:rPr>
              <w:t xml:space="preserve"> AI </w:t>
            </w:r>
            <w:proofErr w:type="spellStart"/>
            <w:r w:rsidRPr="00152395">
              <w:rPr>
                <w:rFonts w:ascii="Calibri Light" w:hAnsi="Calibri Light" w:cs="Calibri Light"/>
                <w:lang w:val="uk-UA"/>
              </w:rPr>
              <w:t>models</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including</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intellectual</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property</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issues</w:t>
            </w:r>
            <w:proofErr w:type="spellEnd"/>
            <w:r w:rsidRPr="00152395">
              <w:rPr>
                <w:rFonts w:ascii="Calibri Light" w:hAnsi="Calibri Light" w:cs="Calibri Light"/>
                <w:lang w:val="uk-UA"/>
              </w:rPr>
              <w:t>.</w:t>
            </w:r>
          </w:p>
        </w:tc>
        <w:tc>
          <w:tcPr>
            <w:tcW w:w="2386" w:type="dxa"/>
            <w:shd w:val="clear" w:color="auto" w:fill="auto"/>
            <w:hideMark/>
          </w:tcPr>
          <w:p w14:paraId="328E3FEC" w14:textId="77777777" w:rsidR="00152395" w:rsidRPr="00152395" w:rsidRDefault="00152395" w:rsidP="00152395">
            <w:pPr>
              <w:spacing w:before="120" w:after="120"/>
              <w:ind w:right="-1"/>
              <w:jc w:val="both"/>
              <w:rPr>
                <w:rFonts w:ascii="Calibri Light" w:hAnsi="Calibri Light" w:cs="Calibri Light"/>
                <w:lang w:val="uk-UA"/>
              </w:rPr>
            </w:pPr>
            <w:proofErr w:type="spellStart"/>
            <w:r w:rsidRPr="00152395">
              <w:rPr>
                <w:rFonts w:ascii="Calibri Light" w:hAnsi="Calibri Light" w:cs="Calibri Light"/>
                <w:lang w:val="uk-UA"/>
              </w:rPr>
              <w:t>Focus</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on</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state</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control</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over</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innovation</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and</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limited</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transparency</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of</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law</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enforcement</w:t>
            </w:r>
            <w:proofErr w:type="spellEnd"/>
            <w:r w:rsidRPr="00152395">
              <w:rPr>
                <w:rFonts w:ascii="Calibri Light" w:hAnsi="Calibri Light" w:cs="Calibri Light"/>
                <w:lang w:val="uk-UA"/>
              </w:rPr>
              <w:t>.</w:t>
            </w:r>
          </w:p>
        </w:tc>
      </w:tr>
      <w:tr w:rsidR="00152395" w:rsidRPr="00152395" w14:paraId="24EB2A09" w14:textId="77777777" w:rsidTr="0014691F">
        <w:tc>
          <w:tcPr>
            <w:tcW w:w="1275" w:type="dxa"/>
            <w:shd w:val="clear" w:color="auto" w:fill="auto"/>
          </w:tcPr>
          <w:p w14:paraId="5793B2A6" w14:textId="77777777" w:rsidR="00152395" w:rsidRPr="00152395" w:rsidRDefault="00152395" w:rsidP="00152395">
            <w:pPr>
              <w:spacing w:before="120" w:after="120"/>
              <w:ind w:left="440" w:right="-1" w:hanging="14"/>
              <w:jc w:val="both"/>
              <w:rPr>
                <w:rFonts w:ascii="Calibri Light" w:hAnsi="Calibri Light" w:cs="Calibri Light"/>
                <w:lang w:val="uk-UA"/>
              </w:rPr>
            </w:pPr>
          </w:p>
        </w:tc>
        <w:tc>
          <w:tcPr>
            <w:tcW w:w="2492" w:type="dxa"/>
            <w:shd w:val="clear" w:color="auto" w:fill="auto"/>
            <w:hideMark/>
          </w:tcPr>
          <w:p w14:paraId="2BF4BA6D" w14:textId="77777777" w:rsidR="00152395" w:rsidRPr="00152395" w:rsidRDefault="00152395" w:rsidP="00152395">
            <w:pPr>
              <w:spacing w:before="120" w:after="120"/>
              <w:ind w:right="-1"/>
              <w:jc w:val="both"/>
              <w:rPr>
                <w:rFonts w:ascii="Calibri Light" w:hAnsi="Calibri Light" w:cs="Calibri Light"/>
                <w:lang w:val="uk-UA"/>
              </w:rPr>
            </w:pPr>
            <w:proofErr w:type="spellStart"/>
            <w:r w:rsidRPr="00152395">
              <w:rPr>
                <w:rFonts w:ascii="Calibri Light" w:hAnsi="Calibri Light" w:cs="Calibri Light"/>
                <w:lang w:val="uk-UA"/>
              </w:rPr>
              <w:t>Patent</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Law</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of</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the</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People's</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Republic</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of</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China</w:t>
            </w:r>
            <w:proofErr w:type="spellEnd"/>
          </w:p>
        </w:tc>
        <w:tc>
          <w:tcPr>
            <w:tcW w:w="2493" w:type="dxa"/>
            <w:shd w:val="clear" w:color="auto" w:fill="auto"/>
            <w:hideMark/>
          </w:tcPr>
          <w:p w14:paraId="705D6156" w14:textId="2BCAE2C9" w:rsidR="00152395" w:rsidRPr="00152395" w:rsidRDefault="00152395" w:rsidP="00152395">
            <w:pPr>
              <w:spacing w:before="120" w:after="120"/>
              <w:ind w:right="-1"/>
              <w:jc w:val="both"/>
              <w:rPr>
                <w:rFonts w:ascii="Calibri Light" w:hAnsi="Calibri Light" w:cs="Calibri Light"/>
                <w:lang w:val="uk-UA"/>
              </w:rPr>
            </w:pPr>
            <w:proofErr w:type="spellStart"/>
            <w:r w:rsidRPr="00152395">
              <w:rPr>
                <w:rFonts w:ascii="Calibri Light" w:hAnsi="Calibri Light" w:cs="Calibri Light"/>
                <w:lang w:val="uk-UA"/>
              </w:rPr>
              <w:t>Patenting</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of</w:t>
            </w:r>
            <w:proofErr w:type="spellEnd"/>
            <w:r w:rsidRPr="00152395">
              <w:rPr>
                <w:rFonts w:ascii="Calibri Light" w:hAnsi="Calibri Light" w:cs="Calibri Light"/>
                <w:lang w:val="uk-UA"/>
              </w:rPr>
              <w:t xml:space="preserve"> AI</w:t>
            </w:r>
            <w:r>
              <w:rPr>
                <w:rFonts w:ascii="Calibri Light" w:hAnsi="Calibri Light" w:cs="Calibri Light"/>
                <w:lang w:val="uk-UA"/>
              </w:rPr>
              <w:t xml:space="preserve"> </w:t>
            </w:r>
            <w:proofErr w:type="spellStart"/>
            <w:r w:rsidRPr="00152395">
              <w:rPr>
                <w:rFonts w:ascii="Calibri Light" w:hAnsi="Calibri Light" w:cs="Calibri Light"/>
                <w:lang w:val="uk-UA"/>
              </w:rPr>
              <w:t>algorithms</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is</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allowed</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if</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they</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solve</w:t>
            </w:r>
            <w:proofErr w:type="spellEnd"/>
            <w:r w:rsidRPr="00152395">
              <w:rPr>
                <w:rFonts w:ascii="Calibri Light" w:hAnsi="Calibri Light" w:cs="Calibri Light"/>
                <w:lang w:val="uk-UA"/>
              </w:rPr>
              <w:t xml:space="preserve"> a </w:t>
            </w:r>
            <w:proofErr w:type="spellStart"/>
            <w:r w:rsidRPr="00152395">
              <w:rPr>
                <w:rFonts w:ascii="Calibri Light" w:hAnsi="Calibri Light" w:cs="Calibri Light"/>
                <w:lang w:val="uk-UA"/>
              </w:rPr>
              <w:t>technical</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problem</w:t>
            </w:r>
            <w:proofErr w:type="spellEnd"/>
            <w:r w:rsidRPr="00152395">
              <w:rPr>
                <w:rFonts w:ascii="Calibri Light" w:hAnsi="Calibri Light" w:cs="Calibri Light"/>
                <w:lang w:val="uk-UA"/>
              </w:rPr>
              <w:t>.</w:t>
            </w:r>
          </w:p>
        </w:tc>
        <w:tc>
          <w:tcPr>
            <w:tcW w:w="2386" w:type="dxa"/>
            <w:shd w:val="clear" w:color="auto" w:fill="auto"/>
            <w:hideMark/>
          </w:tcPr>
          <w:p w14:paraId="2FA9ECB8" w14:textId="77777777" w:rsidR="00152395" w:rsidRPr="00152395" w:rsidRDefault="00152395" w:rsidP="00152395">
            <w:pPr>
              <w:spacing w:before="120" w:after="120"/>
              <w:ind w:right="-1"/>
              <w:jc w:val="both"/>
              <w:rPr>
                <w:rFonts w:ascii="Calibri Light" w:hAnsi="Calibri Light" w:cs="Calibri Light"/>
                <w:lang w:val="uk-UA"/>
              </w:rPr>
            </w:pPr>
            <w:proofErr w:type="spellStart"/>
            <w:r w:rsidRPr="00152395">
              <w:rPr>
                <w:rFonts w:ascii="Calibri Light" w:hAnsi="Calibri Light" w:cs="Calibri Light"/>
                <w:lang w:val="uk-UA"/>
              </w:rPr>
              <w:t>High</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competition</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for</w:t>
            </w:r>
            <w:proofErr w:type="spellEnd"/>
            <w:r w:rsidRPr="00152395">
              <w:rPr>
                <w:rFonts w:ascii="Calibri Light" w:hAnsi="Calibri Light" w:cs="Calibri Light"/>
                <w:lang w:val="uk-UA"/>
              </w:rPr>
              <w:t xml:space="preserve"> AI </w:t>
            </w:r>
            <w:proofErr w:type="spellStart"/>
            <w:r w:rsidRPr="00152395">
              <w:rPr>
                <w:rFonts w:ascii="Calibri Light" w:hAnsi="Calibri Light" w:cs="Calibri Light"/>
                <w:lang w:val="uk-UA"/>
              </w:rPr>
              <w:t>patents</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and</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difficulties</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in</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assessing</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the</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technical</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level</w:t>
            </w:r>
            <w:proofErr w:type="spellEnd"/>
            <w:r w:rsidRPr="00152395">
              <w:rPr>
                <w:rFonts w:ascii="Calibri Light" w:hAnsi="Calibri Light" w:cs="Calibri Light"/>
                <w:lang w:val="uk-UA"/>
              </w:rPr>
              <w:t>.</w:t>
            </w:r>
          </w:p>
        </w:tc>
      </w:tr>
      <w:tr w:rsidR="00152395" w:rsidRPr="00152395" w14:paraId="585D2118" w14:textId="77777777" w:rsidTr="0014691F">
        <w:tc>
          <w:tcPr>
            <w:tcW w:w="1275" w:type="dxa"/>
            <w:shd w:val="clear" w:color="auto" w:fill="auto"/>
            <w:hideMark/>
          </w:tcPr>
          <w:p w14:paraId="6CB850EA" w14:textId="77777777" w:rsidR="00152395" w:rsidRPr="00152395" w:rsidRDefault="00152395" w:rsidP="00152395">
            <w:pPr>
              <w:spacing w:before="120" w:after="120"/>
              <w:ind w:right="-1"/>
              <w:jc w:val="both"/>
              <w:rPr>
                <w:rFonts w:ascii="Calibri Light" w:hAnsi="Calibri Light" w:cs="Calibri Light"/>
                <w:lang w:val="uk-UA"/>
              </w:rPr>
            </w:pPr>
            <w:proofErr w:type="spellStart"/>
            <w:r w:rsidRPr="00152395">
              <w:rPr>
                <w:rFonts w:ascii="Calibri Light" w:hAnsi="Calibri Light" w:cs="Calibri Light"/>
                <w:b/>
                <w:bCs/>
                <w:lang w:val="uk-UA"/>
              </w:rPr>
              <w:t>Japan</w:t>
            </w:r>
            <w:proofErr w:type="spellEnd"/>
          </w:p>
        </w:tc>
        <w:tc>
          <w:tcPr>
            <w:tcW w:w="2492" w:type="dxa"/>
            <w:shd w:val="clear" w:color="auto" w:fill="auto"/>
            <w:hideMark/>
          </w:tcPr>
          <w:p w14:paraId="7605234E" w14:textId="77777777" w:rsidR="00152395" w:rsidRPr="00152395" w:rsidRDefault="00152395" w:rsidP="00152395">
            <w:pPr>
              <w:spacing w:before="120" w:after="120"/>
              <w:ind w:right="-1"/>
              <w:jc w:val="both"/>
              <w:rPr>
                <w:rFonts w:ascii="Calibri Light" w:hAnsi="Calibri Light" w:cs="Calibri Light"/>
                <w:lang w:val="uk-UA"/>
              </w:rPr>
            </w:pPr>
            <w:proofErr w:type="spellStart"/>
            <w:r w:rsidRPr="00152395">
              <w:rPr>
                <w:rFonts w:ascii="Calibri Light" w:hAnsi="Calibri Light" w:cs="Calibri Light"/>
                <w:lang w:val="uk-UA"/>
              </w:rPr>
              <w:t>Copyright</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Law</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changes</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in</w:t>
            </w:r>
            <w:proofErr w:type="spellEnd"/>
            <w:r w:rsidRPr="00152395">
              <w:rPr>
                <w:rFonts w:ascii="Calibri Light" w:hAnsi="Calibri Light" w:cs="Calibri Light"/>
                <w:lang w:val="uk-UA"/>
              </w:rPr>
              <w:t xml:space="preserve"> 2020)</w:t>
            </w:r>
          </w:p>
        </w:tc>
        <w:tc>
          <w:tcPr>
            <w:tcW w:w="2493" w:type="dxa"/>
            <w:shd w:val="clear" w:color="auto" w:fill="auto"/>
            <w:hideMark/>
          </w:tcPr>
          <w:p w14:paraId="3E2862BE"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I</w:t>
            </w:r>
            <w:r w:rsidRPr="00152395">
              <w:rPr>
                <w:rFonts w:ascii="Calibri Light" w:hAnsi="Calibri Light" w:cs="Calibri Light"/>
                <w:lang w:val="en-GB"/>
              </w:rPr>
              <w:t>t d</w:t>
            </w:r>
            <w:proofErr w:type="spellStart"/>
            <w:r w:rsidRPr="00152395">
              <w:rPr>
                <w:rFonts w:ascii="Calibri Light" w:hAnsi="Calibri Light" w:cs="Calibri Light"/>
                <w:lang w:val="uk-UA"/>
              </w:rPr>
              <w:t>efines</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the</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use</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of</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data</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for</w:t>
            </w:r>
            <w:proofErr w:type="spellEnd"/>
            <w:r w:rsidRPr="00152395">
              <w:rPr>
                <w:rFonts w:ascii="Calibri Light" w:hAnsi="Calibri Light" w:cs="Calibri Light"/>
                <w:lang w:val="uk-UA"/>
              </w:rPr>
              <w:t xml:space="preserve"> AI </w:t>
            </w:r>
            <w:proofErr w:type="spellStart"/>
            <w:r w:rsidRPr="00152395">
              <w:rPr>
                <w:rFonts w:ascii="Calibri Light" w:hAnsi="Calibri Light" w:cs="Calibri Light"/>
                <w:lang w:val="uk-UA"/>
              </w:rPr>
              <w:t>training</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as</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an</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exception</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to</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copyright</w:t>
            </w:r>
            <w:proofErr w:type="spellEnd"/>
            <w:r w:rsidRPr="00152395">
              <w:rPr>
                <w:rFonts w:ascii="Calibri Light" w:hAnsi="Calibri Light" w:cs="Calibri Light"/>
                <w:lang w:val="uk-UA"/>
              </w:rPr>
              <w:t>.</w:t>
            </w:r>
          </w:p>
        </w:tc>
        <w:tc>
          <w:tcPr>
            <w:tcW w:w="2386" w:type="dxa"/>
            <w:shd w:val="clear" w:color="auto" w:fill="auto"/>
            <w:hideMark/>
          </w:tcPr>
          <w:p w14:paraId="2E60F328" w14:textId="77777777" w:rsidR="00152395" w:rsidRPr="00152395" w:rsidRDefault="00152395" w:rsidP="00152395">
            <w:pPr>
              <w:spacing w:before="120" w:after="120"/>
              <w:ind w:right="-1"/>
              <w:jc w:val="both"/>
              <w:rPr>
                <w:rFonts w:ascii="Calibri Light" w:hAnsi="Calibri Light" w:cs="Calibri Light"/>
                <w:lang w:val="uk-UA"/>
              </w:rPr>
            </w:pPr>
            <w:proofErr w:type="spellStart"/>
            <w:r w:rsidRPr="00152395">
              <w:rPr>
                <w:rFonts w:ascii="Calibri Light" w:hAnsi="Calibri Light" w:cs="Calibri Light"/>
                <w:lang w:val="uk-UA"/>
              </w:rPr>
              <w:t>There</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is</w:t>
            </w:r>
            <w:proofErr w:type="spellEnd"/>
            <w:r w:rsidRPr="00152395">
              <w:rPr>
                <w:rFonts w:ascii="Calibri Light" w:hAnsi="Calibri Light" w:cs="Calibri Light"/>
                <w:lang w:val="uk-UA"/>
              </w:rPr>
              <w:t xml:space="preserve"> a </w:t>
            </w:r>
            <w:proofErr w:type="spellStart"/>
            <w:r w:rsidRPr="00152395">
              <w:rPr>
                <w:rFonts w:ascii="Calibri Light" w:hAnsi="Calibri Light" w:cs="Calibri Light"/>
                <w:lang w:val="uk-UA"/>
              </w:rPr>
              <w:t>need</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for</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additional</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regulations</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to</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cover</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the</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results</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of</w:t>
            </w:r>
            <w:proofErr w:type="spellEnd"/>
            <w:r w:rsidRPr="00152395">
              <w:rPr>
                <w:rFonts w:ascii="Calibri Light" w:hAnsi="Calibri Light" w:cs="Calibri Light"/>
                <w:lang w:val="uk-UA"/>
              </w:rPr>
              <w:t xml:space="preserve"> AI </w:t>
            </w:r>
            <w:proofErr w:type="spellStart"/>
            <w:r w:rsidRPr="00152395">
              <w:rPr>
                <w:rFonts w:ascii="Calibri Light" w:hAnsi="Calibri Light" w:cs="Calibri Light"/>
                <w:lang w:val="uk-UA"/>
              </w:rPr>
              <w:t>activities</w:t>
            </w:r>
            <w:proofErr w:type="spellEnd"/>
            <w:r w:rsidRPr="00152395">
              <w:rPr>
                <w:rFonts w:ascii="Calibri Light" w:hAnsi="Calibri Light" w:cs="Calibri Light"/>
                <w:lang w:val="uk-UA"/>
              </w:rPr>
              <w:t>.</w:t>
            </w:r>
          </w:p>
        </w:tc>
      </w:tr>
      <w:tr w:rsidR="00152395" w:rsidRPr="00152395" w14:paraId="015DC6F5" w14:textId="77777777" w:rsidTr="0014691F">
        <w:tc>
          <w:tcPr>
            <w:tcW w:w="1275" w:type="dxa"/>
            <w:shd w:val="clear" w:color="auto" w:fill="auto"/>
          </w:tcPr>
          <w:p w14:paraId="07CB6E36" w14:textId="77777777" w:rsidR="00152395" w:rsidRPr="00152395" w:rsidRDefault="00152395" w:rsidP="00152395">
            <w:pPr>
              <w:spacing w:before="120" w:after="120"/>
              <w:ind w:left="440" w:right="-1" w:hanging="14"/>
              <w:jc w:val="both"/>
              <w:rPr>
                <w:rFonts w:ascii="Calibri Light" w:hAnsi="Calibri Light" w:cs="Calibri Light"/>
                <w:lang w:val="uk-UA"/>
              </w:rPr>
            </w:pPr>
          </w:p>
        </w:tc>
        <w:tc>
          <w:tcPr>
            <w:tcW w:w="2492" w:type="dxa"/>
            <w:shd w:val="clear" w:color="auto" w:fill="auto"/>
            <w:hideMark/>
          </w:tcPr>
          <w:p w14:paraId="224FD4F3"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 xml:space="preserve">AI </w:t>
            </w:r>
            <w:proofErr w:type="spellStart"/>
            <w:r w:rsidRPr="00152395">
              <w:rPr>
                <w:rFonts w:ascii="Calibri Light" w:hAnsi="Calibri Light" w:cs="Calibri Light"/>
                <w:lang w:val="uk-UA"/>
              </w:rPr>
              <w:t>Strategy</w:t>
            </w:r>
            <w:proofErr w:type="spellEnd"/>
            <w:r w:rsidRPr="00152395">
              <w:rPr>
                <w:rFonts w:ascii="Calibri Light" w:hAnsi="Calibri Light" w:cs="Calibri Light"/>
                <w:lang w:val="uk-UA"/>
              </w:rPr>
              <w:t xml:space="preserve"> 2021</w:t>
            </w:r>
          </w:p>
        </w:tc>
        <w:tc>
          <w:tcPr>
            <w:tcW w:w="2493" w:type="dxa"/>
            <w:shd w:val="clear" w:color="auto" w:fill="auto"/>
            <w:hideMark/>
          </w:tcPr>
          <w:p w14:paraId="6BA9451E" w14:textId="77777777" w:rsidR="00152395" w:rsidRPr="00152395" w:rsidRDefault="00152395" w:rsidP="00152395">
            <w:pPr>
              <w:spacing w:before="120" w:after="120"/>
              <w:ind w:right="-1"/>
              <w:jc w:val="both"/>
              <w:rPr>
                <w:rFonts w:ascii="Calibri Light" w:hAnsi="Calibri Light" w:cs="Calibri Light"/>
                <w:lang w:val="uk-UA"/>
              </w:rPr>
            </w:pPr>
            <w:proofErr w:type="spellStart"/>
            <w:r w:rsidRPr="00152395">
              <w:rPr>
                <w:rFonts w:ascii="Calibri Light" w:hAnsi="Calibri Light" w:cs="Calibri Light"/>
                <w:lang w:val="uk-UA"/>
              </w:rPr>
              <w:t>An</w:t>
            </w:r>
            <w:proofErr w:type="spellEnd"/>
            <w:r w:rsidRPr="00152395">
              <w:rPr>
                <w:rFonts w:ascii="Calibri Light" w:hAnsi="Calibri Light" w:cs="Calibri Light"/>
                <w:lang w:val="uk-UA"/>
              </w:rPr>
              <w:t xml:space="preserve"> AI </w:t>
            </w:r>
            <w:proofErr w:type="spellStart"/>
            <w:r w:rsidRPr="00152395">
              <w:rPr>
                <w:rFonts w:ascii="Calibri Light" w:hAnsi="Calibri Light" w:cs="Calibri Light"/>
                <w:lang w:val="uk-UA"/>
              </w:rPr>
              <w:t>development</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strategy</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that</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includes</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proposals</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for</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regulating</w:t>
            </w:r>
            <w:proofErr w:type="spellEnd"/>
            <w:r w:rsidRPr="00152395">
              <w:rPr>
                <w:rFonts w:ascii="Calibri Light" w:hAnsi="Calibri Light" w:cs="Calibri Light"/>
                <w:lang w:val="uk-UA"/>
              </w:rPr>
              <w:t xml:space="preserve"> IP </w:t>
            </w:r>
            <w:proofErr w:type="spellStart"/>
            <w:r w:rsidRPr="00152395">
              <w:rPr>
                <w:rFonts w:ascii="Calibri Light" w:hAnsi="Calibri Light" w:cs="Calibri Light"/>
                <w:lang w:val="uk-UA"/>
              </w:rPr>
              <w:t>in</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the</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context</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of</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automated</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systems</w:t>
            </w:r>
            <w:proofErr w:type="spellEnd"/>
            <w:r w:rsidRPr="00152395">
              <w:rPr>
                <w:rFonts w:ascii="Calibri Light" w:hAnsi="Calibri Light" w:cs="Calibri Light"/>
                <w:lang w:val="uk-UA"/>
              </w:rPr>
              <w:t>.</w:t>
            </w:r>
          </w:p>
        </w:tc>
        <w:tc>
          <w:tcPr>
            <w:tcW w:w="2386" w:type="dxa"/>
            <w:shd w:val="clear" w:color="auto" w:fill="auto"/>
            <w:hideMark/>
          </w:tcPr>
          <w:p w14:paraId="57CD7DBE" w14:textId="77777777" w:rsidR="00152395" w:rsidRPr="00152395" w:rsidRDefault="00152395" w:rsidP="00152395">
            <w:pPr>
              <w:spacing w:before="120" w:after="120"/>
              <w:ind w:right="-1"/>
              <w:jc w:val="both"/>
              <w:rPr>
                <w:rFonts w:ascii="Calibri Light" w:hAnsi="Calibri Light" w:cs="Calibri Light"/>
                <w:lang w:val="uk-UA"/>
              </w:rPr>
            </w:pPr>
            <w:proofErr w:type="spellStart"/>
            <w:r w:rsidRPr="00152395">
              <w:rPr>
                <w:rFonts w:ascii="Calibri Light" w:hAnsi="Calibri Light" w:cs="Calibri Light"/>
                <w:lang w:val="uk-UA"/>
              </w:rPr>
              <w:t>Lack</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of</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implementation</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in</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legislation</w:t>
            </w:r>
            <w:proofErr w:type="spellEnd"/>
            <w:r w:rsidRPr="00152395">
              <w:rPr>
                <w:rFonts w:ascii="Calibri Light" w:hAnsi="Calibri Light" w:cs="Calibri Light"/>
                <w:lang w:val="uk-UA"/>
              </w:rPr>
              <w:t>.</w:t>
            </w:r>
          </w:p>
        </w:tc>
      </w:tr>
      <w:tr w:rsidR="00152395" w:rsidRPr="00152395" w14:paraId="37C2D851" w14:textId="77777777" w:rsidTr="0014691F">
        <w:tc>
          <w:tcPr>
            <w:tcW w:w="1275" w:type="dxa"/>
            <w:shd w:val="clear" w:color="auto" w:fill="auto"/>
            <w:hideMark/>
          </w:tcPr>
          <w:p w14:paraId="05A64BD2" w14:textId="77777777" w:rsidR="00152395" w:rsidRPr="00152395" w:rsidRDefault="00152395" w:rsidP="00152395">
            <w:pPr>
              <w:spacing w:before="120" w:after="120"/>
              <w:ind w:right="-1"/>
              <w:jc w:val="both"/>
              <w:rPr>
                <w:rFonts w:ascii="Calibri Light" w:hAnsi="Calibri Light" w:cs="Calibri Light"/>
                <w:lang w:val="uk-UA"/>
              </w:rPr>
            </w:pPr>
            <w:proofErr w:type="spellStart"/>
            <w:r w:rsidRPr="00152395">
              <w:rPr>
                <w:rFonts w:ascii="Calibri Light" w:hAnsi="Calibri Light" w:cs="Calibri Light"/>
                <w:b/>
                <w:bCs/>
                <w:lang w:val="uk-UA"/>
              </w:rPr>
              <w:t>Canada</w:t>
            </w:r>
            <w:proofErr w:type="spellEnd"/>
          </w:p>
        </w:tc>
        <w:tc>
          <w:tcPr>
            <w:tcW w:w="2492" w:type="dxa"/>
            <w:shd w:val="clear" w:color="auto" w:fill="auto"/>
            <w:hideMark/>
          </w:tcPr>
          <w:p w14:paraId="57B76E36" w14:textId="77777777" w:rsidR="00152395" w:rsidRPr="00152395" w:rsidRDefault="00152395" w:rsidP="00152395">
            <w:pPr>
              <w:spacing w:before="120" w:after="120"/>
              <w:ind w:right="-1"/>
              <w:jc w:val="both"/>
              <w:rPr>
                <w:rFonts w:ascii="Calibri Light" w:hAnsi="Calibri Light" w:cs="Calibri Light"/>
                <w:lang w:val="uk-UA"/>
              </w:rPr>
            </w:pPr>
            <w:proofErr w:type="spellStart"/>
            <w:r w:rsidRPr="00152395">
              <w:rPr>
                <w:rFonts w:ascii="Calibri Light" w:hAnsi="Calibri Light" w:cs="Calibri Light"/>
                <w:lang w:val="uk-UA"/>
              </w:rPr>
              <w:t>Copyright</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Act</w:t>
            </w:r>
            <w:proofErr w:type="spellEnd"/>
          </w:p>
        </w:tc>
        <w:tc>
          <w:tcPr>
            <w:tcW w:w="2493" w:type="dxa"/>
            <w:shd w:val="clear" w:color="auto" w:fill="auto"/>
            <w:hideMark/>
          </w:tcPr>
          <w:p w14:paraId="330BF86D" w14:textId="77777777" w:rsidR="00152395" w:rsidRPr="00152395" w:rsidRDefault="00152395" w:rsidP="00152395">
            <w:pPr>
              <w:spacing w:before="120" w:after="120"/>
              <w:ind w:right="-1"/>
              <w:jc w:val="both"/>
              <w:rPr>
                <w:rFonts w:ascii="Calibri Light" w:hAnsi="Calibri Light" w:cs="Calibri Light"/>
                <w:lang w:val="uk-UA"/>
              </w:rPr>
            </w:pPr>
            <w:proofErr w:type="spellStart"/>
            <w:r w:rsidRPr="00152395">
              <w:rPr>
                <w:rFonts w:ascii="Calibri Light" w:hAnsi="Calibri Light" w:cs="Calibri Light"/>
                <w:lang w:val="uk-UA"/>
              </w:rPr>
              <w:t>It</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protects</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works</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created</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with</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significant</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human</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involvement</w:t>
            </w:r>
            <w:proofErr w:type="spellEnd"/>
            <w:r w:rsidRPr="00152395">
              <w:rPr>
                <w:rFonts w:ascii="Calibri Light" w:hAnsi="Calibri Light" w:cs="Calibri Light"/>
                <w:lang w:val="uk-UA"/>
              </w:rPr>
              <w:t>".</w:t>
            </w:r>
          </w:p>
        </w:tc>
        <w:tc>
          <w:tcPr>
            <w:tcW w:w="2386" w:type="dxa"/>
            <w:shd w:val="clear" w:color="auto" w:fill="auto"/>
            <w:hideMark/>
          </w:tcPr>
          <w:p w14:paraId="6D4629EA" w14:textId="77777777" w:rsidR="00152395" w:rsidRPr="00152395" w:rsidRDefault="00152395" w:rsidP="00152395">
            <w:pPr>
              <w:spacing w:before="120" w:after="120"/>
              <w:ind w:right="-1"/>
              <w:jc w:val="both"/>
              <w:rPr>
                <w:rFonts w:ascii="Calibri Light" w:hAnsi="Calibri Light" w:cs="Calibri Light"/>
                <w:lang w:val="uk-UA"/>
              </w:rPr>
            </w:pPr>
            <w:proofErr w:type="spellStart"/>
            <w:r w:rsidRPr="00152395">
              <w:rPr>
                <w:rFonts w:ascii="Calibri Light" w:hAnsi="Calibri Light" w:cs="Calibri Light"/>
                <w:lang w:val="uk-UA"/>
              </w:rPr>
              <w:t>Lack</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of</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precise</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regulation</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for</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objects</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created</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mainly</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by</w:t>
            </w:r>
            <w:proofErr w:type="spellEnd"/>
            <w:r w:rsidRPr="00152395">
              <w:rPr>
                <w:rFonts w:ascii="Calibri Light" w:hAnsi="Calibri Light" w:cs="Calibri Light"/>
                <w:lang w:val="uk-UA"/>
              </w:rPr>
              <w:t xml:space="preserve"> AI.</w:t>
            </w:r>
          </w:p>
        </w:tc>
      </w:tr>
      <w:tr w:rsidR="00152395" w:rsidRPr="00152395" w14:paraId="60FE2532" w14:textId="77777777" w:rsidTr="0014691F">
        <w:tc>
          <w:tcPr>
            <w:tcW w:w="1275" w:type="dxa"/>
            <w:shd w:val="clear" w:color="auto" w:fill="auto"/>
            <w:hideMark/>
          </w:tcPr>
          <w:p w14:paraId="48F15AE4" w14:textId="77777777" w:rsidR="00152395" w:rsidRPr="00152395" w:rsidRDefault="00152395" w:rsidP="00152395">
            <w:pPr>
              <w:spacing w:before="120" w:after="120"/>
              <w:ind w:right="-1"/>
              <w:jc w:val="both"/>
              <w:rPr>
                <w:rFonts w:ascii="Calibri Light" w:hAnsi="Calibri Light" w:cs="Calibri Light"/>
                <w:lang w:val="uk-UA"/>
              </w:rPr>
            </w:pPr>
            <w:proofErr w:type="spellStart"/>
            <w:r w:rsidRPr="00152395">
              <w:rPr>
                <w:rFonts w:ascii="Calibri Light" w:hAnsi="Calibri Light" w:cs="Calibri Light"/>
                <w:b/>
                <w:bCs/>
                <w:lang w:val="uk-UA"/>
              </w:rPr>
              <w:t>International</w:t>
            </w:r>
            <w:proofErr w:type="spellEnd"/>
            <w:r w:rsidRPr="00152395">
              <w:rPr>
                <w:rFonts w:ascii="Calibri Light" w:hAnsi="Calibri Light" w:cs="Calibri Light"/>
                <w:b/>
                <w:bCs/>
                <w:lang w:val="uk-UA"/>
              </w:rPr>
              <w:t xml:space="preserve"> </w:t>
            </w:r>
            <w:proofErr w:type="spellStart"/>
            <w:r w:rsidRPr="00152395">
              <w:rPr>
                <w:rFonts w:ascii="Calibri Light" w:hAnsi="Calibri Light" w:cs="Calibri Light"/>
                <w:b/>
                <w:bCs/>
                <w:lang w:val="uk-UA"/>
              </w:rPr>
              <w:t>acts</w:t>
            </w:r>
            <w:proofErr w:type="spellEnd"/>
          </w:p>
        </w:tc>
        <w:tc>
          <w:tcPr>
            <w:tcW w:w="2492" w:type="dxa"/>
            <w:shd w:val="clear" w:color="auto" w:fill="auto"/>
            <w:hideMark/>
          </w:tcPr>
          <w:p w14:paraId="6E38B0E5" w14:textId="77777777" w:rsidR="00152395" w:rsidRPr="00152395" w:rsidRDefault="00152395" w:rsidP="00152395">
            <w:pPr>
              <w:spacing w:before="120" w:after="120"/>
              <w:ind w:right="-1"/>
              <w:jc w:val="both"/>
              <w:rPr>
                <w:rFonts w:ascii="Calibri Light" w:hAnsi="Calibri Light" w:cs="Calibri Light"/>
                <w:lang w:val="uk-UA"/>
              </w:rPr>
            </w:pPr>
            <w:proofErr w:type="spellStart"/>
            <w:r w:rsidRPr="00152395">
              <w:rPr>
                <w:rFonts w:ascii="Calibri Light" w:hAnsi="Calibri Light" w:cs="Calibri Light"/>
                <w:lang w:val="uk-UA"/>
              </w:rPr>
              <w:t>Berne</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Convention</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for</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the</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Protection</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of</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Literary</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and</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Artistic</w:t>
            </w:r>
            <w:proofErr w:type="spellEnd"/>
            <w:r w:rsidRPr="00152395">
              <w:rPr>
                <w:rFonts w:ascii="Calibri Light" w:hAnsi="Calibri Light" w:cs="Calibri Light"/>
                <w:lang w:val="uk-UA"/>
              </w:rPr>
              <w:t xml:space="preserve"> Works (1886)</w:t>
            </w:r>
          </w:p>
        </w:tc>
        <w:tc>
          <w:tcPr>
            <w:tcW w:w="2493" w:type="dxa"/>
            <w:shd w:val="clear" w:color="auto" w:fill="auto"/>
            <w:hideMark/>
          </w:tcPr>
          <w:p w14:paraId="0FE739C1" w14:textId="77777777" w:rsidR="00152395" w:rsidRPr="00152395" w:rsidRDefault="00152395" w:rsidP="00152395">
            <w:pPr>
              <w:spacing w:before="120" w:after="120"/>
              <w:ind w:right="-1"/>
              <w:jc w:val="both"/>
              <w:rPr>
                <w:rFonts w:ascii="Calibri Light" w:hAnsi="Calibri Light" w:cs="Calibri Light"/>
                <w:lang w:val="uk-UA"/>
              </w:rPr>
            </w:pPr>
            <w:proofErr w:type="spellStart"/>
            <w:r w:rsidRPr="00152395">
              <w:rPr>
                <w:rFonts w:ascii="Calibri Light" w:hAnsi="Calibri Light" w:cs="Calibri Light"/>
                <w:lang w:val="uk-UA"/>
              </w:rPr>
              <w:t>It</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provides</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international</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copyright</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protection</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for</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creative</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works</w:t>
            </w:r>
            <w:proofErr w:type="spellEnd"/>
            <w:r w:rsidRPr="00152395">
              <w:rPr>
                <w:rFonts w:ascii="Calibri Light" w:hAnsi="Calibri Light" w:cs="Calibri Light"/>
                <w:lang w:val="uk-UA"/>
              </w:rPr>
              <w:t>.</w:t>
            </w:r>
          </w:p>
        </w:tc>
        <w:tc>
          <w:tcPr>
            <w:tcW w:w="2386" w:type="dxa"/>
            <w:shd w:val="clear" w:color="auto" w:fill="auto"/>
            <w:hideMark/>
          </w:tcPr>
          <w:p w14:paraId="349F5EA1" w14:textId="77777777" w:rsidR="00152395" w:rsidRPr="00152395" w:rsidRDefault="00152395" w:rsidP="00152395">
            <w:pPr>
              <w:spacing w:before="120" w:after="120"/>
              <w:ind w:right="-1"/>
              <w:jc w:val="both"/>
              <w:rPr>
                <w:rFonts w:ascii="Calibri Light" w:hAnsi="Calibri Light" w:cs="Calibri Light"/>
                <w:lang w:val="uk-UA"/>
              </w:rPr>
            </w:pPr>
            <w:proofErr w:type="spellStart"/>
            <w:r w:rsidRPr="00152395">
              <w:rPr>
                <w:rFonts w:ascii="Calibri Light" w:hAnsi="Calibri Light" w:cs="Calibri Light"/>
                <w:lang w:val="uk-UA"/>
              </w:rPr>
              <w:t>It</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does</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not</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take</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into</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account</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the</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specifics</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of</w:t>
            </w:r>
            <w:proofErr w:type="spellEnd"/>
            <w:r w:rsidRPr="00152395">
              <w:rPr>
                <w:rFonts w:ascii="Calibri Light" w:hAnsi="Calibri Light" w:cs="Calibri Light"/>
                <w:lang w:val="uk-UA"/>
              </w:rPr>
              <w:t xml:space="preserve"> AI </w:t>
            </w:r>
            <w:proofErr w:type="spellStart"/>
            <w:r w:rsidRPr="00152395">
              <w:rPr>
                <w:rFonts w:ascii="Calibri Light" w:hAnsi="Calibri Light" w:cs="Calibri Light"/>
                <w:lang w:val="uk-UA"/>
              </w:rPr>
              <w:t>and</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automated</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creation</w:t>
            </w:r>
            <w:proofErr w:type="spellEnd"/>
            <w:r w:rsidRPr="00152395">
              <w:rPr>
                <w:rFonts w:ascii="Calibri Light" w:hAnsi="Calibri Light" w:cs="Calibri Light"/>
                <w:lang w:val="uk-UA"/>
              </w:rPr>
              <w:t>.</w:t>
            </w:r>
          </w:p>
        </w:tc>
      </w:tr>
      <w:tr w:rsidR="00152395" w:rsidRPr="00152395" w14:paraId="776C8FB0" w14:textId="77777777" w:rsidTr="0014691F">
        <w:tc>
          <w:tcPr>
            <w:tcW w:w="1275" w:type="dxa"/>
            <w:shd w:val="clear" w:color="auto" w:fill="auto"/>
          </w:tcPr>
          <w:p w14:paraId="10E5DFC9" w14:textId="77777777" w:rsidR="00152395" w:rsidRPr="00152395" w:rsidRDefault="00152395" w:rsidP="00152395">
            <w:pPr>
              <w:spacing w:before="120" w:after="120"/>
              <w:ind w:left="440" w:right="-1" w:hanging="14"/>
              <w:jc w:val="both"/>
              <w:rPr>
                <w:rFonts w:ascii="Calibri Light" w:hAnsi="Calibri Light" w:cs="Calibri Light"/>
                <w:lang w:val="uk-UA"/>
              </w:rPr>
            </w:pPr>
          </w:p>
        </w:tc>
        <w:tc>
          <w:tcPr>
            <w:tcW w:w="2492" w:type="dxa"/>
            <w:shd w:val="clear" w:color="auto" w:fill="auto"/>
            <w:hideMark/>
          </w:tcPr>
          <w:p w14:paraId="5DC6D5B8" w14:textId="77777777" w:rsidR="00152395" w:rsidRPr="00152395" w:rsidRDefault="00152395" w:rsidP="00152395">
            <w:pPr>
              <w:spacing w:before="120" w:after="120"/>
              <w:ind w:right="-1"/>
              <w:jc w:val="both"/>
              <w:rPr>
                <w:rFonts w:ascii="Calibri Light" w:hAnsi="Calibri Light" w:cs="Calibri Light"/>
                <w:lang w:val="uk-UA"/>
              </w:rPr>
            </w:pPr>
            <w:r w:rsidRPr="00152395">
              <w:rPr>
                <w:rFonts w:ascii="Calibri Light" w:hAnsi="Calibri Light" w:cs="Calibri Light"/>
                <w:lang w:val="uk-UA"/>
              </w:rPr>
              <w:t xml:space="preserve">TRIPS </w:t>
            </w:r>
            <w:proofErr w:type="spellStart"/>
            <w:r w:rsidRPr="00152395">
              <w:rPr>
                <w:rFonts w:ascii="Calibri Light" w:hAnsi="Calibri Light" w:cs="Calibri Light"/>
                <w:lang w:val="uk-UA"/>
              </w:rPr>
              <w:t>Agreement</w:t>
            </w:r>
            <w:proofErr w:type="spellEnd"/>
            <w:r w:rsidRPr="00152395">
              <w:rPr>
                <w:rFonts w:ascii="Calibri Light" w:hAnsi="Calibri Light" w:cs="Calibri Light"/>
                <w:lang w:val="uk-UA"/>
              </w:rPr>
              <w:t xml:space="preserve"> (1995)</w:t>
            </w:r>
          </w:p>
        </w:tc>
        <w:tc>
          <w:tcPr>
            <w:tcW w:w="2493" w:type="dxa"/>
            <w:shd w:val="clear" w:color="auto" w:fill="auto"/>
            <w:hideMark/>
          </w:tcPr>
          <w:p w14:paraId="3001DA6C" w14:textId="77777777" w:rsidR="00152395" w:rsidRPr="00152395" w:rsidRDefault="00152395" w:rsidP="00152395">
            <w:pPr>
              <w:spacing w:before="120" w:after="120"/>
              <w:ind w:right="-1"/>
              <w:jc w:val="both"/>
              <w:rPr>
                <w:rFonts w:ascii="Calibri Light" w:hAnsi="Calibri Light" w:cs="Calibri Light"/>
                <w:lang w:val="uk-UA"/>
              </w:rPr>
            </w:pPr>
            <w:proofErr w:type="spellStart"/>
            <w:r w:rsidRPr="00152395">
              <w:rPr>
                <w:rFonts w:ascii="Calibri Light" w:hAnsi="Calibri Light" w:cs="Calibri Light"/>
                <w:lang w:val="uk-UA"/>
              </w:rPr>
              <w:t>Regulates</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minimum</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standards</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for</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the</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protection</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of</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intellectual</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property</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in</w:t>
            </w:r>
            <w:proofErr w:type="spellEnd"/>
            <w:r w:rsidRPr="00152395">
              <w:rPr>
                <w:rFonts w:ascii="Calibri Light" w:hAnsi="Calibri Light" w:cs="Calibri Light"/>
                <w:lang w:val="uk-UA"/>
              </w:rPr>
              <w:t xml:space="preserve"> WTO </w:t>
            </w:r>
            <w:proofErr w:type="spellStart"/>
            <w:r w:rsidRPr="00152395">
              <w:rPr>
                <w:rFonts w:ascii="Calibri Light" w:hAnsi="Calibri Light" w:cs="Calibri Light"/>
                <w:lang w:val="uk-UA"/>
              </w:rPr>
              <w:t>member</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states</w:t>
            </w:r>
            <w:proofErr w:type="spellEnd"/>
            <w:r w:rsidRPr="00152395">
              <w:rPr>
                <w:rFonts w:ascii="Calibri Light" w:hAnsi="Calibri Light" w:cs="Calibri Light"/>
                <w:lang w:val="uk-UA"/>
              </w:rPr>
              <w:t>.</w:t>
            </w:r>
          </w:p>
        </w:tc>
        <w:tc>
          <w:tcPr>
            <w:tcW w:w="2386" w:type="dxa"/>
            <w:shd w:val="clear" w:color="auto" w:fill="auto"/>
            <w:hideMark/>
          </w:tcPr>
          <w:p w14:paraId="52252E43" w14:textId="77777777" w:rsidR="00152395" w:rsidRPr="00152395" w:rsidRDefault="00152395" w:rsidP="00152395">
            <w:pPr>
              <w:spacing w:before="120" w:after="120"/>
              <w:ind w:right="-1"/>
              <w:jc w:val="both"/>
              <w:rPr>
                <w:rFonts w:ascii="Calibri Light" w:hAnsi="Calibri Light" w:cs="Calibri Light"/>
                <w:lang w:val="uk-UA"/>
              </w:rPr>
            </w:pPr>
            <w:proofErr w:type="spellStart"/>
            <w:r w:rsidRPr="00152395">
              <w:rPr>
                <w:rFonts w:ascii="Calibri Light" w:hAnsi="Calibri Light" w:cs="Calibri Light"/>
                <w:lang w:val="uk-UA"/>
              </w:rPr>
              <w:t>It</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needs</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to</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be</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adapted</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to</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the</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realities</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of</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using</w:t>
            </w:r>
            <w:proofErr w:type="spellEnd"/>
            <w:r w:rsidRPr="00152395">
              <w:rPr>
                <w:rFonts w:ascii="Calibri Light" w:hAnsi="Calibri Light" w:cs="Calibri Light"/>
                <w:lang w:val="uk-UA"/>
              </w:rPr>
              <w:t xml:space="preserve"> AI.</w:t>
            </w:r>
          </w:p>
        </w:tc>
      </w:tr>
      <w:tr w:rsidR="00152395" w:rsidRPr="00152395" w14:paraId="1610832C" w14:textId="77777777" w:rsidTr="0014691F">
        <w:tc>
          <w:tcPr>
            <w:tcW w:w="1275" w:type="dxa"/>
            <w:shd w:val="clear" w:color="auto" w:fill="auto"/>
          </w:tcPr>
          <w:p w14:paraId="1AD13A7E" w14:textId="77777777" w:rsidR="00152395" w:rsidRPr="00152395" w:rsidRDefault="00152395" w:rsidP="00152395">
            <w:pPr>
              <w:spacing w:before="120" w:after="120"/>
              <w:ind w:left="440" w:right="-1" w:hanging="14"/>
              <w:jc w:val="both"/>
              <w:rPr>
                <w:rFonts w:ascii="Calibri Light" w:hAnsi="Calibri Light" w:cs="Calibri Light"/>
                <w:lang w:val="uk-UA"/>
              </w:rPr>
            </w:pPr>
          </w:p>
        </w:tc>
        <w:tc>
          <w:tcPr>
            <w:tcW w:w="2492" w:type="dxa"/>
            <w:shd w:val="clear" w:color="auto" w:fill="auto"/>
            <w:hideMark/>
          </w:tcPr>
          <w:p w14:paraId="67BDA872" w14:textId="77777777" w:rsidR="00152395" w:rsidRPr="00152395" w:rsidRDefault="00152395" w:rsidP="00152395">
            <w:pPr>
              <w:spacing w:before="120" w:after="120"/>
              <w:ind w:right="-1"/>
              <w:jc w:val="both"/>
              <w:rPr>
                <w:rFonts w:ascii="Calibri Light" w:hAnsi="Calibri Light" w:cs="Calibri Light"/>
                <w:lang w:val="uk-UA"/>
              </w:rPr>
            </w:pPr>
            <w:proofErr w:type="spellStart"/>
            <w:r w:rsidRPr="00152395">
              <w:rPr>
                <w:rFonts w:ascii="Calibri Light" w:hAnsi="Calibri Light" w:cs="Calibri Light"/>
                <w:lang w:val="uk-UA"/>
              </w:rPr>
              <w:t>World</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Intellectual</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Property</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Organisation</w:t>
            </w:r>
            <w:proofErr w:type="spellEnd"/>
            <w:r w:rsidRPr="00152395">
              <w:rPr>
                <w:rFonts w:ascii="Calibri Light" w:hAnsi="Calibri Light" w:cs="Calibri Light"/>
                <w:lang w:val="uk-UA"/>
              </w:rPr>
              <w:t xml:space="preserve"> (WIPO) </w:t>
            </w:r>
            <w:proofErr w:type="spellStart"/>
            <w:r w:rsidRPr="00152395">
              <w:rPr>
                <w:rFonts w:ascii="Calibri Light" w:hAnsi="Calibri Light" w:cs="Calibri Light"/>
                <w:lang w:val="uk-UA"/>
              </w:rPr>
              <w:t>Recommendations</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on</w:t>
            </w:r>
            <w:proofErr w:type="spellEnd"/>
            <w:r w:rsidRPr="00152395">
              <w:rPr>
                <w:rFonts w:ascii="Calibri Light" w:hAnsi="Calibri Light" w:cs="Calibri Light"/>
                <w:lang w:val="uk-UA"/>
              </w:rPr>
              <w:t xml:space="preserve"> AI </w:t>
            </w:r>
            <w:proofErr w:type="spellStart"/>
            <w:r w:rsidRPr="00152395">
              <w:rPr>
                <w:rFonts w:ascii="Calibri Light" w:hAnsi="Calibri Light" w:cs="Calibri Light"/>
                <w:lang w:val="uk-UA"/>
              </w:rPr>
              <w:t>and</w:t>
            </w:r>
            <w:proofErr w:type="spellEnd"/>
            <w:r w:rsidRPr="00152395">
              <w:rPr>
                <w:rFonts w:ascii="Calibri Light" w:hAnsi="Calibri Light" w:cs="Calibri Light"/>
                <w:lang w:val="uk-UA"/>
              </w:rPr>
              <w:t xml:space="preserve"> IP (2020)</w:t>
            </w:r>
          </w:p>
        </w:tc>
        <w:tc>
          <w:tcPr>
            <w:tcW w:w="2493" w:type="dxa"/>
            <w:shd w:val="clear" w:color="auto" w:fill="auto"/>
            <w:hideMark/>
          </w:tcPr>
          <w:p w14:paraId="71F411DA" w14:textId="77777777" w:rsidR="00152395" w:rsidRPr="00152395" w:rsidRDefault="00152395" w:rsidP="00152395">
            <w:pPr>
              <w:spacing w:before="120" w:after="120"/>
              <w:ind w:right="-1"/>
              <w:jc w:val="both"/>
              <w:rPr>
                <w:rFonts w:ascii="Calibri Light" w:hAnsi="Calibri Light" w:cs="Calibri Light"/>
                <w:lang w:val="uk-UA"/>
              </w:rPr>
            </w:pPr>
            <w:proofErr w:type="spellStart"/>
            <w:r w:rsidRPr="00152395">
              <w:rPr>
                <w:rFonts w:ascii="Calibri Light" w:hAnsi="Calibri Light" w:cs="Calibri Light"/>
                <w:lang w:val="uk-UA"/>
              </w:rPr>
              <w:t>Recommendations</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for</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protecting</w:t>
            </w:r>
            <w:proofErr w:type="spellEnd"/>
            <w:r w:rsidRPr="00152395">
              <w:rPr>
                <w:rFonts w:ascii="Calibri Light" w:hAnsi="Calibri Light" w:cs="Calibri Light"/>
                <w:lang w:val="uk-UA"/>
              </w:rPr>
              <w:t xml:space="preserve"> IP </w:t>
            </w:r>
            <w:proofErr w:type="spellStart"/>
            <w:r w:rsidRPr="00152395">
              <w:rPr>
                <w:rFonts w:ascii="Calibri Light" w:hAnsi="Calibri Light" w:cs="Calibri Light"/>
                <w:lang w:val="uk-UA"/>
              </w:rPr>
              <w:t>rights</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to</w:t>
            </w:r>
            <w:proofErr w:type="spellEnd"/>
            <w:r w:rsidRPr="00152395">
              <w:rPr>
                <w:rFonts w:ascii="Calibri Light" w:hAnsi="Calibri Light" w:cs="Calibri Light"/>
                <w:lang w:val="uk-UA"/>
              </w:rPr>
              <w:t xml:space="preserve"> AI </w:t>
            </w:r>
            <w:proofErr w:type="spellStart"/>
            <w:r w:rsidRPr="00152395">
              <w:rPr>
                <w:rFonts w:ascii="Calibri Light" w:hAnsi="Calibri Light" w:cs="Calibri Light"/>
                <w:lang w:val="uk-UA"/>
              </w:rPr>
              <w:t>results</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including</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patents</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and</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copyrights</w:t>
            </w:r>
            <w:proofErr w:type="spellEnd"/>
            <w:r w:rsidRPr="00152395">
              <w:rPr>
                <w:rFonts w:ascii="Calibri Light" w:hAnsi="Calibri Light" w:cs="Calibri Light"/>
                <w:lang w:val="uk-UA"/>
              </w:rPr>
              <w:t>.</w:t>
            </w:r>
          </w:p>
        </w:tc>
        <w:tc>
          <w:tcPr>
            <w:tcW w:w="2386" w:type="dxa"/>
            <w:shd w:val="clear" w:color="auto" w:fill="auto"/>
            <w:hideMark/>
          </w:tcPr>
          <w:p w14:paraId="3B5DBC60" w14:textId="77777777" w:rsidR="00152395" w:rsidRPr="00152395" w:rsidRDefault="00152395" w:rsidP="00152395">
            <w:pPr>
              <w:spacing w:before="120" w:after="120"/>
              <w:ind w:right="-1"/>
              <w:jc w:val="both"/>
              <w:rPr>
                <w:rFonts w:ascii="Calibri Light" w:hAnsi="Calibri Light" w:cs="Calibri Light"/>
                <w:lang w:val="uk-UA"/>
              </w:rPr>
            </w:pPr>
            <w:proofErr w:type="spellStart"/>
            <w:r w:rsidRPr="00152395">
              <w:rPr>
                <w:rFonts w:ascii="Calibri Light" w:hAnsi="Calibri Light" w:cs="Calibri Light"/>
                <w:lang w:val="uk-UA"/>
              </w:rPr>
              <w:t>It</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is</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not</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legally</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binding</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and</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is</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subject</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to</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implementation</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by</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national</w:t>
            </w:r>
            <w:proofErr w:type="spellEnd"/>
            <w:r w:rsidRPr="00152395">
              <w:rPr>
                <w:rFonts w:ascii="Calibri Light" w:hAnsi="Calibri Light" w:cs="Calibri Light"/>
                <w:lang w:val="uk-UA"/>
              </w:rPr>
              <w:t xml:space="preserve"> </w:t>
            </w:r>
            <w:proofErr w:type="spellStart"/>
            <w:r w:rsidRPr="00152395">
              <w:rPr>
                <w:rFonts w:ascii="Calibri Light" w:hAnsi="Calibri Light" w:cs="Calibri Light"/>
                <w:lang w:val="uk-UA"/>
              </w:rPr>
              <w:t>governments</w:t>
            </w:r>
            <w:proofErr w:type="spellEnd"/>
            <w:r w:rsidRPr="00152395">
              <w:rPr>
                <w:rFonts w:ascii="Calibri Light" w:hAnsi="Calibri Light" w:cs="Calibri Light"/>
                <w:lang w:val="uk-UA"/>
              </w:rPr>
              <w:t>.</w:t>
            </w:r>
          </w:p>
        </w:tc>
      </w:tr>
    </w:tbl>
    <w:p w14:paraId="75D9D1C9" w14:textId="77777777" w:rsidR="00152395" w:rsidRPr="00152395" w:rsidRDefault="00152395" w:rsidP="00152395">
      <w:pPr>
        <w:spacing w:before="120" w:after="120"/>
        <w:ind w:left="440" w:right="-1" w:hanging="14"/>
        <w:jc w:val="both"/>
        <w:rPr>
          <w:rStyle w:val="tlid-translation"/>
          <w:rFonts w:ascii="Calibri Light" w:hAnsi="Calibri Light" w:cs="Calibri Light"/>
          <w:sz w:val="24"/>
          <w:szCs w:val="24"/>
          <w:lang w:val="en-GB"/>
        </w:rPr>
      </w:pPr>
      <w:r w:rsidRPr="00152395">
        <w:rPr>
          <w:rStyle w:val="tlid-translation"/>
          <w:rFonts w:ascii="Calibri Light" w:hAnsi="Calibri Light" w:cs="Calibri Light"/>
          <w:sz w:val="24"/>
          <w:szCs w:val="24"/>
          <w:lang w:val="en-GB"/>
        </w:rPr>
        <w:t xml:space="preserve">Source: created by the author based on </w:t>
      </w:r>
      <w:proofErr w:type="spellStart"/>
      <w:r w:rsidRPr="00152395">
        <w:rPr>
          <w:rStyle w:val="tlid-translation"/>
          <w:rFonts w:ascii="Calibri Light" w:hAnsi="Calibri Light" w:cs="Calibri Light"/>
          <w:sz w:val="24"/>
          <w:szCs w:val="24"/>
          <w:lang w:val="en-GB"/>
        </w:rPr>
        <w:t>Batsurovska</w:t>
      </w:r>
      <w:proofErr w:type="spellEnd"/>
      <w:r w:rsidRPr="00152395">
        <w:rPr>
          <w:rStyle w:val="tlid-translation"/>
          <w:rFonts w:ascii="Calibri Light" w:hAnsi="Calibri Light" w:cs="Calibri Light"/>
          <w:sz w:val="24"/>
          <w:szCs w:val="24"/>
          <w:lang w:val="en-GB"/>
        </w:rPr>
        <w:t xml:space="preserve">, </w:t>
      </w:r>
      <w:proofErr w:type="spellStart"/>
      <w:r w:rsidRPr="00152395">
        <w:rPr>
          <w:rStyle w:val="tlid-translation"/>
          <w:rFonts w:ascii="Calibri Light" w:hAnsi="Calibri Light" w:cs="Calibri Light"/>
          <w:sz w:val="24"/>
          <w:szCs w:val="24"/>
          <w:lang w:val="en-GB"/>
        </w:rPr>
        <w:t>Samoylenko</w:t>
      </w:r>
      <w:proofErr w:type="spellEnd"/>
      <w:r w:rsidRPr="00152395">
        <w:rPr>
          <w:rStyle w:val="tlid-translation"/>
          <w:rFonts w:ascii="Calibri Light" w:hAnsi="Calibri Light" w:cs="Calibri Light"/>
          <w:sz w:val="24"/>
          <w:szCs w:val="24"/>
          <w:lang w:val="en-GB"/>
        </w:rPr>
        <w:t xml:space="preserve">, &amp; </w:t>
      </w:r>
      <w:proofErr w:type="spellStart"/>
      <w:r w:rsidRPr="00152395">
        <w:rPr>
          <w:rStyle w:val="tlid-translation"/>
          <w:rFonts w:ascii="Calibri Light" w:hAnsi="Calibri Light" w:cs="Calibri Light"/>
          <w:sz w:val="24"/>
          <w:szCs w:val="24"/>
          <w:lang w:val="en-GB"/>
        </w:rPr>
        <w:t>Kurylen</w:t>
      </w:r>
      <w:proofErr w:type="spellEnd"/>
      <w:r w:rsidRPr="00152395">
        <w:rPr>
          <w:rStyle w:val="tlid-translation"/>
          <w:rFonts w:ascii="Calibri Light" w:hAnsi="Calibri Light" w:cs="Calibri Light"/>
          <w:sz w:val="24"/>
          <w:szCs w:val="24"/>
          <w:lang w:val="en-GB"/>
        </w:rPr>
        <w:t xml:space="preserve"> (2024), </w:t>
      </w:r>
      <w:proofErr w:type="spellStart"/>
      <w:r w:rsidRPr="00152395">
        <w:rPr>
          <w:rStyle w:val="tlid-translation"/>
          <w:rFonts w:ascii="Calibri Light" w:hAnsi="Calibri Light" w:cs="Calibri Light"/>
          <w:sz w:val="24"/>
          <w:szCs w:val="24"/>
          <w:lang w:val="en-GB"/>
        </w:rPr>
        <w:t>Vesala</w:t>
      </w:r>
      <w:proofErr w:type="spellEnd"/>
      <w:r w:rsidRPr="00152395">
        <w:rPr>
          <w:rStyle w:val="tlid-translation"/>
          <w:rFonts w:ascii="Calibri Light" w:hAnsi="Calibri Light" w:cs="Calibri Light"/>
          <w:sz w:val="24"/>
          <w:szCs w:val="24"/>
          <w:lang w:val="en-GB"/>
        </w:rPr>
        <w:t xml:space="preserve">, (2023), </w:t>
      </w:r>
      <w:proofErr w:type="spellStart"/>
      <w:r w:rsidRPr="00152395">
        <w:rPr>
          <w:rStyle w:val="tlid-translation"/>
          <w:rFonts w:ascii="Calibri Light" w:hAnsi="Calibri Light" w:cs="Calibri Light"/>
          <w:sz w:val="24"/>
          <w:szCs w:val="24"/>
          <w:lang w:val="en-GB"/>
        </w:rPr>
        <w:t>Puertas</w:t>
      </w:r>
      <w:proofErr w:type="spellEnd"/>
      <w:r w:rsidRPr="00152395">
        <w:rPr>
          <w:rStyle w:val="tlid-translation"/>
          <w:rFonts w:ascii="Calibri Light" w:hAnsi="Calibri Light" w:cs="Calibri Light"/>
          <w:sz w:val="24"/>
          <w:szCs w:val="24"/>
          <w:lang w:val="en-GB"/>
        </w:rPr>
        <w:t xml:space="preserve">-Bravo, Pineda, &amp; Piedra, (2024), </w:t>
      </w:r>
      <w:proofErr w:type="spellStart"/>
      <w:r w:rsidRPr="00152395">
        <w:rPr>
          <w:rStyle w:val="tlid-translation"/>
          <w:rFonts w:ascii="Calibri Light" w:hAnsi="Calibri Light" w:cs="Calibri Light"/>
          <w:sz w:val="24"/>
          <w:szCs w:val="24"/>
          <w:lang w:val="en-GB"/>
        </w:rPr>
        <w:t>Kazeeva</w:t>
      </w:r>
      <w:proofErr w:type="spellEnd"/>
      <w:r w:rsidRPr="00152395">
        <w:rPr>
          <w:rStyle w:val="tlid-translation"/>
          <w:rFonts w:ascii="Calibri Light" w:hAnsi="Calibri Light" w:cs="Calibri Light"/>
          <w:sz w:val="24"/>
          <w:szCs w:val="24"/>
          <w:lang w:val="en-GB"/>
        </w:rPr>
        <w:t>, (2024), Meyer, (2024).</w:t>
      </w:r>
    </w:p>
    <w:p w14:paraId="40520900" w14:textId="77777777" w:rsidR="00152395" w:rsidRPr="00152395" w:rsidRDefault="00152395" w:rsidP="00152395">
      <w:pPr>
        <w:spacing w:before="120" w:after="120"/>
        <w:ind w:left="440" w:right="-1" w:hanging="14"/>
        <w:jc w:val="both"/>
        <w:rPr>
          <w:rStyle w:val="tlid-translation"/>
          <w:rFonts w:ascii="Calibri Light" w:hAnsi="Calibri Light" w:cs="Calibri Light"/>
          <w:sz w:val="24"/>
          <w:szCs w:val="24"/>
          <w:lang w:val="en-GB"/>
        </w:rPr>
      </w:pPr>
    </w:p>
    <w:p w14:paraId="26301DF1" w14:textId="77777777" w:rsidR="00152395" w:rsidRPr="00152395" w:rsidRDefault="00152395" w:rsidP="00152395">
      <w:pPr>
        <w:spacing w:before="120" w:after="120"/>
        <w:ind w:left="440" w:right="-1" w:hanging="14"/>
        <w:jc w:val="both"/>
        <w:rPr>
          <w:rStyle w:val="tlid-translation"/>
          <w:rFonts w:ascii="Calibri Light" w:hAnsi="Calibri Light" w:cs="Calibri Light"/>
          <w:sz w:val="24"/>
          <w:szCs w:val="24"/>
          <w:lang w:val="en-GB"/>
        </w:rPr>
      </w:pPr>
      <w:r w:rsidRPr="00152395">
        <w:rPr>
          <w:rStyle w:val="tlid-translation"/>
          <w:rFonts w:ascii="Calibri Light" w:hAnsi="Calibri Light" w:cs="Calibri Light"/>
          <w:sz w:val="24"/>
          <w:szCs w:val="24"/>
          <w:lang w:val="en-GB"/>
        </w:rPr>
        <w:t>The legal acts presented in Table 2 demonstrate various approaches to regulating relations between artificial intelligence (AI) and intellectual property. Each jurisdiction forms its regulatory vector depending on national priorities, which indicates significant differences between countries. Particular emphasis is placed on adapting existing international acts, such as the Berne Convention and the TRIPS Agreement, to the conditions of digital transformation, but achieving global harmonisation of standards remains a challenge. In particular, uncertainty over authorship and ownership of AI-generated works complicates cross-border regulation.</w:t>
      </w:r>
    </w:p>
    <w:p w14:paraId="1EF97155" w14:textId="77777777" w:rsidR="00152395" w:rsidRPr="00152395" w:rsidRDefault="00152395" w:rsidP="00152395">
      <w:pPr>
        <w:spacing w:before="120" w:after="120"/>
        <w:ind w:left="440" w:right="-1" w:hanging="14"/>
        <w:jc w:val="both"/>
        <w:rPr>
          <w:rStyle w:val="tlid-translation"/>
          <w:rFonts w:ascii="Calibri Light" w:hAnsi="Calibri Light" w:cs="Calibri Light"/>
          <w:sz w:val="24"/>
          <w:szCs w:val="24"/>
          <w:lang w:val="en-GB"/>
        </w:rPr>
      </w:pPr>
      <w:r w:rsidRPr="00152395">
        <w:rPr>
          <w:rStyle w:val="tlid-translation"/>
          <w:rFonts w:ascii="Calibri Light" w:hAnsi="Calibri Light" w:cs="Calibri Light"/>
          <w:sz w:val="24"/>
          <w:szCs w:val="24"/>
          <w:lang w:val="en-GB"/>
        </w:rPr>
        <w:t xml:space="preserve">The analysis of regulations also shows that challenges such as ensuring the transparency of algorithms and developer liability are becoming key. However, despite attempts to improve, existing approaches are often limited to recommendations, reducing their effectiveness in practical applications. </w:t>
      </w:r>
    </w:p>
    <w:p w14:paraId="627D87FE" w14:textId="77777777" w:rsidR="00152395" w:rsidRPr="00152395" w:rsidRDefault="00152395" w:rsidP="00152395">
      <w:pPr>
        <w:spacing w:before="120" w:after="120"/>
        <w:ind w:left="440" w:right="-1" w:hanging="14"/>
        <w:jc w:val="both"/>
        <w:rPr>
          <w:rStyle w:val="tlid-translation"/>
          <w:rFonts w:ascii="Calibri Light" w:hAnsi="Calibri Light" w:cs="Calibri Light"/>
          <w:sz w:val="24"/>
          <w:szCs w:val="24"/>
          <w:lang w:val="en-GB"/>
        </w:rPr>
      </w:pPr>
      <w:r w:rsidRPr="00152395">
        <w:rPr>
          <w:rStyle w:val="tlid-translation"/>
          <w:rFonts w:ascii="Calibri Light" w:hAnsi="Calibri Light" w:cs="Calibri Light"/>
          <w:sz w:val="24"/>
          <w:szCs w:val="24"/>
          <w:lang w:val="en-GB"/>
        </w:rPr>
        <w:t>Figure 2 illustrates the growth dynamics in the number of patent applications in artificial intelligence and intellectual property objects created by AI from 2018 to 2023. The data for the graph was obtained from several authoritative sources, including the World Intellectual Property Organisation (WIPO) reports, in particular, Technology Trends, which annually analyses the dynamics of patents filed in artificial intelligence. Statistics regarding how many AI tech-related applications include algorithms and generative models, the U.S. Patent Office (USPTO) and the European Patent Office (EPO). The China National Patent Office (CNIPA) noted Asia’s vigorous patenting activity regarding AI-related inventions. In its AI and Intellectual Property Reports, the Organisation for Economic Cooperation and Development (OECD) described the effects of AI on intellectual property worldwide. Analytical platforms like Statista and McKinsey have also provided data on how many objects AI has made: texts, images, music, and software. We use these sources to analyse the increasing contribution of AI to the discipline of intellectual property.</w:t>
      </w:r>
    </w:p>
    <w:p w14:paraId="04D70B5F" w14:textId="77777777" w:rsidR="00152395" w:rsidRPr="00152395" w:rsidRDefault="00152395" w:rsidP="00152395">
      <w:pPr>
        <w:spacing w:before="120" w:after="120"/>
        <w:ind w:left="440" w:right="-1" w:hanging="14"/>
        <w:jc w:val="both"/>
        <w:rPr>
          <w:rStyle w:val="tlid-translation"/>
          <w:rFonts w:ascii="Calibri Light" w:hAnsi="Calibri Light" w:cs="Calibri Light"/>
          <w:sz w:val="24"/>
          <w:szCs w:val="24"/>
          <w:lang w:val="en-GB"/>
        </w:rPr>
      </w:pPr>
    </w:p>
    <w:p w14:paraId="51FE78F7" w14:textId="60874592" w:rsidR="00152395" w:rsidRPr="002126C2" w:rsidRDefault="00152395" w:rsidP="002126C2">
      <w:pPr>
        <w:spacing w:before="120" w:after="120"/>
        <w:ind w:left="440" w:right="-1" w:hanging="14"/>
        <w:jc w:val="center"/>
        <w:rPr>
          <w:rFonts w:ascii="Calibri Light" w:hAnsi="Calibri Light" w:cs="Calibri Light"/>
          <w:b/>
          <w:bCs/>
          <w:sz w:val="24"/>
          <w:szCs w:val="24"/>
          <w:lang w:val="en-GB"/>
        </w:rPr>
      </w:pPr>
      <w:r w:rsidRPr="002126C2">
        <w:rPr>
          <w:rStyle w:val="tlid-translation"/>
          <w:rFonts w:ascii="Calibri Light" w:hAnsi="Calibri Light" w:cs="Calibri Light"/>
          <w:b/>
          <w:bCs/>
          <w:sz w:val="24"/>
          <w:szCs w:val="24"/>
          <w:lang w:val="en-GB"/>
        </w:rPr>
        <w:t>Figure 2. Dynamics of patents filed and intellectual property objects created by AI (2018-2023)</w:t>
      </w:r>
    </w:p>
    <w:p w14:paraId="0B1C75F4" w14:textId="7A77C042" w:rsidR="00152395" w:rsidRDefault="0019162F" w:rsidP="002126C2">
      <w:pPr>
        <w:spacing w:before="120" w:after="120"/>
        <w:ind w:left="440" w:right="-1" w:hanging="14"/>
        <w:jc w:val="center"/>
        <w:rPr>
          <w:rFonts w:ascii="Arial" w:hAnsi="Arial" w:cs="Arial"/>
          <w:noProof/>
          <w:lang w:val="uk-UA" w:eastAsia="uk-UA"/>
        </w:rPr>
      </w:pPr>
      <w:r w:rsidRPr="00152395">
        <w:rPr>
          <w:rFonts w:ascii="Arial" w:hAnsi="Arial" w:cs="Arial"/>
          <w:noProof/>
          <w:lang w:val="uk-UA" w:eastAsia="uk-UA"/>
        </w:rPr>
        <w:drawing>
          <wp:inline distT="0" distB="0" distL="0" distR="0" wp14:anchorId="2E74A8FB" wp14:editId="329ADF5D">
            <wp:extent cx="5036185" cy="2834640"/>
            <wp:effectExtent l="0" t="0" r="0" b="0"/>
            <wp:docPr id="17"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36185" cy="2834640"/>
                    </a:xfrm>
                    <a:prstGeom prst="rect">
                      <a:avLst/>
                    </a:prstGeom>
                    <a:noFill/>
                    <a:ln>
                      <a:noFill/>
                    </a:ln>
                  </pic:spPr>
                </pic:pic>
              </a:graphicData>
            </a:graphic>
          </wp:inline>
        </w:drawing>
      </w:r>
    </w:p>
    <w:p w14:paraId="77CF02C1" w14:textId="77777777" w:rsidR="00152395" w:rsidRPr="00152395" w:rsidRDefault="00152395" w:rsidP="00152395">
      <w:pPr>
        <w:spacing w:before="120" w:after="120"/>
        <w:ind w:left="440" w:right="-1" w:hanging="14"/>
        <w:jc w:val="both"/>
        <w:rPr>
          <w:rStyle w:val="tlid-translation"/>
          <w:rFonts w:ascii="Calibri Light" w:hAnsi="Calibri Light" w:cs="Calibri Light"/>
          <w:sz w:val="24"/>
          <w:szCs w:val="24"/>
          <w:lang w:val="en-GB"/>
        </w:rPr>
      </w:pPr>
      <w:r w:rsidRPr="00152395">
        <w:rPr>
          <w:rStyle w:val="tlid-translation"/>
          <w:rFonts w:ascii="Calibri Light" w:hAnsi="Calibri Light" w:cs="Calibri Light"/>
          <w:sz w:val="24"/>
          <w:szCs w:val="24"/>
          <w:lang w:val="en-GB"/>
        </w:rPr>
        <w:t>Source: created by the author based on WIPO Technology Trends (2023), USPTO Annual Reports (2023), EPO Patent Index (2023), CNIPA Statistical Reports (2023), OECD AI and Intellectual Property Reports (2022), Statista (2023), McKinsey Global AI Survey (2023).</w:t>
      </w:r>
    </w:p>
    <w:p w14:paraId="5BA99E72" w14:textId="77777777" w:rsidR="00152395" w:rsidRPr="00152395" w:rsidRDefault="00152395" w:rsidP="00152395">
      <w:pPr>
        <w:spacing w:before="120" w:after="120"/>
        <w:ind w:left="440" w:right="-1" w:hanging="14"/>
        <w:jc w:val="both"/>
        <w:rPr>
          <w:rStyle w:val="tlid-translation"/>
          <w:rFonts w:ascii="Calibri Light" w:hAnsi="Calibri Light" w:cs="Calibri Light"/>
          <w:sz w:val="24"/>
          <w:szCs w:val="24"/>
          <w:lang w:val="en-GB"/>
        </w:rPr>
      </w:pPr>
    </w:p>
    <w:p w14:paraId="153070D4" w14:textId="77777777" w:rsidR="00152395" w:rsidRPr="00152395" w:rsidRDefault="00152395" w:rsidP="00152395">
      <w:pPr>
        <w:spacing w:before="120" w:after="120"/>
        <w:ind w:left="440" w:right="-1" w:hanging="14"/>
        <w:jc w:val="both"/>
        <w:rPr>
          <w:rStyle w:val="tlid-translation"/>
          <w:rFonts w:ascii="Calibri Light" w:hAnsi="Calibri Light" w:cs="Calibri Light"/>
          <w:sz w:val="24"/>
          <w:szCs w:val="24"/>
          <w:lang w:val="en-GB"/>
        </w:rPr>
      </w:pPr>
      <w:r w:rsidRPr="00152395">
        <w:rPr>
          <w:rStyle w:val="tlid-translation"/>
          <w:rFonts w:ascii="Calibri Light" w:hAnsi="Calibri Light" w:cs="Calibri Light"/>
          <w:sz w:val="24"/>
          <w:szCs w:val="24"/>
          <w:lang w:val="en-GB"/>
        </w:rPr>
        <w:t>Patent growth dynamics in artificial intelligence reveal a growing trend in 2018-2023. From 2018 to 2023, 1,234 applications were filed, which increased to 3,526 in 2023, meaning an additional 2,292 applications. It grew on average 19.78% per year. In 2022-2023, we saw the highest growth, with the number of applications rising by 802 or 29.45%. The rate of development of artificial intelligence innovations is clearly shown in this trend. More so was the even more significant increase in cases involving intellectual property objects created by AI. This was equal to 102 objects in 2018, then rising to 1,768 objects in 2023, representing an increase of 1,666. On average, it grew an annualised 57.03%. The most significant leap occurred between 2021 and 2023 when the number of homes rose from 721 to 1,768, an increase of 1,047 (145.24%). These dynamics show how AI is driving the creation of intellectual property.</w:t>
      </w:r>
    </w:p>
    <w:p w14:paraId="7E6540B1" w14:textId="77777777" w:rsidR="00152395" w:rsidRPr="00152395" w:rsidRDefault="00152395" w:rsidP="00152395">
      <w:pPr>
        <w:spacing w:before="120" w:after="120"/>
        <w:ind w:left="440" w:right="-1" w:hanging="14"/>
        <w:jc w:val="both"/>
        <w:rPr>
          <w:rStyle w:val="tlid-translation"/>
          <w:rFonts w:ascii="Calibri Light" w:hAnsi="Calibri Light" w:cs="Calibri Light"/>
          <w:sz w:val="24"/>
          <w:szCs w:val="24"/>
          <w:lang w:val="en-GB"/>
        </w:rPr>
      </w:pPr>
      <w:r w:rsidRPr="00152395">
        <w:rPr>
          <w:rStyle w:val="tlid-translation"/>
          <w:rFonts w:ascii="Calibri Light" w:hAnsi="Calibri Light" w:cs="Calibri Light"/>
          <w:sz w:val="24"/>
          <w:szCs w:val="24"/>
          <w:lang w:val="en-GB"/>
        </w:rPr>
        <w:t>The structure of the model for improving legislation in the sphere of artificial intelligence regulation and intellectual property protection, as presented in Figure 3, includes the basic components and their connections.</w:t>
      </w:r>
    </w:p>
    <w:p w14:paraId="5B9E1546" w14:textId="77777777" w:rsidR="002126C2" w:rsidRDefault="002126C2" w:rsidP="00152395">
      <w:pPr>
        <w:spacing w:before="120" w:after="120"/>
        <w:ind w:left="440" w:right="-1" w:hanging="14"/>
        <w:jc w:val="both"/>
        <w:rPr>
          <w:rStyle w:val="tlid-translation"/>
          <w:rFonts w:ascii="Calibri Light" w:hAnsi="Calibri Light" w:cs="Calibri Light"/>
          <w:sz w:val="24"/>
          <w:szCs w:val="24"/>
          <w:lang w:val="en-GB"/>
        </w:rPr>
      </w:pPr>
    </w:p>
    <w:p w14:paraId="0D6FB1AD" w14:textId="4F9D2B97" w:rsidR="00152395" w:rsidRPr="002126C2" w:rsidRDefault="00152395" w:rsidP="002126C2">
      <w:pPr>
        <w:spacing w:before="120" w:after="120"/>
        <w:ind w:left="440" w:right="-1" w:hanging="14"/>
        <w:jc w:val="center"/>
        <w:rPr>
          <w:rStyle w:val="tlid-translation"/>
          <w:rFonts w:ascii="Calibri Light" w:hAnsi="Calibri Light" w:cs="Calibri Light"/>
          <w:b/>
          <w:bCs/>
          <w:sz w:val="24"/>
          <w:szCs w:val="24"/>
          <w:lang w:val="en-GB"/>
        </w:rPr>
      </w:pPr>
      <w:r w:rsidRPr="002126C2">
        <w:rPr>
          <w:rStyle w:val="tlid-translation"/>
          <w:rFonts w:ascii="Calibri Light" w:hAnsi="Calibri Light" w:cs="Calibri Light"/>
          <w:b/>
          <w:bCs/>
          <w:sz w:val="24"/>
          <w:szCs w:val="24"/>
          <w:lang w:val="en-GB"/>
        </w:rPr>
        <w:t>Figure 3. Structural model for improving legislation in the field of artificial intelligence regulation and intellectual property protection</w:t>
      </w:r>
    </w:p>
    <w:p w14:paraId="10FFF891" w14:textId="2D7359F1" w:rsidR="00152395" w:rsidRPr="00152395" w:rsidRDefault="0019162F" w:rsidP="002126C2">
      <w:pPr>
        <w:spacing w:before="120" w:after="120"/>
        <w:ind w:left="440" w:right="-1" w:hanging="14"/>
        <w:jc w:val="center"/>
        <w:rPr>
          <w:rStyle w:val="tlid-translation"/>
          <w:rFonts w:ascii="Calibri Light" w:hAnsi="Calibri Light" w:cs="Calibri Light"/>
          <w:sz w:val="24"/>
          <w:szCs w:val="24"/>
          <w:lang w:val="en-GB"/>
        </w:rPr>
      </w:pPr>
      <w:r w:rsidRPr="00152395">
        <w:rPr>
          <w:rFonts w:ascii="Arial" w:hAnsi="Arial" w:cs="Arial"/>
          <w:noProof/>
          <w:lang w:val="uk-UA" w:eastAsia="uk-UA"/>
        </w:rPr>
        <w:drawing>
          <wp:inline distT="0" distB="0" distL="0" distR="0" wp14:anchorId="6428092D" wp14:editId="69BDB270">
            <wp:extent cx="5345430" cy="2166620"/>
            <wp:effectExtent l="0" t="0" r="0" b="0"/>
            <wp:docPr id="22" name="Рисунок 4" descr="zso0LXTMvj (1061×3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zso0LXTMvj (1061×38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45430" cy="2166620"/>
                    </a:xfrm>
                    <a:prstGeom prst="rect">
                      <a:avLst/>
                    </a:prstGeom>
                    <a:noFill/>
                    <a:ln>
                      <a:noFill/>
                    </a:ln>
                  </pic:spPr>
                </pic:pic>
              </a:graphicData>
            </a:graphic>
          </wp:inline>
        </w:drawing>
      </w:r>
    </w:p>
    <w:p w14:paraId="6E2B35A4" w14:textId="4084D5D8" w:rsidR="00152395" w:rsidRPr="00152395" w:rsidRDefault="00152395" w:rsidP="00152395">
      <w:pPr>
        <w:spacing w:before="120" w:after="120"/>
        <w:ind w:left="440" w:right="-1" w:hanging="14"/>
        <w:jc w:val="both"/>
        <w:rPr>
          <w:rStyle w:val="tlid-translation"/>
          <w:rFonts w:ascii="Calibri Light" w:hAnsi="Calibri Light" w:cs="Calibri Light"/>
          <w:sz w:val="24"/>
          <w:szCs w:val="24"/>
          <w:lang w:val="en-GB"/>
        </w:rPr>
      </w:pPr>
      <w:r w:rsidRPr="00152395">
        <w:rPr>
          <w:rStyle w:val="tlid-translation"/>
          <w:rFonts w:ascii="Calibri Light" w:hAnsi="Calibri Light" w:cs="Calibri Light"/>
          <w:sz w:val="24"/>
          <w:szCs w:val="24"/>
          <w:lang w:val="en-GB"/>
        </w:rPr>
        <w:t xml:space="preserve"> Source: created by the author</w:t>
      </w:r>
    </w:p>
    <w:p w14:paraId="0AB5B4A4" w14:textId="77777777" w:rsidR="00152395" w:rsidRPr="00152395" w:rsidRDefault="00152395" w:rsidP="00152395">
      <w:pPr>
        <w:spacing w:before="120" w:after="120"/>
        <w:ind w:left="440" w:right="-1" w:hanging="14"/>
        <w:jc w:val="both"/>
        <w:rPr>
          <w:rStyle w:val="tlid-translation"/>
          <w:rFonts w:ascii="Calibri Light" w:hAnsi="Calibri Light" w:cs="Calibri Light"/>
          <w:sz w:val="24"/>
          <w:szCs w:val="24"/>
          <w:lang w:val="en-GB"/>
        </w:rPr>
      </w:pPr>
    </w:p>
    <w:p w14:paraId="77DFA5F5" w14:textId="77777777" w:rsidR="00152395" w:rsidRPr="00152395" w:rsidRDefault="00152395" w:rsidP="00152395">
      <w:pPr>
        <w:spacing w:before="120" w:after="120"/>
        <w:ind w:left="440" w:right="-1" w:hanging="14"/>
        <w:jc w:val="both"/>
        <w:rPr>
          <w:rStyle w:val="tlid-translation"/>
          <w:rFonts w:ascii="Calibri Light" w:hAnsi="Calibri Light" w:cs="Calibri Light"/>
          <w:sz w:val="24"/>
          <w:szCs w:val="24"/>
          <w:lang w:val="en-GB"/>
        </w:rPr>
      </w:pPr>
      <w:r w:rsidRPr="00152395">
        <w:rPr>
          <w:rStyle w:val="tlid-translation"/>
          <w:rFonts w:ascii="Calibri Light" w:hAnsi="Calibri Light" w:cs="Calibri Light"/>
          <w:sz w:val="24"/>
          <w:szCs w:val="24"/>
          <w:lang w:val="en-GB"/>
        </w:rPr>
        <w:t>In the example case, the diagram shows a structural approach to improving artificial intelligence (AI) regulation and intellectual property protection. Legislation is based on the idea that an existing legal norm has to reflect and fit the new conditions of using AI. This adaptation is necessary to properly guard rights to AI results and preserve the equilibrium of invention.</w:t>
      </w:r>
    </w:p>
    <w:p w14:paraId="59EE928D" w14:textId="77777777" w:rsidR="00152395" w:rsidRPr="00152395" w:rsidRDefault="00152395" w:rsidP="00152395">
      <w:pPr>
        <w:spacing w:before="120" w:after="120"/>
        <w:ind w:left="440" w:right="-1" w:hanging="14"/>
        <w:jc w:val="both"/>
        <w:rPr>
          <w:rStyle w:val="tlid-translation"/>
          <w:rFonts w:ascii="Calibri Light" w:hAnsi="Calibri Light" w:cs="Calibri Light"/>
          <w:sz w:val="24"/>
          <w:szCs w:val="24"/>
          <w:lang w:val="en-GB"/>
        </w:rPr>
      </w:pPr>
      <w:r w:rsidRPr="00152395">
        <w:rPr>
          <w:rStyle w:val="tlid-translation"/>
          <w:rFonts w:ascii="Calibri Light" w:hAnsi="Calibri Light" w:cs="Calibri Light"/>
          <w:sz w:val="24"/>
          <w:szCs w:val="24"/>
          <w:lang w:val="en-GB"/>
        </w:rPr>
        <w:t>The legislation includes two main areas: this work and international standard. Copyright covers the development of explicit legal norms laying down the status of objects created using AI. For now, this is about the problems of authorship as such and the correct placement of such objects under the conditions of our modern digital reality. It focuses on who is entitled to be recognised as the algorithm's author, the developer or owner of the AI system, or another party.</w:t>
      </w:r>
    </w:p>
    <w:p w14:paraId="30791074" w14:textId="77777777" w:rsidR="00152395" w:rsidRPr="00152395" w:rsidRDefault="00152395" w:rsidP="00152395">
      <w:pPr>
        <w:spacing w:before="120" w:after="120"/>
        <w:ind w:left="440" w:right="-1" w:hanging="14"/>
        <w:jc w:val="both"/>
        <w:rPr>
          <w:rStyle w:val="tlid-translation"/>
          <w:rFonts w:ascii="Calibri Light" w:hAnsi="Calibri Light" w:cs="Calibri Light"/>
          <w:sz w:val="24"/>
          <w:szCs w:val="24"/>
          <w:lang w:val="en-GB"/>
        </w:rPr>
      </w:pPr>
      <w:r w:rsidRPr="00152395">
        <w:rPr>
          <w:rStyle w:val="tlid-translation"/>
          <w:rFonts w:ascii="Calibri Light" w:hAnsi="Calibri Light" w:cs="Calibri Light"/>
          <w:sz w:val="24"/>
          <w:szCs w:val="24"/>
          <w:lang w:val="en-GB"/>
        </w:rPr>
        <w:t>The second part, or component, is international standards, which focus on the necessity of international cooperation to produce universal standards. Harmonising approaches to protecting intellectual property produced by AI and developed internationally will strengthen the development of international standards to protect intellectual property produced by AI. It will also prevent legal conflicts between states, help cross-border enforcement, and ensure fair rules of the game at the global level.</w:t>
      </w:r>
    </w:p>
    <w:p w14:paraId="2D6ED150" w14:textId="4873733F" w:rsidR="00152395" w:rsidRDefault="00152395" w:rsidP="00152395">
      <w:pPr>
        <w:spacing w:before="120" w:after="120"/>
        <w:ind w:left="440" w:right="-1" w:hanging="14"/>
        <w:jc w:val="both"/>
        <w:rPr>
          <w:rStyle w:val="tlid-translation"/>
          <w:rFonts w:ascii="Calibri Light" w:hAnsi="Calibri Light" w:cs="Calibri Light"/>
          <w:sz w:val="24"/>
          <w:szCs w:val="24"/>
          <w:lang w:val="en-GB"/>
        </w:rPr>
      </w:pPr>
      <w:r w:rsidRPr="00152395">
        <w:rPr>
          <w:rStyle w:val="tlid-translation"/>
          <w:rFonts w:ascii="Calibri Light" w:hAnsi="Calibri Light" w:cs="Calibri Light"/>
          <w:sz w:val="24"/>
          <w:szCs w:val="24"/>
          <w:lang w:val="en-GB"/>
        </w:rPr>
        <w:t>The diagram relationships show how local legislative initiatives are integrated with the international effort. This allows for the specificities of each jurisdiction to be accounted for while at the same time producing standard rules for the proper work of AI at the global level. The scheme also highlights that to deal with the issues brought by the fast development of artificial intelligence technologies, both internal and international coordination is important.</w:t>
      </w:r>
    </w:p>
    <w:p w14:paraId="1019115B" w14:textId="77777777" w:rsidR="00B93002" w:rsidRDefault="00B93002" w:rsidP="00152395">
      <w:pPr>
        <w:spacing w:before="120" w:after="120"/>
        <w:ind w:left="440" w:right="-1" w:hanging="14"/>
        <w:jc w:val="both"/>
        <w:rPr>
          <w:rStyle w:val="tlid-translation"/>
          <w:rFonts w:ascii="Calibri Light" w:hAnsi="Calibri Light" w:cs="Calibri Light"/>
          <w:sz w:val="24"/>
          <w:szCs w:val="24"/>
          <w:lang w:val="en-GB"/>
        </w:rPr>
      </w:pPr>
    </w:p>
    <w:p w14:paraId="038B61E6" w14:textId="6EAB3516" w:rsidR="002126C2" w:rsidRPr="00540F02" w:rsidRDefault="002126C2" w:rsidP="002126C2">
      <w:pPr>
        <w:numPr>
          <w:ilvl w:val="0"/>
          <w:numId w:val="28"/>
        </w:numPr>
        <w:autoSpaceDE/>
        <w:autoSpaceDN/>
        <w:spacing w:line="240" w:lineRule="atLeast"/>
        <w:ind w:left="426" w:hanging="426"/>
        <w:rPr>
          <w:rFonts w:ascii="Calibri Light" w:hAnsi="Calibri Light" w:cs="Calibri Light"/>
          <w:b/>
          <w:color w:val="A6A6A6"/>
          <w:sz w:val="24"/>
          <w:szCs w:val="24"/>
        </w:rPr>
      </w:pPr>
      <w:r w:rsidRPr="002126C2">
        <w:rPr>
          <w:rFonts w:ascii="Calibri Light" w:hAnsi="Calibri Light" w:cs="Calibri Light"/>
          <w:b/>
          <w:sz w:val="24"/>
          <w:szCs w:val="24"/>
        </w:rPr>
        <w:t>DISCUSSION</w:t>
      </w:r>
    </w:p>
    <w:p w14:paraId="3FC72DDB" w14:textId="77777777" w:rsidR="002126C2" w:rsidRPr="002126C2" w:rsidRDefault="002126C2" w:rsidP="002126C2">
      <w:pPr>
        <w:spacing w:before="120" w:after="120"/>
        <w:ind w:left="426" w:right="-1"/>
        <w:jc w:val="both"/>
        <w:rPr>
          <w:rStyle w:val="tlid-translation"/>
          <w:rFonts w:ascii="Calibri Light" w:hAnsi="Calibri Light" w:cs="Calibri Light"/>
          <w:sz w:val="24"/>
          <w:szCs w:val="24"/>
          <w:lang w:val="en-GB"/>
        </w:rPr>
      </w:pPr>
      <w:r w:rsidRPr="002126C2">
        <w:rPr>
          <w:rStyle w:val="tlid-translation"/>
          <w:rFonts w:ascii="Calibri Light" w:hAnsi="Calibri Light" w:cs="Calibri Light"/>
          <w:sz w:val="24"/>
          <w:szCs w:val="24"/>
          <w:lang w:val="en-GB"/>
        </w:rPr>
        <w:t>This study finds that approaches to the legal regulation of artificial intelligence (AI) in the context of intellectual property (IP) are incredibly diverse, which we outline in this paper. Since there is no one global legal framework, harmonisation of standards is an even bigger issue regarding cross-border IP protection. To take one example, the United States emphasises the need for human intervention as the condition for copyright protection (</w:t>
      </w:r>
      <w:proofErr w:type="spellStart"/>
      <w:r w:rsidRPr="002126C2">
        <w:rPr>
          <w:rStyle w:val="tlid-translation"/>
          <w:rFonts w:ascii="Calibri Light" w:hAnsi="Calibri Light" w:cs="Calibri Light"/>
          <w:sz w:val="24"/>
          <w:szCs w:val="24"/>
          <w:lang w:val="en-GB"/>
        </w:rPr>
        <w:t>Naim</w:t>
      </w:r>
      <w:proofErr w:type="spellEnd"/>
      <w:r w:rsidRPr="002126C2">
        <w:rPr>
          <w:rStyle w:val="tlid-translation"/>
          <w:rFonts w:ascii="Calibri Light" w:hAnsi="Calibri Light" w:cs="Calibri Light"/>
          <w:sz w:val="24"/>
          <w:szCs w:val="24"/>
          <w:lang w:val="en-GB"/>
        </w:rPr>
        <w:t xml:space="preserve"> &amp; Chan, 2024), while in the European Union's draft Artificial Intelligence Act, transparency and security outweigh other concerns, but do not pose any clear guidelines concerning the AI-generated objects' (</w:t>
      </w:r>
      <w:proofErr w:type="spellStart"/>
      <w:r w:rsidRPr="002126C2">
        <w:rPr>
          <w:rStyle w:val="tlid-translation"/>
          <w:rFonts w:ascii="Calibri Light" w:hAnsi="Calibri Light" w:cs="Calibri Light"/>
          <w:sz w:val="24"/>
          <w:szCs w:val="24"/>
          <w:lang w:val="en-GB"/>
        </w:rPr>
        <w:t>Vesala</w:t>
      </w:r>
      <w:proofErr w:type="spellEnd"/>
      <w:r w:rsidRPr="002126C2">
        <w:rPr>
          <w:rStyle w:val="tlid-translation"/>
          <w:rFonts w:ascii="Calibri Light" w:hAnsi="Calibri Light" w:cs="Calibri Light"/>
          <w:sz w:val="24"/>
          <w:szCs w:val="24"/>
          <w:lang w:val="en-GB"/>
        </w:rPr>
        <w:t xml:space="preserve">, 2023; </w:t>
      </w:r>
      <w:proofErr w:type="spellStart"/>
      <w:r w:rsidRPr="002126C2">
        <w:rPr>
          <w:rStyle w:val="tlid-translation"/>
          <w:rFonts w:ascii="Calibri Light" w:hAnsi="Calibri Light" w:cs="Calibri Light"/>
          <w:sz w:val="24"/>
          <w:szCs w:val="24"/>
          <w:lang w:val="en-GB"/>
        </w:rPr>
        <w:t>Shepitko</w:t>
      </w:r>
      <w:proofErr w:type="spellEnd"/>
      <w:r w:rsidRPr="002126C2">
        <w:rPr>
          <w:rStyle w:val="tlid-translation"/>
          <w:rFonts w:ascii="Calibri Light" w:hAnsi="Calibri Light" w:cs="Calibri Light"/>
          <w:sz w:val="24"/>
          <w:szCs w:val="24"/>
          <w:lang w:val="en-GB"/>
        </w:rPr>
        <w:t>, 2024).</w:t>
      </w:r>
    </w:p>
    <w:p w14:paraId="5736EE4B" w14:textId="77777777" w:rsidR="002126C2" w:rsidRPr="002126C2" w:rsidRDefault="002126C2" w:rsidP="002126C2">
      <w:pPr>
        <w:spacing w:before="120" w:after="120"/>
        <w:ind w:left="426" w:right="-1"/>
        <w:jc w:val="both"/>
        <w:rPr>
          <w:rStyle w:val="tlid-translation"/>
          <w:rFonts w:ascii="Calibri Light" w:hAnsi="Calibri Light" w:cs="Calibri Light"/>
          <w:sz w:val="24"/>
          <w:szCs w:val="24"/>
          <w:lang w:val="en-GB"/>
        </w:rPr>
      </w:pPr>
      <w:r w:rsidRPr="002126C2">
        <w:rPr>
          <w:rStyle w:val="tlid-translation"/>
          <w:rFonts w:ascii="Calibri Light" w:hAnsi="Calibri Light" w:cs="Calibri Light"/>
          <w:sz w:val="24"/>
          <w:szCs w:val="24"/>
          <w:lang w:val="en-GB"/>
        </w:rPr>
        <w:t>However, it is a different position taken by China and the United Kingdom. State control over innovation is a primary focus in China; technology patenting is also encouraged for AI (</w:t>
      </w:r>
      <w:proofErr w:type="spellStart"/>
      <w:r w:rsidRPr="002126C2">
        <w:rPr>
          <w:rStyle w:val="tlid-translation"/>
          <w:rFonts w:ascii="Calibri Light" w:hAnsi="Calibri Light" w:cs="Calibri Light"/>
          <w:sz w:val="24"/>
          <w:szCs w:val="24"/>
          <w:lang w:val="en-GB"/>
        </w:rPr>
        <w:t>Kazeeva</w:t>
      </w:r>
      <w:proofErr w:type="spellEnd"/>
      <w:r w:rsidRPr="002126C2">
        <w:rPr>
          <w:rStyle w:val="tlid-translation"/>
          <w:rFonts w:ascii="Calibri Light" w:hAnsi="Calibri Light" w:cs="Calibri Light"/>
          <w:sz w:val="24"/>
          <w:szCs w:val="24"/>
          <w:lang w:val="en-GB"/>
        </w:rPr>
        <w:t>, 2024). The UK supports flexibility in current AI implementation, allowing AI programmes and algorithms to be regarded as objects of copyright or patents. At the same time, debate is ongoing surrounding the ownership of AI results (</w:t>
      </w:r>
      <w:proofErr w:type="spellStart"/>
      <w:r w:rsidRPr="002126C2">
        <w:rPr>
          <w:rStyle w:val="tlid-translation"/>
          <w:rFonts w:ascii="Calibri Light" w:hAnsi="Calibri Light" w:cs="Calibri Light"/>
          <w:sz w:val="24"/>
          <w:szCs w:val="24"/>
          <w:lang w:val="en-GB"/>
        </w:rPr>
        <w:t>Scheuerer</w:t>
      </w:r>
      <w:proofErr w:type="spellEnd"/>
      <w:r w:rsidRPr="002126C2">
        <w:rPr>
          <w:rStyle w:val="tlid-translation"/>
          <w:rFonts w:ascii="Calibri Light" w:hAnsi="Calibri Light" w:cs="Calibri Light"/>
          <w:sz w:val="24"/>
          <w:szCs w:val="24"/>
          <w:lang w:val="en-GB"/>
        </w:rPr>
        <w:t>, 2024). This is interesting because one of the most significant issues for all jurisdictions is proving ownership or the author of the rights to AI-generated objects. As in most countries, such works are beyond legal protection because human intervention is usually absent (Nguyen et al., 2024). That is a recipe for legal uncertainty that deters the growth of AI technologies and their appearance in the international economy (Meyer, 2024).</w:t>
      </w:r>
    </w:p>
    <w:p w14:paraId="716094E0" w14:textId="4BF8F948" w:rsidR="002126C2" w:rsidRDefault="002126C2" w:rsidP="002126C2">
      <w:pPr>
        <w:spacing w:before="120" w:after="120"/>
        <w:ind w:left="426" w:right="-1"/>
        <w:jc w:val="both"/>
        <w:rPr>
          <w:rStyle w:val="tlid-translation"/>
          <w:rFonts w:ascii="Calibri Light" w:hAnsi="Calibri Light" w:cs="Calibri Light"/>
          <w:sz w:val="24"/>
          <w:szCs w:val="24"/>
          <w:lang w:val="en-GB"/>
        </w:rPr>
      </w:pPr>
      <w:r w:rsidRPr="002126C2">
        <w:rPr>
          <w:rStyle w:val="tlid-translation"/>
          <w:rFonts w:ascii="Calibri Light" w:hAnsi="Calibri Light" w:cs="Calibri Light"/>
          <w:sz w:val="24"/>
          <w:szCs w:val="24"/>
          <w:lang w:val="en-GB"/>
        </w:rPr>
        <w:t>It is also unresolved whether international acts, such as the Berne Convention, shall be adapted to the new conditions of the AI creation (</w:t>
      </w:r>
      <w:proofErr w:type="spellStart"/>
      <w:r w:rsidRPr="002126C2">
        <w:rPr>
          <w:rStyle w:val="tlid-translation"/>
          <w:rFonts w:ascii="Calibri Light" w:hAnsi="Calibri Light" w:cs="Calibri Light"/>
          <w:sz w:val="24"/>
          <w:szCs w:val="24"/>
          <w:lang w:val="en-GB"/>
        </w:rPr>
        <w:t>Razmetaeva</w:t>
      </w:r>
      <w:proofErr w:type="spellEnd"/>
      <w:r w:rsidRPr="002126C2">
        <w:rPr>
          <w:rStyle w:val="tlid-translation"/>
          <w:rFonts w:ascii="Calibri Light" w:hAnsi="Calibri Light" w:cs="Calibri Light"/>
          <w:sz w:val="24"/>
          <w:szCs w:val="24"/>
          <w:lang w:val="en-GB"/>
        </w:rPr>
        <w:t>, 2024). Global harmonisation of standards may solve legal conflicts and enable the effective regulation of IP rights internationally. Overall, the results support additional research to develop balanced legal regulation models. Additionally, further study should be conducted on forming protective mechanisms of IP rights while encouraging more innovative AI development.</w:t>
      </w:r>
    </w:p>
    <w:p w14:paraId="29801B8B" w14:textId="77777777" w:rsidR="002126C2" w:rsidRDefault="002126C2" w:rsidP="002126C2">
      <w:pPr>
        <w:spacing w:before="120" w:after="120"/>
        <w:ind w:left="426" w:right="-1"/>
        <w:jc w:val="both"/>
        <w:rPr>
          <w:rStyle w:val="tlid-translation"/>
          <w:rFonts w:ascii="Calibri Light" w:hAnsi="Calibri Light" w:cs="Calibri Light"/>
          <w:sz w:val="24"/>
          <w:szCs w:val="24"/>
          <w:lang w:val="en-GB"/>
        </w:rPr>
      </w:pPr>
    </w:p>
    <w:p w14:paraId="2E52773F" w14:textId="6FB348B3" w:rsidR="00741058" w:rsidRPr="00540F02" w:rsidRDefault="00741058" w:rsidP="00781D8B">
      <w:pPr>
        <w:numPr>
          <w:ilvl w:val="0"/>
          <w:numId w:val="28"/>
        </w:numPr>
        <w:autoSpaceDE/>
        <w:autoSpaceDN/>
        <w:spacing w:line="240" w:lineRule="atLeast"/>
        <w:ind w:left="426" w:hanging="426"/>
        <w:rPr>
          <w:rFonts w:ascii="Calibri Light" w:hAnsi="Calibri Light" w:cs="Calibri Light"/>
          <w:b/>
          <w:color w:val="A6A6A6"/>
          <w:sz w:val="24"/>
          <w:szCs w:val="24"/>
        </w:rPr>
      </w:pPr>
      <w:r w:rsidRPr="00122F5F">
        <w:rPr>
          <w:rFonts w:ascii="Calibri Light" w:hAnsi="Calibri Light" w:cs="Calibri Light"/>
          <w:b/>
          <w:sz w:val="24"/>
          <w:szCs w:val="24"/>
        </w:rPr>
        <w:t>CONCLUSION</w:t>
      </w:r>
      <w:r w:rsidRPr="00122F5F">
        <w:rPr>
          <w:rFonts w:ascii="Calibri Light" w:hAnsi="Calibri Light" w:cs="Calibri Light"/>
          <w:b/>
          <w:color w:val="7030A0"/>
          <w:sz w:val="23"/>
        </w:rPr>
        <w:t xml:space="preserve"> </w:t>
      </w:r>
    </w:p>
    <w:p w14:paraId="3784977A" w14:textId="56EC9E70" w:rsidR="002126C2" w:rsidRPr="002126C2" w:rsidRDefault="002126C2" w:rsidP="00003189">
      <w:pPr>
        <w:pStyle w:val="af5"/>
        <w:spacing w:before="120" w:after="120" w:line="240" w:lineRule="auto"/>
        <w:ind w:left="440" w:right="-1" w:hanging="14"/>
        <w:contextualSpacing w:val="0"/>
        <w:jc w:val="both"/>
        <w:rPr>
          <w:rFonts w:ascii="Calibri Light" w:hAnsi="Calibri Light" w:cs="Calibri Light"/>
          <w:sz w:val="24"/>
          <w:szCs w:val="24"/>
        </w:rPr>
      </w:pPr>
      <w:r w:rsidRPr="002126C2">
        <w:rPr>
          <w:rFonts w:ascii="Calibri Light" w:hAnsi="Calibri Light" w:cs="Calibri Light"/>
          <w:sz w:val="24"/>
          <w:szCs w:val="24"/>
        </w:rPr>
        <w:t>The analysis of undisguised discrimination in regulatory spaces between different zones and the lack of a unified approach in the legal regulation of artificial intelligence in intellectual property at the global level was established as the unsurmountable hindrance in international cooperation and protection of rights in international space. Drawing on the difficulty of determining authorship and ownership of objects produced by AI, the article suggests ways forward in dealing with some of the key challenges and, in doing so, stresses the need for appropriate adaptation of national and international legislation. The novelty of the work lies in the identification of the leading legal gaps, as well as in the proposal of models for harmonising legal norms to minimise conflicts between jurisdictions. The practical significance of the results obtained is that they can be used to develop universal standards for regulating the rights to objects created by AI. The study's main limitations are the insufficient amount of empirical data, which necessitates further study of this topic. Promising areas for future research include analysing the impact of international standards on national legislation and assessing the effectiveness of the proposed approaches in different legal systems.</w:t>
      </w:r>
    </w:p>
    <w:p w14:paraId="341133E6" w14:textId="77777777" w:rsidR="00741058" w:rsidRPr="00122F5F" w:rsidRDefault="00741058" w:rsidP="00F369EC">
      <w:pPr>
        <w:pStyle w:val="af5"/>
        <w:spacing w:before="120" w:after="120" w:line="240" w:lineRule="auto"/>
        <w:ind w:left="440" w:right="-1" w:firstLine="677"/>
        <w:contextualSpacing w:val="0"/>
        <w:jc w:val="both"/>
        <w:rPr>
          <w:rFonts w:ascii="Calibri Light" w:hAnsi="Calibri Light" w:cs="Calibri Light"/>
          <w:color w:val="FF0000"/>
          <w:sz w:val="23"/>
        </w:rPr>
      </w:pPr>
    </w:p>
    <w:p w14:paraId="1300DB18" w14:textId="104ECBF6" w:rsidR="00741058" w:rsidRPr="00540F02" w:rsidRDefault="00F369EC" w:rsidP="00F369EC">
      <w:pPr>
        <w:spacing w:line="240" w:lineRule="atLeast"/>
        <w:jc w:val="both"/>
        <w:rPr>
          <w:rFonts w:ascii="Calibri Light" w:hAnsi="Calibri Light" w:cs="Calibri Light"/>
          <w:b/>
          <w:color w:val="A6A6A6"/>
          <w:sz w:val="24"/>
          <w:szCs w:val="24"/>
          <w:lang w:val="id-ID"/>
        </w:rPr>
      </w:pPr>
      <w:r w:rsidRPr="00122F5F">
        <w:rPr>
          <w:rFonts w:ascii="Calibri Light" w:hAnsi="Calibri Light" w:cs="Calibri Light"/>
          <w:b/>
          <w:sz w:val="24"/>
          <w:szCs w:val="24"/>
          <w:lang w:val="id-ID"/>
        </w:rPr>
        <w:t xml:space="preserve">VI. </w:t>
      </w:r>
      <w:r w:rsidR="00741058" w:rsidRPr="00122F5F">
        <w:rPr>
          <w:rFonts w:ascii="Calibri Light" w:hAnsi="Calibri Light" w:cs="Calibri Light"/>
          <w:b/>
          <w:sz w:val="24"/>
          <w:szCs w:val="24"/>
        </w:rPr>
        <w:t>REFERENCES</w:t>
      </w:r>
      <w:r w:rsidR="00741058" w:rsidRPr="00122F5F">
        <w:rPr>
          <w:rFonts w:ascii="Calibri Light" w:hAnsi="Calibri Light" w:cs="Calibri Light"/>
          <w:b/>
          <w:color w:val="7030A0"/>
          <w:sz w:val="24"/>
          <w:szCs w:val="24"/>
        </w:rPr>
        <w:t xml:space="preserve"> </w:t>
      </w:r>
    </w:p>
    <w:p w14:paraId="41FB76F5" w14:textId="5C7A2A18" w:rsidR="002126C2" w:rsidRPr="002126C2" w:rsidRDefault="002126C2" w:rsidP="00900D30">
      <w:pPr>
        <w:pStyle w:val="af5"/>
        <w:numPr>
          <w:ilvl w:val="0"/>
          <w:numId w:val="26"/>
        </w:numPr>
        <w:spacing w:before="120" w:after="120"/>
        <w:ind w:left="709" w:right="-1"/>
        <w:jc w:val="both"/>
        <w:rPr>
          <w:rFonts w:ascii="Calibri Light" w:hAnsi="Calibri Light" w:cs="Calibri Light"/>
          <w:sz w:val="24"/>
          <w:szCs w:val="24"/>
        </w:rPr>
      </w:pPr>
      <w:r w:rsidRPr="002126C2">
        <w:rPr>
          <w:rFonts w:ascii="Calibri Light" w:hAnsi="Calibri Light" w:cs="Calibri Light"/>
          <w:sz w:val="24"/>
          <w:szCs w:val="24"/>
        </w:rPr>
        <w:t xml:space="preserve">Meyer, S., Legal challenges of artificial intelligence and how to manage them, In: T. Barton &amp; C. Müller (Eds.), Artificial intelligence in application, Springer, Wiesbaden, 2024. </w:t>
      </w:r>
      <w:hyperlink r:id="rId11" w:history="1">
        <w:r w:rsidR="008C4F3D" w:rsidRPr="004F713B">
          <w:rPr>
            <w:rStyle w:val="af3"/>
            <w:rFonts w:ascii="Calibri Light" w:hAnsi="Calibri Light" w:cs="Calibri Light"/>
            <w:sz w:val="24"/>
            <w:szCs w:val="24"/>
          </w:rPr>
          <w:t>https://doi.org/10.1007/978-3-658-43843-2_2</w:t>
        </w:r>
      </w:hyperlink>
      <w:r w:rsidR="008C4F3D">
        <w:rPr>
          <w:rFonts w:ascii="Calibri Light" w:hAnsi="Calibri Light" w:cs="Calibri Light"/>
          <w:sz w:val="24"/>
          <w:szCs w:val="24"/>
          <w:lang w:val="en-US"/>
        </w:rPr>
        <w:t xml:space="preserve"> </w:t>
      </w:r>
    </w:p>
    <w:p w14:paraId="53C920E9" w14:textId="32E3E337" w:rsidR="002126C2" w:rsidRPr="002126C2" w:rsidRDefault="002126C2" w:rsidP="00900D30">
      <w:pPr>
        <w:pStyle w:val="af5"/>
        <w:numPr>
          <w:ilvl w:val="0"/>
          <w:numId w:val="26"/>
        </w:numPr>
        <w:spacing w:before="120" w:after="120"/>
        <w:ind w:left="709" w:right="-1"/>
        <w:jc w:val="both"/>
        <w:rPr>
          <w:rFonts w:ascii="Calibri Light" w:hAnsi="Calibri Light" w:cs="Calibri Light"/>
          <w:sz w:val="24"/>
          <w:szCs w:val="24"/>
        </w:rPr>
      </w:pPr>
      <w:r w:rsidRPr="002126C2">
        <w:rPr>
          <w:rFonts w:ascii="Calibri Light" w:hAnsi="Calibri Light" w:cs="Calibri Light"/>
          <w:sz w:val="24"/>
          <w:szCs w:val="24"/>
        </w:rPr>
        <w:t xml:space="preserve">Vesala, J., Developing artificial intelligence-based content creation: Are EU copyright and antitrust law fit for purpose?, IIC, 54, 2023, 351-380. </w:t>
      </w:r>
      <w:hyperlink r:id="rId12" w:history="1">
        <w:r w:rsidR="008C4F3D" w:rsidRPr="004F713B">
          <w:rPr>
            <w:rStyle w:val="af3"/>
            <w:rFonts w:ascii="Calibri Light" w:hAnsi="Calibri Light" w:cs="Calibri Light"/>
            <w:sz w:val="24"/>
            <w:szCs w:val="24"/>
          </w:rPr>
          <w:t>https://doi.org/10.1007/s40319-023-01301-2</w:t>
        </w:r>
      </w:hyperlink>
      <w:r w:rsidR="008C4F3D">
        <w:rPr>
          <w:rFonts w:ascii="Calibri Light" w:hAnsi="Calibri Light" w:cs="Calibri Light"/>
          <w:sz w:val="24"/>
          <w:szCs w:val="24"/>
          <w:lang w:val="en-US"/>
        </w:rPr>
        <w:t xml:space="preserve"> </w:t>
      </w:r>
    </w:p>
    <w:p w14:paraId="39664BD9" w14:textId="35DB61FF" w:rsidR="002126C2" w:rsidRPr="002126C2" w:rsidRDefault="002126C2" w:rsidP="00900D30">
      <w:pPr>
        <w:pStyle w:val="af5"/>
        <w:numPr>
          <w:ilvl w:val="0"/>
          <w:numId w:val="26"/>
        </w:numPr>
        <w:spacing w:before="120" w:after="120"/>
        <w:ind w:left="709" w:right="-1"/>
        <w:jc w:val="both"/>
        <w:rPr>
          <w:rFonts w:ascii="Calibri Light" w:hAnsi="Calibri Light" w:cs="Calibri Light"/>
          <w:sz w:val="24"/>
          <w:szCs w:val="24"/>
        </w:rPr>
      </w:pPr>
      <w:r w:rsidRPr="002126C2">
        <w:rPr>
          <w:rFonts w:ascii="Calibri Light" w:hAnsi="Calibri Light" w:cs="Calibri Light"/>
          <w:sz w:val="24"/>
          <w:szCs w:val="24"/>
        </w:rPr>
        <w:t xml:space="preserve">Kazeeva, I., Sui generis intellectual property protection for works generated by AI systems, In: Perspectives in law, business and innovation, Springer, Singapore, 2024. </w:t>
      </w:r>
      <w:hyperlink r:id="rId13" w:history="1">
        <w:r w:rsidR="008C4F3D" w:rsidRPr="004F713B">
          <w:rPr>
            <w:rStyle w:val="af3"/>
            <w:rFonts w:ascii="Calibri Light" w:hAnsi="Calibri Light" w:cs="Calibri Light"/>
            <w:sz w:val="24"/>
            <w:szCs w:val="24"/>
          </w:rPr>
          <w:t>https://doi.org/10.1007/978-981-99-8897-6_5</w:t>
        </w:r>
      </w:hyperlink>
      <w:r w:rsidR="008C4F3D">
        <w:rPr>
          <w:rFonts w:ascii="Calibri Light" w:hAnsi="Calibri Light" w:cs="Calibri Light"/>
          <w:sz w:val="24"/>
          <w:szCs w:val="24"/>
          <w:lang w:val="en-US"/>
        </w:rPr>
        <w:t xml:space="preserve"> </w:t>
      </w:r>
    </w:p>
    <w:p w14:paraId="402C1957" w14:textId="12F0FC3B" w:rsidR="002126C2" w:rsidRPr="002126C2" w:rsidRDefault="002126C2" w:rsidP="00900D30">
      <w:pPr>
        <w:pStyle w:val="af5"/>
        <w:numPr>
          <w:ilvl w:val="0"/>
          <w:numId w:val="26"/>
        </w:numPr>
        <w:spacing w:before="120" w:after="120"/>
        <w:ind w:left="709" w:right="-1"/>
        <w:jc w:val="both"/>
        <w:rPr>
          <w:rFonts w:ascii="Calibri Light" w:hAnsi="Calibri Light" w:cs="Calibri Light"/>
          <w:sz w:val="24"/>
          <w:szCs w:val="24"/>
        </w:rPr>
      </w:pPr>
      <w:r w:rsidRPr="002126C2">
        <w:rPr>
          <w:rFonts w:ascii="Calibri Light" w:hAnsi="Calibri Light" w:cs="Calibri Light"/>
          <w:sz w:val="24"/>
          <w:szCs w:val="24"/>
        </w:rPr>
        <w:t xml:space="preserve">Puertas-Bravo, L., Pineda, L. O., &amp; Piedra, N., Regulation of artificial intelligence: Challenges and perspectives in the Andean community, In: I. Bianchi &amp; G. A. Dávila (Eds.), Knowledge management and artificial intelligence for growth (Vol. 8), Springer, Cham, 2024. </w:t>
      </w:r>
      <w:hyperlink r:id="rId14" w:history="1">
        <w:r w:rsidR="008C4F3D" w:rsidRPr="004F713B">
          <w:rPr>
            <w:rStyle w:val="af3"/>
            <w:rFonts w:ascii="Calibri Light" w:hAnsi="Calibri Light" w:cs="Calibri Light"/>
            <w:sz w:val="24"/>
            <w:szCs w:val="24"/>
          </w:rPr>
          <w:t>https://doi.org/10.1007/978-3-031-65552-4_11</w:t>
        </w:r>
      </w:hyperlink>
      <w:r w:rsidR="008C4F3D">
        <w:rPr>
          <w:rFonts w:ascii="Calibri Light" w:hAnsi="Calibri Light" w:cs="Calibri Light"/>
          <w:sz w:val="24"/>
          <w:szCs w:val="24"/>
          <w:lang w:val="en-US"/>
        </w:rPr>
        <w:t xml:space="preserve"> </w:t>
      </w:r>
    </w:p>
    <w:p w14:paraId="63BC1A0A" w14:textId="2428244D" w:rsidR="002126C2" w:rsidRPr="002126C2" w:rsidRDefault="002126C2" w:rsidP="00900D30">
      <w:pPr>
        <w:pStyle w:val="af5"/>
        <w:numPr>
          <w:ilvl w:val="0"/>
          <w:numId w:val="26"/>
        </w:numPr>
        <w:spacing w:before="120" w:after="120"/>
        <w:ind w:left="709" w:right="-1"/>
        <w:jc w:val="both"/>
        <w:rPr>
          <w:rFonts w:ascii="Calibri Light" w:hAnsi="Calibri Light" w:cs="Calibri Light"/>
          <w:sz w:val="24"/>
          <w:szCs w:val="24"/>
        </w:rPr>
      </w:pPr>
      <w:r w:rsidRPr="002126C2">
        <w:rPr>
          <w:rFonts w:ascii="Calibri Light" w:hAnsi="Calibri Light" w:cs="Calibri Light"/>
          <w:sz w:val="24"/>
          <w:szCs w:val="24"/>
        </w:rPr>
        <w:t xml:space="preserve">Da Silva, M., Horsley, T., &amp; Singh, D., et al., Legal concerns in health-related artificial intelligence: A scoping review protocol, Systematic Reviews, 11, 2022, 123. </w:t>
      </w:r>
      <w:hyperlink r:id="rId15" w:history="1">
        <w:r w:rsidR="008C4F3D" w:rsidRPr="004F713B">
          <w:rPr>
            <w:rStyle w:val="af3"/>
            <w:rFonts w:ascii="Calibri Light" w:hAnsi="Calibri Light" w:cs="Calibri Light"/>
            <w:sz w:val="24"/>
            <w:szCs w:val="24"/>
          </w:rPr>
          <w:t>https://doi.org/10.1186/s13643-022-01939-y</w:t>
        </w:r>
      </w:hyperlink>
      <w:r w:rsidR="008C4F3D">
        <w:rPr>
          <w:rFonts w:ascii="Calibri Light" w:hAnsi="Calibri Light" w:cs="Calibri Light"/>
          <w:sz w:val="24"/>
          <w:szCs w:val="24"/>
          <w:lang w:val="en-US"/>
        </w:rPr>
        <w:t xml:space="preserve"> </w:t>
      </w:r>
    </w:p>
    <w:p w14:paraId="29083D9B" w14:textId="7060D6A9" w:rsidR="002126C2" w:rsidRPr="002126C2" w:rsidRDefault="002126C2" w:rsidP="00900D30">
      <w:pPr>
        <w:pStyle w:val="af5"/>
        <w:numPr>
          <w:ilvl w:val="0"/>
          <w:numId w:val="26"/>
        </w:numPr>
        <w:spacing w:before="120" w:after="120"/>
        <w:ind w:left="709" w:right="-1"/>
        <w:jc w:val="both"/>
        <w:rPr>
          <w:rFonts w:ascii="Calibri Light" w:hAnsi="Calibri Light" w:cs="Calibri Light"/>
          <w:sz w:val="24"/>
          <w:szCs w:val="24"/>
        </w:rPr>
      </w:pPr>
      <w:r w:rsidRPr="002126C2">
        <w:rPr>
          <w:rFonts w:ascii="Calibri Light" w:hAnsi="Calibri Light" w:cs="Calibri Light"/>
          <w:sz w:val="24"/>
          <w:szCs w:val="24"/>
        </w:rPr>
        <w:t xml:space="preserve">Magrani, E., &amp; da Silva, P. G. F., The ethical and legal challenges of recommender systems driven by artificial intelligence, In: H. Sousa Antunes et al. (Eds.), Multidisciplinary perspectives on artificial intelligence and the law (Vol. 58), Springer, Cham, 2024. </w:t>
      </w:r>
      <w:hyperlink r:id="rId16" w:history="1">
        <w:r w:rsidR="008C4F3D" w:rsidRPr="004F713B">
          <w:rPr>
            <w:rStyle w:val="af3"/>
            <w:rFonts w:ascii="Calibri Light" w:hAnsi="Calibri Light" w:cs="Calibri Light"/>
            <w:sz w:val="24"/>
            <w:szCs w:val="24"/>
          </w:rPr>
          <w:t>https://doi.org/10.1007/978-3-031-41264-6_8</w:t>
        </w:r>
      </w:hyperlink>
      <w:r w:rsidR="008C4F3D">
        <w:rPr>
          <w:rFonts w:ascii="Calibri Light" w:hAnsi="Calibri Light" w:cs="Calibri Light"/>
          <w:sz w:val="24"/>
          <w:szCs w:val="24"/>
          <w:lang w:val="en-US"/>
        </w:rPr>
        <w:t xml:space="preserve"> </w:t>
      </w:r>
    </w:p>
    <w:p w14:paraId="2156301A" w14:textId="4F36A2EF" w:rsidR="002126C2" w:rsidRPr="002126C2" w:rsidRDefault="002126C2" w:rsidP="00900D30">
      <w:pPr>
        <w:pStyle w:val="af5"/>
        <w:numPr>
          <w:ilvl w:val="0"/>
          <w:numId w:val="26"/>
        </w:numPr>
        <w:spacing w:before="120" w:after="120"/>
        <w:ind w:left="709" w:right="-1"/>
        <w:jc w:val="both"/>
        <w:rPr>
          <w:rFonts w:ascii="Calibri Light" w:hAnsi="Calibri Light" w:cs="Calibri Light"/>
          <w:sz w:val="24"/>
          <w:szCs w:val="24"/>
        </w:rPr>
      </w:pPr>
      <w:r w:rsidRPr="002126C2">
        <w:rPr>
          <w:rFonts w:ascii="Calibri Light" w:hAnsi="Calibri Light" w:cs="Calibri Light"/>
          <w:sz w:val="24"/>
          <w:szCs w:val="24"/>
        </w:rPr>
        <w:t xml:space="preserve">Nguyen, D. N. A., Nguyen, V. P., &amp; Bui, K. H., Vietnam's regulation on intellectual property rights protection: The context of digital transformation, International Journal for the Semiotics of Law, 37, 2024, 259-278. </w:t>
      </w:r>
      <w:hyperlink r:id="rId17" w:history="1">
        <w:r w:rsidR="008C4F3D" w:rsidRPr="004F713B">
          <w:rPr>
            <w:rStyle w:val="af3"/>
            <w:rFonts w:ascii="Calibri Light" w:hAnsi="Calibri Light" w:cs="Calibri Light"/>
            <w:sz w:val="24"/>
            <w:szCs w:val="24"/>
          </w:rPr>
          <w:t>https://doi.org/10.1007/s11196-023-10076-1</w:t>
        </w:r>
      </w:hyperlink>
      <w:r w:rsidR="008C4F3D">
        <w:rPr>
          <w:rFonts w:ascii="Calibri Light" w:hAnsi="Calibri Light" w:cs="Calibri Light"/>
          <w:sz w:val="24"/>
          <w:szCs w:val="24"/>
          <w:lang w:val="en-US"/>
        </w:rPr>
        <w:t xml:space="preserve"> </w:t>
      </w:r>
    </w:p>
    <w:p w14:paraId="04DD57AB" w14:textId="6FB7C384" w:rsidR="002126C2" w:rsidRPr="002126C2" w:rsidRDefault="002126C2" w:rsidP="00900D30">
      <w:pPr>
        <w:pStyle w:val="af5"/>
        <w:numPr>
          <w:ilvl w:val="0"/>
          <w:numId w:val="26"/>
        </w:numPr>
        <w:spacing w:before="120" w:after="120"/>
        <w:ind w:left="709" w:right="-1"/>
        <w:jc w:val="both"/>
        <w:rPr>
          <w:rFonts w:ascii="Calibri Light" w:hAnsi="Calibri Light" w:cs="Calibri Light"/>
          <w:sz w:val="24"/>
          <w:szCs w:val="24"/>
        </w:rPr>
      </w:pPr>
      <w:r w:rsidRPr="002126C2">
        <w:rPr>
          <w:rFonts w:ascii="Calibri Light" w:hAnsi="Calibri Light" w:cs="Calibri Light"/>
          <w:sz w:val="24"/>
          <w:szCs w:val="24"/>
        </w:rPr>
        <w:t xml:space="preserve">Gulyamov, S. S., Legal frameworks for the integration of artificial intelligence, In: V. Sontea et al. (Eds.), 6th International Conference on Nanotechnologies and Biomedical Engineering. ICNBME 2023 (Vol. 92), Springer, Cham, 2024. </w:t>
      </w:r>
      <w:hyperlink r:id="rId18" w:history="1">
        <w:r w:rsidR="008C4F3D" w:rsidRPr="004F713B">
          <w:rPr>
            <w:rStyle w:val="af3"/>
            <w:rFonts w:ascii="Calibri Light" w:hAnsi="Calibri Light" w:cs="Calibri Light"/>
            <w:sz w:val="24"/>
            <w:szCs w:val="24"/>
          </w:rPr>
          <w:t>https://doi.org/10.1007/978-3-031-42782-4_16</w:t>
        </w:r>
      </w:hyperlink>
      <w:r w:rsidR="008C4F3D">
        <w:rPr>
          <w:rFonts w:ascii="Calibri Light" w:hAnsi="Calibri Light" w:cs="Calibri Light"/>
          <w:sz w:val="24"/>
          <w:szCs w:val="24"/>
          <w:lang w:val="en-US"/>
        </w:rPr>
        <w:t xml:space="preserve"> </w:t>
      </w:r>
    </w:p>
    <w:p w14:paraId="4D913ECC" w14:textId="1CF386CE" w:rsidR="002126C2" w:rsidRPr="002126C2" w:rsidRDefault="002126C2" w:rsidP="00900D30">
      <w:pPr>
        <w:pStyle w:val="af5"/>
        <w:numPr>
          <w:ilvl w:val="0"/>
          <w:numId w:val="26"/>
        </w:numPr>
        <w:spacing w:before="120" w:after="120"/>
        <w:ind w:left="709" w:right="-1"/>
        <w:jc w:val="both"/>
        <w:rPr>
          <w:rFonts w:ascii="Calibri Light" w:hAnsi="Calibri Light" w:cs="Calibri Light"/>
          <w:sz w:val="24"/>
          <w:szCs w:val="24"/>
        </w:rPr>
      </w:pPr>
      <w:r w:rsidRPr="002126C2">
        <w:rPr>
          <w:rFonts w:ascii="Calibri Light" w:hAnsi="Calibri Light" w:cs="Calibri Light"/>
          <w:sz w:val="24"/>
          <w:szCs w:val="24"/>
        </w:rPr>
        <w:t xml:space="preserve">Naim, N., &amp; Chan, H. Y., Intellectual property and health technological innovation in the time of the pandemic, Law and Development Review, 2024. </w:t>
      </w:r>
      <w:hyperlink r:id="rId19" w:history="1">
        <w:r w:rsidR="008C4F3D" w:rsidRPr="004F713B">
          <w:rPr>
            <w:rStyle w:val="af3"/>
            <w:rFonts w:ascii="Calibri Light" w:hAnsi="Calibri Light" w:cs="Calibri Light"/>
            <w:sz w:val="24"/>
            <w:szCs w:val="24"/>
          </w:rPr>
          <w:t>https://doi.org/10.1515/ldr-2024-0009</w:t>
        </w:r>
      </w:hyperlink>
      <w:r w:rsidR="008C4F3D">
        <w:rPr>
          <w:rFonts w:ascii="Calibri Light" w:hAnsi="Calibri Light" w:cs="Calibri Light"/>
          <w:sz w:val="24"/>
          <w:szCs w:val="24"/>
          <w:lang w:val="en-US"/>
        </w:rPr>
        <w:t xml:space="preserve"> </w:t>
      </w:r>
    </w:p>
    <w:p w14:paraId="50B41CEC" w14:textId="5335920B" w:rsidR="002126C2" w:rsidRPr="002126C2" w:rsidRDefault="002126C2" w:rsidP="00B93002">
      <w:pPr>
        <w:pStyle w:val="af5"/>
        <w:numPr>
          <w:ilvl w:val="0"/>
          <w:numId w:val="26"/>
        </w:numPr>
        <w:spacing w:before="120" w:after="120"/>
        <w:ind w:left="709" w:right="-1" w:hanging="425"/>
        <w:jc w:val="both"/>
        <w:rPr>
          <w:rFonts w:ascii="Calibri Light" w:hAnsi="Calibri Light" w:cs="Calibri Light"/>
          <w:sz w:val="24"/>
          <w:szCs w:val="24"/>
        </w:rPr>
      </w:pPr>
      <w:r w:rsidRPr="002126C2">
        <w:rPr>
          <w:rFonts w:ascii="Calibri Light" w:hAnsi="Calibri Light" w:cs="Calibri Light"/>
          <w:sz w:val="24"/>
          <w:szCs w:val="24"/>
        </w:rPr>
        <w:t xml:space="preserve">Picht, P. G., &amp; Thouvenin, F., AI and IP: Theory to policy and back again - Policy and research recommendations at the intersection of artificial intelligence and intellectual property, IIC, 54, 2023, 916-940. </w:t>
      </w:r>
      <w:hyperlink r:id="rId20" w:history="1">
        <w:r w:rsidR="008C4F3D" w:rsidRPr="004F713B">
          <w:rPr>
            <w:rStyle w:val="af3"/>
            <w:rFonts w:ascii="Calibri Light" w:hAnsi="Calibri Light" w:cs="Calibri Light"/>
            <w:sz w:val="24"/>
            <w:szCs w:val="24"/>
          </w:rPr>
          <w:t>https://doi.org/10.1007/s40319-023-01344-5</w:t>
        </w:r>
      </w:hyperlink>
      <w:r w:rsidR="008C4F3D">
        <w:rPr>
          <w:rFonts w:ascii="Calibri Light" w:hAnsi="Calibri Light" w:cs="Calibri Light"/>
          <w:sz w:val="24"/>
          <w:szCs w:val="24"/>
          <w:lang w:val="en-US"/>
        </w:rPr>
        <w:t xml:space="preserve"> </w:t>
      </w:r>
    </w:p>
    <w:p w14:paraId="5DE3F034" w14:textId="008A0744" w:rsidR="002126C2" w:rsidRPr="002126C2" w:rsidRDefault="002126C2" w:rsidP="00B93002">
      <w:pPr>
        <w:pStyle w:val="af5"/>
        <w:numPr>
          <w:ilvl w:val="0"/>
          <w:numId w:val="26"/>
        </w:numPr>
        <w:spacing w:before="120" w:after="120"/>
        <w:ind w:left="709" w:right="-1" w:hanging="425"/>
        <w:jc w:val="both"/>
        <w:rPr>
          <w:rFonts w:ascii="Calibri Light" w:hAnsi="Calibri Light" w:cs="Calibri Light"/>
          <w:sz w:val="24"/>
          <w:szCs w:val="24"/>
        </w:rPr>
      </w:pPr>
      <w:r w:rsidRPr="002126C2">
        <w:rPr>
          <w:rFonts w:ascii="Calibri Light" w:hAnsi="Calibri Light" w:cs="Calibri Light"/>
          <w:sz w:val="24"/>
          <w:szCs w:val="24"/>
        </w:rPr>
        <w:t xml:space="preserve">Zhang, H., Gong, J., &amp; Wu, W., Artificial intelligence for text generation: An intellectual property perspective, In: F. Zhao &amp; D. Miao (Eds.), AI-generated content. AIGC 2023. Communications in Computer and Information Science (Vol. 1946), Springer, Singapore, 2024. </w:t>
      </w:r>
      <w:hyperlink r:id="rId21" w:history="1">
        <w:r w:rsidR="008C4F3D" w:rsidRPr="004F713B">
          <w:rPr>
            <w:rStyle w:val="af3"/>
            <w:rFonts w:ascii="Calibri Light" w:hAnsi="Calibri Light" w:cs="Calibri Light"/>
            <w:sz w:val="24"/>
            <w:szCs w:val="24"/>
          </w:rPr>
          <w:t>https://doi.org/10.1007/978-981-99-7587-7_23</w:t>
        </w:r>
      </w:hyperlink>
      <w:r w:rsidR="008C4F3D">
        <w:rPr>
          <w:rFonts w:ascii="Calibri Light" w:hAnsi="Calibri Light" w:cs="Calibri Light"/>
          <w:sz w:val="24"/>
          <w:szCs w:val="24"/>
          <w:lang w:val="en-US"/>
        </w:rPr>
        <w:t xml:space="preserve"> </w:t>
      </w:r>
    </w:p>
    <w:p w14:paraId="3B001477" w14:textId="748B11A6" w:rsidR="002126C2" w:rsidRDefault="002126C2" w:rsidP="00B93002">
      <w:pPr>
        <w:pStyle w:val="af5"/>
        <w:numPr>
          <w:ilvl w:val="0"/>
          <w:numId w:val="26"/>
        </w:numPr>
        <w:spacing w:before="120" w:after="120" w:line="240" w:lineRule="auto"/>
        <w:ind w:left="709" w:right="-1" w:hanging="425"/>
        <w:contextualSpacing w:val="0"/>
        <w:jc w:val="both"/>
        <w:rPr>
          <w:rFonts w:ascii="Calibri Light" w:hAnsi="Calibri Light" w:cs="Calibri Light"/>
          <w:sz w:val="24"/>
          <w:szCs w:val="24"/>
        </w:rPr>
      </w:pPr>
      <w:r w:rsidRPr="002126C2">
        <w:rPr>
          <w:rFonts w:ascii="Calibri Light" w:hAnsi="Calibri Light" w:cs="Calibri Light"/>
          <w:sz w:val="24"/>
          <w:szCs w:val="24"/>
        </w:rPr>
        <w:t xml:space="preserve">Sharma, R., AI copyright and intellectual property, In: AI and the Boardroom, Press, Berkeley, CA, 2024. </w:t>
      </w:r>
      <w:hyperlink r:id="rId22" w:history="1">
        <w:r w:rsidRPr="004F713B">
          <w:rPr>
            <w:rStyle w:val="af3"/>
            <w:rFonts w:ascii="Calibri Light" w:hAnsi="Calibri Light" w:cs="Calibri Light"/>
            <w:sz w:val="24"/>
            <w:szCs w:val="24"/>
          </w:rPr>
          <w:t>https://doi.org/10.1007/979-8-8688-0796-1_5</w:t>
        </w:r>
      </w:hyperlink>
    </w:p>
    <w:p w14:paraId="504008F6" w14:textId="59221D21" w:rsidR="002126C2" w:rsidRPr="002126C2" w:rsidRDefault="002126C2" w:rsidP="00B93002">
      <w:pPr>
        <w:pStyle w:val="af5"/>
        <w:numPr>
          <w:ilvl w:val="0"/>
          <w:numId w:val="26"/>
        </w:numPr>
        <w:spacing w:before="120" w:after="120"/>
        <w:ind w:left="709" w:right="-1" w:hanging="425"/>
        <w:jc w:val="both"/>
        <w:rPr>
          <w:rFonts w:ascii="Calibri Light" w:hAnsi="Calibri Light" w:cs="Calibri Light"/>
          <w:sz w:val="24"/>
          <w:szCs w:val="24"/>
        </w:rPr>
      </w:pPr>
      <w:r w:rsidRPr="002126C2">
        <w:rPr>
          <w:rFonts w:ascii="Calibri Light" w:hAnsi="Calibri Light" w:cs="Calibri Light"/>
          <w:sz w:val="24"/>
          <w:szCs w:val="24"/>
        </w:rPr>
        <w:t xml:space="preserve">Klobucnik, L., Intellectual property regulation of artificial intelligence: A matter of time or a step too far?, In: N. Naim (Ed.), Developments in intellectual property strategy, Palgrave Macmillan, Cham, 2024. </w:t>
      </w:r>
      <w:hyperlink r:id="rId23" w:history="1">
        <w:r w:rsidR="008C4F3D" w:rsidRPr="004F713B">
          <w:rPr>
            <w:rStyle w:val="af3"/>
            <w:rFonts w:ascii="Calibri Light" w:hAnsi="Calibri Light" w:cs="Calibri Light"/>
            <w:sz w:val="24"/>
            <w:szCs w:val="24"/>
          </w:rPr>
          <w:t>https://doi.org/10.1007/978-3-031-42576-9_4</w:t>
        </w:r>
      </w:hyperlink>
      <w:r w:rsidR="008C4F3D">
        <w:rPr>
          <w:rFonts w:ascii="Calibri Light" w:hAnsi="Calibri Light" w:cs="Calibri Light"/>
          <w:sz w:val="24"/>
          <w:szCs w:val="24"/>
          <w:lang w:val="en-US"/>
        </w:rPr>
        <w:t xml:space="preserve"> </w:t>
      </w:r>
    </w:p>
    <w:p w14:paraId="1FBE4BEF" w14:textId="40460797" w:rsidR="002126C2" w:rsidRPr="002126C2" w:rsidRDefault="002126C2" w:rsidP="00B93002">
      <w:pPr>
        <w:pStyle w:val="af5"/>
        <w:numPr>
          <w:ilvl w:val="0"/>
          <w:numId w:val="26"/>
        </w:numPr>
        <w:spacing w:before="120" w:after="120"/>
        <w:ind w:left="709" w:right="-1" w:hanging="425"/>
        <w:jc w:val="both"/>
        <w:rPr>
          <w:rFonts w:ascii="Calibri Light" w:hAnsi="Calibri Light" w:cs="Calibri Light"/>
          <w:sz w:val="24"/>
          <w:szCs w:val="24"/>
        </w:rPr>
      </w:pPr>
      <w:r w:rsidRPr="002126C2">
        <w:rPr>
          <w:rFonts w:ascii="Calibri Light" w:hAnsi="Calibri Light" w:cs="Calibri Light"/>
          <w:sz w:val="24"/>
          <w:szCs w:val="24"/>
        </w:rPr>
        <w:t xml:space="preserve">Yadong, C., Special reports on the development of artificial intelligence rule of law, In: C. Yadong (Ed.), Blue Book on AI and Rule of Law in the World (2022). Artificial Intelligence and the Rule of Law, Springer, Singapore, 2024. </w:t>
      </w:r>
      <w:hyperlink r:id="rId24" w:history="1">
        <w:r w:rsidR="008C4F3D" w:rsidRPr="004F713B">
          <w:rPr>
            <w:rStyle w:val="af3"/>
            <w:rFonts w:ascii="Calibri Light" w:hAnsi="Calibri Light" w:cs="Calibri Light"/>
            <w:sz w:val="24"/>
            <w:szCs w:val="24"/>
          </w:rPr>
          <w:t>https://doi.org/10.1007/978-981-97-1060-7_9</w:t>
        </w:r>
      </w:hyperlink>
      <w:r w:rsidR="008C4F3D">
        <w:rPr>
          <w:rFonts w:ascii="Calibri Light" w:hAnsi="Calibri Light" w:cs="Calibri Light"/>
          <w:sz w:val="24"/>
          <w:szCs w:val="24"/>
          <w:lang w:val="en-US"/>
        </w:rPr>
        <w:t xml:space="preserve"> </w:t>
      </w:r>
    </w:p>
    <w:p w14:paraId="105FB865" w14:textId="3D8DEDE0" w:rsidR="002126C2" w:rsidRPr="002126C2" w:rsidRDefault="002126C2" w:rsidP="00B93002">
      <w:pPr>
        <w:pStyle w:val="af5"/>
        <w:numPr>
          <w:ilvl w:val="0"/>
          <w:numId w:val="26"/>
        </w:numPr>
        <w:spacing w:before="120" w:after="120"/>
        <w:ind w:left="709" w:right="-1" w:hanging="425"/>
        <w:jc w:val="both"/>
        <w:rPr>
          <w:rFonts w:ascii="Calibri Light" w:hAnsi="Calibri Light" w:cs="Calibri Light"/>
          <w:sz w:val="24"/>
          <w:szCs w:val="24"/>
        </w:rPr>
      </w:pPr>
      <w:r w:rsidRPr="002126C2">
        <w:rPr>
          <w:rFonts w:ascii="Calibri Light" w:hAnsi="Calibri Light" w:cs="Calibri Light"/>
          <w:sz w:val="24"/>
          <w:szCs w:val="24"/>
        </w:rPr>
        <w:t xml:space="preserve">Cristofori, M., Sustainability and intellectual property in Italy, In: P. Këllezi et al. (Eds.), Sustainability objectives in competition and intellectual property law. LIDC Contributions on Antitrust Law, Intellectual Property and Unfair Competition, Springer, Cham, 2024. </w:t>
      </w:r>
      <w:hyperlink r:id="rId25" w:history="1">
        <w:r w:rsidR="008C4F3D" w:rsidRPr="004F713B">
          <w:rPr>
            <w:rStyle w:val="af3"/>
            <w:rFonts w:ascii="Calibri Light" w:hAnsi="Calibri Light" w:cs="Calibri Light"/>
            <w:sz w:val="24"/>
            <w:szCs w:val="24"/>
          </w:rPr>
          <w:t>https://doi.org/10.1007/978-3-031-44869-0_17</w:t>
        </w:r>
      </w:hyperlink>
      <w:r w:rsidR="008C4F3D">
        <w:rPr>
          <w:rFonts w:ascii="Calibri Light" w:hAnsi="Calibri Light" w:cs="Calibri Light"/>
          <w:sz w:val="24"/>
          <w:szCs w:val="24"/>
          <w:lang w:val="en-US"/>
        </w:rPr>
        <w:t xml:space="preserve"> </w:t>
      </w:r>
    </w:p>
    <w:p w14:paraId="64FECD44" w14:textId="3919983E" w:rsidR="002126C2" w:rsidRPr="002126C2" w:rsidRDefault="002126C2" w:rsidP="00B93002">
      <w:pPr>
        <w:pStyle w:val="af5"/>
        <w:numPr>
          <w:ilvl w:val="0"/>
          <w:numId w:val="26"/>
        </w:numPr>
        <w:spacing w:before="120" w:after="120"/>
        <w:ind w:left="709" w:right="-1" w:hanging="425"/>
        <w:jc w:val="both"/>
        <w:rPr>
          <w:rFonts w:ascii="Calibri Light" w:hAnsi="Calibri Light" w:cs="Calibri Light"/>
          <w:sz w:val="24"/>
          <w:szCs w:val="24"/>
        </w:rPr>
      </w:pPr>
      <w:r w:rsidRPr="002126C2">
        <w:rPr>
          <w:rFonts w:ascii="Calibri Light" w:hAnsi="Calibri Light" w:cs="Calibri Light"/>
          <w:sz w:val="24"/>
          <w:szCs w:val="24"/>
        </w:rPr>
        <w:t xml:space="preserve">Mazzi, F., The intersections between artificial intelligence, intellectual property, and the sustainable development goals, In: F. Mazzi (Ed.), The 2022 Yearbook of the Digital Governance Research Group. Digital Ethics Lab Yearbook, Springer, Cham, 2023. </w:t>
      </w:r>
      <w:hyperlink r:id="rId26" w:history="1">
        <w:r w:rsidR="008C4F3D" w:rsidRPr="004F713B">
          <w:rPr>
            <w:rStyle w:val="af3"/>
            <w:rFonts w:ascii="Calibri Light" w:hAnsi="Calibri Light" w:cs="Calibri Light"/>
            <w:sz w:val="24"/>
            <w:szCs w:val="24"/>
          </w:rPr>
          <w:t>https://doi.org/10.1007/978-3-031-28678-0_4</w:t>
        </w:r>
      </w:hyperlink>
      <w:r w:rsidR="008C4F3D">
        <w:rPr>
          <w:rFonts w:ascii="Calibri Light" w:hAnsi="Calibri Light" w:cs="Calibri Light"/>
          <w:sz w:val="24"/>
          <w:szCs w:val="24"/>
          <w:lang w:val="en-US"/>
        </w:rPr>
        <w:t xml:space="preserve"> </w:t>
      </w:r>
    </w:p>
    <w:p w14:paraId="3A615D4C" w14:textId="63E0D1F4" w:rsidR="002126C2" w:rsidRPr="002126C2" w:rsidRDefault="002126C2" w:rsidP="00B93002">
      <w:pPr>
        <w:pStyle w:val="af5"/>
        <w:numPr>
          <w:ilvl w:val="0"/>
          <w:numId w:val="26"/>
        </w:numPr>
        <w:spacing w:before="120" w:after="120"/>
        <w:ind w:left="709" w:right="-1" w:hanging="425"/>
        <w:jc w:val="both"/>
        <w:rPr>
          <w:rFonts w:ascii="Calibri Light" w:hAnsi="Calibri Light" w:cs="Calibri Light"/>
          <w:sz w:val="24"/>
          <w:szCs w:val="24"/>
        </w:rPr>
      </w:pPr>
      <w:r w:rsidRPr="002126C2">
        <w:rPr>
          <w:rFonts w:ascii="Calibri Light" w:hAnsi="Calibri Light" w:cs="Calibri Light"/>
          <w:sz w:val="24"/>
          <w:szCs w:val="24"/>
        </w:rPr>
        <w:t xml:space="preserve">Al-Tarawneh, A., &amp; Al-Badawi, M., Translating intellectual property: Safeguarding corporate assets across legal systems, In: A. Hannoon &amp; S. Reyad (Eds.), Frontiers of human centricity in the artificial intelligence-driven society 5.0 (Vol. 226), Springer, Cham, 2024. </w:t>
      </w:r>
      <w:hyperlink r:id="rId27" w:history="1">
        <w:r w:rsidR="008C4F3D" w:rsidRPr="004F713B">
          <w:rPr>
            <w:rStyle w:val="af3"/>
            <w:rFonts w:ascii="Calibri Light" w:hAnsi="Calibri Light" w:cs="Calibri Light"/>
            <w:sz w:val="24"/>
            <w:szCs w:val="24"/>
          </w:rPr>
          <w:t>https://doi.org/10.1007/978-3-031-73545-5_46</w:t>
        </w:r>
      </w:hyperlink>
      <w:r w:rsidR="008C4F3D">
        <w:rPr>
          <w:rFonts w:ascii="Calibri Light" w:hAnsi="Calibri Light" w:cs="Calibri Light"/>
          <w:sz w:val="24"/>
          <w:szCs w:val="24"/>
          <w:lang w:val="en-US"/>
        </w:rPr>
        <w:t xml:space="preserve"> </w:t>
      </w:r>
    </w:p>
    <w:p w14:paraId="27A2151D" w14:textId="539CED46" w:rsidR="002126C2" w:rsidRPr="002126C2" w:rsidRDefault="002126C2" w:rsidP="00B93002">
      <w:pPr>
        <w:pStyle w:val="af5"/>
        <w:numPr>
          <w:ilvl w:val="0"/>
          <w:numId w:val="26"/>
        </w:numPr>
        <w:spacing w:before="120" w:after="120"/>
        <w:ind w:left="709" w:right="-1" w:hanging="425"/>
        <w:jc w:val="both"/>
        <w:rPr>
          <w:rFonts w:ascii="Calibri Light" w:hAnsi="Calibri Light" w:cs="Calibri Light"/>
          <w:sz w:val="24"/>
          <w:szCs w:val="24"/>
        </w:rPr>
      </w:pPr>
      <w:r w:rsidRPr="002126C2">
        <w:rPr>
          <w:rFonts w:ascii="Calibri Light" w:hAnsi="Calibri Light" w:cs="Calibri Light"/>
          <w:sz w:val="24"/>
          <w:szCs w:val="24"/>
        </w:rPr>
        <w:t xml:space="preserve">Villata, S., Araszkiewicz, M., &amp; Ashley, K., et al., Thirty years of artificial intelligence and law: The third decade, Artificial Intelligence and Law, 30, 2022, 561-591. </w:t>
      </w:r>
      <w:hyperlink r:id="rId28" w:history="1">
        <w:r w:rsidR="008C4F3D" w:rsidRPr="004F713B">
          <w:rPr>
            <w:rStyle w:val="af3"/>
            <w:rFonts w:ascii="Calibri Light" w:hAnsi="Calibri Light" w:cs="Calibri Light"/>
            <w:sz w:val="24"/>
            <w:szCs w:val="24"/>
          </w:rPr>
          <w:t>https://doi.org/10.1007/s10506-022-09327-6</w:t>
        </w:r>
      </w:hyperlink>
      <w:r w:rsidR="008C4F3D">
        <w:rPr>
          <w:rFonts w:ascii="Calibri Light" w:hAnsi="Calibri Light" w:cs="Calibri Light"/>
          <w:sz w:val="24"/>
          <w:szCs w:val="24"/>
          <w:lang w:val="en-US"/>
        </w:rPr>
        <w:t xml:space="preserve"> </w:t>
      </w:r>
    </w:p>
    <w:p w14:paraId="6EF48DC7" w14:textId="1449A630" w:rsidR="002126C2" w:rsidRPr="002126C2" w:rsidRDefault="002126C2" w:rsidP="00B93002">
      <w:pPr>
        <w:pStyle w:val="af5"/>
        <w:numPr>
          <w:ilvl w:val="0"/>
          <w:numId w:val="26"/>
        </w:numPr>
        <w:spacing w:before="120" w:after="120"/>
        <w:ind w:left="709" w:right="-1" w:hanging="425"/>
        <w:jc w:val="both"/>
        <w:rPr>
          <w:rFonts w:ascii="Calibri Light" w:hAnsi="Calibri Light" w:cs="Calibri Light"/>
          <w:sz w:val="24"/>
          <w:szCs w:val="24"/>
        </w:rPr>
      </w:pPr>
      <w:r w:rsidRPr="002126C2">
        <w:rPr>
          <w:rFonts w:ascii="Calibri Light" w:hAnsi="Calibri Light" w:cs="Calibri Light"/>
          <w:sz w:val="24"/>
          <w:szCs w:val="24"/>
        </w:rPr>
        <w:t xml:space="preserve">Pikhurets, O., Iasechko, S., Hrekov, Y., &amp; Hrekova, M., Cloud computing in private law, Relações Internacionais no Mundo Atual, 1(43), 2024, 615-637. </w:t>
      </w:r>
      <w:hyperlink r:id="rId29" w:history="1">
        <w:r w:rsidR="008C4F3D" w:rsidRPr="004F713B">
          <w:rPr>
            <w:rStyle w:val="af3"/>
            <w:rFonts w:ascii="Calibri Light" w:hAnsi="Calibri Light" w:cs="Calibri Light"/>
            <w:sz w:val="24"/>
            <w:szCs w:val="24"/>
          </w:rPr>
          <w:t>https://doi.org/10.21902/Revrima.v1i43.6692</w:t>
        </w:r>
      </w:hyperlink>
      <w:r w:rsidR="008C4F3D">
        <w:rPr>
          <w:rFonts w:ascii="Calibri Light" w:hAnsi="Calibri Light" w:cs="Calibri Light"/>
          <w:sz w:val="24"/>
          <w:szCs w:val="24"/>
          <w:lang w:val="en-US"/>
        </w:rPr>
        <w:t xml:space="preserve"> </w:t>
      </w:r>
    </w:p>
    <w:p w14:paraId="32BC2FE3" w14:textId="11F249B2" w:rsidR="002126C2" w:rsidRPr="002126C2" w:rsidRDefault="002126C2" w:rsidP="00B93002">
      <w:pPr>
        <w:pStyle w:val="af5"/>
        <w:numPr>
          <w:ilvl w:val="0"/>
          <w:numId w:val="26"/>
        </w:numPr>
        <w:spacing w:before="120" w:after="120"/>
        <w:ind w:left="709" w:right="-1" w:hanging="425"/>
        <w:jc w:val="both"/>
        <w:rPr>
          <w:rFonts w:ascii="Calibri Light" w:hAnsi="Calibri Light" w:cs="Calibri Light"/>
          <w:sz w:val="24"/>
          <w:szCs w:val="24"/>
        </w:rPr>
      </w:pPr>
      <w:r w:rsidRPr="002126C2">
        <w:rPr>
          <w:rFonts w:ascii="Calibri Light" w:hAnsi="Calibri Light" w:cs="Calibri Light"/>
          <w:sz w:val="24"/>
          <w:szCs w:val="24"/>
        </w:rPr>
        <w:t xml:space="preserve">Razmetaeva, Y., Artificial intelligence and the end of justice, BioLaw Journal, (1), 2024, 345-365. </w:t>
      </w:r>
      <w:hyperlink r:id="rId30" w:history="1">
        <w:r w:rsidR="008C4F3D" w:rsidRPr="004F713B">
          <w:rPr>
            <w:rStyle w:val="af3"/>
            <w:rFonts w:ascii="Calibri Light" w:hAnsi="Calibri Light" w:cs="Calibri Light"/>
            <w:sz w:val="24"/>
            <w:szCs w:val="24"/>
          </w:rPr>
          <w:t>https://doi.org/10.15168/2284-4503-3001</w:t>
        </w:r>
      </w:hyperlink>
      <w:r w:rsidR="008C4F3D">
        <w:rPr>
          <w:rFonts w:ascii="Calibri Light" w:hAnsi="Calibri Light" w:cs="Calibri Light"/>
          <w:sz w:val="24"/>
          <w:szCs w:val="24"/>
          <w:lang w:val="en-US"/>
        </w:rPr>
        <w:t xml:space="preserve"> </w:t>
      </w:r>
    </w:p>
    <w:p w14:paraId="43174B12" w14:textId="65C5ED8A" w:rsidR="002126C2" w:rsidRPr="002126C2" w:rsidRDefault="002126C2" w:rsidP="00B93002">
      <w:pPr>
        <w:pStyle w:val="af5"/>
        <w:numPr>
          <w:ilvl w:val="0"/>
          <w:numId w:val="26"/>
        </w:numPr>
        <w:spacing w:before="120" w:after="120"/>
        <w:ind w:left="709" w:right="-1" w:hanging="425"/>
        <w:jc w:val="both"/>
        <w:rPr>
          <w:rFonts w:ascii="Calibri Light" w:hAnsi="Calibri Light" w:cs="Calibri Light"/>
          <w:sz w:val="24"/>
          <w:szCs w:val="24"/>
        </w:rPr>
      </w:pPr>
      <w:r w:rsidRPr="002126C2">
        <w:rPr>
          <w:rFonts w:ascii="Calibri Light" w:hAnsi="Calibri Light" w:cs="Calibri Light"/>
          <w:sz w:val="24"/>
          <w:szCs w:val="24"/>
        </w:rPr>
        <w:t xml:space="preserve">Kaplina, O., Tumanyants, A., Krytska, I., &amp; Verkhoglyad-Gerasymenko, O., Application of artificial intelligence systems in criminal procedure: Key areas, basic legal principles and problems of correlation with fundamental human rights, Access to Justice in Eastern Europe, 6(3), 2023, 147-166. </w:t>
      </w:r>
      <w:hyperlink r:id="rId31" w:history="1">
        <w:r w:rsidR="008C4F3D" w:rsidRPr="004F713B">
          <w:rPr>
            <w:rStyle w:val="af3"/>
            <w:rFonts w:ascii="Calibri Light" w:hAnsi="Calibri Light" w:cs="Calibri Light"/>
            <w:sz w:val="24"/>
            <w:szCs w:val="24"/>
          </w:rPr>
          <w:t>https://doi.org/10.33327/AJEE-18-6.3-a000314</w:t>
        </w:r>
      </w:hyperlink>
      <w:r w:rsidR="008C4F3D">
        <w:rPr>
          <w:rFonts w:ascii="Calibri Light" w:hAnsi="Calibri Light" w:cs="Calibri Light"/>
          <w:sz w:val="24"/>
          <w:szCs w:val="24"/>
          <w:lang w:val="en-US"/>
        </w:rPr>
        <w:t xml:space="preserve"> </w:t>
      </w:r>
    </w:p>
    <w:p w14:paraId="6ED16F20" w14:textId="63586F87" w:rsidR="002126C2" w:rsidRDefault="002126C2" w:rsidP="00B93002">
      <w:pPr>
        <w:pStyle w:val="af5"/>
        <w:numPr>
          <w:ilvl w:val="0"/>
          <w:numId w:val="26"/>
        </w:numPr>
        <w:spacing w:before="120" w:after="120" w:line="240" w:lineRule="auto"/>
        <w:ind w:left="709" w:right="-1" w:hanging="425"/>
        <w:contextualSpacing w:val="0"/>
        <w:jc w:val="both"/>
        <w:rPr>
          <w:rFonts w:ascii="Calibri Light" w:hAnsi="Calibri Light" w:cs="Calibri Light"/>
          <w:sz w:val="24"/>
          <w:szCs w:val="24"/>
        </w:rPr>
      </w:pPr>
      <w:r w:rsidRPr="002126C2">
        <w:rPr>
          <w:rFonts w:ascii="Calibri Light" w:hAnsi="Calibri Light" w:cs="Calibri Light"/>
          <w:sz w:val="24"/>
          <w:szCs w:val="24"/>
        </w:rPr>
        <w:t xml:space="preserve">Khodyko, Y., Legal regime of inventions created by artificial intelligence, Revista de Direito, Estado e Telecomunicações, 16(1), 2024, 322-343. </w:t>
      </w:r>
      <w:hyperlink r:id="rId32" w:history="1">
        <w:r w:rsidRPr="004F713B">
          <w:rPr>
            <w:rStyle w:val="af3"/>
            <w:rFonts w:ascii="Calibri Light" w:hAnsi="Calibri Light" w:cs="Calibri Light"/>
            <w:sz w:val="24"/>
            <w:szCs w:val="24"/>
          </w:rPr>
          <w:t>https://doi.org/10.26512/lstr.v16i1.48972</w:t>
        </w:r>
      </w:hyperlink>
    </w:p>
    <w:p w14:paraId="39EBF78B" w14:textId="64DA7C20" w:rsidR="002126C2" w:rsidRPr="002126C2" w:rsidRDefault="002126C2" w:rsidP="00B93002">
      <w:pPr>
        <w:pStyle w:val="af5"/>
        <w:numPr>
          <w:ilvl w:val="0"/>
          <w:numId w:val="26"/>
        </w:numPr>
        <w:spacing w:before="120" w:after="120"/>
        <w:ind w:left="709" w:right="-1" w:hanging="425"/>
        <w:jc w:val="both"/>
        <w:rPr>
          <w:rFonts w:ascii="Calibri Light" w:hAnsi="Calibri Light" w:cs="Calibri Light"/>
          <w:sz w:val="24"/>
          <w:szCs w:val="24"/>
        </w:rPr>
      </w:pPr>
      <w:r w:rsidRPr="002126C2">
        <w:rPr>
          <w:rFonts w:ascii="Calibri Light" w:hAnsi="Calibri Light" w:cs="Calibri Light"/>
          <w:sz w:val="24"/>
          <w:szCs w:val="24"/>
        </w:rPr>
        <w:t xml:space="preserve">Kumar, S., Verma, A. K., &amp; Mirza, A., Digital revolution, artificial intelligence, and ethical challenges, In: Digital transformation, artificial intelligence and society. Frontiers of Artificial Intelligence, Ethics and Multidisciplinary Applications, Springer, Singapore, 2024. </w:t>
      </w:r>
      <w:hyperlink r:id="rId33" w:history="1">
        <w:r w:rsidR="008C4F3D" w:rsidRPr="004F713B">
          <w:rPr>
            <w:rStyle w:val="af3"/>
            <w:rFonts w:ascii="Calibri Light" w:hAnsi="Calibri Light" w:cs="Calibri Light"/>
            <w:sz w:val="24"/>
            <w:szCs w:val="24"/>
          </w:rPr>
          <w:t>https://doi.org/10.1007/978-981-97-5656-8_11</w:t>
        </w:r>
      </w:hyperlink>
      <w:r w:rsidR="008C4F3D">
        <w:rPr>
          <w:rFonts w:ascii="Calibri Light" w:hAnsi="Calibri Light" w:cs="Calibri Light"/>
          <w:sz w:val="24"/>
          <w:szCs w:val="24"/>
          <w:lang w:val="en-US"/>
        </w:rPr>
        <w:t xml:space="preserve"> </w:t>
      </w:r>
    </w:p>
    <w:p w14:paraId="6F81D1A2" w14:textId="07CDD175" w:rsidR="002126C2" w:rsidRPr="002126C2" w:rsidRDefault="002126C2" w:rsidP="00B93002">
      <w:pPr>
        <w:pStyle w:val="af5"/>
        <w:numPr>
          <w:ilvl w:val="0"/>
          <w:numId w:val="26"/>
        </w:numPr>
        <w:spacing w:before="120" w:after="120"/>
        <w:ind w:left="709" w:right="-1" w:hanging="425"/>
        <w:jc w:val="both"/>
        <w:rPr>
          <w:rFonts w:ascii="Calibri Light" w:hAnsi="Calibri Light" w:cs="Calibri Light"/>
          <w:sz w:val="24"/>
          <w:szCs w:val="24"/>
        </w:rPr>
      </w:pPr>
      <w:r w:rsidRPr="002126C2">
        <w:rPr>
          <w:rFonts w:ascii="Calibri Light" w:hAnsi="Calibri Light" w:cs="Calibri Light"/>
          <w:sz w:val="24"/>
          <w:szCs w:val="24"/>
        </w:rPr>
        <w:t xml:space="preserve">Giovannini, A., &amp; Pasha, A. S., Artificial intelligence: A legal landscape, In: A. S. Pasha (Ed.), Laws of Medicine, Springer, Cham, 2022. </w:t>
      </w:r>
      <w:hyperlink r:id="rId34" w:history="1">
        <w:r w:rsidR="008C4F3D" w:rsidRPr="004F713B">
          <w:rPr>
            <w:rStyle w:val="af3"/>
            <w:rFonts w:ascii="Calibri Light" w:hAnsi="Calibri Light" w:cs="Calibri Light"/>
            <w:sz w:val="24"/>
            <w:szCs w:val="24"/>
          </w:rPr>
          <w:t>https://doi.org/10.1007/978-3-031-08162-0_25</w:t>
        </w:r>
      </w:hyperlink>
      <w:r w:rsidR="008C4F3D">
        <w:rPr>
          <w:rFonts w:ascii="Calibri Light" w:hAnsi="Calibri Light" w:cs="Calibri Light"/>
          <w:sz w:val="24"/>
          <w:szCs w:val="24"/>
          <w:lang w:val="en-US"/>
        </w:rPr>
        <w:t xml:space="preserve"> </w:t>
      </w:r>
    </w:p>
    <w:p w14:paraId="54048755" w14:textId="77777777" w:rsidR="002126C2" w:rsidRPr="002126C2" w:rsidRDefault="002126C2" w:rsidP="00B93002">
      <w:pPr>
        <w:pStyle w:val="af5"/>
        <w:numPr>
          <w:ilvl w:val="0"/>
          <w:numId w:val="26"/>
        </w:numPr>
        <w:spacing w:before="120" w:after="120"/>
        <w:ind w:left="709" w:right="-1" w:hanging="425"/>
        <w:jc w:val="both"/>
        <w:rPr>
          <w:rFonts w:ascii="Calibri Light" w:hAnsi="Calibri Light" w:cs="Calibri Light"/>
          <w:sz w:val="24"/>
          <w:szCs w:val="24"/>
        </w:rPr>
      </w:pPr>
      <w:r w:rsidRPr="002126C2">
        <w:rPr>
          <w:rFonts w:ascii="Calibri Light" w:hAnsi="Calibri Light" w:cs="Calibri Light"/>
          <w:sz w:val="24"/>
          <w:szCs w:val="24"/>
        </w:rPr>
        <w:t>Batsurovska, I. B., Samoylenko, O. O., &amp; Kurylen, V. M., Models and algorithms of machine learning in computer systems of artificial intelligence: New trends and prospects for development, Modern aspects of sciences, XLVII, 2024, 473-462. International Economic Institute s.r.o.</w:t>
      </w:r>
    </w:p>
    <w:p w14:paraId="4797C586" w14:textId="37FB2715" w:rsidR="002126C2" w:rsidRPr="002126C2" w:rsidRDefault="002126C2" w:rsidP="00B93002">
      <w:pPr>
        <w:pStyle w:val="af5"/>
        <w:numPr>
          <w:ilvl w:val="0"/>
          <w:numId w:val="26"/>
        </w:numPr>
        <w:spacing w:before="120" w:after="120"/>
        <w:ind w:left="709" w:right="-1" w:hanging="425"/>
        <w:jc w:val="both"/>
        <w:rPr>
          <w:rFonts w:ascii="Calibri Light" w:hAnsi="Calibri Light" w:cs="Calibri Light"/>
          <w:sz w:val="24"/>
          <w:szCs w:val="24"/>
        </w:rPr>
      </w:pPr>
      <w:r w:rsidRPr="002126C2">
        <w:rPr>
          <w:rFonts w:ascii="Calibri Light" w:hAnsi="Calibri Light" w:cs="Calibri Light"/>
          <w:sz w:val="24"/>
          <w:szCs w:val="24"/>
        </w:rPr>
        <w:t xml:space="preserve">Nzoh Sangong, J., The legal framework of artificial intelligence in Cameroon, In: F. Tchakounte et al. (Eds.), Safe, secure, ethical, responsible technologies and emerging applications. SAFER-TEA 2023 (Vol. 566), Springer, Cham, 2024. </w:t>
      </w:r>
      <w:hyperlink r:id="rId35" w:history="1">
        <w:r w:rsidR="008C4F3D" w:rsidRPr="004F713B">
          <w:rPr>
            <w:rStyle w:val="af3"/>
            <w:rFonts w:ascii="Calibri Light" w:hAnsi="Calibri Light" w:cs="Calibri Light"/>
            <w:sz w:val="24"/>
            <w:szCs w:val="24"/>
          </w:rPr>
          <w:t>https://doi.org/10.1007/978-3-031-56396-6_2</w:t>
        </w:r>
      </w:hyperlink>
      <w:r w:rsidR="008C4F3D">
        <w:rPr>
          <w:rFonts w:ascii="Calibri Light" w:hAnsi="Calibri Light" w:cs="Calibri Light"/>
          <w:sz w:val="24"/>
          <w:szCs w:val="24"/>
          <w:lang w:val="en-US"/>
        </w:rPr>
        <w:t xml:space="preserve"> </w:t>
      </w:r>
    </w:p>
    <w:p w14:paraId="18DA6DE9" w14:textId="193A740D" w:rsidR="002126C2" w:rsidRPr="002126C2" w:rsidRDefault="002126C2" w:rsidP="00B93002">
      <w:pPr>
        <w:pStyle w:val="af5"/>
        <w:numPr>
          <w:ilvl w:val="0"/>
          <w:numId w:val="26"/>
        </w:numPr>
        <w:spacing w:before="120" w:after="120"/>
        <w:ind w:left="709" w:right="-1" w:hanging="425"/>
        <w:jc w:val="both"/>
        <w:rPr>
          <w:rFonts w:ascii="Calibri Light" w:hAnsi="Calibri Light" w:cs="Calibri Light"/>
          <w:sz w:val="24"/>
          <w:szCs w:val="24"/>
        </w:rPr>
      </w:pPr>
      <w:r w:rsidRPr="002126C2">
        <w:rPr>
          <w:rFonts w:ascii="Calibri Light" w:hAnsi="Calibri Light" w:cs="Calibri Light"/>
          <w:sz w:val="24"/>
          <w:szCs w:val="24"/>
        </w:rPr>
        <w:t xml:space="preserve">Yadong, C., Application of artificial intelligence rule of law, In: C. Yadong (Ed.), Blue Book on AI and Rule of Law in the World (2022). Artificial Intelligence and the Rule of Law, Springer, Singapore, 2024. </w:t>
      </w:r>
      <w:hyperlink r:id="rId36" w:history="1">
        <w:r w:rsidR="008C4F3D" w:rsidRPr="004F713B">
          <w:rPr>
            <w:rStyle w:val="af3"/>
            <w:rFonts w:ascii="Calibri Light" w:hAnsi="Calibri Light" w:cs="Calibri Light"/>
            <w:sz w:val="24"/>
            <w:szCs w:val="24"/>
          </w:rPr>
          <w:t>https://doi.org/10.1007/978-981-97-1060-7_7</w:t>
        </w:r>
      </w:hyperlink>
      <w:r w:rsidR="008C4F3D">
        <w:rPr>
          <w:rFonts w:ascii="Calibri Light" w:hAnsi="Calibri Light" w:cs="Calibri Light"/>
          <w:sz w:val="24"/>
          <w:szCs w:val="24"/>
          <w:lang w:val="en-US"/>
        </w:rPr>
        <w:t xml:space="preserve"> </w:t>
      </w:r>
    </w:p>
    <w:p w14:paraId="288AB240" w14:textId="4EE3EB8F" w:rsidR="002126C2" w:rsidRPr="002126C2" w:rsidRDefault="002126C2" w:rsidP="00B93002">
      <w:pPr>
        <w:pStyle w:val="af5"/>
        <w:numPr>
          <w:ilvl w:val="0"/>
          <w:numId w:val="26"/>
        </w:numPr>
        <w:spacing w:before="120" w:after="120"/>
        <w:ind w:left="709" w:right="-1" w:hanging="425"/>
        <w:jc w:val="both"/>
        <w:rPr>
          <w:rFonts w:ascii="Calibri Light" w:hAnsi="Calibri Light" w:cs="Calibri Light"/>
          <w:sz w:val="24"/>
          <w:szCs w:val="24"/>
        </w:rPr>
      </w:pPr>
      <w:r w:rsidRPr="002126C2">
        <w:rPr>
          <w:rFonts w:ascii="Calibri Light" w:hAnsi="Calibri Light" w:cs="Calibri Light"/>
          <w:sz w:val="24"/>
          <w:szCs w:val="24"/>
        </w:rPr>
        <w:t xml:space="preserve">Shepitko, V., Shepitko, M., Latysh, K., Kapustina, M., &amp; Demidova, E., Artificial intelligence in crime counteraction: From legal regulation to implementation, Social and Legal Studios, 7(1), 2024, 135-144. </w:t>
      </w:r>
      <w:hyperlink r:id="rId37" w:history="1">
        <w:r w:rsidR="008C4F3D" w:rsidRPr="004F713B">
          <w:rPr>
            <w:rStyle w:val="af3"/>
            <w:rFonts w:ascii="Calibri Light" w:hAnsi="Calibri Light" w:cs="Calibri Light"/>
            <w:sz w:val="24"/>
            <w:szCs w:val="24"/>
          </w:rPr>
          <w:t>https://doi.org/10.32518/sals1.2024.135</w:t>
        </w:r>
      </w:hyperlink>
      <w:r w:rsidR="008C4F3D">
        <w:rPr>
          <w:rFonts w:ascii="Calibri Light" w:hAnsi="Calibri Light" w:cs="Calibri Light"/>
          <w:sz w:val="24"/>
          <w:szCs w:val="24"/>
          <w:lang w:val="en-US"/>
        </w:rPr>
        <w:t xml:space="preserve"> </w:t>
      </w:r>
    </w:p>
    <w:p w14:paraId="4D6748E2" w14:textId="1052C4EC" w:rsidR="002126C2" w:rsidRPr="002126C2" w:rsidRDefault="002126C2" w:rsidP="00B93002">
      <w:pPr>
        <w:pStyle w:val="af5"/>
        <w:numPr>
          <w:ilvl w:val="0"/>
          <w:numId w:val="26"/>
        </w:numPr>
        <w:spacing w:before="120" w:after="120"/>
        <w:ind w:left="709" w:right="-1" w:hanging="425"/>
        <w:jc w:val="both"/>
        <w:rPr>
          <w:rFonts w:ascii="Calibri Light" w:hAnsi="Calibri Light" w:cs="Calibri Light"/>
          <w:sz w:val="24"/>
          <w:szCs w:val="24"/>
        </w:rPr>
      </w:pPr>
      <w:r w:rsidRPr="002126C2">
        <w:rPr>
          <w:rFonts w:ascii="Calibri Light" w:hAnsi="Calibri Light" w:cs="Calibri Light"/>
          <w:sz w:val="24"/>
          <w:szCs w:val="24"/>
        </w:rPr>
        <w:t xml:space="preserve">Kostenko, O. M., Bieliakov, K. I., Tykhomyrov, O. O., et al., "Legal personality" of artificial intelligence: Methodological problems of scientific reasoning by Ukrainian and EU experts, AI &amp; Society, 39, 2024, 1683-1693. </w:t>
      </w:r>
      <w:hyperlink r:id="rId38" w:history="1">
        <w:r w:rsidR="008C4F3D" w:rsidRPr="004F713B">
          <w:rPr>
            <w:rStyle w:val="af3"/>
            <w:rFonts w:ascii="Calibri Light" w:hAnsi="Calibri Light" w:cs="Calibri Light"/>
            <w:sz w:val="24"/>
            <w:szCs w:val="24"/>
          </w:rPr>
          <w:t>https://doi.org/10.1007/s00146-023-01641-0</w:t>
        </w:r>
      </w:hyperlink>
      <w:r w:rsidR="008C4F3D">
        <w:rPr>
          <w:rFonts w:ascii="Calibri Light" w:hAnsi="Calibri Light" w:cs="Calibri Light"/>
          <w:sz w:val="24"/>
          <w:szCs w:val="24"/>
          <w:lang w:val="en-US"/>
        </w:rPr>
        <w:t xml:space="preserve"> </w:t>
      </w:r>
    </w:p>
    <w:p w14:paraId="2967A8A7" w14:textId="2E2DD405" w:rsidR="002126C2" w:rsidRPr="002126C2" w:rsidRDefault="002126C2" w:rsidP="00B93002">
      <w:pPr>
        <w:pStyle w:val="af5"/>
        <w:numPr>
          <w:ilvl w:val="0"/>
          <w:numId w:val="26"/>
        </w:numPr>
        <w:spacing w:before="120" w:after="120"/>
        <w:ind w:left="709" w:right="-1" w:hanging="425"/>
        <w:jc w:val="both"/>
        <w:rPr>
          <w:rFonts w:ascii="Calibri Light" w:hAnsi="Calibri Light" w:cs="Calibri Light"/>
          <w:sz w:val="24"/>
          <w:szCs w:val="24"/>
        </w:rPr>
      </w:pPr>
      <w:r w:rsidRPr="002126C2">
        <w:rPr>
          <w:rFonts w:ascii="Calibri Light" w:hAnsi="Calibri Light" w:cs="Calibri Light"/>
          <w:sz w:val="24"/>
          <w:szCs w:val="24"/>
        </w:rPr>
        <w:t xml:space="preserve">Pashkov, V. M., Harkusha, A. O., &amp; Soloviov, O. S., The impact of the introduction of artificial intelligence technologies on the current human rights and freedoms concept, Polski Merkuriusz Lekarski, 51(6), 2023, 646-653. </w:t>
      </w:r>
      <w:hyperlink r:id="rId39" w:history="1">
        <w:r w:rsidR="008C4F3D" w:rsidRPr="004F713B">
          <w:rPr>
            <w:rStyle w:val="af3"/>
            <w:rFonts w:ascii="Calibri Light" w:hAnsi="Calibri Light" w:cs="Calibri Light"/>
            <w:sz w:val="24"/>
            <w:szCs w:val="24"/>
          </w:rPr>
          <w:t>https://doi.org/10.36740/Merkur202306111</w:t>
        </w:r>
      </w:hyperlink>
      <w:r w:rsidR="008C4F3D">
        <w:rPr>
          <w:rFonts w:ascii="Calibri Light" w:hAnsi="Calibri Light" w:cs="Calibri Light"/>
          <w:sz w:val="24"/>
          <w:szCs w:val="24"/>
          <w:lang w:val="en-US"/>
        </w:rPr>
        <w:t xml:space="preserve"> </w:t>
      </w:r>
    </w:p>
    <w:p w14:paraId="78C7124F" w14:textId="1C7A6706" w:rsidR="002126C2" w:rsidRPr="002126C2" w:rsidRDefault="002126C2" w:rsidP="00B93002">
      <w:pPr>
        <w:pStyle w:val="af5"/>
        <w:numPr>
          <w:ilvl w:val="0"/>
          <w:numId w:val="26"/>
        </w:numPr>
        <w:spacing w:before="120" w:after="120"/>
        <w:ind w:left="709" w:right="-1" w:hanging="425"/>
        <w:jc w:val="both"/>
        <w:rPr>
          <w:rFonts w:ascii="Calibri Light" w:hAnsi="Calibri Light" w:cs="Calibri Light"/>
          <w:sz w:val="24"/>
          <w:szCs w:val="24"/>
        </w:rPr>
      </w:pPr>
      <w:r w:rsidRPr="002126C2">
        <w:rPr>
          <w:rFonts w:ascii="Calibri Light" w:hAnsi="Calibri Light" w:cs="Calibri Light"/>
          <w:sz w:val="24"/>
          <w:szCs w:val="24"/>
        </w:rPr>
        <w:t xml:space="preserve">Scheuerer, S., Intellectual property law and meta-regulation: An introduction to an interdisciplinary challenge, In: F. Thouvenin et al. (Eds.), Kreation Innovation Märkte - Creation Innovation Markets, Springer, Berlin, Heidelberg, 2024. </w:t>
      </w:r>
      <w:hyperlink r:id="rId40" w:history="1">
        <w:r w:rsidR="008C4F3D" w:rsidRPr="004F713B">
          <w:rPr>
            <w:rStyle w:val="af3"/>
            <w:rFonts w:ascii="Calibri Light" w:hAnsi="Calibri Light" w:cs="Calibri Light"/>
            <w:sz w:val="24"/>
            <w:szCs w:val="24"/>
          </w:rPr>
          <w:t>https://doi.org/10.1007/978-3-662-68599-0_54</w:t>
        </w:r>
      </w:hyperlink>
      <w:r w:rsidR="008C4F3D">
        <w:rPr>
          <w:rFonts w:ascii="Calibri Light" w:hAnsi="Calibri Light" w:cs="Calibri Light"/>
          <w:sz w:val="24"/>
          <w:szCs w:val="24"/>
          <w:lang w:val="en-US"/>
        </w:rPr>
        <w:t xml:space="preserve"> </w:t>
      </w:r>
    </w:p>
    <w:p w14:paraId="5CA49A45" w14:textId="3F8BB97F" w:rsidR="002126C2" w:rsidRPr="002126C2" w:rsidRDefault="002126C2" w:rsidP="00B93002">
      <w:pPr>
        <w:pStyle w:val="af5"/>
        <w:numPr>
          <w:ilvl w:val="0"/>
          <w:numId w:val="26"/>
        </w:numPr>
        <w:spacing w:before="120" w:after="120"/>
        <w:ind w:left="709" w:right="-1" w:hanging="425"/>
        <w:jc w:val="both"/>
        <w:rPr>
          <w:rFonts w:ascii="Calibri Light" w:hAnsi="Calibri Light" w:cs="Calibri Light"/>
          <w:sz w:val="24"/>
          <w:szCs w:val="24"/>
        </w:rPr>
      </w:pPr>
      <w:r w:rsidRPr="002126C2">
        <w:rPr>
          <w:rFonts w:ascii="Calibri Light" w:hAnsi="Calibri Light" w:cs="Calibri Light"/>
          <w:sz w:val="24"/>
          <w:szCs w:val="24"/>
        </w:rPr>
        <w:t xml:space="preserve">Naim, N., Artificial intelligence creations and ownership - Who should the intellectual property belong to?, In: N. Naim (Ed.), Developments in intellectual property strategy, Palgrave Macmillan, Cham, 2024. </w:t>
      </w:r>
      <w:hyperlink r:id="rId41" w:history="1">
        <w:r w:rsidR="008C4F3D" w:rsidRPr="004F713B">
          <w:rPr>
            <w:rStyle w:val="af3"/>
            <w:rFonts w:ascii="Calibri Light" w:hAnsi="Calibri Light" w:cs="Calibri Light"/>
            <w:sz w:val="24"/>
            <w:szCs w:val="24"/>
          </w:rPr>
          <w:t>https://doi.org/10.1007/978-3-031-42576-9_1</w:t>
        </w:r>
      </w:hyperlink>
      <w:r w:rsidR="008C4F3D">
        <w:rPr>
          <w:rFonts w:ascii="Calibri Light" w:hAnsi="Calibri Light" w:cs="Calibri Light"/>
          <w:sz w:val="24"/>
          <w:szCs w:val="24"/>
          <w:lang w:val="en-US"/>
        </w:rPr>
        <w:t xml:space="preserve"> </w:t>
      </w:r>
    </w:p>
    <w:p w14:paraId="2B64D186" w14:textId="04D6EB47" w:rsidR="002126C2" w:rsidRPr="00122F5F" w:rsidRDefault="002126C2" w:rsidP="00B93002">
      <w:pPr>
        <w:pStyle w:val="af5"/>
        <w:numPr>
          <w:ilvl w:val="0"/>
          <w:numId w:val="26"/>
        </w:numPr>
        <w:spacing w:before="120" w:after="120" w:line="240" w:lineRule="auto"/>
        <w:ind w:left="709" w:right="-1" w:hanging="425"/>
        <w:contextualSpacing w:val="0"/>
        <w:jc w:val="both"/>
        <w:rPr>
          <w:rFonts w:ascii="Calibri Light" w:hAnsi="Calibri Light" w:cs="Calibri Light"/>
          <w:sz w:val="24"/>
          <w:szCs w:val="24"/>
        </w:rPr>
      </w:pPr>
      <w:r w:rsidRPr="002126C2">
        <w:rPr>
          <w:rFonts w:ascii="Calibri Light" w:hAnsi="Calibri Light" w:cs="Calibri Light"/>
          <w:sz w:val="24"/>
          <w:szCs w:val="24"/>
        </w:rPr>
        <w:t xml:space="preserve">Riswandi, B. A., An artificial intelligence invention protection model, In: N. Naim (Ed.), Developments in intellectual property strategy, Palgrave Macmillan, Cham, 2024. </w:t>
      </w:r>
      <w:hyperlink r:id="rId42" w:history="1">
        <w:r w:rsidR="008C4F3D" w:rsidRPr="004F713B">
          <w:rPr>
            <w:rStyle w:val="af3"/>
            <w:rFonts w:ascii="Calibri Light" w:hAnsi="Calibri Light" w:cs="Calibri Light"/>
            <w:sz w:val="24"/>
            <w:szCs w:val="24"/>
          </w:rPr>
          <w:t>https://doi.org/10.1007/978-3-031-42576-9_5</w:t>
        </w:r>
      </w:hyperlink>
      <w:r w:rsidR="008C4F3D">
        <w:rPr>
          <w:rFonts w:ascii="Calibri Light" w:hAnsi="Calibri Light" w:cs="Calibri Light"/>
          <w:sz w:val="24"/>
          <w:szCs w:val="24"/>
          <w:lang w:val="en-US"/>
        </w:rPr>
        <w:t xml:space="preserve"> </w:t>
      </w:r>
    </w:p>
    <w:p w14:paraId="661B0DBF" w14:textId="18B3DA55" w:rsidR="006538D6" w:rsidRPr="0019162F" w:rsidRDefault="006538D6" w:rsidP="00900D30">
      <w:pPr>
        <w:pStyle w:val="af5"/>
        <w:tabs>
          <w:tab w:val="left" w:pos="1134"/>
        </w:tabs>
        <w:spacing w:before="120" w:after="120" w:line="240" w:lineRule="auto"/>
        <w:ind w:left="709" w:right="-1" w:hanging="708"/>
        <w:contextualSpacing w:val="0"/>
        <w:jc w:val="both"/>
        <w:rPr>
          <w:rFonts w:ascii="Calibri Light" w:hAnsi="Calibri Light" w:cs="Calibri Light"/>
          <w:color w:val="A6A6A6"/>
          <w:sz w:val="24"/>
          <w:szCs w:val="24"/>
          <w:lang w:val="en-US"/>
        </w:rPr>
      </w:pPr>
    </w:p>
    <w:sectPr w:rsidR="006538D6" w:rsidRPr="0019162F" w:rsidSect="007816FC">
      <w:headerReference w:type="even" r:id="rId43"/>
      <w:headerReference w:type="default" r:id="rId44"/>
      <w:footerReference w:type="even" r:id="rId45"/>
      <w:footerReference w:type="default" r:id="rId46"/>
      <w:headerReference w:type="first" r:id="rId47"/>
      <w:footerReference w:type="first" r:id="rId48"/>
      <w:pgSz w:w="11907" w:h="16840" w:code="9"/>
      <w:pgMar w:top="1418" w:right="1418" w:bottom="1418" w:left="1418"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C77F69" w14:textId="77777777" w:rsidR="00C42461" w:rsidRDefault="00C42461">
      <w:r>
        <w:separator/>
      </w:r>
    </w:p>
  </w:endnote>
  <w:endnote w:type="continuationSeparator" w:id="0">
    <w:p w14:paraId="2BFDB4D6" w14:textId="77777777" w:rsidR="00C42461" w:rsidRDefault="00C424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altName w:val="Arial"/>
    <w:panose1 w:val="020B0604020202020204"/>
    <w:charset w:val="CC"/>
    <w:family w:val="swiss"/>
    <w:pitch w:val="variable"/>
    <w:sig w:usb0="E0002EFF" w:usb1="C000785B" w:usb2="00000009" w:usb3="00000000" w:csb0="000001FF" w:csb1="00000000"/>
  </w:font>
  <w:font w:name="Times New Roman">
    <w:altName w:val="Times New Roman"/>
    <w:panose1 w:val="02020603050405020304"/>
    <w:charset w:val="CC"/>
    <w:family w:val="roman"/>
    <w:pitch w:val="variable"/>
    <w:sig w:usb0="E0002EFF" w:usb1="C000785B" w:usb2="00000009" w:usb3="00000000" w:csb0="000001FF" w:csb1="00000000"/>
  </w:font>
  <w:font w:name="Calibri">
    <w:altName w:val="Century Gothic"/>
    <w:panose1 w:val="020F0502020204030204"/>
    <w:charset w:val="CC"/>
    <w:family w:val="swiss"/>
    <w:pitch w:val="variable"/>
    <w:sig w:usb0="E4002EFF" w:usb1="C200247B" w:usb2="00000009" w:usb3="00000000" w:csb0="000001FF" w:csb1="00000000"/>
  </w:font>
  <w:font w:name="Cambria">
    <w:altName w:val="Calisto MT"/>
    <w:panose1 w:val="02040503050406030204"/>
    <w:charset w:val="CC"/>
    <w:family w:val="roman"/>
    <w:pitch w:val="variable"/>
    <w:sig w:usb0="E00006FF" w:usb1="420024FF" w:usb2="02000000" w:usb3="00000000" w:csb0="0000019F" w:csb1="00000000"/>
  </w:font>
  <w:font w:name="Garamond">
    <w:altName w:val="Garamond"/>
    <w:panose1 w:val="02020404030301010803"/>
    <w:charset w:val="CC"/>
    <w:family w:val="roman"/>
    <w:pitch w:val="variable"/>
    <w:sig w:usb0="00000287" w:usb1="00000000" w:usb2="00000000" w:usb3="00000000" w:csb0="0000009F" w:csb1="00000000"/>
  </w:font>
  <w:font w:name="Tahoma">
    <w:altName w:val="Tahoma"/>
    <w:panose1 w:val="020B0604030504040204"/>
    <w:charset w:val="CC"/>
    <w:family w:val="swiss"/>
    <w:pitch w:val="variable"/>
    <w:sig w:usb0="E1002EFF" w:usb1="C000605B" w:usb2="00000029" w:usb3="00000000" w:csb0="000101FF" w:csb1="00000000"/>
  </w:font>
  <w:font w:name="Courier New">
    <w:altName w:val="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9ACDCC" w14:textId="2D41CB02" w:rsidR="00122F5F" w:rsidRPr="00540F02" w:rsidRDefault="0019162F" w:rsidP="00122F5F">
    <w:pPr>
      <w:pStyle w:val="aa"/>
      <w:ind w:right="357"/>
      <w:rPr>
        <w:rFonts w:ascii="Calibri Light" w:hAnsi="Calibri Light" w:cs="Calibri Light"/>
        <w:sz w:val="16"/>
        <w:szCs w:val="16"/>
      </w:rPr>
    </w:pPr>
    <w:r>
      <w:rPr>
        <w:noProof/>
      </w:rPr>
      <mc:AlternateContent>
        <mc:Choice Requires="wps">
          <w:drawing>
            <wp:anchor distT="0" distB="0" distL="114300" distR="114300" simplePos="0" relativeHeight="251655168" behindDoc="0" locked="0" layoutInCell="1" allowOverlap="1" wp14:anchorId="35152DB1" wp14:editId="5A313818">
              <wp:simplePos x="0" y="0"/>
              <wp:positionH relativeFrom="column">
                <wp:posOffset>5151755</wp:posOffset>
              </wp:positionH>
              <wp:positionV relativeFrom="paragraph">
                <wp:posOffset>-64770</wp:posOffset>
              </wp:positionV>
              <wp:extent cx="619760" cy="278130"/>
              <wp:effectExtent l="13335" t="7620" r="5080" b="9525"/>
              <wp:wrapNone/>
              <wp:docPr id="10"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730DF54A" w14:textId="77777777"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152DB1" id="Rectangle 7" o:spid="_x0000_s1032" style="position:absolute;margin-left:405.65pt;margin-top:-5.1pt;width:48.8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" strokecolor="white">
              <v:textbox>
                <w:txbxContent>
                  <w:p w14:paraId="730DF54A" w14:textId="77777777"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122F5F" w:rsidRPr="00540F02">
      <w:rPr>
        <w:rFonts w:ascii="Calibri Light" w:hAnsi="Calibri Light" w:cs="Calibri Light"/>
        <w:sz w:val="16"/>
        <w:szCs w:val="16"/>
      </w:rPr>
      <w:t>International Journal Law and Society</w:t>
    </w:r>
  </w:p>
  <w:p w14:paraId="38D5FA3B" w14:textId="77777777" w:rsidR="00965E3F" w:rsidRPr="00540F02" w:rsidRDefault="00122F5F" w:rsidP="00122F5F">
    <w:pPr>
      <w:pStyle w:val="aa"/>
      <w:ind w:right="357"/>
      <w:rPr>
        <w:rFonts w:ascii="Calibri Light" w:hAnsi="Calibri Light" w:cs="Calibri Light"/>
        <w:sz w:val="16"/>
        <w:szCs w:val="16"/>
      </w:rPr>
    </w:pPr>
    <w:r w:rsidRPr="00540F02">
      <w:rPr>
        <w:rFonts w:ascii="Calibri Light" w:hAnsi="Calibri Light" w:cs="Calibri Light"/>
        <w:sz w:val="16"/>
        <w:szCs w:val="16"/>
      </w:rPr>
      <w:t xml:space="preserve">E-ISSN: ….-….   </w:t>
    </w:r>
    <w:hyperlink r:id="rId1" w:history="1">
      <w:r w:rsidRPr="00540F02">
        <w:rPr>
          <w:rStyle w:val="af3"/>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72F9D" w14:textId="75CDD0A8" w:rsidR="0008220C" w:rsidRPr="00540F02" w:rsidRDefault="0019162F" w:rsidP="0008220C">
    <w:pPr>
      <w:pStyle w:val="aa"/>
      <w:ind w:right="357"/>
      <w:rPr>
        <w:rFonts w:ascii="Calibri Light" w:hAnsi="Calibri Light" w:cs="Calibri Light"/>
        <w:sz w:val="16"/>
        <w:szCs w:val="16"/>
      </w:rPr>
    </w:pPr>
    <w:r>
      <w:rPr>
        <w:noProof/>
      </w:rPr>
      <mc:AlternateContent>
        <mc:Choice Requires="wps">
          <w:drawing>
            <wp:anchor distT="0" distB="0" distL="114300" distR="114300" simplePos="0" relativeHeight="251663360" behindDoc="0" locked="0" layoutInCell="1" allowOverlap="1" wp14:anchorId="0886B5EC" wp14:editId="4FFB4689">
              <wp:simplePos x="0" y="0"/>
              <wp:positionH relativeFrom="column">
                <wp:posOffset>5151755</wp:posOffset>
              </wp:positionH>
              <wp:positionV relativeFrom="paragraph">
                <wp:posOffset>-64770</wp:posOffset>
              </wp:positionV>
              <wp:extent cx="619760" cy="278130"/>
              <wp:effectExtent l="13335" t="7620" r="5080" b="9525"/>
              <wp:wrapNone/>
              <wp:docPr id="9"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746CFD2F" w14:textId="77777777"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86B5EC" id="Rectangle 8" o:spid="_x0000_s1033" style="position:absolute;margin-left:405.65pt;margin-top:-5.1pt;width:48.8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" strokecolor="white">
              <v:textbox>
                <w:txbxContent>
                  <w:p w14:paraId="746CFD2F" w14:textId="77777777"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08220C" w:rsidRPr="00540F02">
      <w:rPr>
        <w:rFonts w:ascii="Calibri Light" w:hAnsi="Calibri Light" w:cs="Calibri Light"/>
        <w:sz w:val="16"/>
        <w:szCs w:val="16"/>
      </w:rPr>
      <w:t>International Journal Law and Society</w:t>
    </w:r>
  </w:p>
  <w:p w14:paraId="4E2A85EE" w14:textId="77777777" w:rsidR="00AA4AE4" w:rsidRPr="0008220C" w:rsidRDefault="0008220C" w:rsidP="0008220C">
    <w:pPr>
      <w:pStyle w:val="aa"/>
      <w:ind w:right="357"/>
      <w:rPr>
        <w:rFonts w:ascii="Calibri Light" w:hAnsi="Calibri Light" w:cs="Calibri Light"/>
        <w:sz w:val="16"/>
        <w:szCs w:val="16"/>
      </w:rPr>
    </w:pPr>
    <w:r w:rsidRPr="00540F02">
      <w:rPr>
        <w:rFonts w:ascii="Calibri Light" w:hAnsi="Calibri Light" w:cs="Calibri Light"/>
        <w:sz w:val="16"/>
        <w:szCs w:val="16"/>
      </w:rPr>
      <w:t xml:space="preserve">E-ISSN: ….-….   </w:t>
    </w:r>
    <w:hyperlink r:id="rId1" w:history="1">
      <w:r w:rsidRPr="00540F02">
        <w:rPr>
          <w:rStyle w:val="af3"/>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F993F" w14:textId="702FFBE5" w:rsidR="00965E3F" w:rsidRPr="0008220C" w:rsidRDefault="0019162F" w:rsidP="00FF1D30">
    <w:pPr>
      <w:pStyle w:val="aa"/>
      <w:ind w:right="357"/>
      <w:rPr>
        <w:rFonts w:ascii="Calibri Light" w:hAnsi="Calibri Light" w:cs="Calibri Light"/>
        <w:sz w:val="16"/>
        <w:szCs w:val="16"/>
      </w:rPr>
    </w:pPr>
    <w:r>
      <w:rPr>
        <w:noProof/>
      </w:rPr>
      <mc:AlternateContent>
        <mc:Choice Requires="wps">
          <w:drawing>
            <wp:anchor distT="0" distB="0" distL="114300" distR="114300" simplePos="0" relativeHeight="251654144" behindDoc="0" locked="0" layoutInCell="1" allowOverlap="1" wp14:anchorId="03568E5C" wp14:editId="22B761CF">
              <wp:simplePos x="0" y="0"/>
              <wp:positionH relativeFrom="column">
                <wp:posOffset>5151755</wp:posOffset>
              </wp:positionH>
              <wp:positionV relativeFrom="paragraph">
                <wp:posOffset>-64770</wp:posOffset>
              </wp:positionV>
              <wp:extent cx="619760" cy="278130"/>
              <wp:effectExtent l="13335" t="7620" r="5080" b="9525"/>
              <wp:wrapNone/>
              <wp:docPr id="5"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5C1D27EC" w14:textId="77777777"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568E5C" id="Rectangle 12" o:spid="_x0000_s1037" style="position:absolute;margin-left:405.65pt;margin-top:-5.1pt;width:48.8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" strokecolor="white">
              <v:textbox>
                <w:txbxContent>
                  <w:p w14:paraId="5C1D27EC" w14:textId="77777777"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v:textbox>
            </v:rect>
          </w:pict>
        </mc:Fallback>
      </mc:AlternateContent>
    </w:r>
    <w:r w:rsidR="00FF1D30" w:rsidRPr="0008220C">
      <w:rPr>
        <w:rFonts w:ascii="Calibri Light" w:hAnsi="Calibri Light" w:cs="Calibri Light"/>
        <w:sz w:val="16"/>
        <w:szCs w:val="16"/>
      </w:rPr>
      <w:t>International Journal Law and Society</w:t>
    </w:r>
  </w:p>
  <w:p w14:paraId="40D6F994" w14:textId="77777777" w:rsidR="00FF1D30" w:rsidRPr="0008220C" w:rsidRDefault="00FF1D30" w:rsidP="00FF1D30">
    <w:pPr>
      <w:pStyle w:val="aa"/>
      <w:ind w:right="357"/>
      <w:rPr>
        <w:rFonts w:ascii="Calibri Light" w:hAnsi="Calibri Light" w:cs="Calibri Light"/>
        <w:sz w:val="16"/>
        <w:szCs w:val="16"/>
      </w:rPr>
    </w:pPr>
    <w:r w:rsidRPr="0008220C">
      <w:rPr>
        <w:rFonts w:ascii="Calibri Light" w:hAnsi="Calibri Light" w:cs="Calibri Light"/>
        <w:sz w:val="16"/>
        <w:szCs w:val="16"/>
      </w:rPr>
      <w:t xml:space="preserve">E-ISSN: ….-….   </w:t>
    </w:r>
    <w:hyperlink r:id="rId1" w:history="1">
      <w:r w:rsidR="00122F5F" w:rsidRPr="0008220C">
        <w:rPr>
          <w:rStyle w:val="af3"/>
          <w:rFonts w:ascii="Calibri Light" w:hAnsi="Calibri Light" w:cs="Calibri Light"/>
          <w:sz w:val="16"/>
          <w:szCs w:val="16"/>
        </w:rPr>
        <w:t>https://najahaofficial.id/najahajournal/index.php/IJLS/</w:t>
      </w:r>
    </w:hyperlink>
    <w:r w:rsidR="00122F5F"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EEE159" w14:textId="77777777" w:rsidR="00C42461" w:rsidRDefault="00C42461">
      <w:r>
        <w:separator/>
      </w:r>
    </w:p>
  </w:footnote>
  <w:footnote w:type="continuationSeparator" w:id="0">
    <w:p w14:paraId="212882B7" w14:textId="77777777" w:rsidR="00C42461" w:rsidRDefault="00C424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24062" w14:textId="14AA3FE6" w:rsidR="00122F5F" w:rsidRDefault="0019162F" w:rsidP="00122F5F">
    <w:pPr>
      <w:pStyle w:val="af"/>
    </w:pPr>
    <w:r>
      <w:rPr>
        <w:noProof/>
      </w:rPr>
      <mc:AlternateContent>
        <mc:Choice Requires="wps">
          <w:drawing>
            <wp:anchor distT="0" distB="0" distL="114300" distR="114300" simplePos="0" relativeHeight="251656192" behindDoc="1" locked="0" layoutInCell="1" allowOverlap="1" wp14:anchorId="094F0031" wp14:editId="4B2990F1">
              <wp:simplePos x="0" y="0"/>
              <wp:positionH relativeFrom="page">
                <wp:posOffset>962025</wp:posOffset>
              </wp:positionH>
              <wp:positionV relativeFrom="page">
                <wp:posOffset>947420</wp:posOffset>
              </wp:positionV>
              <wp:extent cx="1998980" cy="229870"/>
              <wp:effectExtent l="0" t="4445" r="1270" b="3810"/>
              <wp:wrapNone/>
              <wp:docPr id="16"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627356" w14:textId="77777777" w:rsidR="00122F5F" w:rsidRPr="00FF1D30" w:rsidRDefault="00122F5F" w:rsidP="00122F5F">
                          <w:pPr>
                            <w:pStyle w:val="af"/>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48EF98E9"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4F0031" id="_x0000_t202" coordsize="21600,21600" o:spt="202" path="m,l,21600r21600,l21600,xe">
              <v:stroke joinstyle="miter"/>
              <v:path gradientshapeok="t" o:connecttype="rect"/>
            </v:shapetype>
            <v:shape id="Text Box 1" o:spid="_x0000_s1026"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" filled="f" stroked="f">
              <v:textbox inset="0,0,0,0">
                <w:txbxContent>
                  <w:p w14:paraId="51627356" w14:textId="77777777" w:rsidR="00122F5F" w:rsidRPr="00FF1D30" w:rsidRDefault="00122F5F" w:rsidP="00122F5F">
                    <w:pPr>
                      <w:pStyle w:val="af"/>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48EF98E9"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1312" behindDoc="1" locked="0" layoutInCell="1" allowOverlap="1" wp14:anchorId="36C709DB" wp14:editId="10969A01">
              <wp:simplePos x="0" y="0"/>
              <wp:positionH relativeFrom="page">
                <wp:posOffset>6497955</wp:posOffset>
              </wp:positionH>
              <wp:positionV relativeFrom="page">
                <wp:posOffset>445135</wp:posOffset>
              </wp:positionV>
              <wp:extent cx="231775" cy="177800"/>
              <wp:effectExtent l="1905" t="0" r="4445" b="0"/>
              <wp:wrapNone/>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88BFF8" w14:textId="77777777" w:rsidR="00540F02" w:rsidRPr="00540F02" w:rsidRDefault="00540F02" w:rsidP="00540F02">
                          <w:pPr>
                            <w:pStyle w:val="ad"/>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C709DB" id="Text Box 2" o:spid="_x0000_s1027"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" filled="f" stroked="f">
              <v:textbox inset="0,0,0,0">
                <w:txbxContent>
                  <w:p w14:paraId="2388BFF8" w14:textId="77777777" w:rsidR="00540F02" w:rsidRPr="00540F02" w:rsidRDefault="00540F02" w:rsidP="00540F02">
                    <w:pPr>
                      <w:pStyle w:val="ad"/>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7216" behindDoc="1" locked="0" layoutInCell="1" allowOverlap="1" wp14:anchorId="0CD1D6ED" wp14:editId="5DA25976">
              <wp:simplePos x="0" y="0"/>
              <wp:positionH relativeFrom="page">
                <wp:posOffset>3143250</wp:posOffset>
              </wp:positionH>
              <wp:positionV relativeFrom="page">
                <wp:posOffset>784860</wp:posOffset>
              </wp:positionV>
              <wp:extent cx="3523615" cy="416560"/>
              <wp:effectExtent l="0" t="3810" r="635" b="0"/>
              <wp:wrapNone/>
              <wp:docPr id="1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CD776C" w14:textId="1EBFAB2D" w:rsidR="00122F5F" w:rsidRPr="00FF1D30" w:rsidRDefault="0014691F" w:rsidP="00122F5F">
                          <w:pPr>
                            <w:ind w:left="23"/>
                            <w:jc w:val="both"/>
                            <w:rPr>
                              <w:rFonts w:ascii="Calibri Light" w:hAnsi="Calibri Light" w:cs="Calibri Light"/>
                              <w:i/>
                              <w:sz w:val="18"/>
                            </w:rPr>
                          </w:pPr>
                          <w:r w:rsidRPr="0014691F">
                            <w:rPr>
                              <w:rFonts w:ascii="Calibri Light" w:hAnsi="Calibri Light" w:cs="Calibri Light"/>
                              <w:i/>
                              <w:sz w:val="18"/>
                            </w:rPr>
                            <w:t xml:space="preserve">Intellectual Property Law In The Age of Artificial Intelligence: Legal Challenges And Regulatory Perspectives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D1D6ED" id="Text Box 3" o:spid="_x0000_s1028" type="#_x0000_t202" style="position:absolute;margin-left:247.5pt;margin-top:61.8pt;width:277.45pt;height:3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" filled="f" stroked="f">
              <v:textbox inset="0,0,0,0">
                <w:txbxContent>
                  <w:p w14:paraId="41CD776C" w14:textId="1EBFAB2D" w:rsidR="00122F5F" w:rsidRPr="00FF1D30" w:rsidRDefault="0014691F" w:rsidP="00122F5F">
                    <w:pPr>
                      <w:ind w:left="23"/>
                      <w:jc w:val="both"/>
                      <w:rPr>
                        <w:rFonts w:ascii="Calibri Light" w:hAnsi="Calibri Light" w:cs="Calibri Light"/>
                        <w:i/>
                        <w:sz w:val="18"/>
                      </w:rPr>
                    </w:pPr>
                    <w:r w:rsidRPr="0014691F">
                      <w:rPr>
                        <w:rFonts w:ascii="Calibri Light" w:hAnsi="Calibri Light" w:cs="Calibri Light"/>
                        <w:i/>
                        <w:sz w:val="18"/>
                      </w:rPr>
                      <w:t xml:space="preserve">Intellectual Property Law In The Age of Artificial Intelligence: Legal Challenges And Regulatory Perspectives </w:t>
                    </w:r>
                  </w:p>
                </w:txbxContent>
              </v:textbox>
              <w10:wrap anchorx="page" anchory="page"/>
            </v:shape>
          </w:pict>
        </mc:Fallback>
      </mc:AlternateContent>
    </w:r>
    <w:r>
      <w:rPr>
        <w:noProof/>
      </w:rPr>
      <w:drawing>
        <wp:inline distT="0" distB="0" distL="0" distR="0" wp14:anchorId="692EF6B2" wp14:editId="1721619F">
          <wp:extent cx="1097280" cy="506730"/>
          <wp:effectExtent l="0" t="0" r="0"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6730"/>
                  </a:xfrm>
                  <a:prstGeom prst="rect">
                    <a:avLst/>
                  </a:prstGeom>
                  <a:noFill/>
                  <a:ln>
                    <a:noFill/>
                  </a:ln>
                </pic:spPr>
              </pic:pic>
            </a:graphicData>
          </a:graphic>
        </wp:inline>
      </w:drawing>
    </w:r>
  </w:p>
  <w:p w14:paraId="699CEA1B" w14:textId="77777777" w:rsidR="00122F5F" w:rsidRDefault="00122F5F" w:rsidP="00122F5F">
    <w:pPr>
      <w:pStyle w:val="af"/>
      <w:rPr>
        <w:sz w:val="16"/>
        <w:szCs w:val="16"/>
      </w:rPr>
    </w:pPr>
  </w:p>
  <w:p w14:paraId="43CE0D69" w14:textId="77777777" w:rsidR="00AA4AE4" w:rsidRDefault="00AA4AE4" w:rsidP="00122F5F">
    <w:pPr>
      <w:pStyle w:val="af"/>
      <w:rPr>
        <w:sz w:val="16"/>
        <w:szCs w:val="16"/>
      </w:rPr>
    </w:pPr>
  </w:p>
  <w:p w14:paraId="52E55BCC" w14:textId="77777777" w:rsidR="00122F5F" w:rsidRPr="00122F5F" w:rsidRDefault="00122F5F" w:rsidP="00122F5F">
    <w:pPr>
      <w:pStyle w:val="af"/>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C580A" w14:textId="7BB8843E" w:rsidR="00540F02" w:rsidRDefault="0019162F" w:rsidP="00540F02">
    <w:pPr>
      <w:pStyle w:val="af"/>
    </w:pPr>
    <w:r>
      <w:rPr>
        <w:noProof/>
      </w:rPr>
      <mc:AlternateContent>
        <mc:Choice Requires="wps">
          <w:drawing>
            <wp:anchor distT="0" distB="0" distL="114300" distR="114300" simplePos="0" relativeHeight="251658240" behindDoc="1" locked="0" layoutInCell="1" allowOverlap="1" wp14:anchorId="49BAF822" wp14:editId="6968FCD6">
              <wp:simplePos x="0" y="0"/>
              <wp:positionH relativeFrom="page">
                <wp:posOffset>962025</wp:posOffset>
              </wp:positionH>
              <wp:positionV relativeFrom="page">
                <wp:posOffset>947420</wp:posOffset>
              </wp:positionV>
              <wp:extent cx="1998980" cy="229870"/>
              <wp:effectExtent l="0" t="4445" r="1270" b="3810"/>
              <wp:wrapNone/>
              <wp:docPr id="1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F9A93C" w14:textId="77777777" w:rsidR="00540F02" w:rsidRPr="00FF1D30" w:rsidRDefault="00540F02" w:rsidP="00540F02">
                          <w:pPr>
                            <w:pStyle w:val="af"/>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29DE46C1"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9BAF822" id="_x0000_t202" coordsize="21600,21600" o:spt="202" path="m,l,21600r21600,l21600,xe">
              <v:stroke joinstyle="miter"/>
              <v:path gradientshapeok="t" o:connecttype="rect"/>
            </v:shapetype>
            <v:shape id="Text Box 4" o:spid="_x0000_s1029"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" filled="f" stroked="f">
              <v:textbox inset="0,0,0,0">
                <w:txbxContent>
                  <w:p w14:paraId="69F9A93C" w14:textId="77777777" w:rsidR="00540F02" w:rsidRPr="00FF1D30" w:rsidRDefault="00540F02" w:rsidP="00540F02">
                    <w:pPr>
                      <w:pStyle w:val="af"/>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29DE46C1"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2336" behindDoc="1" locked="0" layoutInCell="1" allowOverlap="1" wp14:anchorId="24CE18A7" wp14:editId="35DB752B">
              <wp:simplePos x="0" y="0"/>
              <wp:positionH relativeFrom="page">
                <wp:posOffset>6464300</wp:posOffset>
              </wp:positionH>
              <wp:positionV relativeFrom="page">
                <wp:posOffset>467360</wp:posOffset>
              </wp:positionV>
              <wp:extent cx="231775" cy="177800"/>
              <wp:effectExtent l="0" t="635" r="0" b="2540"/>
              <wp:wrapNone/>
              <wp:docPr id="1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47CF64" w14:textId="77777777" w:rsidR="0008220C" w:rsidRPr="00540F02" w:rsidRDefault="0008220C" w:rsidP="0008220C">
                          <w:pPr>
                            <w:pStyle w:val="ad"/>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CE18A7" id="Text Box 5" o:spid="_x0000_s1030"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" filled="f" stroked="f">
              <v:textbox inset="0,0,0,0">
                <w:txbxContent>
                  <w:p w14:paraId="5F47CF64" w14:textId="77777777" w:rsidR="0008220C" w:rsidRPr="00540F02" w:rsidRDefault="0008220C" w:rsidP="0008220C">
                    <w:pPr>
                      <w:pStyle w:val="ad"/>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9264" behindDoc="1" locked="0" layoutInCell="1" allowOverlap="1" wp14:anchorId="11949284" wp14:editId="34AF42CF">
              <wp:simplePos x="0" y="0"/>
              <wp:positionH relativeFrom="page">
                <wp:posOffset>3143250</wp:posOffset>
              </wp:positionH>
              <wp:positionV relativeFrom="page">
                <wp:posOffset>784860</wp:posOffset>
              </wp:positionV>
              <wp:extent cx="3523615" cy="416560"/>
              <wp:effectExtent l="0" t="3810" r="635" b="0"/>
              <wp:wrapNone/>
              <wp:docPr id="1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5F25D6" w14:textId="77777777" w:rsidR="00540F02" w:rsidRPr="00FF1D30" w:rsidRDefault="00540F02" w:rsidP="00540F02">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949284" id="Text Box 6" o:spid="_x0000_s1031" type="#_x0000_t202" style="position:absolute;margin-left:247.5pt;margin-top:61.8pt;width:277.45pt;height:32.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" filled="f" stroked="f">
              <v:textbox inset="0,0,0,0">
                <w:txbxContent>
                  <w:p w14:paraId="5A5F25D6" w14:textId="77777777" w:rsidR="00540F02" w:rsidRPr="00FF1D30" w:rsidRDefault="00540F02" w:rsidP="00540F02">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rPr>
      <w:drawing>
        <wp:inline distT="0" distB="0" distL="0" distR="0" wp14:anchorId="0BC58F3F" wp14:editId="1948A78A">
          <wp:extent cx="1097280" cy="506730"/>
          <wp:effectExtent l="0" t="0" r="0" b="0"/>
          <wp:docPr id="3"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6730"/>
                  </a:xfrm>
                  <a:prstGeom prst="rect">
                    <a:avLst/>
                  </a:prstGeom>
                  <a:noFill/>
                  <a:ln>
                    <a:noFill/>
                  </a:ln>
                </pic:spPr>
              </pic:pic>
            </a:graphicData>
          </a:graphic>
        </wp:inline>
      </w:drawing>
    </w:r>
  </w:p>
  <w:p w14:paraId="380A3932" w14:textId="77777777" w:rsidR="00540F02" w:rsidRDefault="00540F02" w:rsidP="00540F02">
    <w:pPr>
      <w:pStyle w:val="af"/>
      <w:rPr>
        <w:sz w:val="16"/>
        <w:szCs w:val="16"/>
      </w:rPr>
    </w:pPr>
  </w:p>
  <w:p w14:paraId="7B410A87" w14:textId="77777777" w:rsidR="00540F02" w:rsidRDefault="00540F02" w:rsidP="00540F02">
    <w:pPr>
      <w:pStyle w:val="af"/>
      <w:rPr>
        <w:sz w:val="16"/>
        <w:szCs w:val="16"/>
      </w:rPr>
    </w:pPr>
  </w:p>
  <w:p w14:paraId="093DD54E" w14:textId="77777777" w:rsidR="00AA4AE4" w:rsidRPr="00540F02" w:rsidRDefault="00AA4AE4" w:rsidP="00540F02">
    <w:pPr>
      <w:pStyle w:val="af"/>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F9766" w14:textId="08C6F005" w:rsidR="00FF1D30" w:rsidRDefault="0019162F">
    <w:pPr>
      <w:pStyle w:val="af"/>
    </w:pPr>
    <w:r>
      <w:rPr>
        <w:noProof/>
      </w:rPr>
      <mc:AlternateContent>
        <mc:Choice Requires="wps">
          <w:drawing>
            <wp:anchor distT="0" distB="0" distL="114300" distR="114300" simplePos="0" relativeHeight="251652096" behindDoc="1" locked="0" layoutInCell="1" allowOverlap="1" wp14:anchorId="32FDD150" wp14:editId="0F7EA685">
              <wp:simplePos x="0" y="0"/>
              <wp:positionH relativeFrom="page">
                <wp:posOffset>942975</wp:posOffset>
              </wp:positionH>
              <wp:positionV relativeFrom="page">
                <wp:posOffset>947420</wp:posOffset>
              </wp:positionV>
              <wp:extent cx="1998980" cy="229870"/>
              <wp:effectExtent l="0" t="4445" r="1270" b="3810"/>
              <wp:wrapNone/>
              <wp:docPr id="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5ABC34" w14:textId="77777777" w:rsidR="00FF1D30" w:rsidRPr="00FF1D30" w:rsidRDefault="00FF1D30" w:rsidP="00FF1D30">
                          <w:pPr>
                            <w:pStyle w:val="af"/>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32F2C8CB" w14:textId="3E1D2DC1"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 Issue , 20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FDD150" id="_x0000_t202" coordsize="21600,21600" o:spt="202" path="m,l,21600r21600,l21600,xe">
              <v:stroke joinstyle="miter"/>
              <v:path gradientshapeok="t" o:connecttype="rect"/>
            </v:shapetype>
            <v:shape id="Text Box 9" o:spid="_x0000_s1034"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" filled="f" stroked="f">
              <v:textbox inset="0,0,0,0">
                <w:txbxContent>
                  <w:p w14:paraId="0B5ABC34" w14:textId="77777777" w:rsidR="00FF1D30" w:rsidRPr="00FF1D30" w:rsidRDefault="00FF1D30" w:rsidP="00FF1D30">
                    <w:pPr>
                      <w:pStyle w:val="af"/>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32F2C8CB" w14:textId="3E1D2DC1"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 Issue , 20</w:t>
                    </w:r>
                  </w:p>
                </w:txbxContent>
              </v:textbox>
              <w10:wrap anchorx="page" anchory="page"/>
            </v:shape>
          </w:pict>
        </mc:Fallback>
      </mc:AlternateContent>
    </w:r>
    <w:r>
      <w:rPr>
        <w:noProof/>
      </w:rPr>
      <mc:AlternateContent>
        <mc:Choice Requires="wps">
          <w:drawing>
            <wp:anchor distT="0" distB="0" distL="114300" distR="114300" simplePos="0" relativeHeight="251660288" behindDoc="1" locked="0" layoutInCell="1" allowOverlap="1" wp14:anchorId="4E53B4D7" wp14:editId="1756A1B3">
              <wp:simplePos x="0" y="0"/>
              <wp:positionH relativeFrom="page">
                <wp:posOffset>6464300</wp:posOffset>
              </wp:positionH>
              <wp:positionV relativeFrom="page">
                <wp:posOffset>439420</wp:posOffset>
              </wp:positionV>
              <wp:extent cx="231775" cy="177800"/>
              <wp:effectExtent l="0" t="1270" r="0" b="1905"/>
              <wp:wrapNone/>
              <wp:docPr id="7"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3826F9" w14:textId="77777777" w:rsidR="00540F02" w:rsidRPr="00540F02" w:rsidRDefault="00540F02" w:rsidP="00540F02">
                          <w:pPr>
                            <w:pStyle w:val="ad"/>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53B4D7" id="Text Box 10" o:spid="_x0000_s1035" type="#_x0000_t202" style="position:absolute;margin-left:509pt;margin-top:34.6pt;width:18.2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" filled="f" stroked="f">
              <v:textbox inset="0,0,0,0">
                <w:txbxContent>
                  <w:p w14:paraId="5C3826F9" w14:textId="77777777" w:rsidR="00540F02" w:rsidRPr="00540F02" w:rsidRDefault="00540F02" w:rsidP="00540F02">
                    <w:pPr>
                      <w:pStyle w:val="ad"/>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3120" behindDoc="1" locked="0" layoutInCell="1" allowOverlap="1" wp14:anchorId="7C4D8095" wp14:editId="62215DAE">
              <wp:simplePos x="0" y="0"/>
              <wp:positionH relativeFrom="page">
                <wp:posOffset>3143250</wp:posOffset>
              </wp:positionH>
              <wp:positionV relativeFrom="page">
                <wp:posOffset>784860</wp:posOffset>
              </wp:positionV>
              <wp:extent cx="3516630" cy="416560"/>
              <wp:effectExtent l="0" t="3810" r="0" b="0"/>
              <wp:wrapNone/>
              <wp:docPr id="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85ACB1" w14:textId="48EC23C7" w:rsidR="00FF1D30" w:rsidRPr="00FF1D30" w:rsidRDefault="0014691F" w:rsidP="00FF1D30">
                          <w:pPr>
                            <w:ind w:left="23"/>
                            <w:jc w:val="both"/>
                            <w:rPr>
                              <w:rFonts w:ascii="Calibri Light" w:hAnsi="Calibri Light" w:cs="Calibri Light"/>
                              <w:i/>
                              <w:sz w:val="18"/>
                            </w:rPr>
                          </w:pPr>
                          <w:r w:rsidRPr="0014691F">
                            <w:rPr>
                              <w:rFonts w:ascii="Calibri Light" w:hAnsi="Calibri Light" w:cs="Calibri Light"/>
                              <w:iCs/>
                              <w:sz w:val="18"/>
                            </w:rPr>
                            <w:t>Popov V. et al.</w:t>
                          </w:r>
                          <w:r>
                            <w:rPr>
                              <w:rFonts w:ascii="Calibri Light" w:hAnsi="Calibri Light" w:cs="Calibri Light"/>
                              <w:i/>
                              <w:sz w:val="18"/>
                            </w:rPr>
                            <w:t xml:space="preserve"> </w:t>
                          </w:r>
                          <w:r w:rsidRPr="0014691F">
                            <w:rPr>
                              <w:rFonts w:ascii="Calibri Light" w:hAnsi="Calibri Light" w:cs="Calibri Light"/>
                              <w:i/>
                              <w:sz w:val="18"/>
                            </w:rPr>
                            <w:t xml:space="preserve">Intellectual Property Law In The Age of Artificial Intelligence: Legal Challenges And Regulatory Perspectives </w:t>
                          </w:r>
                          <w:r>
                            <w:rPr>
                              <w:rFonts w:ascii="Calibri Light" w:hAnsi="Calibri Light" w:cs="Calibri Light"/>
                              <w:i/>
                              <w:sz w:val="18"/>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4D8095" id="Text Box 11" o:spid="_x0000_s1036" type="#_x0000_t202" style="position:absolute;margin-left:247.5pt;margin-top:61.8pt;width:276.9pt;height:32.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" filled="f" stroked="f">
              <v:textbox inset="0,0,0,0">
                <w:txbxContent>
                  <w:p w14:paraId="2785ACB1" w14:textId="48EC23C7" w:rsidR="00FF1D30" w:rsidRPr="00FF1D30" w:rsidRDefault="0014691F" w:rsidP="00FF1D30">
                    <w:pPr>
                      <w:ind w:left="23"/>
                      <w:jc w:val="both"/>
                      <w:rPr>
                        <w:rFonts w:ascii="Calibri Light" w:hAnsi="Calibri Light" w:cs="Calibri Light"/>
                        <w:i/>
                        <w:sz w:val="18"/>
                      </w:rPr>
                    </w:pPr>
                    <w:r w:rsidRPr="0014691F">
                      <w:rPr>
                        <w:rFonts w:ascii="Calibri Light" w:hAnsi="Calibri Light" w:cs="Calibri Light"/>
                        <w:iCs/>
                        <w:sz w:val="18"/>
                      </w:rPr>
                      <w:t>Popov</w:t>
                    </w:r>
                    <w:r w:rsidRPr="0014691F">
                      <w:rPr>
                        <w:rFonts w:ascii="Calibri Light" w:hAnsi="Calibri Light" w:cs="Calibri Light"/>
                        <w:iCs/>
                        <w:sz w:val="18"/>
                      </w:rPr>
                      <w:t xml:space="preserve"> V. et al.</w:t>
                    </w:r>
                    <w:r>
                      <w:rPr>
                        <w:rFonts w:ascii="Calibri Light" w:hAnsi="Calibri Light" w:cs="Calibri Light"/>
                        <w:i/>
                        <w:sz w:val="18"/>
                      </w:rPr>
                      <w:t xml:space="preserve"> </w:t>
                    </w:r>
                    <w:r w:rsidRPr="0014691F">
                      <w:rPr>
                        <w:rFonts w:ascii="Calibri Light" w:hAnsi="Calibri Light" w:cs="Calibri Light"/>
                        <w:i/>
                        <w:sz w:val="18"/>
                      </w:rPr>
                      <w:t xml:space="preserve">Intellectual Property Law In The Age of Artificial Intelligence: Legal Challenges And Regulatory Perspectives </w:t>
                    </w:r>
                    <w:r>
                      <w:rPr>
                        <w:rFonts w:ascii="Calibri Light" w:hAnsi="Calibri Light" w:cs="Calibri Light"/>
                        <w:i/>
                        <w:sz w:val="18"/>
                      </w:rPr>
                      <w:t xml:space="preserve"> </w:t>
                    </w:r>
                  </w:p>
                </w:txbxContent>
              </v:textbox>
              <w10:wrap anchorx="page" anchory="page"/>
            </v:shape>
          </w:pict>
        </mc:Fallback>
      </mc:AlternateContent>
    </w:r>
    <w:r>
      <w:rPr>
        <w:noProof/>
      </w:rPr>
      <w:drawing>
        <wp:inline distT="0" distB="0" distL="0" distR="0" wp14:anchorId="444AC439" wp14:editId="0B203D0F">
          <wp:extent cx="1097280" cy="506730"/>
          <wp:effectExtent l="0" t="0" r="0" b="0"/>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6730"/>
                  </a:xfrm>
                  <a:prstGeom prst="rect">
                    <a:avLst/>
                  </a:prstGeom>
                  <a:noFill/>
                  <a:ln>
                    <a:noFill/>
                  </a:ln>
                </pic:spPr>
              </pic:pic>
            </a:graphicData>
          </a:graphic>
        </wp:inline>
      </w:drawing>
    </w:r>
  </w:p>
  <w:p w14:paraId="23FFFFD8" w14:textId="77777777" w:rsidR="00FF1D30" w:rsidRDefault="00FF1D30">
    <w:pPr>
      <w:pStyle w:val="af"/>
      <w:rPr>
        <w:sz w:val="16"/>
        <w:szCs w:val="16"/>
      </w:rPr>
    </w:pPr>
  </w:p>
  <w:p w14:paraId="2F06C881" w14:textId="77777777" w:rsidR="00FF1D30" w:rsidRDefault="00FF1D30">
    <w:pPr>
      <w:pStyle w:val="af"/>
      <w:rPr>
        <w:sz w:val="16"/>
        <w:szCs w:val="16"/>
      </w:rPr>
    </w:pPr>
  </w:p>
  <w:p w14:paraId="3246B7D5" w14:textId="77777777" w:rsidR="00FF1D30" w:rsidRPr="00FF1D30" w:rsidRDefault="00FF1D30">
    <w:pPr>
      <w:pStyle w:val="af"/>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hybridMultilevel"/>
    <w:tmpl w:val="C1126DC0"/>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3D1B58BA"/>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44F60598"/>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2EB141F2"/>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41B71EFA"/>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99FA89E2"/>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8214B738"/>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1E2E0D64"/>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EC372A3"/>
    <w:multiLevelType w:val="multilevel"/>
    <w:tmpl w:val="0510BAA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145E0DFB"/>
    <w:multiLevelType w:val="hybridMultilevel"/>
    <w:tmpl w:val="C73006DA"/>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15:restartNumberingAfterBreak="0">
    <w:nsid w:val="1D1E3992"/>
    <w:multiLevelType w:val="hybridMultilevel"/>
    <w:tmpl w:val="7C32134A"/>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1" w15:restartNumberingAfterBreak="0">
    <w:nsid w:val="1FE30FAA"/>
    <w:multiLevelType w:val="hybridMultilevel"/>
    <w:tmpl w:val="55F285CC"/>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2" w15:restartNumberingAfterBreak="0">
    <w:nsid w:val="20C15439"/>
    <w:multiLevelType w:val="hybridMultilevel"/>
    <w:tmpl w:val="C97C4B20"/>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3" w15:restartNumberingAfterBreak="0">
    <w:nsid w:val="24C25F98"/>
    <w:multiLevelType w:val="hybridMultilevel"/>
    <w:tmpl w:val="37C866B2"/>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4" w15:restartNumberingAfterBreak="0">
    <w:nsid w:val="2DC068FF"/>
    <w:multiLevelType w:val="hybridMultilevel"/>
    <w:tmpl w:val="B5122354"/>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5" w15:restartNumberingAfterBreak="0">
    <w:nsid w:val="2DED1B21"/>
    <w:multiLevelType w:val="hybridMultilevel"/>
    <w:tmpl w:val="D8FCF024"/>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6" w15:restartNumberingAfterBreak="0">
    <w:nsid w:val="41C278DF"/>
    <w:multiLevelType w:val="hybridMultilevel"/>
    <w:tmpl w:val="9BD4BD4C"/>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17" w15:restartNumberingAfterBreak="0">
    <w:nsid w:val="4C843614"/>
    <w:multiLevelType w:val="hybridMultilevel"/>
    <w:tmpl w:val="B568CC96"/>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18" w15:restartNumberingAfterBreak="0">
    <w:nsid w:val="51451C3A"/>
    <w:multiLevelType w:val="hybridMultilevel"/>
    <w:tmpl w:val="F66067CC"/>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19" w15:restartNumberingAfterBreak="0">
    <w:nsid w:val="53506898"/>
    <w:multiLevelType w:val="hybridMultilevel"/>
    <w:tmpl w:val="DCB2214A"/>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5541547D"/>
    <w:multiLevelType w:val="hybridMultilevel"/>
    <w:tmpl w:val="98E62712"/>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1" w15:restartNumberingAfterBreak="0">
    <w:nsid w:val="57B44D9E"/>
    <w:multiLevelType w:val="hybridMultilevel"/>
    <w:tmpl w:val="18667776"/>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2" w15:restartNumberingAfterBreak="0">
    <w:nsid w:val="5F7554F0"/>
    <w:multiLevelType w:val="hybridMultilevel"/>
    <w:tmpl w:val="802C7EEC"/>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3" w15:restartNumberingAfterBreak="0">
    <w:nsid w:val="613F0B7A"/>
    <w:multiLevelType w:val="hybridMultilevel"/>
    <w:tmpl w:val="0024C8B0"/>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4" w15:restartNumberingAfterBreak="0">
    <w:nsid w:val="74633A4F"/>
    <w:multiLevelType w:val="hybridMultilevel"/>
    <w:tmpl w:val="E9EA757C"/>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5" w15:restartNumberingAfterBreak="0">
    <w:nsid w:val="76AB5283"/>
    <w:multiLevelType w:val="hybridMultilevel"/>
    <w:tmpl w:val="38A68520"/>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6" w15:restartNumberingAfterBreak="0">
    <w:nsid w:val="7B857A15"/>
    <w:multiLevelType w:val="hybridMultilevel"/>
    <w:tmpl w:val="5D26E8E8"/>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15:restartNumberingAfterBreak="0">
    <w:nsid w:val="7C1E659A"/>
    <w:multiLevelType w:val="hybridMultilevel"/>
    <w:tmpl w:val="DE922EA2"/>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8" w15:restartNumberingAfterBreak="0">
    <w:nsid w:val="7CC85296"/>
    <w:multiLevelType w:val="hybridMultilevel"/>
    <w:tmpl w:val="926808E6"/>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abstractNumId w:val="14"/>
  </w:num>
  <w:num w:numId="2">
    <w:abstractNumId w:val="8"/>
  </w:num>
  <w:num w:numId="3">
    <w:abstractNumId w:val="9"/>
  </w:num>
  <w:num w:numId="4">
    <w:abstractNumId w:val="22"/>
  </w:num>
  <w:num w:numId="5">
    <w:abstractNumId w:val="21"/>
  </w:num>
  <w:num w:numId="6">
    <w:abstractNumId w:val="20"/>
  </w:num>
  <w:num w:numId="7">
    <w:abstractNumId w:val="27"/>
  </w:num>
  <w:num w:numId="8">
    <w:abstractNumId w:val="15"/>
  </w:num>
  <w:num w:numId="9">
    <w:abstractNumId w:val="23"/>
  </w:num>
  <w:num w:numId="10">
    <w:abstractNumId w:val="24"/>
  </w:num>
  <w:num w:numId="11">
    <w:abstractNumId w:val="11"/>
  </w:num>
  <w:num w:numId="12">
    <w:abstractNumId w:val="18"/>
  </w:num>
  <w:num w:numId="13">
    <w:abstractNumId w:val="7"/>
  </w:num>
  <w:num w:numId="14">
    <w:abstractNumId w:val="0"/>
  </w:num>
  <w:num w:numId="15">
    <w:abstractNumId w:val="28"/>
  </w:num>
  <w:num w:numId="16">
    <w:abstractNumId w:val="19"/>
  </w:num>
  <w:num w:numId="17">
    <w:abstractNumId w:val="26"/>
  </w:num>
  <w:num w:numId="18">
    <w:abstractNumId w:val="25"/>
  </w:num>
  <w:num w:numId="19">
    <w:abstractNumId w:val="17"/>
  </w:num>
  <w:num w:numId="20">
    <w:abstractNumId w:val="5"/>
  </w:num>
  <w:num w:numId="21">
    <w:abstractNumId w:val="1"/>
  </w:num>
  <w:num w:numId="22">
    <w:abstractNumId w:val="12"/>
  </w:num>
  <w:num w:numId="23">
    <w:abstractNumId w:val="2"/>
  </w:num>
  <w:num w:numId="24">
    <w:abstractNumId w:val="3"/>
  </w:num>
  <w:num w:numId="25">
    <w:abstractNumId w:val="4"/>
  </w:num>
  <w:num w:numId="26">
    <w:abstractNumId w:val="10"/>
  </w:num>
  <w:num w:numId="27">
    <w:abstractNumId w:val="13"/>
  </w:num>
  <w:num w:numId="28">
    <w:abstractNumId w:val="6"/>
  </w:num>
  <w:num w:numId="29">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proofState w:spelling="clean"/>
  <w:defaultTabStop w:val="720"/>
  <w:doNotHyphenateCaps/>
  <w:evenAndOddHeaders/>
  <w:drawingGridHorizontalSpacing w:val="100"/>
  <w:displayHorizontalDrawingGridEvery w:val="2"/>
  <w:characterSpacingControl w:val="doNotCompress"/>
  <w:savePreviewPicture/>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DAC"/>
    <w:rsid w:val="00003189"/>
    <w:rsid w:val="00005ED9"/>
    <w:rsid w:val="00010DEE"/>
    <w:rsid w:val="000243A3"/>
    <w:rsid w:val="00024881"/>
    <w:rsid w:val="0002569B"/>
    <w:rsid w:val="000417D3"/>
    <w:rsid w:val="000475BE"/>
    <w:rsid w:val="00055FC4"/>
    <w:rsid w:val="0006191D"/>
    <w:rsid w:val="00066AC1"/>
    <w:rsid w:val="00076F8C"/>
    <w:rsid w:val="0008220C"/>
    <w:rsid w:val="000877EE"/>
    <w:rsid w:val="000A0B41"/>
    <w:rsid w:val="000A2548"/>
    <w:rsid w:val="000B0038"/>
    <w:rsid w:val="000B0CE5"/>
    <w:rsid w:val="000B59CD"/>
    <w:rsid w:val="000C3688"/>
    <w:rsid w:val="000E1F30"/>
    <w:rsid w:val="000E31DC"/>
    <w:rsid w:val="000F66AA"/>
    <w:rsid w:val="00103AFF"/>
    <w:rsid w:val="00110D78"/>
    <w:rsid w:val="00116ED8"/>
    <w:rsid w:val="00117792"/>
    <w:rsid w:val="00122F5F"/>
    <w:rsid w:val="00123EF2"/>
    <w:rsid w:val="001245CB"/>
    <w:rsid w:val="0013783B"/>
    <w:rsid w:val="0014691F"/>
    <w:rsid w:val="00152395"/>
    <w:rsid w:val="001578E9"/>
    <w:rsid w:val="00162A30"/>
    <w:rsid w:val="00165813"/>
    <w:rsid w:val="00171D19"/>
    <w:rsid w:val="00173196"/>
    <w:rsid w:val="0018288D"/>
    <w:rsid w:val="00187357"/>
    <w:rsid w:val="0019162F"/>
    <w:rsid w:val="001A07A8"/>
    <w:rsid w:val="001B3613"/>
    <w:rsid w:val="001C2739"/>
    <w:rsid w:val="001C3D6C"/>
    <w:rsid w:val="001C7BDA"/>
    <w:rsid w:val="001D5E03"/>
    <w:rsid w:val="001D7DEE"/>
    <w:rsid w:val="001E02DA"/>
    <w:rsid w:val="001E2AAA"/>
    <w:rsid w:val="0020406B"/>
    <w:rsid w:val="0020676E"/>
    <w:rsid w:val="002126C2"/>
    <w:rsid w:val="002132FC"/>
    <w:rsid w:val="00216CB6"/>
    <w:rsid w:val="00217D1E"/>
    <w:rsid w:val="00223090"/>
    <w:rsid w:val="00224082"/>
    <w:rsid w:val="00241B8D"/>
    <w:rsid w:val="00251164"/>
    <w:rsid w:val="00253D8A"/>
    <w:rsid w:val="00260D64"/>
    <w:rsid w:val="002632DB"/>
    <w:rsid w:val="002676D3"/>
    <w:rsid w:val="00271DA6"/>
    <w:rsid w:val="0027200A"/>
    <w:rsid w:val="00274990"/>
    <w:rsid w:val="00287EDB"/>
    <w:rsid w:val="00295FB9"/>
    <w:rsid w:val="002961FA"/>
    <w:rsid w:val="002A293E"/>
    <w:rsid w:val="002A4E05"/>
    <w:rsid w:val="002C2FAC"/>
    <w:rsid w:val="002D0F54"/>
    <w:rsid w:val="002D1D04"/>
    <w:rsid w:val="002D2DAC"/>
    <w:rsid w:val="002E0452"/>
    <w:rsid w:val="002E695D"/>
    <w:rsid w:val="002F4D18"/>
    <w:rsid w:val="00301FEB"/>
    <w:rsid w:val="00303D42"/>
    <w:rsid w:val="0030640D"/>
    <w:rsid w:val="00312D76"/>
    <w:rsid w:val="00334520"/>
    <w:rsid w:val="00334792"/>
    <w:rsid w:val="003363F0"/>
    <w:rsid w:val="00336A9A"/>
    <w:rsid w:val="0034128C"/>
    <w:rsid w:val="00362CBC"/>
    <w:rsid w:val="00381B26"/>
    <w:rsid w:val="00382478"/>
    <w:rsid w:val="00386F26"/>
    <w:rsid w:val="00387148"/>
    <w:rsid w:val="00387C94"/>
    <w:rsid w:val="003948B0"/>
    <w:rsid w:val="00395535"/>
    <w:rsid w:val="003B28D6"/>
    <w:rsid w:val="003C40CE"/>
    <w:rsid w:val="003C482F"/>
    <w:rsid w:val="003C5369"/>
    <w:rsid w:val="003E1185"/>
    <w:rsid w:val="00400BB8"/>
    <w:rsid w:val="00406D0E"/>
    <w:rsid w:val="00411F5E"/>
    <w:rsid w:val="00413EEB"/>
    <w:rsid w:val="00415562"/>
    <w:rsid w:val="004174DD"/>
    <w:rsid w:val="00423FBA"/>
    <w:rsid w:val="00425716"/>
    <w:rsid w:val="00425E5D"/>
    <w:rsid w:val="0043544C"/>
    <w:rsid w:val="00442F6C"/>
    <w:rsid w:val="00451D00"/>
    <w:rsid w:val="00453027"/>
    <w:rsid w:val="004535C9"/>
    <w:rsid w:val="004538A9"/>
    <w:rsid w:val="00461A20"/>
    <w:rsid w:val="00463904"/>
    <w:rsid w:val="004657C4"/>
    <w:rsid w:val="00476E9F"/>
    <w:rsid w:val="00481B20"/>
    <w:rsid w:val="004863B6"/>
    <w:rsid w:val="00486707"/>
    <w:rsid w:val="0048722D"/>
    <w:rsid w:val="004926FD"/>
    <w:rsid w:val="004928B8"/>
    <w:rsid w:val="00497A78"/>
    <w:rsid w:val="004A19B5"/>
    <w:rsid w:val="004A4564"/>
    <w:rsid w:val="004A68CB"/>
    <w:rsid w:val="004B08D8"/>
    <w:rsid w:val="004B0E60"/>
    <w:rsid w:val="004C15A0"/>
    <w:rsid w:val="004D00AE"/>
    <w:rsid w:val="004D0872"/>
    <w:rsid w:val="004D5A18"/>
    <w:rsid w:val="004D67B0"/>
    <w:rsid w:val="004D7EF4"/>
    <w:rsid w:val="004F5144"/>
    <w:rsid w:val="004F5368"/>
    <w:rsid w:val="00500754"/>
    <w:rsid w:val="00500AAF"/>
    <w:rsid w:val="005022AA"/>
    <w:rsid w:val="005031E8"/>
    <w:rsid w:val="0050390B"/>
    <w:rsid w:val="00503DD2"/>
    <w:rsid w:val="005062E6"/>
    <w:rsid w:val="005227C8"/>
    <w:rsid w:val="005323E6"/>
    <w:rsid w:val="0053629A"/>
    <w:rsid w:val="005367ED"/>
    <w:rsid w:val="00540F02"/>
    <w:rsid w:val="0054303A"/>
    <w:rsid w:val="00543077"/>
    <w:rsid w:val="005469BE"/>
    <w:rsid w:val="005478C9"/>
    <w:rsid w:val="00553784"/>
    <w:rsid w:val="005569E1"/>
    <w:rsid w:val="0056036E"/>
    <w:rsid w:val="005611F1"/>
    <w:rsid w:val="005626AA"/>
    <w:rsid w:val="005635B4"/>
    <w:rsid w:val="00571CFE"/>
    <w:rsid w:val="00591DE5"/>
    <w:rsid w:val="0059236C"/>
    <w:rsid w:val="005A4F69"/>
    <w:rsid w:val="005C14AA"/>
    <w:rsid w:val="005C643D"/>
    <w:rsid w:val="005D4A0D"/>
    <w:rsid w:val="005E7673"/>
    <w:rsid w:val="006035FA"/>
    <w:rsid w:val="006052AE"/>
    <w:rsid w:val="0061613E"/>
    <w:rsid w:val="0062129F"/>
    <w:rsid w:val="00622926"/>
    <w:rsid w:val="0062388D"/>
    <w:rsid w:val="006352D0"/>
    <w:rsid w:val="006419D1"/>
    <w:rsid w:val="006538D6"/>
    <w:rsid w:val="00654B07"/>
    <w:rsid w:val="00674CB5"/>
    <w:rsid w:val="00680536"/>
    <w:rsid w:val="006902BB"/>
    <w:rsid w:val="006A7DFF"/>
    <w:rsid w:val="006B0510"/>
    <w:rsid w:val="006B2D02"/>
    <w:rsid w:val="006B6E0F"/>
    <w:rsid w:val="006C65C4"/>
    <w:rsid w:val="006C6EBD"/>
    <w:rsid w:val="006C7730"/>
    <w:rsid w:val="006D6149"/>
    <w:rsid w:val="006D782E"/>
    <w:rsid w:val="006E2F83"/>
    <w:rsid w:val="006E7FC3"/>
    <w:rsid w:val="006F411A"/>
    <w:rsid w:val="00704378"/>
    <w:rsid w:val="00707398"/>
    <w:rsid w:val="007169EC"/>
    <w:rsid w:val="00727B9E"/>
    <w:rsid w:val="00741058"/>
    <w:rsid w:val="00755AB4"/>
    <w:rsid w:val="00761E7C"/>
    <w:rsid w:val="007636FC"/>
    <w:rsid w:val="007816FC"/>
    <w:rsid w:val="00781D8B"/>
    <w:rsid w:val="0079311F"/>
    <w:rsid w:val="007933FE"/>
    <w:rsid w:val="00796577"/>
    <w:rsid w:val="00796A75"/>
    <w:rsid w:val="007A2AA8"/>
    <w:rsid w:val="007A5A78"/>
    <w:rsid w:val="007A62B7"/>
    <w:rsid w:val="007A65BF"/>
    <w:rsid w:val="007B6823"/>
    <w:rsid w:val="007D5BA1"/>
    <w:rsid w:val="007E508F"/>
    <w:rsid w:val="007F02FB"/>
    <w:rsid w:val="007F37D6"/>
    <w:rsid w:val="007F422E"/>
    <w:rsid w:val="00802718"/>
    <w:rsid w:val="00802990"/>
    <w:rsid w:val="00802A96"/>
    <w:rsid w:val="00810811"/>
    <w:rsid w:val="008157AA"/>
    <w:rsid w:val="00815993"/>
    <w:rsid w:val="0082272E"/>
    <w:rsid w:val="00852EC7"/>
    <w:rsid w:val="0085484D"/>
    <w:rsid w:val="00862178"/>
    <w:rsid w:val="00862DDA"/>
    <w:rsid w:val="00863A78"/>
    <w:rsid w:val="00874EB7"/>
    <w:rsid w:val="008765A5"/>
    <w:rsid w:val="00882CAF"/>
    <w:rsid w:val="0088746C"/>
    <w:rsid w:val="008940D8"/>
    <w:rsid w:val="008B23F8"/>
    <w:rsid w:val="008B4BA9"/>
    <w:rsid w:val="008B7A0F"/>
    <w:rsid w:val="008C302B"/>
    <w:rsid w:val="008C3DC2"/>
    <w:rsid w:val="008C45DE"/>
    <w:rsid w:val="008C4F3D"/>
    <w:rsid w:val="008D0F02"/>
    <w:rsid w:val="008E554D"/>
    <w:rsid w:val="008F3342"/>
    <w:rsid w:val="00900D30"/>
    <w:rsid w:val="00902F9C"/>
    <w:rsid w:val="00906AC7"/>
    <w:rsid w:val="00911A24"/>
    <w:rsid w:val="009206DD"/>
    <w:rsid w:val="009276FB"/>
    <w:rsid w:val="00936811"/>
    <w:rsid w:val="00940F83"/>
    <w:rsid w:val="0094187E"/>
    <w:rsid w:val="00945575"/>
    <w:rsid w:val="0095288D"/>
    <w:rsid w:val="00954BA8"/>
    <w:rsid w:val="00965E3F"/>
    <w:rsid w:val="00965F50"/>
    <w:rsid w:val="0098193E"/>
    <w:rsid w:val="00987772"/>
    <w:rsid w:val="0099291C"/>
    <w:rsid w:val="009929B4"/>
    <w:rsid w:val="009A1281"/>
    <w:rsid w:val="009B6344"/>
    <w:rsid w:val="009B764B"/>
    <w:rsid w:val="009D7AA9"/>
    <w:rsid w:val="009E2468"/>
    <w:rsid w:val="009E3624"/>
    <w:rsid w:val="009E4EBA"/>
    <w:rsid w:val="009F091C"/>
    <w:rsid w:val="009F2D64"/>
    <w:rsid w:val="009F409C"/>
    <w:rsid w:val="009F6F7B"/>
    <w:rsid w:val="00A03126"/>
    <w:rsid w:val="00A13315"/>
    <w:rsid w:val="00A175E3"/>
    <w:rsid w:val="00A27B34"/>
    <w:rsid w:val="00A37C4B"/>
    <w:rsid w:val="00A43778"/>
    <w:rsid w:val="00A4558F"/>
    <w:rsid w:val="00A50B27"/>
    <w:rsid w:val="00A549F9"/>
    <w:rsid w:val="00A562A0"/>
    <w:rsid w:val="00A5653C"/>
    <w:rsid w:val="00A574C4"/>
    <w:rsid w:val="00A60243"/>
    <w:rsid w:val="00A602DE"/>
    <w:rsid w:val="00A64896"/>
    <w:rsid w:val="00A67525"/>
    <w:rsid w:val="00A71464"/>
    <w:rsid w:val="00A72FCF"/>
    <w:rsid w:val="00A758BF"/>
    <w:rsid w:val="00A762E8"/>
    <w:rsid w:val="00A8066D"/>
    <w:rsid w:val="00A80B2E"/>
    <w:rsid w:val="00A819B4"/>
    <w:rsid w:val="00A83E44"/>
    <w:rsid w:val="00A91CAD"/>
    <w:rsid w:val="00A92D0F"/>
    <w:rsid w:val="00A95B23"/>
    <w:rsid w:val="00AA4AE4"/>
    <w:rsid w:val="00AA4E7D"/>
    <w:rsid w:val="00AA6636"/>
    <w:rsid w:val="00AC6628"/>
    <w:rsid w:val="00AD2E20"/>
    <w:rsid w:val="00AD3EFD"/>
    <w:rsid w:val="00AD559D"/>
    <w:rsid w:val="00AF35CC"/>
    <w:rsid w:val="00AF73DF"/>
    <w:rsid w:val="00B02CE0"/>
    <w:rsid w:val="00B17324"/>
    <w:rsid w:val="00B25EDF"/>
    <w:rsid w:val="00B35DC8"/>
    <w:rsid w:val="00B4389C"/>
    <w:rsid w:val="00B47B2C"/>
    <w:rsid w:val="00B56B54"/>
    <w:rsid w:val="00B70E6B"/>
    <w:rsid w:val="00B80A1A"/>
    <w:rsid w:val="00B86BF7"/>
    <w:rsid w:val="00B905EC"/>
    <w:rsid w:val="00B91F74"/>
    <w:rsid w:val="00B93002"/>
    <w:rsid w:val="00B9472D"/>
    <w:rsid w:val="00BA6FF3"/>
    <w:rsid w:val="00BB2B6F"/>
    <w:rsid w:val="00BB6938"/>
    <w:rsid w:val="00BC51D8"/>
    <w:rsid w:val="00BD5D62"/>
    <w:rsid w:val="00BD79A0"/>
    <w:rsid w:val="00BE144D"/>
    <w:rsid w:val="00BE17FD"/>
    <w:rsid w:val="00BE30EB"/>
    <w:rsid w:val="00C02E08"/>
    <w:rsid w:val="00C03879"/>
    <w:rsid w:val="00C10C09"/>
    <w:rsid w:val="00C11C42"/>
    <w:rsid w:val="00C152F9"/>
    <w:rsid w:val="00C1756D"/>
    <w:rsid w:val="00C21420"/>
    <w:rsid w:val="00C26170"/>
    <w:rsid w:val="00C420B8"/>
    <w:rsid w:val="00C42461"/>
    <w:rsid w:val="00C4306D"/>
    <w:rsid w:val="00C50A65"/>
    <w:rsid w:val="00C549E7"/>
    <w:rsid w:val="00C6051D"/>
    <w:rsid w:val="00C67610"/>
    <w:rsid w:val="00C71E29"/>
    <w:rsid w:val="00C72516"/>
    <w:rsid w:val="00C7503D"/>
    <w:rsid w:val="00C93C98"/>
    <w:rsid w:val="00CA7439"/>
    <w:rsid w:val="00CB41DC"/>
    <w:rsid w:val="00CC56D8"/>
    <w:rsid w:val="00CE2A67"/>
    <w:rsid w:val="00CE741E"/>
    <w:rsid w:val="00CF03A1"/>
    <w:rsid w:val="00CF57D6"/>
    <w:rsid w:val="00D26ADD"/>
    <w:rsid w:val="00D44083"/>
    <w:rsid w:val="00D57022"/>
    <w:rsid w:val="00D57A56"/>
    <w:rsid w:val="00D63088"/>
    <w:rsid w:val="00D67104"/>
    <w:rsid w:val="00D73826"/>
    <w:rsid w:val="00D775DE"/>
    <w:rsid w:val="00D90FE5"/>
    <w:rsid w:val="00D94113"/>
    <w:rsid w:val="00D96860"/>
    <w:rsid w:val="00DC3AF3"/>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30D6B"/>
    <w:rsid w:val="00E30E14"/>
    <w:rsid w:val="00E36AA2"/>
    <w:rsid w:val="00E439CB"/>
    <w:rsid w:val="00E46E84"/>
    <w:rsid w:val="00E5640B"/>
    <w:rsid w:val="00E65AF8"/>
    <w:rsid w:val="00E73641"/>
    <w:rsid w:val="00E75F6E"/>
    <w:rsid w:val="00E77C4D"/>
    <w:rsid w:val="00E90C62"/>
    <w:rsid w:val="00E922F2"/>
    <w:rsid w:val="00E93AC4"/>
    <w:rsid w:val="00EA4465"/>
    <w:rsid w:val="00EA4EF4"/>
    <w:rsid w:val="00EA5258"/>
    <w:rsid w:val="00EB323F"/>
    <w:rsid w:val="00EB5A85"/>
    <w:rsid w:val="00EB743A"/>
    <w:rsid w:val="00EC4D8B"/>
    <w:rsid w:val="00ED2F7D"/>
    <w:rsid w:val="00F01DBC"/>
    <w:rsid w:val="00F06CD1"/>
    <w:rsid w:val="00F06FB4"/>
    <w:rsid w:val="00F1027C"/>
    <w:rsid w:val="00F1612A"/>
    <w:rsid w:val="00F23791"/>
    <w:rsid w:val="00F3381A"/>
    <w:rsid w:val="00F369EC"/>
    <w:rsid w:val="00F52E83"/>
    <w:rsid w:val="00F660DB"/>
    <w:rsid w:val="00F727DB"/>
    <w:rsid w:val="00F7294C"/>
    <w:rsid w:val="00F814D0"/>
    <w:rsid w:val="00F8338C"/>
    <w:rsid w:val="00F9056B"/>
    <w:rsid w:val="00F956D7"/>
    <w:rsid w:val="00FA3FD1"/>
    <w:rsid w:val="00FB2A93"/>
    <w:rsid w:val="00FB5880"/>
    <w:rsid w:val="00FC2DC7"/>
    <w:rsid w:val="00FC3FCF"/>
    <w:rsid w:val="00FC4C88"/>
    <w:rsid w:val="00FC679E"/>
    <w:rsid w:val="00FD08EE"/>
    <w:rsid w:val="00FE0722"/>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BB5BE13"/>
  <w14:defaultImageDpi w14:val="0"/>
  <w15:docId w15:val="{C727A7B2-5CB3-4DC9-9004-7AB9B015D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UA" w:eastAsia="ru-UA"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8220C"/>
    <w:pPr>
      <w:autoSpaceDE w:val="0"/>
      <w:autoSpaceDN w:val="0"/>
    </w:pPr>
    <w:rPr>
      <w:lang w:val="en-US" w:eastAsia="en-GB"/>
    </w:rPr>
  </w:style>
  <w:style w:type="paragraph" w:styleId="1">
    <w:name w:val="heading 1"/>
    <w:basedOn w:val="a"/>
    <w:next w:val="a"/>
    <w:link w:val="10"/>
    <w:uiPriority w:val="9"/>
    <w:qFormat/>
    <w:rsid w:val="008765A5"/>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8C45DE"/>
    <w:pPr>
      <w:keepNext/>
      <w:spacing w:before="240" w:after="60"/>
      <w:outlineLvl w:val="1"/>
    </w:pPr>
    <w:rPr>
      <w:rFonts w:ascii="Cambria" w:hAnsi="Cambria"/>
      <w:b/>
      <w:bCs/>
      <w:i/>
      <w:iCs/>
      <w:sz w:val="28"/>
      <w:szCs w:val="28"/>
    </w:rPr>
  </w:style>
  <w:style w:type="paragraph" w:styleId="3">
    <w:name w:val="heading 3"/>
    <w:basedOn w:val="a"/>
    <w:next w:val="a"/>
    <w:link w:val="30"/>
    <w:uiPriority w:val="9"/>
    <w:semiHidden/>
    <w:unhideWhenUsed/>
    <w:qFormat/>
    <w:rsid w:val="00DE1E48"/>
    <w:pPr>
      <w:keepNext/>
      <w:spacing w:before="240" w:after="60"/>
      <w:outlineLvl w:val="2"/>
    </w:pPr>
    <w:rPr>
      <w:rFonts w:ascii="Cambria" w:hAnsi="Cambria"/>
      <w:b/>
      <w:bCs/>
      <w:sz w:val="26"/>
      <w:szCs w:val="26"/>
    </w:rPr>
  </w:style>
  <w:style w:type="paragraph" w:styleId="4">
    <w:name w:val="heading 4"/>
    <w:basedOn w:val="a"/>
    <w:next w:val="a"/>
    <w:link w:val="40"/>
    <w:uiPriority w:val="99"/>
    <w:qFormat/>
    <w:rsid w:val="002D2DAC"/>
    <w:pPr>
      <w:keepNext/>
      <w:spacing w:line="360" w:lineRule="auto"/>
      <w:jc w:val="center"/>
      <w:outlineLvl w:val="3"/>
    </w:pPr>
    <w:rPr>
      <w:b/>
      <w:bCs/>
      <w:sz w:val="24"/>
      <w:szCs w:val="24"/>
    </w:rPr>
  </w:style>
  <w:style w:type="paragraph" w:styleId="7">
    <w:name w:val="heading 7"/>
    <w:basedOn w:val="a"/>
    <w:next w:val="a"/>
    <w:link w:val="70"/>
    <w:uiPriority w:val="99"/>
    <w:qFormat/>
    <w:rsid w:val="002D2DAC"/>
    <w:pPr>
      <w:keepNext/>
      <w:spacing w:line="360" w:lineRule="auto"/>
      <w:jc w:val="both"/>
      <w:outlineLvl w:val="6"/>
    </w:pPr>
    <w:rPr>
      <w:rFonts w:ascii="Garamond" w:hAnsi="Garamond" w:cs="Garamond"/>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locked/>
    <w:rsid w:val="008C45DE"/>
    <w:rPr>
      <w:rFonts w:ascii="Cambria" w:hAnsi="Cambria" w:cs="Times New Roman"/>
      <w:b/>
      <w:i/>
      <w:sz w:val="28"/>
      <w:lang w:val="en-US" w:eastAsia="en-GB"/>
    </w:rPr>
  </w:style>
  <w:style w:type="character" w:customStyle="1" w:styleId="30">
    <w:name w:val="Заголовок 3 Знак"/>
    <w:basedOn w:val="a0"/>
    <w:link w:val="3"/>
    <w:uiPriority w:val="9"/>
    <w:semiHidden/>
    <w:locked/>
    <w:rsid w:val="00DE1E48"/>
    <w:rPr>
      <w:rFonts w:ascii="Cambria" w:hAnsi="Cambria" w:cs="Times New Roman"/>
      <w:b/>
      <w:sz w:val="26"/>
      <w:lang w:val="x-none" w:eastAsia="en-GB"/>
    </w:rPr>
  </w:style>
  <w:style w:type="character" w:customStyle="1" w:styleId="40">
    <w:name w:val="Заголовок 4 Знак"/>
    <w:basedOn w:val="a0"/>
    <w:link w:val="4"/>
    <w:uiPriority w:val="9"/>
    <w:semiHidden/>
    <w:locked/>
    <w:rPr>
      <w:rFonts w:ascii="Calibri" w:hAnsi="Calibri" w:cs="Times New Roman"/>
      <w:b/>
      <w:sz w:val="28"/>
      <w:lang w:val="x-none" w:eastAsia="en-GB"/>
    </w:rPr>
  </w:style>
  <w:style w:type="character" w:customStyle="1" w:styleId="70">
    <w:name w:val="Заголовок 7 Знак"/>
    <w:basedOn w:val="a0"/>
    <w:link w:val="7"/>
    <w:uiPriority w:val="9"/>
    <w:semiHidden/>
    <w:locked/>
    <w:rPr>
      <w:rFonts w:ascii="Calibri" w:hAnsi="Calibri" w:cs="Times New Roman"/>
      <w:sz w:val="24"/>
      <w:lang w:val="x-none" w:eastAsia="en-GB"/>
    </w:rPr>
  </w:style>
  <w:style w:type="paragraph" w:styleId="a3">
    <w:name w:val="Balloon Text"/>
    <w:basedOn w:val="a"/>
    <w:link w:val="a4"/>
    <w:uiPriority w:val="99"/>
    <w:semiHidden/>
    <w:pPr>
      <w:autoSpaceDE/>
      <w:autoSpaceDN/>
    </w:pPr>
    <w:rPr>
      <w:rFonts w:ascii="Tahoma" w:hAnsi="Tahoma" w:cs="Tahoma"/>
      <w:sz w:val="16"/>
      <w:szCs w:val="16"/>
      <w:lang w:eastAsia="en-US"/>
    </w:rPr>
  </w:style>
  <w:style w:type="character" w:customStyle="1" w:styleId="10">
    <w:name w:val="Заголовок 1 Знак"/>
    <w:basedOn w:val="a0"/>
    <w:link w:val="1"/>
    <w:uiPriority w:val="9"/>
    <w:locked/>
    <w:rsid w:val="008765A5"/>
    <w:rPr>
      <w:rFonts w:ascii="Cambria" w:hAnsi="Cambria" w:cs="Times New Roman"/>
      <w:b/>
      <w:kern w:val="32"/>
      <w:sz w:val="32"/>
      <w:lang w:val="x-none" w:eastAsia="en-GB"/>
    </w:rPr>
  </w:style>
  <w:style w:type="paragraph" w:styleId="a5">
    <w:name w:val="Title"/>
    <w:basedOn w:val="a"/>
    <w:link w:val="a6"/>
    <w:uiPriority w:val="10"/>
    <w:qFormat/>
    <w:rsid w:val="002D2DAC"/>
    <w:pPr>
      <w:jc w:val="center"/>
    </w:pPr>
    <w:rPr>
      <w:b/>
      <w:bCs/>
      <w:sz w:val="24"/>
      <w:szCs w:val="24"/>
    </w:rPr>
  </w:style>
  <w:style w:type="character" w:customStyle="1" w:styleId="a4">
    <w:name w:val="Текст выноски Знак"/>
    <w:basedOn w:val="a0"/>
    <w:link w:val="a3"/>
    <w:uiPriority w:val="99"/>
    <w:semiHidden/>
    <w:locked/>
    <w:rPr>
      <w:rFonts w:ascii="Tahoma" w:hAnsi="Tahoma" w:cs="Times New Roman"/>
      <w:sz w:val="16"/>
      <w:lang w:val="x-none" w:eastAsia="en-GB"/>
    </w:rPr>
  </w:style>
  <w:style w:type="paragraph" w:styleId="a7">
    <w:name w:val="footnote text"/>
    <w:aliases w:val="Char,Catatan Kaki Char Char Char Char Char,Footnote Char Char Char Char Char,Footnote Char Char Char Char,Footnote Char Char,Footnote Text Char Char Char,Footnote Text Char Char"/>
    <w:basedOn w:val="a"/>
    <w:link w:val="a8"/>
    <w:uiPriority w:val="99"/>
    <w:rsid w:val="002D2DAC"/>
  </w:style>
  <w:style w:type="character" w:customStyle="1" w:styleId="a6">
    <w:name w:val="Заголовок Знак"/>
    <w:basedOn w:val="a0"/>
    <w:link w:val="a5"/>
    <w:uiPriority w:val="10"/>
    <w:locked/>
    <w:rPr>
      <w:rFonts w:ascii="Cambria" w:hAnsi="Cambria" w:cs="Times New Roman"/>
      <w:b/>
      <w:kern w:val="28"/>
      <w:sz w:val="32"/>
      <w:lang w:val="x-none" w:eastAsia="en-GB"/>
    </w:rPr>
  </w:style>
  <w:style w:type="character" w:styleId="a9">
    <w:name w:val="footnote reference"/>
    <w:basedOn w:val="a0"/>
    <w:uiPriority w:val="99"/>
    <w:rsid w:val="002D2DAC"/>
    <w:rPr>
      <w:rFonts w:cs="Times New Roman"/>
      <w:vertAlign w:val="superscript"/>
    </w:rPr>
  </w:style>
  <w:style w:type="character" w:customStyle="1" w:styleId="a8">
    <w:name w:val="Текст сноски Знак"/>
    <w:aliases w:val="Char Знак,Catatan Kaki Char Char Char Char Char Знак,Footnote Char Char Char Char Char Знак,Footnote Char Char Char Char Знак,Footnote Char Char Знак,Footnote Text Char Char Char Знак,Footnote Text Char Char Знак"/>
    <w:basedOn w:val="a0"/>
    <w:link w:val="a7"/>
    <w:uiPriority w:val="99"/>
    <w:locked/>
    <w:rsid w:val="00802718"/>
    <w:rPr>
      <w:rFonts w:cs="Times New Roman"/>
      <w:lang w:val="en-US" w:eastAsia="en-GB"/>
    </w:rPr>
  </w:style>
  <w:style w:type="paragraph" w:styleId="21">
    <w:name w:val="Body Text 2"/>
    <w:basedOn w:val="a"/>
    <w:link w:val="22"/>
    <w:uiPriority w:val="99"/>
    <w:rsid w:val="002D2DAC"/>
    <w:pPr>
      <w:spacing w:after="120"/>
      <w:ind w:left="283"/>
    </w:pPr>
    <w:rPr>
      <w:sz w:val="24"/>
      <w:szCs w:val="24"/>
    </w:rPr>
  </w:style>
  <w:style w:type="paragraph" w:styleId="aa">
    <w:name w:val="footer"/>
    <w:basedOn w:val="a"/>
    <w:link w:val="ab"/>
    <w:uiPriority w:val="99"/>
    <w:rsid w:val="002D2DAC"/>
    <w:pPr>
      <w:tabs>
        <w:tab w:val="center" w:pos="4320"/>
        <w:tab w:val="right" w:pos="8640"/>
      </w:tabs>
    </w:pPr>
  </w:style>
  <w:style w:type="character" w:customStyle="1" w:styleId="22">
    <w:name w:val="Основной текст 2 Знак"/>
    <w:basedOn w:val="a0"/>
    <w:link w:val="21"/>
    <w:uiPriority w:val="99"/>
    <w:semiHidden/>
    <w:locked/>
    <w:rPr>
      <w:rFonts w:cs="Times New Roman"/>
      <w:sz w:val="20"/>
      <w:lang w:val="x-none" w:eastAsia="en-GB"/>
    </w:rPr>
  </w:style>
  <w:style w:type="character" w:styleId="ac">
    <w:name w:val="page number"/>
    <w:basedOn w:val="a0"/>
    <w:uiPriority w:val="99"/>
    <w:rsid w:val="002D2DAC"/>
    <w:rPr>
      <w:rFonts w:cs="Times New Roman"/>
    </w:rPr>
  </w:style>
  <w:style w:type="character" w:customStyle="1" w:styleId="ab">
    <w:name w:val="Нижний колонтитул Знак"/>
    <w:basedOn w:val="a0"/>
    <w:link w:val="aa"/>
    <w:uiPriority w:val="99"/>
    <w:locked/>
    <w:rPr>
      <w:rFonts w:cs="Times New Roman"/>
      <w:sz w:val="20"/>
      <w:lang w:val="x-none" w:eastAsia="en-GB"/>
    </w:rPr>
  </w:style>
  <w:style w:type="paragraph" w:styleId="ad">
    <w:name w:val="Body Text"/>
    <w:basedOn w:val="a"/>
    <w:link w:val="ae"/>
    <w:uiPriority w:val="1"/>
    <w:qFormat/>
    <w:rsid w:val="00C26170"/>
    <w:pPr>
      <w:spacing w:after="120"/>
    </w:pPr>
  </w:style>
  <w:style w:type="paragraph" w:styleId="31">
    <w:name w:val="Body Text 3"/>
    <w:basedOn w:val="a"/>
    <w:link w:val="32"/>
    <w:uiPriority w:val="99"/>
    <w:unhideWhenUsed/>
    <w:rsid w:val="008765A5"/>
    <w:pPr>
      <w:autoSpaceDE/>
      <w:autoSpaceDN/>
      <w:spacing w:after="120"/>
    </w:pPr>
    <w:rPr>
      <w:sz w:val="16"/>
      <w:szCs w:val="16"/>
      <w:lang w:eastAsia="en-US"/>
    </w:rPr>
  </w:style>
  <w:style w:type="character" w:customStyle="1" w:styleId="ae">
    <w:name w:val="Основной текст Знак"/>
    <w:basedOn w:val="a0"/>
    <w:link w:val="ad"/>
    <w:uiPriority w:val="1"/>
    <w:locked/>
    <w:rPr>
      <w:rFonts w:cs="Times New Roman"/>
      <w:sz w:val="20"/>
      <w:lang w:val="x-none" w:eastAsia="en-GB"/>
    </w:rPr>
  </w:style>
  <w:style w:type="character" w:customStyle="1" w:styleId="go">
    <w:name w:val="go"/>
    <w:rsid w:val="008765A5"/>
  </w:style>
  <w:style w:type="character" w:customStyle="1" w:styleId="32">
    <w:name w:val="Основной текст 3 Знак"/>
    <w:basedOn w:val="a0"/>
    <w:link w:val="31"/>
    <w:uiPriority w:val="99"/>
    <w:locked/>
    <w:rsid w:val="008765A5"/>
    <w:rPr>
      <w:rFonts w:cs="Times New Roman"/>
      <w:sz w:val="16"/>
    </w:rPr>
  </w:style>
  <w:style w:type="paragraph" w:styleId="af">
    <w:name w:val="header"/>
    <w:basedOn w:val="a"/>
    <w:link w:val="af0"/>
    <w:uiPriority w:val="99"/>
    <w:unhideWhenUsed/>
    <w:rsid w:val="007D5BA1"/>
    <w:pPr>
      <w:tabs>
        <w:tab w:val="center" w:pos="4680"/>
        <w:tab w:val="right" w:pos="9360"/>
      </w:tabs>
    </w:pPr>
  </w:style>
  <w:style w:type="paragraph" w:styleId="23">
    <w:name w:val="Body Text Indent 2"/>
    <w:basedOn w:val="a"/>
    <w:link w:val="24"/>
    <w:uiPriority w:val="99"/>
    <w:semiHidden/>
    <w:unhideWhenUsed/>
    <w:rsid w:val="00D775DE"/>
    <w:pPr>
      <w:spacing w:after="120" w:line="480" w:lineRule="auto"/>
      <w:ind w:left="360"/>
    </w:pPr>
  </w:style>
  <w:style w:type="character" w:customStyle="1" w:styleId="af0">
    <w:name w:val="Верхний колонтитул Знак"/>
    <w:basedOn w:val="a0"/>
    <w:link w:val="af"/>
    <w:uiPriority w:val="99"/>
    <w:locked/>
    <w:rsid w:val="007D5BA1"/>
    <w:rPr>
      <w:rFonts w:cs="Times New Roman"/>
      <w:sz w:val="20"/>
      <w:lang w:val="x-none" w:eastAsia="en-GB"/>
    </w:rPr>
  </w:style>
  <w:style w:type="paragraph" w:styleId="af1">
    <w:name w:val="Body Text Indent"/>
    <w:basedOn w:val="a"/>
    <w:link w:val="af2"/>
    <w:uiPriority w:val="99"/>
    <w:rsid w:val="00D775DE"/>
    <w:pPr>
      <w:autoSpaceDE/>
      <w:autoSpaceDN/>
      <w:spacing w:after="120"/>
      <w:ind w:left="360"/>
    </w:pPr>
    <w:rPr>
      <w:sz w:val="24"/>
      <w:szCs w:val="24"/>
      <w:lang w:eastAsia="en-US"/>
    </w:rPr>
  </w:style>
  <w:style w:type="character" w:customStyle="1" w:styleId="24">
    <w:name w:val="Основной текст с отступом 2 Знак"/>
    <w:basedOn w:val="a0"/>
    <w:link w:val="23"/>
    <w:uiPriority w:val="99"/>
    <w:semiHidden/>
    <w:locked/>
    <w:rsid w:val="00D775DE"/>
    <w:rPr>
      <w:rFonts w:cs="Times New Roman"/>
      <w:lang w:val="x-none" w:eastAsia="en-GB"/>
    </w:rPr>
  </w:style>
  <w:style w:type="character" w:styleId="af3">
    <w:name w:val="Hyperlink"/>
    <w:basedOn w:val="a0"/>
    <w:uiPriority w:val="99"/>
    <w:rsid w:val="00D775DE"/>
    <w:rPr>
      <w:rFonts w:cs="Times New Roman"/>
      <w:color w:val="0000FF"/>
      <w:u w:val="single"/>
    </w:rPr>
  </w:style>
  <w:style w:type="character" w:customStyle="1" w:styleId="af2">
    <w:name w:val="Основной текст с отступом Знак"/>
    <w:basedOn w:val="a0"/>
    <w:link w:val="af1"/>
    <w:uiPriority w:val="99"/>
    <w:locked/>
    <w:rsid w:val="00D775DE"/>
    <w:rPr>
      <w:rFonts w:cs="Times New Roman"/>
      <w:sz w:val="24"/>
    </w:rPr>
  </w:style>
  <w:style w:type="character" w:customStyle="1" w:styleId="hps">
    <w:name w:val="hps"/>
    <w:rsid w:val="00796A75"/>
  </w:style>
  <w:style w:type="character" w:customStyle="1" w:styleId="atn">
    <w:name w:val="atn"/>
    <w:rsid w:val="00796A75"/>
  </w:style>
  <w:style w:type="table" w:styleId="af4">
    <w:name w:val="Table Grid"/>
    <w:basedOn w:val="a1"/>
    <w:uiPriority w:val="99"/>
    <w:rsid w:val="00862178"/>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List Paragraph"/>
    <w:aliases w:val="Body of text"/>
    <w:basedOn w:val="a"/>
    <w:link w:val="af6"/>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af6">
    <w:name w:val="Абзац списка Знак"/>
    <w:aliases w:val="Body of text Знак"/>
    <w:link w:val="af5"/>
    <w:uiPriority w:val="34"/>
    <w:locked/>
    <w:rsid w:val="000B0038"/>
    <w:rPr>
      <w:rFonts w:ascii="Calibri" w:hAnsi="Calibri"/>
      <w:noProof/>
      <w:sz w:val="22"/>
      <w:lang w:val="id-ID"/>
    </w:rPr>
  </w:style>
  <w:style w:type="paragraph" w:styleId="33">
    <w:name w:val="Body Text Indent 3"/>
    <w:basedOn w:val="a"/>
    <w:link w:val="34"/>
    <w:uiPriority w:val="99"/>
    <w:unhideWhenUsed/>
    <w:rsid w:val="00D67104"/>
    <w:pPr>
      <w:autoSpaceDE/>
      <w:autoSpaceDN/>
      <w:spacing w:after="120"/>
      <w:ind w:left="283"/>
    </w:pPr>
    <w:rPr>
      <w:sz w:val="16"/>
      <w:szCs w:val="16"/>
      <w:lang w:eastAsia="en-US"/>
    </w:rPr>
  </w:style>
  <w:style w:type="paragraph" w:styleId="HTML">
    <w:name w:val="HTML Preformatted"/>
    <w:basedOn w:val="a"/>
    <w:link w:val="HTML0"/>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34">
    <w:name w:val="Основной текст с отступом 3 Знак"/>
    <w:basedOn w:val="a0"/>
    <w:link w:val="33"/>
    <w:uiPriority w:val="99"/>
    <w:locked/>
    <w:rsid w:val="00D67104"/>
    <w:rPr>
      <w:rFonts w:cs="Times New Roman"/>
      <w:sz w:val="16"/>
    </w:rPr>
  </w:style>
  <w:style w:type="paragraph" w:customStyle="1" w:styleId="para">
    <w:name w:val="para"/>
    <w:basedOn w:val="a"/>
    <w:uiPriority w:val="99"/>
    <w:rsid w:val="00DE1E48"/>
    <w:pPr>
      <w:autoSpaceDE/>
      <w:autoSpaceDN/>
      <w:spacing w:before="100" w:beforeAutospacing="1" w:after="100" w:afterAutospacing="1"/>
    </w:pPr>
    <w:rPr>
      <w:sz w:val="24"/>
      <w:szCs w:val="24"/>
      <w:lang w:eastAsia="en-US"/>
    </w:rPr>
  </w:style>
  <w:style w:type="character" w:customStyle="1" w:styleId="HTML0">
    <w:name w:val="Стандартный HTML Знак"/>
    <w:basedOn w:val="a0"/>
    <w:link w:val="HTML"/>
    <w:uiPriority w:val="99"/>
    <w:locked/>
    <w:rsid w:val="00D67104"/>
    <w:rPr>
      <w:rFonts w:ascii="Courier New" w:hAnsi="Courier New" w:cs="Times New Roman"/>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a"/>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eastAsia="en-US"/>
    </w:rPr>
  </w:style>
  <w:style w:type="character" w:customStyle="1" w:styleId="fullpost">
    <w:name w:val="fullpost"/>
    <w:rsid w:val="001D7DEE"/>
  </w:style>
  <w:style w:type="character" w:styleId="af7">
    <w:name w:val="Emphasis"/>
    <w:basedOn w:val="a0"/>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a"/>
    <w:next w:val="a"/>
    <w:uiPriority w:val="99"/>
    <w:rsid w:val="00B25EDF"/>
    <w:pPr>
      <w:adjustRightInd w:val="0"/>
      <w:spacing w:line="241" w:lineRule="atLeast"/>
    </w:pPr>
    <w:rPr>
      <w:sz w:val="24"/>
      <w:szCs w:val="24"/>
      <w:lang w:val="id-ID" w:eastAsia="en-US"/>
    </w:rPr>
  </w:style>
  <w:style w:type="character" w:styleId="af8">
    <w:name w:val="Unresolved Mention"/>
    <w:basedOn w:val="a0"/>
    <w:uiPriority w:val="99"/>
    <w:semiHidden/>
    <w:unhideWhenUsed/>
    <w:rsid w:val="00FF1D30"/>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784565">
      <w:bodyDiv w:val="1"/>
      <w:marLeft w:val="0"/>
      <w:marRight w:val="0"/>
      <w:marTop w:val="0"/>
      <w:marBottom w:val="0"/>
      <w:divBdr>
        <w:top w:val="none" w:sz="0" w:space="0" w:color="auto"/>
        <w:left w:val="none" w:sz="0" w:space="0" w:color="auto"/>
        <w:bottom w:val="none" w:sz="0" w:space="0" w:color="auto"/>
        <w:right w:val="none" w:sz="0" w:space="0" w:color="auto"/>
      </w:divBdr>
    </w:div>
    <w:div w:id="1558276128">
      <w:bodyDiv w:val="1"/>
      <w:marLeft w:val="0"/>
      <w:marRight w:val="0"/>
      <w:marTop w:val="0"/>
      <w:marBottom w:val="0"/>
      <w:divBdr>
        <w:top w:val="none" w:sz="0" w:space="0" w:color="auto"/>
        <w:left w:val="none" w:sz="0" w:space="0" w:color="auto"/>
        <w:bottom w:val="none" w:sz="0" w:space="0" w:color="auto"/>
        <w:right w:val="none" w:sz="0" w:space="0" w:color="auto"/>
      </w:divBdr>
    </w:div>
    <w:div w:id="1733574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44"/>
</w:webSettings>
</file>

<file path=word/_rels/document.xml.rels><?xml version="1.0" encoding="UTF-8" standalone="yes"?>
<Relationships xmlns="http://schemas.openxmlformats.org/package/2006/relationships"><Relationship Id="rId13" Type="http://schemas.openxmlformats.org/officeDocument/2006/relationships/hyperlink" Target="https://doi.org/10.1007/978-981-99-8897-6_5" TargetMode="External"/><Relationship Id="rId18" Type="http://schemas.openxmlformats.org/officeDocument/2006/relationships/hyperlink" Target="https://doi.org/10.1007/978-3-031-42782-4_16" TargetMode="External"/><Relationship Id="rId26" Type="http://schemas.openxmlformats.org/officeDocument/2006/relationships/hyperlink" Target="https://doi.org/10.1007/978-3-031-28678-0_4" TargetMode="External"/><Relationship Id="rId39" Type="http://schemas.openxmlformats.org/officeDocument/2006/relationships/hyperlink" Target="https://doi.org/10.36740/Merkur202306111" TargetMode="External"/><Relationship Id="rId21" Type="http://schemas.openxmlformats.org/officeDocument/2006/relationships/hyperlink" Target="https://doi.org/10.1007/978-981-99-7587-7_23" TargetMode="External"/><Relationship Id="rId34" Type="http://schemas.openxmlformats.org/officeDocument/2006/relationships/hyperlink" Target="https://doi.org/10.1007/978-3-031-08162-0_25" TargetMode="External"/><Relationship Id="rId42" Type="http://schemas.openxmlformats.org/officeDocument/2006/relationships/hyperlink" Target="https://doi.org/10.1007/978-3-031-42576-9_5" TargetMode="External"/><Relationship Id="rId47" Type="http://schemas.openxmlformats.org/officeDocument/2006/relationships/header" Target="header3.xml"/><Relationship Id="rId50" Type="http://schemas.openxmlformats.org/officeDocument/2006/relationships/theme" Target="theme/theme1.xm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doi.org/10.1007/978-3-031-41264-6_8" TargetMode="External"/><Relationship Id="rId29" Type="http://schemas.openxmlformats.org/officeDocument/2006/relationships/hyperlink" Target="https://doi.org/10.21902/Revrima.v1i43.6692" TargetMode="External"/><Relationship Id="rId11" Type="http://schemas.openxmlformats.org/officeDocument/2006/relationships/hyperlink" Target="https://doi.org/10.1007/978-3-658-43843-2_2" TargetMode="External"/><Relationship Id="rId24" Type="http://schemas.openxmlformats.org/officeDocument/2006/relationships/hyperlink" Target="https://doi.org/10.1007/978-981-97-1060-7_9" TargetMode="External"/><Relationship Id="rId32" Type="http://schemas.openxmlformats.org/officeDocument/2006/relationships/hyperlink" Target="https://doi.org/10.26512/lstr.v16i1.48972" TargetMode="External"/><Relationship Id="rId37" Type="http://schemas.openxmlformats.org/officeDocument/2006/relationships/hyperlink" Target="https://doi.org/10.32518/sals1.2024.135" TargetMode="External"/><Relationship Id="rId40" Type="http://schemas.openxmlformats.org/officeDocument/2006/relationships/hyperlink" Target="https://doi.org/10.1007/978-3-662-68599-0_54" TargetMode="External"/><Relationship Id="rId45"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doi.org/10.1186/s13643-022-01939-y" TargetMode="External"/><Relationship Id="rId23" Type="http://schemas.openxmlformats.org/officeDocument/2006/relationships/hyperlink" Target="https://doi.org/10.1007/978-3-031-42576-9_4" TargetMode="External"/><Relationship Id="rId28" Type="http://schemas.openxmlformats.org/officeDocument/2006/relationships/hyperlink" Target="https://doi.org/10.1007/s10506-022-09327-6" TargetMode="External"/><Relationship Id="rId36" Type="http://schemas.openxmlformats.org/officeDocument/2006/relationships/hyperlink" Target="https://doi.org/10.1007/978-981-97-1060-7_7" TargetMode="External"/><Relationship Id="rId49"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hyperlink" Target="https://doi.org/10.1515/ldr-2024-0009" TargetMode="External"/><Relationship Id="rId31" Type="http://schemas.openxmlformats.org/officeDocument/2006/relationships/hyperlink" Target="https://doi.org/10.33327/AJEE-18-6.3-a000314" TargetMode="External"/><Relationship Id="rId44"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doi.org/10.1007/978-3-031-65552-4_11" TargetMode="External"/><Relationship Id="rId22" Type="http://schemas.openxmlformats.org/officeDocument/2006/relationships/hyperlink" Target="https://doi.org/10.1007/979-8-8688-0796-1_5" TargetMode="External"/><Relationship Id="rId27" Type="http://schemas.openxmlformats.org/officeDocument/2006/relationships/hyperlink" Target="https://doi.org/10.1007/978-3-031-73545-5_46" TargetMode="External"/><Relationship Id="rId30" Type="http://schemas.openxmlformats.org/officeDocument/2006/relationships/hyperlink" Target="https://doi.org/10.15168/2284-4503-3001" TargetMode="External"/><Relationship Id="rId35" Type="http://schemas.openxmlformats.org/officeDocument/2006/relationships/hyperlink" Target="https://doi.org/10.1007/978-3-031-56396-6_2" TargetMode="External"/><Relationship Id="rId43" Type="http://schemas.openxmlformats.org/officeDocument/2006/relationships/header" Target="header1.xml"/><Relationship Id="rId48" Type="http://schemas.openxmlformats.org/officeDocument/2006/relationships/footer" Target="footer3.xml"/><Relationship Id="rId8" Type="http://schemas.openxmlformats.org/officeDocument/2006/relationships/image" Target="media/image2.png"/><Relationship Id="rId3" Type="http://schemas.openxmlformats.org/officeDocument/2006/relationships/settings" Target="settings.xml"/><Relationship Id="rId12" Type="http://schemas.openxmlformats.org/officeDocument/2006/relationships/hyperlink" Target="https://doi.org/10.1007/s40319-023-01301-2" TargetMode="External"/><Relationship Id="rId17" Type="http://schemas.openxmlformats.org/officeDocument/2006/relationships/hyperlink" Target="https://doi.org/10.1007/s11196-023-10076-1" TargetMode="External"/><Relationship Id="rId25" Type="http://schemas.openxmlformats.org/officeDocument/2006/relationships/hyperlink" Target="https://doi.org/10.1007/978-3-031-44869-0_17" TargetMode="External"/><Relationship Id="rId33" Type="http://schemas.openxmlformats.org/officeDocument/2006/relationships/hyperlink" Target="https://doi.org/10.1007/978-981-97-5656-8_11" TargetMode="External"/><Relationship Id="rId38" Type="http://schemas.openxmlformats.org/officeDocument/2006/relationships/hyperlink" Target="https://doi.org/10.1007/s00146-023-01641-0" TargetMode="External"/><Relationship Id="rId46" Type="http://schemas.openxmlformats.org/officeDocument/2006/relationships/footer" Target="footer2.xml"/><Relationship Id="rId20" Type="http://schemas.openxmlformats.org/officeDocument/2006/relationships/hyperlink" Target="https://doi.org/10.1007/s40319-023-01344-5" TargetMode="External"/><Relationship Id="rId41" Type="http://schemas.openxmlformats.org/officeDocument/2006/relationships/hyperlink" Target="https://doi.org/10.1007/978-3-031-42576-9_1" TargetMode="External"/><Relationship Id="rId1" Type="http://schemas.openxmlformats.org/officeDocument/2006/relationships/numbering" Target="numbering.xml"/><Relationship Id="rId6"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_rels/header3.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15</Pages>
  <Words>5576</Words>
  <Characters>31789</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Transformasi Kultur Pendidikan Islam di Indonesia</vt:lpstr>
    </vt:vector>
  </TitlesOfParts>
  <Company>UIN Malang</Company>
  <LinksUpToDate>false</LinksUpToDate>
  <CharactersWithSpaces>37291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subject/>
  <dc:creator>comp</dc:creator>
  <cp:keywords/>
  <dc:description/>
  <cp:lastModifiedBy>Ірина Олексіївна Андрощук</cp:lastModifiedBy>
  <cp:revision>4</cp:revision>
  <cp:lastPrinted>2008-11-01T09:52:00Z</cp:lastPrinted>
  <dcterms:created xsi:type="dcterms:W3CDTF">2025-02-12T14:25:00Z</dcterms:created>
  <dcterms:modified xsi:type="dcterms:W3CDTF">2025-02-12T14:34:00Z</dcterms:modified>
</cp:coreProperties>
</file>