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9F" w:rsidRPr="00A731D5" w:rsidRDefault="003F719F" w:rsidP="001E6FA8">
      <w:pPr>
        <w:spacing w:after="0" w:line="240" w:lineRule="auto"/>
        <w:jc w:val="center"/>
        <w:rPr>
          <w:rFonts w:ascii="Times New Roman" w:hAnsi="Times New Roman" w:cs="Times New Roman"/>
          <w:b/>
          <w:sz w:val="24"/>
          <w:szCs w:val="24"/>
        </w:rPr>
      </w:pPr>
      <w:r w:rsidRPr="00A731D5">
        <w:rPr>
          <w:rFonts w:ascii="Times New Roman" w:hAnsi="Times New Roman" w:cs="Times New Roman"/>
          <w:b/>
          <w:sz w:val="24"/>
          <w:szCs w:val="24"/>
        </w:rPr>
        <w:t>WOMEN</w:t>
      </w:r>
      <w:r w:rsidR="00A731D5">
        <w:rPr>
          <w:rFonts w:ascii="Times New Roman" w:hAnsi="Times New Roman" w:cs="Times New Roman"/>
          <w:b/>
          <w:sz w:val="24"/>
          <w:szCs w:val="24"/>
        </w:rPr>
        <w:t>’</w:t>
      </w:r>
      <w:r w:rsidRPr="00A731D5">
        <w:rPr>
          <w:rFonts w:ascii="Times New Roman" w:hAnsi="Times New Roman" w:cs="Times New Roman"/>
          <w:b/>
          <w:sz w:val="24"/>
          <w:szCs w:val="24"/>
        </w:rPr>
        <w:t>S EMPOWERMENT AND POLITICAL PARTICIPATION IN CROSS RIVER SOUTH SENATORIAL DISTRICT: ENHANCERS AND OBSTACLES</w:t>
      </w:r>
    </w:p>
    <w:p w:rsidR="003F719F" w:rsidRPr="00A731D5" w:rsidRDefault="003F719F" w:rsidP="001E6FA8">
      <w:pPr>
        <w:spacing w:after="0" w:line="240" w:lineRule="auto"/>
        <w:jc w:val="center"/>
        <w:rPr>
          <w:rFonts w:ascii="Times New Roman" w:hAnsi="Times New Roman" w:cs="Times New Roman"/>
          <w:b/>
          <w:sz w:val="24"/>
          <w:szCs w:val="24"/>
        </w:rPr>
      </w:pPr>
    </w:p>
    <w:p w:rsidR="000466A1" w:rsidRPr="00A731D5" w:rsidRDefault="00B3370C" w:rsidP="001E6FA8">
      <w:pPr>
        <w:spacing w:after="0" w:line="240" w:lineRule="auto"/>
        <w:jc w:val="center"/>
        <w:rPr>
          <w:rFonts w:ascii="Times New Roman" w:hAnsi="Times New Roman" w:cs="Times New Roman"/>
          <w:b/>
          <w:color w:val="000000" w:themeColor="text1"/>
          <w:sz w:val="24"/>
          <w:szCs w:val="24"/>
        </w:rPr>
      </w:pPr>
      <w:r w:rsidRPr="00A731D5">
        <w:rPr>
          <w:rFonts w:ascii="Times New Roman" w:hAnsi="Times New Roman" w:cs="Times New Roman"/>
          <w:b/>
          <w:color w:val="000000" w:themeColor="text1"/>
          <w:sz w:val="24"/>
          <w:szCs w:val="24"/>
        </w:rPr>
        <w:t xml:space="preserve">      </w:t>
      </w:r>
      <w:r w:rsidR="002605E6" w:rsidRPr="00A731D5">
        <w:rPr>
          <w:rFonts w:ascii="Times New Roman" w:hAnsi="Times New Roman" w:cs="Times New Roman"/>
          <w:b/>
          <w:color w:val="000000" w:themeColor="text1"/>
          <w:sz w:val="24"/>
          <w:szCs w:val="24"/>
        </w:rPr>
        <w:t>Offiong</w:t>
      </w:r>
      <w:r w:rsidR="00B86455" w:rsidRPr="00A731D5">
        <w:rPr>
          <w:rFonts w:ascii="Times New Roman" w:hAnsi="Times New Roman" w:cs="Times New Roman"/>
          <w:b/>
          <w:color w:val="000000" w:themeColor="text1"/>
          <w:sz w:val="24"/>
          <w:szCs w:val="24"/>
        </w:rPr>
        <w:t xml:space="preserve"> Erete </w:t>
      </w:r>
      <w:r w:rsidR="00172AE8" w:rsidRPr="00A731D5">
        <w:rPr>
          <w:rFonts w:ascii="Times New Roman" w:hAnsi="Times New Roman" w:cs="Times New Roman"/>
          <w:b/>
          <w:color w:val="000000" w:themeColor="text1"/>
          <w:sz w:val="24"/>
          <w:szCs w:val="24"/>
        </w:rPr>
        <w:t>EBONG</w:t>
      </w:r>
    </w:p>
    <w:p w:rsidR="001E6FA8" w:rsidRPr="00A731D5" w:rsidRDefault="001E6FA8" w:rsidP="00B86455">
      <w:pPr>
        <w:spacing w:after="0" w:line="240" w:lineRule="auto"/>
        <w:jc w:val="center"/>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Department of Modern La</w:t>
      </w:r>
      <w:r w:rsidR="00B86455" w:rsidRPr="00A731D5">
        <w:rPr>
          <w:rFonts w:ascii="Times New Roman" w:hAnsi="Times New Roman" w:cs="Times New Roman"/>
          <w:color w:val="000000" w:themeColor="text1"/>
          <w:sz w:val="24"/>
          <w:szCs w:val="24"/>
        </w:rPr>
        <w:t>nguages and Translation Studies,</w:t>
      </w:r>
    </w:p>
    <w:p w:rsidR="00B86455" w:rsidRPr="00A731D5" w:rsidRDefault="00B86455" w:rsidP="00B86455">
      <w:pPr>
        <w:spacing w:after="0" w:line="240" w:lineRule="auto"/>
        <w:jc w:val="center"/>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University of Calabar,</w:t>
      </w:r>
    </w:p>
    <w:p w:rsidR="00B86455" w:rsidRPr="00A731D5" w:rsidRDefault="00B86455" w:rsidP="00B86455">
      <w:pPr>
        <w:spacing w:after="0" w:line="240" w:lineRule="auto"/>
        <w:jc w:val="center"/>
        <w:rPr>
          <w:rFonts w:ascii="Times New Roman" w:hAnsi="Times New Roman" w:cs="Times New Roman"/>
          <w:color w:val="000000" w:themeColor="text1"/>
          <w:sz w:val="24"/>
          <w:szCs w:val="24"/>
          <w:shd w:val="clear" w:color="auto" w:fill="FFFFFF"/>
        </w:rPr>
      </w:pPr>
      <w:r w:rsidRPr="00A731D5">
        <w:rPr>
          <w:rFonts w:ascii="Times New Roman" w:hAnsi="Times New Roman" w:cs="Times New Roman"/>
          <w:color w:val="000000" w:themeColor="text1"/>
          <w:sz w:val="24"/>
          <w:szCs w:val="24"/>
          <w:shd w:val="clear" w:color="auto" w:fill="FFFFFF"/>
        </w:rPr>
        <w:t xml:space="preserve">Eta 540004, Etta Agbo Rd, </w:t>
      </w:r>
    </w:p>
    <w:p w:rsidR="00B86455" w:rsidRPr="00A731D5" w:rsidRDefault="00B86455" w:rsidP="00B86455">
      <w:pPr>
        <w:spacing w:after="0" w:line="240" w:lineRule="auto"/>
        <w:jc w:val="center"/>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shd w:val="clear" w:color="auto" w:fill="FFFFFF"/>
        </w:rPr>
        <w:t>Calabar, Cross River, Nigeria.</w:t>
      </w:r>
    </w:p>
    <w:p w:rsidR="00B86455" w:rsidRPr="00A731D5" w:rsidRDefault="002B3E3A" w:rsidP="00B86455">
      <w:pPr>
        <w:spacing w:after="0" w:line="240" w:lineRule="auto"/>
        <w:jc w:val="center"/>
        <w:rPr>
          <w:rFonts w:ascii="Times New Roman" w:hAnsi="Times New Roman" w:cs="Times New Roman"/>
          <w:b/>
          <w:color w:val="000000" w:themeColor="text1"/>
          <w:sz w:val="24"/>
          <w:szCs w:val="24"/>
        </w:rPr>
      </w:pPr>
      <w:hyperlink r:id="rId8" w:history="1">
        <w:r w:rsidR="001E6FA8" w:rsidRPr="00A731D5">
          <w:rPr>
            <w:rStyle w:val="Hyperlink"/>
            <w:rFonts w:ascii="Times New Roman" w:hAnsi="Times New Roman" w:cs="Times New Roman"/>
            <w:b/>
            <w:color w:val="000000" w:themeColor="text1"/>
            <w:sz w:val="24"/>
            <w:szCs w:val="24"/>
          </w:rPr>
          <w:t>oeebong@unical.edu.ng</w:t>
        </w:r>
      </w:hyperlink>
      <w:bookmarkStart w:id="0" w:name="_GoBack"/>
      <w:bookmarkEnd w:id="0"/>
    </w:p>
    <w:p w:rsidR="0051633F" w:rsidRPr="00A731D5" w:rsidRDefault="0051633F" w:rsidP="00B86455">
      <w:pPr>
        <w:spacing w:after="0" w:line="240" w:lineRule="auto"/>
        <w:jc w:val="both"/>
        <w:rPr>
          <w:rFonts w:ascii="Times New Roman" w:hAnsi="Times New Roman" w:cs="Times New Roman"/>
          <w:b/>
          <w:color w:val="000000" w:themeColor="text1"/>
          <w:sz w:val="24"/>
          <w:szCs w:val="24"/>
        </w:rPr>
      </w:pPr>
      <w:r w:rsidRPr="00A731D5">
        <w:rPr>
          <w:rFonts w:ascii="Times New Roman" w:hAnsi="Times New Roman" w:cs="Times New Roman"/>
          <w:b/>
          <w:color w:val="000000" w:themeColor="text1"/>
          <w:sz w:val="24"/>
          <w:szCs w:val="24"/>
        </w:rPr>
        <w:t xml:space="preserve"> </w:t>
      </w:r>
    </w:p>
    <w:p w:rsidR="000466A1" w:rsidRPr="00A731D5" w:rsidRDefault="00B86455" w:rsidP="00C838C2">
      <w:pPr>
        <w:spacing w:after="0" w:line="240" w:lineRule="auto"/>
        <w:jc w:val="center"/>
        <w:rPr>
          <w:rFonts w:ascii="Times New Roman" w:hAnsi="Times New Roman" w:cs="Times New Roman"/>
          <w:b/>
          <w:color w:val="000000" w:themeColor="text1"/>
          <w:sz w:val="24"/>
          <w:szCs w:val="24"/>
        </w:rPr>
      </w:pPr>
      <w:r w:rsidRPr="00A731D5">
        <w:rPr>
          <w:rFonts w:ascii="Times New Roman" w:hAnsi="Times New Roman" w:cs="Times New Roman"/>
          <w:b/>
          <w:color w:val="000000" w:themeColor="text1"/>
          <w:sz w:val="24"/>
          <w:szCs w:val="24"/>
        </w:rPr>
        <w:t xml:space="preserve">  Christopher N.  </w:t>
      </w:r>
      <w:r w:rsidR="0051633F" w:rsidRPr="00A731D5">
        <w:rPr>
          <w:rFonts w:ascii="Times New Roman" w:hAnsi="Times New Roman" w:cs="Times New Roman"/>
          <w:b/>
          <w:color w:val="000000" w:themeColor="text1"/>
          <w:sz w:val="24"/>
          <w:szCs w:val="24"/>
        </w:rPr>
        <w:t>ODOCK</w:t>
      </w:r>
    </w:p>
    <w:p w:rsidR="00B86455" w:rsidRPr="00A731D5" w:rsidRDefault="001E6FA8" w:rsidP="00D7025A">
      <w:pPr>
        <w:spacing w:after="0" w:line="240" w:lineRule="auto"/>
        <w:jc w:val="center"/>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De</w:t>
      </w:r>
      <w:r w:rsidR="00B86455" w:rsidRPr="00A731D5">
        <w:rPr>
          <w:rFonts w:ascii="Times New Roman" w:hAnsi="Times New Roman" w:cs="Times New Roman"/>
          <w:color w:val="000000" w:themeColor="text1"/>
          <w:sz w:val="24"/>
          <w:szCs w:val="24"/>
        </w:rPr>
        <w:t>partment of Political Science</w:t>
      </w:r>
    </w:p>
    <w:p w:rsidR="00B86455" w:rsidRPr="00A731D5" w:rsidRDefault="00B86455" w:rsidP="00B86455">
      <w:pPr>
        <w:spacing w:after="0" w:line="240" w:lineRule="auto"/>
        <w:jc w:val="center"/>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University of Calabar,</w:t>
      </w:r>
    </w:p>
    <w:p w:rsidR="00B86455" w:rsidRPr="00A731D5" w:rsidRDefault="00B86455" w:rsidP="00B86455">
      <w:pPr>
        <w:spacing w:after="0" w:line="240" w:lineRule="auto"/>
        <w:jc w:val="center"/>
        <w:rPr>
          <w:rFonts w:ascii="Times New Roman" w:hAnsi="Times New Roman" w:cs="Times New Roman"/>
          <w:color w:val="000000" w:themeColor="text1"/>
          <w:sz w:val="24"/>
          <w:szCs w:val="24"/>
          <w:shd w:val="clear" w:color="auto" w:fill="FFFFFF"/>
        </w:rPr>
      </w:pPr>
      <w:r w:rsidRPr="00A731D5">
        <w:rPr>
          <w:rFonts w:ascii="Times New Roman" w:hAnsi="Times New Roman" w:cs="Times New Roman"/>
          <w:color w:val="000000" w:themeColor="text1"/>
          <w:sz w:val="24"/>
          <w:szCs w:val="24"/>
          <w:shd w:val="clear" w:color="auto" w:fill="FFFFFF"/>
        </w:rPr>
        <w:t xml:space="preserve">Eta 540004, Etta Agbo Rd, </w:t>
      </w:r>
    </w:p>
    <w:p w:rsidR="00B86455" w:rsidRPr="00A731D5" w:rsidRDefault="00D7025A" w:rsidP="00D7025A">
      <w:pPr>
        <w:tabs>
          <w:tab w:val="center" w:pos="4635"/>
          <w:tab w:val="right" w:pos="9270"/>
        </w:tabs>
        <w:spacing w:after="0" w:line="240" w:lineRule="auto"/>
        <w:rPr>
          <w:rFonts w:ascii="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shd w:val="clear" w:color="auto" w:fill="FFFFFF"/>
        </w:rPr>
        <w:tab/>
      </w:r>
      <w:r w:rsidR="00B86455" w:rsidRPr="00A731D5">
        <w:rPr>
          <w:rFonts w:ascii="Times New Roman" w:hAnsi="Times New Roman" w:cs="Times New Roman"/>
          <w:color w:val="000000" w:themeColor="text1"/>
          <w:sz w:val="24"/>
          <w:szCs w:val="24"/>
          <w:shd w:val="clear" w:color="auto" w:fill="FFFFFF"/>
        </w:rPr>
        <w:t>Calabar, Cross River, Nigeria</w:t>
      </w:r>
      <w:r w:rsidRPr="00A731D5">
        <w:rPr>
          <w:rFonts w:ascii="Times New Roman" w:hAnsi="Times New Roman" w:cs="Times New Roman"/>
          <w:color w:val="000000" w:themeColor="text1"/>
          <w:sz w:val="24"/>
          <w:szCs w:val="24"/>
          <w:shd w:val="clear" w:color="auto" w:fill="FFFFFF"/>
        </w:rPr>
        <w:tab/>
      </w:r>
    </w:p>
    <w:p w:rsidR="001E6FA8" w:rsidRPr="00A731D5" w:rsidRDefault="002B3E3A" w:rsidP="00B86455">
      <w:pPr>
        <w:spacing w:after="0" w:line="240" w:lineRule="auto"/>
        <w:jc w:val="center"/>
        <w:rPr>
          <w:rFonts w:ascii="Times New Roman" w:hAnsi="Times New Roman" w:cs="Times New Roman"/>
          <w:b/>
          <w:color w:val="000000" w:themeColor="text1"/>
          <w:sz w:val="24"/>
          <w:szCs w:val="24"/>
        </w:rPr>
      </w:pPr>
      <w:hyperlink r:id="rId9" w:history="1">
        <w:r w:rsidR="001E6FA8" w:rsidRPr="00A731D5">
          <w:rPr>
            <w:rStyle w:val="Hyperlink"/>
            <w:rFonts w:ascii="Times New Roman" w:hAnsi="Times New Roman" w:cs="Times New Roman"/>
            <w:b/>
            <w:color w:val="000000" w:themeColor="text1"/>
            <w:sz w:val="24"/>
            <w:szCs w:val="24"/>
          </w:rPr>
          <w:t>chrisodock@unical.edu.ng</w:t>
        </w:r>
      </w:hyperlink>
    </w:p>
    <w:p w:rsidR="001E6FA8" w:rsidRPr="00A731D5" w:rsidRDefault="001E6FA8" w:rsidP="00B86455">
      <w:pPr>
        <w:spacing w:after="0" w:line="240" w:lineRule="auto"/>
        <w:contextualSpacing/>
        <w:jc w:val="both"/>
        <w:rPr>
          <w:rFonts w:ascii="Times New Roman" w:hAnsi="Times New Roman" w:cs="Times New Roman"/>
          <w:b/>
          <w:sz w:val="24"/>
          <w:szCs w:val="24"/>
        </w:rPr>
      </w:pPr>
    </w:p>
    <w:p w:rsidR="00380E1C" w:rsidRPr="00A731D5" w:rsidRDefault="00380E1C" w:rsidP="002605E6">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Abstract </w:t>
      </w:r>
    </w:p>
    <w:p w:rsidR="005237C0" w:rsidRPr="00A731D5" w:rsidRDefault="002605E6" w:rsidP="002605E6">
      <w:pPr>
        <w:spacing w:after="0" w:line="240" w:lineRule="auto"/>
        <w:jc w:val="both"/>
        <w:rPr>
          <w:rFonts w:ascii="Times New Roman" w:eastAsia="Times New Roman" w:hAnsi="Times New Roman" w:cs="Times New Roman"/>
          <w:sz w:val="24"/>
          <w:szCs w:val="24"/>
        </w:rPr>
      </w:pPr>
      <w:r w:rsidRPr="002605E6">
        <w:rPr>
          <w:rFonts w:ascii="Times New Roman" w:eastAsia="Times New Roman" w:hAnsi="Times New Roman" w:cs="Times New Roman"/>
          <w:sz w:val="24"/>
          <w:szCs w:val="24"/>
        </w:rPr>
        <w:t>This research empirically examined the level of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empowerment and political participation in the Cross River South Senatorial District (CRSSD), which comprises Akampka, Akpabuyo, Bakassi, Biase, Calabar Municipality, Calabar South, and Odukpani Local Government Areas. A purposive sampling procedure was used to select the study</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sample population. Two hundred and fifty-nine (259) structured questionnaires (used as data) were evenly distributed to respondents in the aforementioned local government areas. Using the split-half, test, and re-test procedures, these structured questionnaires were validated and evaluated for reliability to assure the credibility and use of the data collected for this study. The data obtained from our survey was subjected to descriptive and inferential statistical analysis to confirm the hypotheses generated to guide the study. The results revealed that women are underrepresented in governance and decision-making positions in the Cross River South Senatorial District. It was also noticed that women did not react favourably to the limited possibilities for increased political participation that were presented to them. Traditional gender roles, gender-based stereotypes and discriminatory attitudes, violence against women in politics, and a lack of financial resources were significant factors discouraging women from participating in politics. This work concludes that marginalised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views must be heard for societal progress and development.</w:t>
      </w:r>
    </w:p>
    <w:p w:rsidR="00332EC3" w:rsidRPr="00A731D5" w:rsidRDefault="00332EC3" w:rsidP="002605E6">
      <w:pPr>
        <w:spacing w:after="0" w:line="240" w:lineRule="auto"/>
        <w:contextualSpacing/>
        <w:jc w:val="both"/>
        <w:rPr>
          <w:rFonts w:ascii="Times New Roman" w:hAnsi="Times New Roman" w:cs="Times New Roman"/>
          <w:sz w:val="24"/>
          <w:szCs w:val="24"/>
        </w:rPr>
      </w:pPr>
    </w:p>
    <w:p w:rsidR="0051633F" w:rsidRPr="00A731D5" w:rsidRDefault="00332EC3" w:rsidP="002605E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Key words</w:t>
      </w:r>
      <w:r w:rsidR="00FB6949" w:rsidRPr="00A731D5">
        <w:rPr>
          <w:rFonts w:ascii="Times New Roman" w:hAnsi="Times New Roman" w:cs="Times New Roman"/>
          <w:b/>
          <w:sz w:val="24"/>
          <w:szCs w:val="24"/>
        </w:rPr>
        <w:t>:</w:t>
      </w:r>
      <w:r w:rsidR="00FB6949" w:rsidRPr="00A731D5">
        <w:rPr>
          <w:rFonts w:ascii="Times New Roman" w:hAnsi="Times New Roman" w:cs="Times New Roman"/>
          <w:sz w:val="24"/>
          <w:szCs w:val="24"/>
        </w:rPr>
        <w:t xml:space="preserve"> Women empowerment, Political participation, </w:t>
      </w:r>
      <w:r w:rsidRPr="00A731D5">
        <w:rPr>
          <w:rFonts w:ascii="Times New Roman" w:hAnsi="Times New Roman" w:cs="Times New Roman"/>
          <w:sz w:val="24"/>
          <w:szCs w:val="24"/>
        </w:rPr>
        <w:t xml:space="preserve">Sustainable development, </w:t>
      </w:r>
      <w:r w:rsidR="00FB6949" w:rsidRPr="00A731D5">
        <w:rPr>
          <w:rFonts w:ascii="Times New Roman" w:hAnsi="Times New Roman" w:cs="Times New Roman"/>
          <w:sz w:val="24"/>
          <w:szCs w:val="24"/>
        </w:rPr>
        <w:t xml:space="preserve">Patriarchy and Governance.   </w:t>
      </w:r>
    </w:p>
    <w:p w:rsidR="00C838C2" w:rsidRPr="00A731D5" w:rsidRDefault="00C838C2" w:rsidP="002605E6">
      <w:pPr>
        <w:spacing w:after="0" w:line="240" w:lineRule="auto"/>
        <w:jc w:val="both"/>
        <w:rPr>
          <w:rFonts w:ascii="Times New Roman" w:hAnsi="Times New Roman" w:cs="Times New Roman"/>
          <w:sz w:val="24"/>
          <w:szCs w:val="24"/>
        </w:rPr>
      </w:pPr>
    </w:p>
    <w:p w:rsidR="00B86455" w:rsidRPr="00A731D5" w:rsidRDefault="00B86455" w:rsidP="002605E6">
      <w:pPr>
        <w:spacing w:after="0" w:line="24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INTRODUCTION </w:t>
      </w:r>
    </w:p>
    <w:p w:rsidR="00D21884" w:rsidRPr="00A731D5" w:rsidRDefault="00D21884" w:rsidP="00833AB5">
      <w:pPr>
        <w:pStyle w:val="NormalWeb"/>
        <w:spacing w:before="0" w:beforeAutospacing="0" w:after="0" w:afterAutospacing="0"/>
        <w:ind w:firstLine="720"/>
        <w:contextualSpacing/>
        <w:jc w:val="both"/>
        <w:rPr>
          <w:color w:val="0E101A"/>
        </w:rPr>
      </w:pPr>
      <w:r w:rsidRPr="00A731D5">
        <w:rPr>
          <w:color w:val="0E101A"/>
        </w:rPr>
        <w:t>Women</w:t>
      </w:r>
      <w:r w:rsidR="00A731D5">
        <w:rPr>
          <w:color w:val="0E101A"/>
        </w:rPr>
        <w:t>’</w:t>
      </w:r>
      <w:r w:rsidRPr="00A731D5">
        <w:rPr>
          <w:color w:val="0E101A"/>
        </w:rPr>
        <w:t>s empowerment and political participation are prerequisites for any nation</w:t>
      </w:r>
      <w:r w:rsidR="00A731D5">
        <w:rPr>
          <w:color w:val="0E101A"/>
        </w:rPr>
        <w:t>’</w:t>
      </w:r>
      <w:r w:rsidRPr="00A731D5">
        <w:rPr>
          <w:color w:val="0E101A"/>
        </w:rPr>
        <w:t xml:space="preserve">s sustainable development and growth. Given this fact, the global community has taken a keen interest in these two concepts following the Beijing conference of 1995, which led to the adoption of two sets of objectives by the United Nations called the Millennium Development Goals (MDGs) and Sustainable Development Goals (SDGs) in 2000 and 2015, respectively. These concepts are significantly captured in the Global Agenda as one of the Sustainable Development Goals Targets, which is </w:t>
      </w:r>
      <w:r w:rsidR="00A731D5">
        <w:rPr>
          <w:color w:val="0E101A"/>
        </w:rPr>
        <w:t>“</w:t>
      </w:r>
      <w:r w:rsidRPr="00A731D5">
        <w:rPr>
          <w:color w:val="0E101A"/>
        </w:rPr>
        <w:t>to ensure women</w:t>
      </w:r>
      <w:r w:rsidR="00A731D5">
        <w:rPr>
          <w:color w:val="0E101A"/>
        </w:rPr>
        <w:t>’</w:t>
      </w:r>
      <w:r w:rsidRPr="00A731D5">
        <w:rPr>
          <w:color w:val="0E101A"/>
        </w:rPr>
        <w:t xml:space="preserve">s full and effective participation and equal opportunities for leadership at all levels of decision-making in political, economic, and public </w:t>
      </w:r>
      <w:r w:rsidRPr="00A731D5">
        <w:rPr>
          <w:color w:val="0E101A"/>
        </w:rPr>
        <w:lastRenderedPageBreak/>
        <w:t>life</w:t>
      </w:r>
      <w:r w:rsidR="00A731D5">
        <w:rPr>
          <w:color w:val="0E101A"/>
        </w:rPr>
        <w:t>”</w:t>
      </w:r>
      <w:r w:rsidRPr="00A731D5">
        <w:rPr>
          <w:color w:val="0E101A"/>
        </w:rPr>
        <w:t xml:space="preserve"> (</w:t>
      </w:r>
      <w:r w:rsidR="00234004" w:rsidRPr="00A731D5">
        <w:rPr>
          <w:color w:val="222222"/>
          <w:shd w:val="clear" w:color="auto" w:fill="FFFFFF"/>
        </w:rPr>
        <w:t>Teshager &amp; Abebe</w:t>
      </w:r>
      <w:r w:rsidR="00234004" w:rsidRPr="00A731D5">
        <w:rPr>
          <w:color w:val="222222"/>
          <w:shd w:val="clear" w:color="auto" w:fill="FFFFFF"/>
        </w:rPr>
        <w:t xml:space="preserve"> 2018, p. 160)</w:t>
      </w:r>
      <w:r w:rsidR="00234004" w:rsidRPr="00A731D5">
        <w:rPr>
          <w:color w:val="222222"/>
          <w:shd w:val="clear" w:color="auto" w:fill="FFFFFF"/>
        </w:rPr>
        <w:t>. </w:t>
      </w:r>
      <w:r w:rsidR="00234004" w:rsidRPr="00A731D5">
        <w:rPr>
          <w:color w:val="0E101A"/>
        </w:rPr>
        <w:t xml:space="preserve"> </w:t>
      </w:r>
      <w:r w:rsidRPr="00A731D5">
        <w:rPr>
          <w:color w:val="0E101A"/>
        </w:rPr>
        <w:t xml:space="preserve">Exploring the contributions of women in politics, decision-making, and implementation can provide a master key to understanding the dynamics of growth and development in many countries of the world. Many feminists believe that excluding women from governance and decision-making is tantamount to </w:t>
      </w:r>
      <w:r w:rsidR="00A731D5">
        <w:rPr>
          <w:color w:val="0E101A"/>
        </w:rPr>
        <w:t>“</w:t>
      </w:r>
      <w:r w:rsidRPr="00A731D5">
        <w:rPr>
          <w:color w:val="0E101A"/>
        </w:rPr>
        <w:t>cutting the nose off to spite the face</w:t>
      </w:r>
      <w:r w:rsidR="00A731D5">
        <w:rPr>
          <w:color w:val="0E101A"/>
        </w:rPr>
        <w:t>”</w:t>
      </w:r>
      <w:r w:rsidRPr="00A731D5">
        <w:rPr>
          <w:color w:val="0E101A"/>
        </w:rPr>
        <w:t xml:space="preserve"> because the underrepresentation of women in governance and decision-making has negative effects on society because government decision-making bodies will miss the perspectives and contributions of half of the population, which consists of women</w:t>
      </w:r>
      <w:r w:rsidR="00234004" w:rsidRPr="00A731D5">
        <w:rPr>
          <w:color w:val="0E101A"/>
        </w:rPr>
        <w:t xml:space="preserve"> (</w:t>
      </w:r>
      <w:r w:rsidR="00234004" w:rsidRPr="00A731D5">
        <w:rPr>
          <w:color w:val="222222"/>
          <w:shd w:val="clear" w:color="auto" w:fill="FFFFFF"/>
        </w:rPr>
        <w:t>Phillips</w:t>
      </w:r>
      <w:r w:rsidR="00234004" w:rsidRPr="00A731D5">
        <w:rPr>
          <w:color w:val="222222"/>
          <w:shd w:val="clear" w:color="auto" w:fill="FFFFFF"/>
        </w:rPr>
        <w:t>, 2012)</w:t>
      </w:r>
      <w:r w:rsidRPr="00A731D5">
        <w:rPr>
          <w:color w:val="0E101A"/>
        </w:rPr>
        <w:t xml:space="preserve">. In his opinion, Chadwick (2018) opined that </w:t>
      </w:r>
      <w:r w:rsidR="00A731D5">
        <w:rPr>
          <w:color w:val="0E101A"/>
        </w:rPr>
        <w:t>“</w:t>
      </w:r>
      <w:r w:rsidRPr="00A731D5">
        <w:rPr>
          <w:color w:val="0E101A"/>
        </w:rPr>
        <w:t>Politics and governance are not a birthright or privilege reserved for men.</w:t>
      </w:r>
      <w:r w:rsidR="00A731D5">
        <w:rPr>
          <w:color w:val="0E101A"/>
        </w:rPr>
        <w:t>”</w:t>
      </w:r>
      <w:r w:rsidRPr="00A731D5">
        <w:rPr>
          <w:color w:val="0E101A"/>
        </w:rPr>
        <w:t xml:space="preserve"> In a country where almost half the population is female, the abysmal number of women in political offices is certainly not representative of reality. It is not indicative of modern-day democracy.</w:t>
      </w:r>
      <w:r w:rsidR="00A731D5">
        <w:rPr>
          <w:color w:val="0E101A"/>
        </w:rPr>
        <w:t>”</w:t>
      </w:r>
    </w:p>
    <w:p w:rsidR="00D21884" w:rsidRPr="00A731D5" w:rsidRDefault="00D21884" w:rsidP="00D21884">
      <w:pPr>
        <w:pStyle w:val="NormalWeb"/>
        <w:spacing w:before="0" w:beforeAutospacing="0" w:after="0" w:afterAutospacing="0"/>
        <w:ind w:firstLine="720"/>
        <w:contextualSpacing/>
        <w:jc w:val="both"/>
        <w:rPr>
          <w:color w:val="0E101A"/>
        </w:rPr>
      </w:pPr>
      <w:r w:rsidRPr="00A731D5">
        <w:rPr>
          <w:color w:val="0E101A"/>
        </w:rPr>
        <w:t> For democracy to thrive, men and women should be given an equal opportunity to participate in political processes in their nations. If this right of participation is denied, then the fundamental nature and future of democracy are lost because the success of the electoral process of a country depends on the number of people (men and women) participating in the process. Women</w:t>
      </w:r>
      <w:r w:rsidR="00A731D5">
        <w:rPr>
          <w:color w:val="0E101A"/>
        </w:rPr>
        <w:t>’</w:t>
      </w:r>
      <w:r w:rsidRPr="00A731D5">
        <w:rPr>
          <w:color w:val="0E101A"/>
        </w:rPr>
        <w:t>s empowerment is critical for achieving sustainable development in a country. Political participation is one of the best ways for women to contribute positively to governance and significantly impact their communities and countries. However, research shows that many countries, including Nigeria, are still far from achieving gender parity in political participation at the national, state, and local government levels. Sama (2017) affirmed that without the participation of women in national activities, a country</w:t>
      </w:r>
      <w:r w:rsidR="00A731D5">
        <w:rPr>
          <w:color w:val="0E101A"/>
        </w:rPr>
        <w:t>’</w:t>
      </w:r>
      <w:r w:rsidRPr="00A731D5">
        <w:rPr>
          <w:color w:val="0E101A"/>
        </w:rPr>
        <w:t>s social, economic, and political progress would stagnate. This is why this research deemed it necessary to conduct an empirical study on women</w:t>
      </w:r>
      <w:r w:rsidR="00A731D5">
        <w:rPr>
          <w:color w:val="0E101A"/>
        </w:rPr>
        <w:t>’</w:t>
      </w:r>
      <w:r w:rsidRPr="00A731D5">
        <w:rPr>
          <w:color w:val="0E101A"/>
        </w:rPr>
        <w:t>s empowerment and political participation in the Cross River South Senatorial District. This is in accordance with the declaration made at the fourth World Conference on Women in Beijing (1995), which advocates 30 per cent affirmative action for the participation of women in politics, and the National Gender Policy</w:t>
      </w:r>
      <w:r w:rsidR="00A731D5">
        <w:rPr>
          <w:color w:val="0E101A"/>
        </w:rPr>
        <w:t>’</w:t>
      </w:r>
      <w:r w:rsidRPr="00A731D5">
        <w:rPr>
          <w:color w:val="0E101A"/>
        </w:rPr>
        <w:t>s (NGP) recommendation of 35 per cent affirmative action for Nigerian women in elective, political, and administrative positions (Oluyemi, 2019).</w:t>
      </w:r>
    </w:p>
    <w:p w:rsidR="002605E6" w:rsidRPr="00A731D5" w:rsidRDefault="00D21884" w:rsidP="002605E6">
      <w:pPr>
        <w:pStyle w:val="NormalWeb"/>
        <w:spacing w:before="0" w:beforeAutospacing="0" w:after="0" w:afterAutospacing="0"/>
        <w:ind w:firstLine="720"/>
        <w:contextualSpacing/>
        <w:jc w:val="both"/>
        <w:rPr>
          <w:color w:val="0E101A"/>
        </w:rPr>
      </w:pPr>
      <w:r w:rsidRPr="00A731D5">
        <w:rPr>
          <w:color w:val="0E101A"/>
        </w:rPr>
        <w:t>Chalaby (2017) remarked that half of the world</w:t>
      </w:r>
      <w:r w:rsidR="00A731D5">
        <w:rPr>
          <w:color w:val="0E101A"/>
        </w:rPr>
        <w:t>’</w:t>
      </w:r>
      <w:r w:rsidRPr="00A731D5">
        <w:rPr>
          <w:color w:val="0E101A"/>
        </w:rPr>
        <w:t xml:space="preserve">s population are women, but currently, women only hold 23% of all seats in parliaments and senates globally. This assertion buttresses the fact that women are systematically underrepresented in decision-making processes shaping societies. This observation was recently affirmed by the current United Nations Secretary-General, Antonio Guterres. He stated that </w:t>
      </w:r>
      <w:r w:rsidR="00A731D5">
        <w:rPr>
          <w:color w:val="0E101A"/>
        </w:rPr>
        <w:t>“</w:t>
      </w:r>
      <w:r w:rsidRPr="00A731D5">
        <w:rPr>
          <w:color w:val="0E101A"/>
        </w:rPr>
        <w:t>women</w:t>
      </w:r>
      <w:r w:rsidR="00A731D5">
        <w:rPr>
          <w:color w:val="0E101A"/>
        </w:rPr>
        <w:t>’</w:t>
      </w:r>
      <w:r w:rsidRPr="00A731D5">
        <w:rPr>
          <w:color w:val="0E101A"/>
        </w:rPr>
        <w:t xml:space="preserve">s political representation in parliaments around the world stands at less than 25 per cent. At the highest levels, that drops to 9 per cent </w:t>
      </w:r>
      <w:r w:rsidR="00A731D5">
        <w:rPr>
          <w:color w:val="0E101A"/>
        </w:rPr>
        <w:t>“</w:t>
      </w:r>
      <w:r w:rsidRPr="00A731D5">
        <w:rPr>
          <w:color w:val="0E101A"/>
        </w:rPr>
        <w:t>(Remarks on United Nations International Women</w:t>
      </w:r>
      <w:r w:rsidR="00A731D5">
        <w:rPr>
          <w:color w:val="0E101A"/>
        </w:rPr>
        <w:t>’</w:t>
      </w:r>
      <w:r w:rsidRPr="00A731D5">
        <w:rPr>
          <w:color w:val="0E101A"/>
        </w:rPr>
        <w:t xml:space="preserve">s Day. March 2019). Oluyemi </w:t>
      </w:r>
      <w:r w:rsidR="00234004" w:rsidRPr="00A731D5">
        <w:rPr>
          <w:color w:val="0E101A"/>
        </w:rPr>
        <w:t xml:space="preserve">(2019) posits that in Nigeria, </w:t>
      </w:r>
      <w:r w:rsidRPr="00A731D5">
        <w:rPr>
          <w:color w:val="0E101A"/>
        </w:rPr>
        <w:t>women</w:t>
      </w:r>
      <w:r w:rsidR="00A731D5">
        <w:rPr>
          <w:color w:val="0E101A"/>
        </w:rPr>
        <w:t>’</w:t>
      </w:r>
      <w:r w:rsidRPr="00A731D5">
        <w:rPr>
          <w:color w:val="0E101A"/>
        </w:rPr>
        <w:t>s participation in politics has remained at an average of 6.7 percent in elective and appointive positions, which is far below the Global Average of 22.5 percent, the Africa Regional Average of 23.4 percent, and the West African Sub R</w:t>
      </w:r>
      <w:r w:rsidR="00234004" w:rsidRPr="00A731D5">
        <w:rPr>
          <w:color w:val="0E101A"/>
        </w:rPr>
        <w:t xml:space="preserve">egional Average of 15 percent. </w:t>
      </w:r>
      <w:r w:rsidRPr="00A731D5">
        <w:rPr>
          <w:color w:val="0E101A"/>
        </w:rPr>
        <w:t>These indices prompted this research to question why women are underrepresented at all levels of government and have made little progress in attaining political power in legislative bodies after more than two and a half decades of adoption and domestication of the Beijing Declaration and Platform for Action (BDPFA). These and other questions form the wellspring of this study. This research will assess the structures, measures, and policies to promote women</w:t>
      </w:r>
      <w:r w:rsidR="00A731D5">
        <w:rPr>
          <w:color w:val="0E101A"/>
        </w:rPr>
        <w:t>’</w:t>
      </w:r>
      <w:r w:rsidRPr="00A731D5">
        <w:rPr>
          <w:color w:val="0E101A"/>
        </w:rPr>
        <w:t>s empowerment and political participation in the Cross River South Senatorial District. It will also examine how women in the District have responded to the opportunities and challenges militating against their full participation in politics.</w:t>
      </w:r>
      <w:r w:rsidR="002605E6" w:rsidRPr="00A731D5">
        <w:rPr>
          <w:color w:val="0E101A"/>
        </w:rPr>
        <w:t xml:space="preserve"> </w:t>
      </w:r>
    </w:p>
    <w:p w:rsidR="007E5B13" w:rsidRPr="00A731D5" w:rsidRDefault="002605E6" w:rsidP="002605E6">
      <w:pPr>
        <w:pStyle w:val="NormalWeb"/>
        <w:spacing w:before="0" w:beforeAutospacing="0" w:after="0" w:afterAutospacing="0"/>
        <w:ind w:firstLine="720"/>
        <w:contextualSpacing/>
        <w:jc w:val="both"/>
      </w:pPr>
      <w:r w:rsidRPr="00A731D5">
        <w:t>Other objectives of the research include: assessing the progress made by the Cross River South Senatorial District in implementing the framework for women</w:t>
      </w:r>
      <w:r w:rsidR="00A731D5">
        <w:t>’</w:t>
      </w:r>
      <w:r w:rsidRPr="00A731D5">
        <w:t xml:space="preserve">s empowerment and </w:t>
      </w:r>
      <w:r w:rsidRPr="00A731D5">
        <w:lastRenderedPageBreak/>
        <w:t>participation in politics; and identifying the barriers to women</w:t>
      </w:r>
      <w:r w:rsidR="00A731D5">
        <w:t>’</w:t>
      </w:r>
      <w:r w:rsidRPr="00A731D5">
        <w:t>s engagement in politics. To determine the present situation of women</w:t>
      </w:r>
      <w:r w:rsidR="00A731D5">
        <w:t>’</w:t>
      </w:r>
      <w:r w:rsidRPr="00A731D5">
        <w:t>s engagement in the three levels of government (local, state, and national) and the government</w:t>
      </w:r>
      <w:r w:rsidR="00A731D5">
        <w:t>’</w:t>
      </w:r>
      <w:r w:rsidRPr="00A731D5">
        <w:t>s efforts to promote women</w:t>
      </w:r>
      <w:r w:rsidR="00A731D5">
        <w:t>’</w:t>
      </w:r>
      <w:r w:rsidRPr="00A731D5">
        <w:t>s empowerment and political participation in the Senatorial District of our research. To identify the most significant barriers preventing women from engaging in politics in our field of study. And last, to provide strategies for addressing the aforementioned challenges/obstacles.</w:t>
      </w:r>
    </w:p>
    <w:p w:rsidR="002605E6" w:rsidRPr="00A731D5" w:rsidRDefault="002605E6" w:rsidP="002605E6">
      <w:pPr>
        <w:spacing w:line="276" w:lineRule="auto"/>
        <w:contextualSpacing/>
        <w:jc w:val="both"/>
        <w:rPr>
          <w:rFonts w:ascii="Times New Roman" w:hAnsi="Times New Roman" w:cs="Times New Roman"/>
          <w:b/>
          <w:sz w:val="24"/>
          <w:szCs w:val="24"/>
        </w:rPr>
      </w:pPr>
    </w:p>
    <w:p w:rsidR="002605E6" w:rsidRPr="00A731D5" w:rsidRDefault="002605E6" w:rsidP="002605E6">
      <w:pPr>
        <w:spacing w:line="276" w:lineRule="auto"/>
        <w:contextualSpacing/>
        <w:jc w:val="both"/>
        <w:rPr>
          <w:rFonts w:ascii="Times New Roman" w:hAnsi="Times New Roman" w:cs="Times New Roman"/>
          <w:b/>
          <w:sz w:val="24"/>
          <w:szCs w:val="24"/>
        </w:rPr>
      </w:pPr>
    </w:p>
    <w:p w:rsidR="007E5B13" w:rsidRPr="00A731D5" w:rsidRDefault="007E5B13" w:rsidP="002605E6">
      <w:pPr>
        <w:spacing w:line="276"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Research Hypotheses </w:t>
      </w:r>
    </w:p>
    <w:p w:rsidR="007E5B13" w:rsidRPr="00A731D5" w:rsidRDefault="007E5B13" w:rsidP="0021197C">
      <w:pPr>
        <w:spacing w:line="276" w:lineRule="auto"/>
        <w:ind w:left="630"/>
        <w:contextualSpacing/>
        <w:jc w:val="both"/>
        <w:rPr>
          <w:rFonts w:ascii="Times New Roman" w:hAnsi="Times New Roman" w:cs="Times New Roman"/>
          <w:b/>
          <w:sz w:val="24"/>
          <w:szCs w:val="24"/>
        </w:rPr>
      </w:pPr>
    </w:p>
    <w:p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 Cross River South Senatorial District has not domesticated the ideals of women empowerment and participation in governance and national development.</w:t>
      </w:r>
    </w:p>
    <w:p w:rsidR="007E5B13" w:rsidRPr="00A731D5" w:rsidRDefault="007E5B13" w:rsidP="0021197C">
      <w:pPr>
        <w:spacing w:line="276" w:lineRule="auto"/>
        <w:ind w:left="990"/>
        <w:contextualSpacing/>
        <w:jc w:val="both"/>
        <w:rPr>
          <w:rFonts w:ascii="Times New Roman" w:hAnsi="Times New Roman" w:cs="Times New Roman"/>
          <w:sz w:val="24"/>
          <w:szCs w:val="24"/>
        </w:rPr>
      </w:pPr>
    </w:p>
    <w:p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There are no existing structures on ground to promote women empowerment and political participation in government.</w:t>
      </w:r>
    </w:p>
    <w:p w:rsidR="007E5B13" w:rsidRPr="00A731D5" w:rsidRDefault="007E5B13" w:rsidP="0021197C">
      <w:pPr>
        <w:spacing w:line="276" w:lineRule="auto"/>
        <w:ind w:left="990"/>
        <w:contextualSpacing/>
        <w:jc w:val="both"/>
        <w:rPr>
          <w:rFonts w:ascii="Times New Roman" w:hAnsi="Times New Roman" w:cs="Times New Roman"/>
          <w:sz w:val="24"/>
          <w:szCs w:val="24"/>
        </w:rPr>
      </w:pPr>
    </w:p>
    <w:p w:rsidR="007E5B13" w:rsidRPr="00A731D5" w:rsidRDefault="007E5B13" w:rsidP="0021197C">
      <w:pPr>
        <w:numPr>
          <w:ilvl w:val="0"/>
          <w:numId w:val="6"/>
        </w:numPr>
        <w:spacing w:after="0"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Women  in Cross River South Senatorial District have  not responded positively to the improved opportunities offered them for greater empowerment and participation in politics and governance </w:t>
      </w:r>
    </w:p>
    <w:p w:rsidR="007E5B13" w:rsidRPr="00A731D5" w:rsidRDefault="007E5B13" w:rsidP="0021197C">
      <w:pPr>
        <w:spacing w:line="276" w:lineRule="auto"/>
        <w:ind w:left="720"/>
        <w:contextualSpacing/>
        <w:rPr>
          <w:rFonts w:ascii="Times New Roman" w:hAnsi="Times New Roman" w:cs="Times New Roman"/>
          <w:sz w:val="24"/>
          <w:szCs w:val="24"/>
        </w:rPr>
      </w:pPr>
    </w:p>
    <w:p w:rsidR="001B7A65" w:rsidRPr="00A731D5" w:rsidRDefault="007E5B13" w:rsidP="000171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60649C" w:rsidRPr="00A731D5">
        <w:rPr>
          <w:rFonts w:ascii="Times New Roman" w:hAnsi="Times New Roman" w:cs="Times New Roman"/>
          <w:sz w:val="24"/>
          <w:szCs w:val="24"/>
        </w:rPr>
        <w:t>many</w:t>
      </w:r>
      <w:r w:rsidR="00C57AD1" w:rsidRPr="00A731D5">
        <w:rPr>
          <w:rFonts w:ascii="Times New Roman" w:hAnsi="Times New Roman" w:cs="Times New Roman"/>
          <w:sz w:val="24"/>
          <w:szCs w:val="24"/>
        </w:rPr>
        <w:t>,</w:t>
      </w:r>
      <w:r w:rsidR="0060649C"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p w:rsidR="001B7A65" w:rsidRPr="00A731D5" w:rsidRDefault="001B7A65" w:rsidP="0001717C">
      <w:pPr>
        <w:spacing w:line="276" w:lineRule="auto"/>
        <w:contextualSpacing/>
        <w:jc w:val="both"/>
        <w:rPr>
          <w:rFonts w:ascii="Times New Roman" w:hAnsi="Times New Roman" w:cs="Times New Roman"/>
          <w:sz w:val="24"/>
          <w:szCs w:val="24"/>
        </w:rPr>
      </w:pPr>
    </w:p>
    <w:p w:rsidR="007E5B13" w:rsidRPr="00A731D5" w:rsidRDefault="002605E6" w:rsidP="00833AB5">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LITERATURE REVIEW </w:t>
      </w:r>
    </w:p>
    <w:p w:rsidR="003F688A" w:rsidRPr="003F688A" w:rsidRDefault="003F688A" w:rsidP="003F688A">
      <w:pPr>
        <w:spacing w:after="0" w:line="240" w:lineRule="auto"/>
        <w:ind w:firstLine="720"/>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overuse has distorted the meaning of 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Activists use the phrase to mobilise around diverse agendas, while academics mention it in research studies. Whom do they seek to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and what do they mean by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These concerns will arise when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is applied to gender problems. According to Kosec </w:t>
      </w:r>
      <w:r w:rsidRPr="003F688A">
        <w:rPr>
          <w:rFonts w:ascii="Times New Roman" w:eastAsia="Times New Roman" w:hAnsi="Times New Roman" w:cs="Times New Roman"/>
          <w:i/>
          <w:color w:val="0E101A"/>
          <w:sz w:val="24"/>
          <w:szCs w:val="24"/>
        </w:rPr>
        <w:t>et al</w:t>
      </w:r>
      <w:r w:rsidRPr="003F688A">
        <w:rPr>
          <w:rFonts w:ascii="Times New Roman" w:eastAsia="Times New Roman" w:hAnsi="Times New Roman" w:cs="Times New Roman"/>
          <w:color w:val="0E101A"/>
          <w:sz w:val="24"/>
          <w:szCs w:val="24"/>
        </w:rPr>
        <w:t>. (2022), empowerment is tied to a society</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norms, values, and beliefs; consequently, it may vary.</w:t>
      </w:r>
    </w:p>
    <w:p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means different things to different people. Most Nigerian politicians see empowerment as alleviating poverty, and the man on the street understands empowerment as gifts from politicians to win votes during an election. Rappaport (198</w:t>
      </w:r>
      <w:r w:rsidRPr="00A731D5">
        <w:rPr>
          <w:rFonts w:ascii="Times New Roman" w:eastAsia="Times New Roman" w:hAnsi="Times New Roman" w:cs="Times New Roman"/>
          <w:color w:val="0E101A"/>
          <w:sz w:val="24"/>
          <w:szCs w:val="24"/>
        </w:rPr>
        <w:t>7)</w:t>
      </w:r>
      <w:r w:rsidRPr="003F688A">
        <w:rPr>
          <w:rFonts w:ascii="Times New Roman" w:eastAsia="Times New Roman" w:hAnsi="Times New Roman" w:cs="Times New Roman"/>
          <w:color w:val="0E101A"/>
          <w:sz w:val="24"/>
          <w:szCs w:val="24"/>
        </w:rPr>
        <w:t xml:space="preserve"> defines </w:t>
      </w:r>
      <w:r w:rsidRPr="00A731D5">
        <w:rPr>
          <w:rFonts w:ascii="Times New Roman" w:eastAsia="Times New Roman" w:hAnsi="Times New Roman" w:cs="Times New Roman"/>
          <w:i/>
          <w:iCs/>
          <w:color w:val="0E101A"/>
          <w:sz w:val="24"/>
          <w:szCs w:val="24"/>
        </w:rPr>
        <w:t>empowerment</w:t>
      </w:r>
      <w:r w:rsidRPr="003F688A">
        <w:rPr>
          <w:rFonts w:ascii="Times New Roman" w:eastAsia="Times New Roman" w:hAnsi="Times New Roman" w:cs="Times New Roman"/>
          <w:color w:val="0E101A"/>
          <w:sz w:val="24"/>
          <w:szCs w:val="24"/>
        </w:rPr>
        <w:t xml:space="preserve"> as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a process in which people gain control over their lives, democratic participation in the affairs of their community, and a critical und</w:t>
      </w:r>
      <w:r w:rsidRPr="00A731D5">
        <w:rPr>
          <w:rFonts w:ascii="Times New Roman" w:eastAsia="Times New Roman" w:hAnsi="Times New Roman" w:cs="Times New Roman"/>
          <w:color w:val="0E101A"/>
          <w:sz w:val="24"/>
          <w:szCs w:val="24"/>
        </w:rPr>
        <w:t>erstanding of their environment</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(p. </w:t>
      </w:r>
      <w:r w:rsidRPr="003F688A">
        <w:rPr>
          <w:rFonts w:ascii="Times New Roman" w:eastAsia="Times New Roman" w:hAnsi="Times New Roman" w:cs="Times New Roman"/>
          <w:color w:val="0E101A"/>
          <w:sz w:val="24"/>
          <w:szCs w:val="24"/>
        </w:rPr>
        <w:t>570</w:t>
      </w:r>
      <w:r w:rsidRP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w:t>
      </w:r>
      <w:r w:rsidRPr="00A731D5">
        <w:rPr>
          <w:rFonts w:ascii="Times New Roman" w:eastAsia="Times New Roman" w:hAnsi="Times New Roman" w:cs="Times New Roman"/>
          <w:color w:val="0E101A"/>
          <w:sz w:val="24"/>
          <w:szCs w:val="24"/>
        </w:rPr>
        <w:t xml:space="preserve">On the other hand, </w:t>
      </w:r>
      <w:r w:rsidR="00234004" w:rsidRPr="00A731D5">
        <w:rPr>
          <w:rFonts w:ascii="Times New Roman" w:hAnsi="Times New Roman" w:cs="Times New Roman"/>
          <w:color w:val="222222"/>
          <w:sz w:val="24"/>
          <w:szCs w:val="24"/>
          <w:shd w:val="clear" w:color="auto" w:fill="FFFFFF"/>
        </w:rPr>
        <w:t>Couto</w:t>
      </w:r>
      <w:r w:rsidR="00234004" w:rsidRPr="00A731D5">
        <w:rPr>
          <w:rFonts w:ascii="Times New Roman" w:eastAsia="Times New Roman" w:hAnsi="Times New Roman" w:cs="Times New Roman"/>
          <w:color w:val="0E101A"/>
          <w:sz w:val="24"/>
          <w:szCs w:val="24"/>
        </w:rPr>
        <w:t xml:space="preserve"> </w:t>
      </w:r>
      <w:r w:rsidRPr="003F688A">
        <w:rPr>
          <w:rFonts w:ascii="Times New Roman" w:eastAsia="Times New Roman" w:hAnsi="Times New Roman" w:cs="Times New Roman"/>
          <w:color w:val="0E101A"/>
          <w:sz w:val="24"/>
          <w:szCs w:val="24"/>
        </w:rPr>
        <w:t>(2010) defines empowerment as;</w:t>
      </w:r>
    </w:p>
    <w:p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 process,</w:t>
      </w:r>
    </w:p>
    <w:p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Which occurs in communities,</w:t>
      </w:r>
    </w:p>
    <w:p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involves active participation, critical reflection, awareness and understanding,</w:t>
      </w:r>
    </w:p>
    <w:p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also involves access to and control over important decisions and resources.</w:t>
      </w:r>
    </w:p>
    <w:p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According to Maschietto (2016), empowerment has roots in the Protestant Reformation, Quakerism, Jeffersonian democracy, capitalism, and the Black Power Movement. The study states that in the mid-1980s,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developed to oppose patriarchy. According to Cornwall &amp; Rivas (2015), in the 1990s, the word shifted from communal to individual self-transformation. According to Nasir &amp; Halim (2022),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s empowerment was promoted to </w:t>
      </w:r>
      <w:r w:rsidRPr="003F688A">
        <w:rPr>
          <w:rFonts w:ascii="Times New Roman" w:eastAsia="Times New Roman" w:hAnsi="Times New Roman" w:cs="Times New Roman"/>
          <w:color w:val="0E101A"/>
          <w:sz w:val="24"/>
          <w:szCs w:val="24"/>
        </w:rPr>
        <w:lastRenderedPageBreak/>
        <w:t>state actors and governments during the 1995 Fourth World Conference in Beijing. The signatories of the World Conference promised to promote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globally. Their idea of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emphasised three things:</w:t>
      </w:r>
    </w:p>
    <w:p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Sociopolitical process</w:t>
      </w:r>
    </w:p>
    <w:p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Empowerment required power;</w:t>
      </w:r>
    </w:p>
    <w:p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process encouraged power transfers between and among people and organisations.</w:t>
      </w:r>
    </w:p>
    <w:p w:rsidR="003F719F" w:rsidRPr="00A731D5" w:rsidRDefault="003F688A" w:rsidP="003F719F">
      <w:pPr>
        <w:spacing w:after="0" w:line="240" w:lineRule="auto"/>
        <w:contextualSpacing/>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These core principles of empowerment were included in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literature.</w:t>
      </w:r>
    </w:p>
    <w:p w:rsidR="003F719F" w:rsidRPr="00A731D5" w:rsidRDefault="003F719F" w:rsidP="003F719F">
      <w:pPr>
        <w:spacing w:after="0" w:line="240" w:lineRule="auto"/>
        <w:ind w:firstLine="720"/>
        <w:contextualSpacing/>
        <w:jc w:val="both"/>
        <w:rPr>
          <w:rFonts w:ascii="Times New Roman" w:eastAsia="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According to Kabeer (2001),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empowerment is the process by which women who have been denied the capacity to make strategic life decisions gain this ability. Ishrat (2014) views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political engagement as a movement that allows them to participate in their government</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decision-making and, therefore, their everyday lives and social welfare. It also includes actions in which women voice their thoughts on problems in their communities and nations, how they are governed, and how they participate in and influence choices that impact their lives. It also includes activities where women express their opinions on issues in their communities and countries, how they are governed and take part in and shape the decisions that affect their lives. Monteiro &amp; Ferreira, 2016; Colombo, 1981; Einhorn, 1981; Kadwan &amp; Weber, 1981, and many other feminist theorists confirm that Europe is the model upon which feminist movements in many societies today a</w:t>
      </w:r>
      <w:r w:rsidRPr="00A731D5">
        <w:rPr>
          <w:rFonts w:ascii="Times New Roman" w:hAnsi="Times New Roman" w:cs="Times New Roman"/>
          <w:color w:val="000000" w:themeColor="text1"/>
          <w:sz w:val="24"/>
          <w:szCs w:val="24"/>
        </w:rPr>
        <w:t xml:space="preserve">re built (Ozoya et al., 2017). </w:t>
      </w:r>
      <w:r w:rsidRPr="00A731D5">
        <w:rPr>
          <w:rFonts w:ascii="Times New Roman" w:hAnsi="Times New Roman" w:cs="Times New Roman"/>
          <w:color w:val="000000" w:themeColor="text1"/>
          <w:sz w:val="24"/>
          <w:szCs w:val="24"/>
        </w:rPr>
        <w:t xml:space="preserve">Judith Bennett (2016), a feminist historian, avers that these movements were primarily aimed at combating discrimination against women and violations of their rights, as well as toppling the patriarchy, or what she called </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Patriarchal Equilibrium,</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 which was a key o</w:t>
      </w:r>
      <w:r w:rsidRPr="00A731D5">
        <w:rPr>
          <w:rFonts w:ascii="Times New Roman" w:hAnsi="Times New Roman" w:cs="Times New Roman"/>
          <w:color w:val="000000" w:themeColor="text1"/>
          <w:sz w:val="24"/>
          <w:szCs w:val="24"/>
        </w:rPr>
        <w:t>bstacle to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liberation. </w:t>
      </w:r>
    </w:p>
    <w:p w:rsidR="003F719F" w:rsidRPr="00A731D5" w:rsidRDefault="003F719F" w:rsidP="003F719F">
      <w:pPr>
        <w:pStyle w:val="NormalWeb"/>
        <w:spacing w:before="0" w:beforeAutospacing="0" w:after="0" w:afterAutospacing="0"/>
        <w:ind w:firstLine="720"/>
        <w:contextualSpacing/>
        <w:jc w:val="both"/>
        <w:rPr>
          <w:color w:val="000000" w:themeColor="text1"/>
        </w:rPr>
      </w:pPr>
      <w:r w:rsidRPr="00A731D5">
        <w:rPr>
          <w:color w:val="000000" w:themeColor="text1"/>
        </w:rPr>
        <w:t>According to Berger (2008), women</w:t>
      </w:r>
      <w:r w:rsidR="00A731D5">
        <w:rPr>
          <w:color w:val="000000" w:themeColor="text1"/>
        </w:rPr>
        <w:t>’</w:t>
      </w:r>
      <w:r w:rsidRPr="00A731D5">
        <w:rPr>
          <w:color w:val="000000" w:themeColor="text1"/>
        </w:rPr>
        <w:t>s activism started in Africa in the middle of the twentieth century as many African nations became independent. According to Dagunduro and Adenugba (2020), women</w:t>
      </w:r>
      <w:r w:rsidR="00A731D5">
        <w:rPr>
          <w:color w:val="000000" w:themeColor="text1"/>
        </w:rPr>
        <w:t>’</w:t>
      </w:r>
      <w:r w:rsidRPr="00A731D5">
        <w:rPr>
          <w:color w:val="000000" w:themeColor="text1"/>
        </w:rPr>
        <w:t>s empowerment in Nigeria can be attributed to the efforts of Fumilayo Kuti (1900–1978) and Margaret Ekpo (1924–2006). Both women contributed to the early awakening of women</w:t>
      </w:r>
      <w:r w:rsidR="00A731D5">
        <w:rPr>
          <w:color w:val="000000" w:themeColor="text1"/>
        </w:rPr>
        <w:t>’</w:t>
      </w:r>
      <w:r w:rsidRPr="00A731D5">
        <w:rPr>
          <w:color w:val="000000" w:themeColor="text1"/>
        </w:rPr>
        <w:t>s rights in Nigeria to formal education, work, and political engagement. In recent years, advancing women</w:t>
      </w:r>
      <w:r w:rsidR="00A731D5">
        <w:rPr>
          <w:color w:val="000000" w:themeColor="text1"/>
        </w:rPr>
        <w:t>’</w:t>
      </w:r>
      <w:r w:rsidRPr="00A731D5">
        <w:rPr>
          <w:color w:val="000000" w:themeColor="text1"/>
        </w:rPr>
        <w:t>s rights has gained pace as the United Nations has declared days for the celebration of women and incorporated women</w:t>
      </w:r>
      <w:r w:rsidR="00A731D5">
        <w:rPr>
          <w:color w:val="000000" w:themeColor="text1"/>
        </w:rPr>
        <w:t>’</w:t>
      </w:r>
      <w:r w:rsidRPr="00A731D5">
        <w:rPr>
          <w:color w:val="000000" w:themeColor="text1"/>
        </w:rPr>
        <w:t>s rights and equality into their charter. It is unproductive to empower women economically without their participation in politics and exercising power in their communities and countries.</w:t>
      </w:r>
    </w:p>
    <w:p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According to Orisadare (2019), the absence of women in politics has recently been acknowledged as one of Nigeria</w:t>
      </w:r>
      <w:r w:rsidR="00A731D5">
        <w:rPr>
          <w:color w:val="000000" w:themeColor="text1"/>
        </w:rPr>
        <w:t>’</w:t>
      </w:r>
      <w:r w:rsidRPr="00A731D5">
        <w:rPr>
          <w:color w:val="000000" w:themeColor="text1"/>
        </w:rPr>
        <w:t>s most significant impediments to economic progress. The study claimed that women</w:t>
      </w:r>
      <w:r w:rsidR="00A731D5">
        <w:rPr>
          <w:color w:val="000000" w:themeColor="text1"/>
        </w:rPr>
        <w:t>’</w:t>
      </w:r>
      <w:r w:rsidRPr="00A731D5">
        <w:rPr>
          <w:color w:val="000000" w:themeColor="text1"/>
        </w:rPr>
        <w:t>s organisations are a strong foundation for grassroots politics, and a push for more women to engage in politics at the grassroots still faces many hurdles, making it difficult for them to utilise existing chances for economic growth. Thus, the women</w:t>
      </w:r>
      <w:r w:rsidR="00A731D5">
        <w:rPr>
          <w:color w:val="000000" w:themeColor="text1"/>
        </w:rPr>
        <w:t>’</w:t>
      </w:r>
      <w:r w:rsidRPr="00A731D5">
        <w:rPr>
          <w:color w:val="000000" w:themeColor="text1"/>
        </w:rPr>
        <w:t>s organisations in Nigeria have not grasped the possibility of increased women</w:t>
      </w:r>
      <w:r w:rsidR="00A731D5">
        <w:rPr>
          <w:color w:val="000000" w:themeColor="text1"/>
        </w:rPr>
        <w:t>’</w:t>
      </w:r>
      <w:r w:rsidRPr="00A731D5">
        <w:rPr>
          <w:color w:val="000000" w:themeColor="text1"/>
        </w:rPr>
        <w:t>s engagement in politics and women</w:t>
      </w:r>
      <w:r w:rsidR="00A731D5">
        <w:rPr>
          <w:color w:val="000000" w:themeColor="text1"/>
        </w:rPr>
        <w:t>’</w:t>
      </w:r>
      <w:r w:rsidRPr="00A731D5">
        <w:rPr>
          <w:color w:val="000000" w:themeColor="text1"/>
        </w:rPr>
        <w:t>s empowerment.</w:t>
      </w:r>
    </w:p>
    <w:p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Jacob et al. (2012) believe that the prospects of Nigerian women in politics are bright as some of the hurdles listed above are already being eliminated. However, a subtle but crucial social revolution is essential for women if they are to acquire the desired position in Nigerian politics. It says that the necessity to educate women and their female offspring, which is inevitably a source of political, economic, and social</w:t>
      </w:r>
      <w:r w:rsidRPr="00A731D5">
        <w:rPr>
          <w:color w:val="000000" w:themeColor="text1"/>
        </w:rPr>
        <w:t xml:space="preserve"> power, cannot be overstressed.</w:t>
      </w:r>
    </w:p>
    <w:p w:rsidR="0006585A" w:rsidRPr="00A731D5" w:rsidRDefault="00CE7B6A" w:rsidP="0006585A">
      <w:pPr>
        <w:pStyle w:val="NormalWeb"/>
        <w:spacing w:before="0" w:beforeAutospacing="0" w:after="0" w:afterAutospacing="0"/>
        <w:ind w:firstLine="720"/>
        <w:contextualSpacing/>
        <w:jc w:val="both"/>
        <w:rPr>
          <w:color w:val="000000" w:themeColor="text1"/>
        </w:rPr>
      </w:pPr>
      <w:r w:rsidRPr="00A731D5">
        <w:rPr>
          <w:color w:val="000000" w:themeColor="text1"/>
        </w:rPr>
        <w:t xml:space="preserve">Leke (2015) observed that the Nigerian government has persistently displayed a lackadaisical attitude and a </w:t>
      </w:r>
      <w:r w:rsidR="00A731D5">
        <w:rPr>
          <w:color w:val="000000" w:themeColor="text1"/>
        </w:rPr>
        <w:t>“</w:t>
      </w:r>
      <w:r w:rsidRPr="00A731D5">
        <w:rPr>
          <w:color w:val="000000" w:themeColor="text1"/>
        </w:rPr>
        <w:t>let-my-wish-be-done</w:t>
      </w:r>
      <w:r w:rsidR="00A731D5">
        <w:rPr>
          <w:color w:val="000000" w:themeColor="text1"/>
        </w:rPr>
        <w:t>”</w:t>
      </w:r>
      <w:r w:rsidRPr="00A731D5">
        <w:rPr>
          <w:color w:val="000000" w:themeColor="text1"/>
        </w:rPr>
        <w:t xml:space="preserve"> approach to women</w:t>
      </w:r>
      <w:r w:rsidR="00A731D5">
        <w:rPr>
          <w:color w:val="000000" w:themeColor="text1"/>
        </w:rPr>
        <w:t>’</w:t>
      </w:r>
      <w:r w:rsidRPr="00A731D5">
        <w:rPr>
          <w:color w:val="000000" w:themeColor="text1"/>
        </w:rPr>
        <w:t xml:space="preserve">s issues and their political empowerment, which has been largely based on regime-type, personifying the interest and intention of the leader that uses them as add-ons without any democratic policy-making process </w:t>
      </w:r>
      <w:r w:rsidRPr="00A731D5">
        <w:rPr>
          <w:color w:val="000000" w:themeColor="text1"/>
        </w:rPr>
        <w:lastRenderedPageBreak/>
        <w:t>towards their upliftment. The study contends that the Nigerian policy climate has not been democratised to involve more women in political engagement.</w:t>
      </w:r>
    </w:p>
    <w:p w:rsidR="007E5B13" w:rsidRPr="00A731D5" w:rsidRDefault="0006585A" w:rsidP="0006585A">
      <w:pPr>
        <w:pStyle w:val="NormalWeb"/>
        <w:spacing w:before="0" w:beforeAutospacing="0" w:after="0" w:afterAutospacing="0"/>
        <w:ind w:firstLine="720"/>
        <w:contextualSpacing/>
        <w:jc w:val="both"/>
        <w:rPr>
          <w:color w:val="000000" w:themeColor="text1"/>
        </w:rPr>
      </w:pPr>
      <w:r w:rsidRPr="00A731D5">
        <w:rPr>
          <w:color w:val="000000" w:themeColor="text1"/>
        </w:rPr>
        <w:t>The literature on women</w:t>
      </w:r>
      <w:r w:rsidR="00A731D5">
        <w:rPr>
          <w:color w:val="000000" w:themeColor="text1"/>
        </w:rPr>
        <w:t>’</w:t>
      </w:r>
      <w:r w:rsidRPr="00A731D5">
        <w:rPr>
          <w:color w:val="000000" w:themeColor="text1"/>
        </w:rPr>
        <w:t>s empowerment and political involvement in the Cross River South Senatorial District is scarce or nonexistent. This research only explores a few of the many works on women</w:t>
      </w:r>
      <w:r w:rsidR="00A731D5">
        <w:rPr>
          <w:color w:val="000000" w:themeColor="text1"/>
        </w:rPr>
        <w:t>’</w:t>
      </w:r>
      <w:r w:rsidRPr="00A731D5">
        <w:rPr>
          <w:color w:val="000000" w:themeColor="text1"/>
        </w:rPr>
        <w:t>s empowerment. This study is crucial and relevant because it exposes the obstacles impeding women from active political involvement in the Cross River South Senatorial District and proposes remedies to these obstacles. This study is significant because it will assist in sensitising and encouraging women to expand their political involvement in several government organisations.</w:t>
      </w:r>
    </w:p>
    <w:p w:rsidR="0006585A" w:rsidRPr="00A731D5" w:rsidRDefault="0006585A" w:rsidP="00926169">
      <w:pPr>
        <w:spacing w:after="0" w:line="360" w:lineRule="auto"/>
        <w:contextualSpacing/>
        <w:jc w:val="both"/>
        <w:rPr>
          <w:rFonts w:ascii="Times New Roman" w:hAnsi="Times New Roman" w:cs="Times New Roman"/>
          <w:b/>
          <w:sz w:val="24"/>
          <w:szCs w:val="24"/>
        </w:rPr>
      </w:pPr>
    </w:p>
    <w:p w:rsidR="007E5B13" w:rsidRPr="00A731D5" w:rsidRDefault="002605E6" w:rsidP="00926169">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THEORETICAL FRAMEWORK </w:t>
      </w:r>
    </w:p>
    <w:p w:rsidR="0006585A"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This investigation was driven by Zimmerman</w:t>
      </w:r>
      <w:r w:rsidR="00A731D5">
        <w:rPr>
          <w:rFonts w:ascii="Times New Roman" w:hAnsi="Times New Roman" w:cs="Times New Roman"/>
          <w:sz w:val="24"/>
          <w:szCs w:val="24"/>
        </w:rPr>
        <w:t>’</w:t>
      </w:r>
      <w:r w:rsidRPr="00A731D5">
        <w:rPr>
          <w:rFonts w:ascii="Times New Roman" w:hAnsi="Times New Roman" w:cs="Times New Roman"/>
          <w:sz w:val="24"/>
          <w:szCs w:val="24"/>
        </w:rPr>
        <w:t>s Empowerment Theory. He argues that empowerment theory is the process of giving marginalised people or groups the ability to exercise control and influence over their lives and decisions. He argued firmly that the empowerment thesis encompasses both methods and results. Empowering individuals involves aiding them in acquiring the skills necessary to become autonomous problem-solvers and decision-makers. Similarly, empowered outcomes relate to people</w:t>
      </w:r>
      <w:r w:rsidR="00A731D5">
        <w:rPr>
          <w:rFonts w:ascii="Times New Roman" w:hAnsi="Times New Roman" w:cs="Times New Roman"/>
          <w:sz w:val="24"/>
          <w:szCs w:val="24"/>
        </w:rPr>
        <w:t>’</w:t>
      </w:r>
      <w:r w:rsidRPr="00A731D5">
        <w:rPr>
          <w:rFonts w:ascii="Times New Roman" w:hAnsi="Times New Roman" w:cs="Times New Roman"/>
          <w:sz w:val="24"/>
          <w:szCs w:val="24"/>
        </w:rPr>
        <w:t>s efforts to achieve more influence over their neighbourhood and the enhanced accessibility of community resources. The philosophy of empowerment ties people to the political environment. People need chances to actively engage in decision-making in their communities to exert power and influence (Zimmerman, 2000).</w:t>
      </w:r>
    </w:p>
    <w:p w:rsidR="00DB6E71"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People are given the opportunity and resources necessary to demonstrate their abilities and operate autonomously when empowered. Women</w:t>
      </w:r>
      <w:r w:rsidR="00A731D5">
        <w:rPr>
          <w:rFonts w:ascii="Times New Roman" w:hAnsi="Times New Roman" w:cs="Times New Roman"/>
          <w:sz w:val="24"/>
          <w:szCs w:val="24"/>
        </w:rPr>
        <w:t>’</w:t>
      </w:r>
      <w:r w:rsidRPr="00A731D5">
        <w:rPr>
          <w:rFonts w:ascii="Times New Roman" w:hAnsi="Times New Roman" w:cs="Times New Roman"/>
          <w:sz w:val="24"/>
          <w:szCs w:val="24"/>
        </w:rPr>
        <w:t>s political engagement, leadership, and basic contribution to society are contingent on the possibilities provided by the structures and programmes of political parties.</w:t>
      </w:r>
    </w:p>
    <w:p w:rsidR="00D2198F" w:rsidRPr="00A731D5" w:rsidRDefault="00D2198F" w:rsidP="00926169">
      <w:pPr>
        <w:spacing w:after="0" w:line="360" w:lineRule="auto"/>
        <w:jc w:val="both"/>
        <w:rPr>
          <w:rFonts w:ascii="Times New Roman" w:hAnsi="Times New Roman" w:cs="Times New Roman"/>
          <w:sz w:val="24"/>
          <w:szCs w:val="24"/>
        </w:rPr>
      </w:pPr>
    </w:p>
    <w:p w:rsidR="007E5B13" w:rsidRPr="00A731D5" w:rsidRDefault="0006585A" w:rsidP="00D2198F">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RESEARCH METHODOLOGY</w:t>
      </w:r>
    </w:p>
    <w:p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Research Design</w:t>
      </w:r>
    </w:p>
    <w:p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Research outlined in t</w:t>
      </w:r>
      <w:r w:rsidR="007D6424" w:rsidRPr="00A731D5">
        <w:rPr>
          <w:rFonts w:ascii="Times New Roman" w:hAnsi="Times New Roman" w:cs="Times New Roman"/>
          <w:sz w:val="24"/>
          <w:szCs w:val="24"/>
        </w:rPr>
        <w:t>his study</w:t>
      </w:r>
      <w:r w:rsidR="00A90F27" w:rsidRPr="00A731D5">
        <w:rPr>
          <w:rFonts w:ascii="Times New Roman" w:hAnsi="Times New Roman" w:cs="Times New Roman"/>
          <w:sz w:val="24"/>
          <w:szCs w:val="24"/>
        </w:rPr>
        <w:t xml:space="preserve"> was</w:t>
      </w:r>
      <w:r w:rsidRPr="00A731D5">
        <w:rPr>
          <w:rFonts w:ascii="Times New Roman" w:hAnsi="Times New Roman" w:cs="Times New Roman"/>
          <w:sz w:val="24"/>
          <w:szCs w:val="24"/>
        </w:rPr>
        <w:t xml:space="preserve"> executed through the empirical survey design; whereby some of the research qu</w:t>
      </w:r>
      <w:r w:rsidR="00A90F27" w:rsidRPr="00A731D5">
        <w:rPr>
          <w:rFonts w:ascii="Times New Roman" w:hAnsi="Times New Roman" w:cs="Times New Roman"/>
          <w:sz w:val="24"/>
          <w:szCs w:val="24"/>
        </w:rPr>
        <w:t xml:space="preserve">estions and assumptions were </w:t>
      </w:r>
      <w:r w:rsidRPr="00A731D5">
        <w:rPr>
          <w:rFonts w:ascii="Times New Roman" w:hAnsi="Times New Roman" w:cs="Times New Roman"/>
          <w:sz w:val="24"/>
          <w:szCs w:val="24"/>
        </w:rPr>
        <w:t>subjected to empirical validation through a combination of structured questionnaires and personal interviews.</w:t>
      </w:r>
    </w:p>
    <w:p w:rsidR="007E5B13" w:rsidRPr="00A731D5" w:rsidRDefault="007E5B13" w:rsidP="00344473">
      <w:pPr>
        <w:spacing w:after="0" w:line="360" w:lineRule="auto"/>
        <w:ind w:left="630"/>
        <w:contextualSpacing/>
        <w:jc w:val="both"/>
        <w:rPr>
          <w:rFonts w:ascii="Times New Roman" w:hAnsi="Times New Roman" w:cs="Times New Roman"/>
          <w:sz w:val="24"/>
          <w:szCs w:val="24"/>
        </w:rPr>
      </w:pPr>
    </w:p>
    <w:p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Area of Research</w:t>
      </w:r>
    </w:p>
    <w:p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res</w:t>
      </w:r>
      <w:r w:rsidR="00A90F27" w:rsidRPr="00A731D5">
        <w:rPr>
          <w:rFonts w:ascii="Times New Roman" w:hAnsi="Times New Roman" w:cs="Times New Roman"/>
          <w:sz w:val="24"/>
          <w:szCs w:val="24"/>
        </w:rPr>
        <w:t>earch was</w:t>
      </w:r>
      <w:r w:rsidR="00C94284" w:rsidRPr="00A731D5">
        <w:rPr>
          <w:rFonts w:ascii="Times New Roman" w:hAnsi="Times New Roman" w:cs="Times New Roman"/>
          <w:sz w:val="24"/>
          <w:szCs w:val="24"/>
        </w:rPr>
        <w:t xml:space="preserve"> carried out in seven locations, the seven</w:t>
      </w:r>
      <w:r w:rsidRPr="00A731D5">
        <w:rPr>
          <w:rFonts w:ascii="Times New Roman" w:hAnsi="Times New Roman" w:cs="Times New Roman"/>
          <w:sz w:val="24"/>
          <w:szCs w:val="24"/>
        </w:rPr>
        <w:t xml:space="preserve"> L</w:t>
      </w:r>
      <w:r w:rsidR="00627759" w:rsidRPr="00A731D5">
        <w:rPr>
          <w:rFonts w:ascii="Times New Roman" w:hAnsi="Times New Roman" w:cs="Times New Roman"/>
          <w:sz w:val="24"/>
          <w:szCs w:val="24"/>
        </w:rPr>
        <w:t>ocal Government Areas that make</w:t>
      </w:r>
      <w:r w:rsidRPr="00A731D5">
        <w:rPr>
          <w:rFonts w:ascii="Times New Roman" w:hAnsi="Times New Roman" w:cs="Times New Roman"/>
          <w:sz w:val="24"/>
          <w:szCs w:val="24"/>
        </w:rPr>
        <w:t xml:space="preserve"> up the Cross River South Senatorial District. </w:t>
      </w:r>
    </w:p>
    <w:p w:rsidR="007E5B13" w:rsidRPr="00A731D5" w:rsidRDefault="007E5B13" w:rsidP="00344473">
      <w:pPr>
        <w:spacing w:after="0" w:line="360" w:lineRule="auto"/>
        <w:contextualSpacing/>
        <w:jc w:val="both"/>
        <w:rPr>
          <w:rFonts w:ascii="Times New Roman" w:hAnsi="Times New Roman" w:cs="Times New Roman"/>
          <w:sz w:val="24"/>
          <w:szCs w:val="24"/>
        </w:rPr>
      </w:pPr>
    </w:p>
    <w:p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lastRenderedPageBreak/>
        <w:t>Population of the Study</w:t>
      </w:r>
    </w:p>
    <w:p w:rsidR="007E5B13" w:rsidRPr="00A731D5" w:rsidRDefault="00A90F27"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population of the study</w:t>
      </w:r>
      <w:r w:rsidR="007E5B13" w:rsidRPr="00A731D5">
        <w:rPr>
          <w:rFonts w:ascii="Times New Roman" w:hAnsi="Times New Roman" w:cs="Times New Roman"/>
          <w:sz w:val="24"/>
          <w:szCs w:val="24"/>
        </w:rPr>
        <w:t xml:space="preserve"> consist</w:t>
      </w:r>
      <w:r w:rsidRPr="00A731D5">
        <w:rPr>
          <w:rFonts w:ascii="Times New Roman" w:hAnsi="Times New Roman" w:cs="Times New Roman"/>
          <w:sz w:val="24"/>
          <w:szCs w:val="24"/>
        </w:rPr>
        <w:t>ed</w:t>
      </w:r>
      <w:r w:rsidR="007E5B13" w:rsidRPr="00A731D5">
        <w:rPr>
          <w:rFonts w:ascii="Times New Roman" w:hAnsi="Times New Roman" w:cs="Times New Roman"/>
          <w:sz w:val="24"/>
          <w:szCs w:val="24"/>
        </w:rPr>
        <w:t xml:space="preserve"> of key women political and economic leaders and other individuals t</w:t>
      </w:r>
      <w:r w:rsidRPr="00A731D5">
        <w:rPr>
          <w:rFonts w:ascii="Times New Roman" w:hAnsi="Times New Roman" w:cs="Times New Roman"/>
          <w:sz w:val="24"/>
          <w:szCs w:val="24"/>
        </w:rPr>
        <w:t>hat were</w:t>
      </w:r>
      <w:r w:rsidR="0065566D" w:rsidRPr="00A731D5">
        <w:rPr>
          <w:rFonts w:ascii="Times New Roman" w:hAnsi="Times New Roman" w:cs="Times New Roman"/>
          <w:sz w:val="24"/>
          <w:szCs w:val="24"/>
        </w:rPr>
        <w:t xml:space="preserve"> considered relevant</w:t>
      </w:r>
      <w:r w:rsidRPr="00A731D5">
        <w:rPr>
          <w:rFonts w:ascii="Times New Roman" w:hAnsi="Times New Roman" w:cs="Times New Roman"/>
          <w:sz w:val="24"/>
          <w:szCs w:val="24"/>
        </w:rPr>
        <w:t xml:space="preserve"> to the</w:t>
      </w:r>
      <w:r w:rsidR="007E5B13" w:rsidRPr="00A731D5">
        <w:rPr>
          <w:rFonts w:ascii="Times New Roman" w:hAnsi="Times New Roman" w:cs="Times New Roman"/>
          <w:sz w:val="24"/>
          <w:szCs w:val="24"/>
        </w:rPr>
        <w:t xml:space="preserve"> study.</w:t>
      </w:r>
    </w:p>
    <w:p w:rsidR="007E5B13" w:rsidRPr="00A731D5" w:rsidRDefault="007E5B13" w:rsidP="00344473">
      <w:pPr>
        <w:spacing w:after="0" w:line="360" w:lineRule="auto"/>
        <w:ind w:left="630"/>
        <w:contextualSpacing/>
        <w:jc w:val="both"/>
        <w:rPr>
          <w:rFonts w:ascii="Times New Roman" w:hAnsi="Times New Roman" w:cs="Times New Roman"/>
          <w:sz w:val="24"/>
          <w:szCs w:val="24"/>
        </w:rPr>
      </w:pPr>
    </w:p>
    <w:p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Sampling Technique</w:t>
      </w:r>
    </w:p>
    <w:p w:rsidR="007E5B13" w:rsidRPr="00A731D5" w:rsidRDefault="00E710B5"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work</w:t>
      </w:r>
      <w:r w:rsidR="00A90F27" w:rsidRPr="00A731D5">
        <w:rPr>
          <w:rFonts w:ascii="Times New Roman" w:hAnsi="Times New Roman" w:cs="Times New Roman"/>
          <w:sz w:val="24"/>
          <w:szCs w:val="24"/>
        </w:rPr>
        <w:t xml:space="preserve"> also carried o</w:t>
      </w:r>
      <w:r w:rsidR="007E5B13" w:rsidRPr="00A731D5">
        <w:rPr>
          <w:rFonts w:ascii="Times New Roman" w:hAnsi="Times New Roman" w:cs="Times New Roman"/>
          <w:sz w:val="24"/>
          <w:szCs w:val="24"/>
        </w:rPr>
        <w:t>ut a purposive sampling proce</w:t>
      </w:r>
      <w:r w:rsidR="00A90F27" w:rsidRPr="00A731D5">
        <w:rPr>
          <w:rFonts w:ascii="Times New Roman" w:hAnsi="Times New Roman" w:cs="Times New Roman"/>
          <w:sz w:val="24"/>
          <w:szCs w:val="24"/>
        </w:rPr>
        <w:t xml:space="preserve">dure. Primary attention was </w:t>
      </w:r>
      <w:r w:rsidR="001B7A65" w:rsidRPr="00A731D5">
        <w:rPr>
          <w:rFonts w:ascii="Times New Roman" w:hAnsi="Times New Roman" w:cs="Times New Roman"/>
          <w:sz w:val="24"/>
          <w:szCs w:val="24"/>
        </w:rPr>
        <w:t>given to the</w:t>
      </w:r>
      <w:r w:rsidR="007E5B13" w:rsidRPr="00A731D5">
        <w:rPr>
          <w:rFonts w:ascii="Times New Roman" w:hAnsi="Times New Roman" w:cs="Times New Roman"/>
          <w:sz w:val="24"/>
          <w:szCs w:val="24"/>
        </w:rPr>
        <w:t xml:space="preserve"> Chairpersons of the designated Local Government Areas, and members of National Council of Women Society in the district and other affiliate org</w:t>
      </w:r>
      <w:r w:rsidR="00A90F27" w:rsidRPr="00A731D5">
        <w:rPr>
          <w:rFonts w:ascii="Times New Roman" w:hAnsi="Times New Roman" w:cs="Times New Roman"/>
          <w:sz w:val="24"/>
          <w:szCs w:val="24"/>
        </w:rPr>
        <w:t>anizations</w:t>
      </w:r>
      <w:r w:rsidR="007E5B13" w:rsidRPr="00A731D5">
        <w:rPr>
          <w:rFonts w:ascii="Times New Roman" w:hAnsi="Times New Roman" w:cs="Times New Roman"/>
          <w:sz w:val="24"/>
          <w:szCs w:val="24"/>
        </w:rPr>
        <w:t>, relev</w:t>
      </w:r>
      <w:r w:rsidR="00A90F27" w:rsidRPr="00A731D5">
        <w:rPr>
          <w:rFonts w:ascii="Times New Roman" w:hAnsi="Times New Roman" w:cs="Times New Roman"/>
          <w:sz w:val="24"/>
          <w:szCs w:val="24"/>
        </w:rPr>
        <w:t>ant men and youths were</w:t>
      </w:r>
      <w:r w:rsidR="007E5B13" w:rsidRPr="00A731D5">
        <w:rPr>
          <w:rFonts w:ascii="Times New Roman" w:hAnsi="Times New Roman" w:cs="Times New Roman"/>
          <w:sz w:val="24"/>
          <w:szCs w:val="24"/>
        </w:rPr>
        <w:t xml:space="preserve"> interviewed to contribute their own insights into the problem of study.</w:t>
      </w:r>
    </w:p>
    <w:p w:rsidR="007E5B13" w:rsidRPr="00A731D5" w:rsidRDefault="007E5B13" w:rsidP="0021197C">
      <w:pPr>
        <w:spacing w:after="0" w:line="276" w:lineRule="auto"/>
        <w:contextualSpacing/>
        <w:jc w:val="both"/>
        <w:rPr>
          <w:rFonts w:ascii="Times New Roman" w:hAnsi="Times New Roman" w:cs="Times New Roman"/>
          <w:sz w:val="24"/>
          <w:szCs w:val="24"/>
        </w:rPr>
      </w:pPr>
    </w:p>
    <w:p w:rsidR="0006585A" w:rsidRPr="00A731D5" w:rsidRDefault="007E5B13"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Validation</w:t>
      </w:r>
      <w:r w:rsidR="0006585A" w:rsidRPr="00A731D5">
        <w:rPr>
          <w:rFonts w:ascii="Times New Roman" w:hAnsi="Times New Roman" w:cs="Times New Roman"/>
          <w:b/>
          <w:sz w:val="24"/>
          <w:szCs w:val="24"/>
        </w:rPr>
        <w:t xml:space="preserve"> and reliability of instrument</w:t>
      </w:r>
    </w:p>
    <w:p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w:t>
      </w:r>
      <w:r w:rsidR="00A90F27" w:rsidRPr="00A731D5">
        <w:rPr>
          <w:rFonts w:ascii="Times New Roman" w:hAnsi="Times New Roman" w:cs="Times New Roman"/>
          <w:sz w:val="24"/>
          <w:szCs w:val="24"/>
        </w:rPr>
        <w:t xml:space="preserve">e structured questionnaire used in this research was </w:t>
      </w:r>
      <w:r w:rsidRPr="00A731D5">
        <w:rPr>
          <w:rFonts w:ascii="Times New Roman" w:hAnsi="Times New Roman" w:cs="Times New Roman"/>
          <w:sz w:val="24"/>
          <w:szCs w:val="24"/>
        </w:rPr>
        <w:t>vali</w:t>
      </w:r>
      <w:r w:rsidR="007D6424" w:rsidRPr="00A731D5">
        <w:rPr>
          <w:rFonts w:ascii="Times New Roman" w:hAnsi="Times New Roman" w:cs="Times New Roman"/>
          <w:sz w:val="24"/>
          <w:szCs w:val="24"/>
        </w:rPr>
        <w:t>dated and tested for validity</w:t>
      </w:r>
      <w:r w:rsidRPr="00A731D5">
        <w:rPr>
          <w:rFonts w:ascii="Times New Roman" w:hAnsi="Times New Roman" w:cs="Times New Roman"/>
          <w:sz w:val="24"/>
          <w:szCs w:val="24"/>
        </w:rPr>
        <w:t xml:space="preserve"> through the split-half method, and the test and ret</w:t>
      </w:r>
      <w:r w:rsidR="00A90F27" w:rsidRPr="00A731D5">
        <w:rPr>
          <w:rFonts w:ascii="Times New Roman" w:hAnsi="Times New Roman" w:cs="Times New Roman"/>
          <w:sz w:val="24"/>
          <w:szCs w:val="24"/>
        </w:rPr>
        <w:t>est method</w:t>
      </w:r>
      <w:r w:rsidR="007D6424" w:rsidRPr="00A731D5">
        <w:rPr>
          <w:rFonts w:ascii="Times New Roman" w:hAnsi="Times New Roman" w:cs="Times New Roman"/>
          <w:sz w:val="24"/>
          <w:szCs w:val="24"/>
        </w:rPr>
        <w:t xml:space="preserve"> was used to test the reliability of the instrument</w:t>
      </w:r>
      <w:r w:rsidR="009521E5" w:rsidRPr="00A731D5">
        <w:rPr>
          <w:rFonts w:ascii="Times New Roman" w:hAnsi="Times New Roman" w:cs="Times New Roman"/>
          <w:sz w:val="24"/>
          <w:szCs w:val="24"/>
        </w:rPr>
        <w:t xml:space="preserve">. These </w:t>
      </w:r>
      <w:r w:rsidR="00A90F27" w:rsidRPr="00A731D5">
        <w:rPr>
          <w:rFonts w:ascii="Times New Roman" w:hAnsi="Times New Roman" w:cs="Times New Roman"/>
          <w:sz w:val="24"/>
          <w:szCs w:val="24"/>
        </w:rPr>
        <w:t>procedure</w:t>
      </w:r>
      <w:r w:rsidR="009521E5" w:rsidRPr="00A731D5">
        <w:rPr>
          <w:rFonts w:ascii="Times New Roman" w:hAnsi="Times New Roman" w:cs="Times New Roman"/>
          <w:sz w:val="24"/>
          <w:szCs w:val="24"/>
        </w:rPr>
        <w:t>s</w:t>
      </w:r>
      <w:r w:rsidR="00A90F27" w:rsidRPr="00A731D5">
        <w:rPr>
          <w:rFonts w:ascii="Times New Roman" w:hAnsi="Times New Roman" w:cs="Times New Roman"/>
          <w:sz w:val="24"/>
          <w:szCs w:val="24"/>
        </w:rPr>
        <w:t xml:space="preserve"> </w:t>
      </w:r>
      <w:r w:rsidRPr="00A731D5">
        <w:rPr>
          <w:rFonts w:ascii="Times New Roman" w:hAnsi="Times New Roman" w:cs="Times New Roman"/>
          <w:sz w:val="24"/>
          <w:szCs w:val="24"/>
        </w:rPr>
        <w:t>ensure</w:t>
      </w:r>
      <w:r w:rsidR="00A90F27" w:rsidRPr="00A731D5">
        <w:rPr>
          <w:rFonts w:ascii="Times New Roman" w:hAnsi="Times New Roman" w:cs="Times New Roman"/>
          <w:sz w:val="24"/>
          <w:szCs w:val="24"/>
        </w:rPr>
        <w:t>d that the data obtained were</w:t>
      </w:r>
      <w:r w:rsidRPr="00A731D5">
        <w:rPr>
          <w:rFonts w:ascii="Times New Roman" w:hAnsi="Times New Roman" w:cs="Times New Roman"/>
          <w:sz w:val="24"/>
          <w:szCs w:val="24"/>
        </w:rPr>
        <w:t xml:space="preserve"> credible and useful for the purpose of this research. </w:t>
      </w:r>
    </w:p>
    <w:p w:rsidR="007E5B13" w:rsidRPr="00A731D5" w:rsidRDefault="007E5B13" w:rsidP="00344473">
      <w:pPr>
        <w:spacing w:after="0" w:line="360" w:lineRule="auto"/>
        <w:ind w:left="270"/>
        <w:contextualSpacing/>
        <w:jc w:val="both"/>
        <w:rPr>
          <w:rFonts w:ascii="Times New Roman" w:hAnsi="Times New Roman" w:cs="Times New Roman"/>
          <w:sz w:val="24"/>
          <w:szCs w:val="24"/>
        </w:rPr>
      </w:pPr>
    </w:p>
    <w:p w:rsidR="0006585A" w:rsidRPr="00A731D5" w:rsidRDefault="007E5B13" w:rsidP="0006585A">
      <w:pPr>
        <w:spacing w:after="0" w:line="360" w:lineRule="auto"/>
        <w:contextualSpacing/>
        <w:jc w:val="both"/>
        <w:rPr>
          <w:rFonts w:ascii="Times New Roman" w:hAnsi="Times New Roman" w:cs="Times New Roman"/>
          <w:sz w:val="24"/>
          <w:szCs w:val="24"/>
        </w:rPr>
      </w:pPr>
      <w:r w:rsidRPr="00A731D5">
        <w:rPr>
          <w:rFonts w:ascii="Times New Roman" w:hAnsi="Times New Roman" w:cs="Times New Roman"/>
          <w:b/>
          <w:sz w:val="24"/>
          <w:szCs w:val="24"/>
        </w:rPr>
        <w:t xml:space="preserve">Method </w:t>
      </w:r>
      <w:r w:rsidR="0006585A" w:rsidRPr="00A731D5">
        <w:rPr>
          <w:rFonts w:ascii="Times New Roman" w:hAnsi="Times New Roman" w:cs="Times New Roman"/>
          <w:b/>
          <w:sz w:val="24"/>
          <w:szCs w:val="24"/>
        </w:rPr>
        <w:t>of Data collection and analysis</w:t>
      </w:r>
    </w:p>
    <w:p w:rsidR="00FF09D4"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 </w:t>
      </w:r>
      <w:r w:rsidR="00A90F27" w:rsidRPr="00A731D5">
        <w:rPr>
          <w:rFonts w:ascii="Times New Roman" w:hAnsi="Times New Roman" w:cs="Times New Roman"/>
          <w:sz w:val="24"/>
          <w:szCs w:val="24"/>
        </w:rPr>
        <w:t>structured questionnaire was</w:t>
      </w:r>
      <w:r w:rsidRPr="00A731D5">
        <w:rPr>
          <w:rFonts w:ascii="Times New Roman" w:hAnsi="Times New Roman" w:cs="Times New Roman"/>
          <w:sz w:val="24"/>
          <w:szCs w:val="24"/>
        </w:rPr>
        <w:t xml:space="preserve"> used to obtain data for analysis. The data o</w:t>
      </w:r>
      <w:r w:rsidR="00A90F27" w:rsidRPr="00A731D5">
        <w:rPr>
          <w:rFonts w:ascii="Times New Roman" w:hAnsi="Times New Roman" w:cs="Times New Roman"/>
          <w:sz w:val="24"/>
          <w:szCs w:val="24"/>
        </w:rPr>
        <w:t xml:space="preserve">btained from our survey was </w:t>
      </w:r>
      <w:r w:rsidRPr="00A731D5">
        <w:rPr>
          <w:rFonts w:ascii="Times New Roman" w:hAnsi="Times New Roman" w:cs="Times New Roman"/>
          <w:sz w:val="24"/>
          <w:szCs w:val="24"/>
        </w:rPr>
        <w:t>subjected to both descriptive and inferential statistical analysis in order to confirm the hypothese</w:t>
      </w:r>
      <w:r w:rsidR="00E61D79" w:rsidRPr="00A731D5">
        <w:rPr>
          <w:rFonts w:ascii="Times New Roman" w:hAnsi="Times New Roman" w:cs="Times New Roman"/>
          <w:sz w:val="24"/>
          <w:szCs w:val="24"/>
        </w:rPr>
        <w:t>s generated to guide the study.</w:t>
      </w:r>
    </w:p>
    <w:p w:rsidR="00E61D79" w:rsidRPr="00A731D5" w:rsidRDefault="00E61D79" w:rsidP="0021197C">
      <w:pPr>
        <w:spacing w:after="0" w:line="276" w:lineRule="auto"/>
        <w:jc w:val="both"/>
        <w:rPr>
          <w:rFonts w:ascii="Times New Roman" w:hAnsi="Times New Roman" w:cs="Times New Roman"/>
          <w:b/>
          <w:sz w:val="24"/>
          <w:szCs w:val="24"/>
        </w:rPr>
      </w:pPr>
    </w:p>
    <w:p w:rsidR="001F25B6" w:rsidRPr="00A731D5" w:rsidRDefault="001F25B6" w:rsidP="0021197C">
      <w:pPr>
        <w:spacing w:after="0" w:line="276" w:lineRule="auto"/>
        <w:jc w:val="both"/>
        <w:rPr>
          <w:rFonts w:ascii="Times New Roman" w:hAnsi="Times New Roman" w:cs="Times New Roman"/>
          <w:b/>
          <w:sz w:val="24"/>
          <w:szCs w:val="24"/>
        </w:rPr>
      </w:pPr>
    </w:p>
    <w:p w:rsidR="009C3B75" w:rsidRPr="00A731D5" w:rsidRDefault="0006585A" w:rsidP="0021197C">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DATA PRESENTATION AND ANALYSIS</w:t>
      </w:r>
    </w:p>
    <w:p w:rsidR="00894A9B" w:rsidRPr="00A731D5" w:rsidRDefault="00BD5ED4"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7072F5" w:rsidRPr="00A731D5">
        <w:rPr>
          <w:rFonts w:ascii="Times New Roman" w:hAnsi="Times New Roman" w:cs="Times New Roman"/>
          <w:sz w:val="24"/>
          <w:szCs w:val="24"/>
        </w:rPr>
        <w:t xml:space="preserve">1: </w:t>
      </w:r>
      <w:r w:rsidR="0001717C" w:rsidRPr="00A731D5">
        <w:rPr>
          <w:rFonts w:ascii="Times New Roman" w:hAnsi="Times New Roman" w:cs="Times New Roman"/>
          <w:sz w:val="24"/>
          <w:szCs w:val="24"/>
        </w:rPr>
        <w:t xml:space="preserve"> </w:t>
      </w:r>
      <w:r w:rsidR="009C3B75" w:rsidRPr="00A731D5">
        <w:rPr>
          <w:rFonts w:ascii="Times New Roman" w:hAnsi="Times New Roman" w:cs="Times New Roman"/>
          <w:sz w:val="24"/>
          <w:szCs w:val="24"/>
        </w:rPr>
        <w:t>Percentage distribution of retrieved and non-retrieved questionnaire.</w:t>
      </w:r>
    </w:p>
    <w:tbl>
      <w:tblPr>
        <w:tblStyle w:val="TableGrid"/>
        <w:tblW w:w="0" w:type="auto"/>
        <w:tblInd w:w="720" w:type="dxa"/>
        <w:tblLook w:val="04A0" w:firstRow="1" w:lastRow="0" w:firstColumn="1" w:lastColumn="0" w:noHBand="0" w:noVBand="1"/>
      </w:tblPr>
      <w:tblGrid>
        <w:gridCol w:w="2155"/>
        <w:gridCol w:w="2610"/>
        <w:gridCol w:w="1890"/>
      </w:tblGrid>
      <w:tr w:rsidR="00C5163F" w:rsidRPr="00A731D5" w:rsidTr="001F25B6">
        <w:tc>
          <w:tcPr>
            <w:tcW w:w="2155"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Questionnaire </w:t>
            </w:r>
          </w:p>
        </w:tc>
        <w:tc>
          <w:tcPr>
            <w:tcW w:w="261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No. of Questionnaire</w:t>
            </w:r>
            <w:r w:rsidR="009521E5" w:rsidRPr="00A731D5">
              <w:rPr>
                <w:rFonts w:ascii="Times New Roman" w:hAnsi="Times New Roman" w:cs="Times New Roman"/>
                <w:sz w:val="24"/>
                <w:szCs w:val="24"/>
              </w:rPr>
              <w:t>s</w:t>
            </w:r>
            <w:r w:rsidRPr="00A731D5">
              <w:rPr>
                <w:rFonts w:ascii="Times New Roman" w:hAnsi="Times New Roman" w:cs="Times New Roman"/>
                <w:sz w:val="24"/>
                <w:szCs w:val="24"/>
              </w:rPr>
              <w:t xml:space="preserve"> </w:t>
            </w:r>
          </w:p>
        </w:tc>
        <w:tc>
          <w:tcPr>
            <w:tcW w:w="189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C5163F" w:rsidRPr="00A731D5" w:rsidTr="001F25B6">
        <w:tc>
          <w:tcPr>
            <w:tcW w:w="2155"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Non-retrieved </w:t>
            </w:r>
          </w:p>
        </w:tc>
        <w:tc>
          <w:tcPr>
            <w:tcW w:w="261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14</w:t>
            </w:r>
          </w:p>
        </w:tc>
        <w:tc>
          <w:tcPr>
            <w:tcW w:w="1890" w:type="dxa"/>
          </w:tcPr>
          <w:p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5</w:t>
            </w:r>
            <w:r w:rsidR="00C5163F" w:rsidRPr="00A731D5">
              <w:rPr>
                <w:rFonts w:ascii="Times New Roman" w:hAnsi="Times New Roman" w:cs="Times New Roman"/>
                <w:sz w:val="24"/>
                <w:szCs w:val="24"/>
              </w:rPr>
              <w:t>%</w:t>
            </w:r>
          </w:p>
        </w:tc>
      </w:tr>
      <w:tr w:rsidR="00C5163F" w:rsidRPr="00A731D5" w:rsidTr="001F25B6">
        <w:tc>
          <w:tcPr>
            <w:tcW w:w="2155"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Retrieved </w:t>
            </w:r>
          </w:p>
        </w:tc>
        <w:tc>
          <w:tcPr>
            <w:tcW w:w="261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90" w:type="dxa"/>
          </w:tcPr>
          <w:p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95</w:t>
            </w:r>
            <w:r w:rsidR="00C5163F" w:rsidRPr="00A731D5">
              <w:rPr>
                <w:rFonts w:ascii="Times New Roman" w:hAnsi="Times New Roman" w:cs="Times New Roman"/>
                <w:sz w:val="24"/>
                <w:szCs w:val="24"/>
              </w:rPr>
              <w:t>%</w:t>
            </w:r>
          </w:p>
        </w:tc>
      </w:tr>
      <w:tr w:rsidR="00C5163F" w:rsidRPr="00A731D5" w:rsidTr="001F25B6">
        <w:tc>
          <w:tcPr>
            <w:tcW w:w="2155"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261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259</w:t>
            </w:r>
          </w:p>
        </w:tc>
        <w:tc>
          <w:tcPr>
            <w:tcW w:w="1890" w:type="dxa"/>
          </w:tcPr>
          <w:p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rsidR="00C5163F" w:rsidRPr="00A731D5" w:rsidRDefault="00C5163F" w:rsidP="00C5163F">
      <w:pPr>
        <w:pStyle w:val="ListParagraph"/>
        <w:spacing w:after="0" w:line="276" w:lineRule="auto"/>
        <w:jc w:val="both"/>
        <w:rPr>
          <w:rFonts w:ascii="Times New Roman" w:hAnsi="Times New Roman" w:cs="Times New Roman"/>
          <w:sz w:val="24"/>
          <w:szCs w:val="24"/>
        </w:rPr>
      </w:pPr>
    </w:p>
    <w:p w:rsidR="00C5163F" w:rsidRPr="00A731D5" w:rsidRDefault="00C5163F"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1 indicates that out of the 259 questionnaires se</w:t>
      </w:r>
      <w:r w:rsidR="00E02DB0" w:rsidRPr="00A731D5">
        <w:rPr>
          <w:rFonts w:ascii="Times New Roman" w:hAnsi="Times New Roman" w:cs="Times New Roman"/>
          <w:sz w:val="24"/>
          <w:szCs w:val="24"/>
        </w:rPr>
        <w:t xml:space="preserve">nt out, 14 which represented 5 </w:t>
      </w:r>
      <w:r w:rsidRPr="00A731D5">
        <w:rPr>
          <w:rFonts w:ascii="Times New Roman" w:hAnsi="Times New Roman" w:cs="Times New Roman"/>
          <w:sz w:val="24"/>
          <w:szCs w:val="24"/>
        </w:rPr>
        <w:t xml:space="preserve">% were not retrieved, </w:t>
      </w:r>
      <w:r w:rsidR="00E02DB0" w:rsidRPr="00A731D5">
        <w:rPr>
          <w:rFonts w:ascii="Times New Roman" w:hAnsi="Times New Roman" w:cs="Times New Roman"/>
          <w:sz w:val="24"/>
          <w:szCs w:val="24"/>
        </w:rPr>
        <w:t>while 245 which represented 95</w:t>
      </w:r>
      <w:r w:rsidRPr="00A731D5">
        <w:rPr>
          <w:rFonts w:ascii="Times New Roman" w:hAnsi="Times New Roman" w:cs="Times New Roman"/>
          <w:sz w:val="24"/>
          <w:szCs w:val="24"/>
        </w:rPr>
        <w:t>% were retrieved.</w:t>
      </w:r>
    </w:p>
    <w:p w:rsidR="009C3B75" w:rsidRPr="00A731D5" w:rsidRDefault="009C3B75" w:rsidP="009C3B75">
      <w:pPr>
        <w:spacing w:after="0" w:line="276" w:lineRule="auto"/>
        <w:jc w:val="both"/>
        <w:rPr>
          <w:rFonts w:ascii="Times New Roman" w:hAnsi="Times New Roman" w:cs="Times New Roman"/>
          <w:sz w:val="24"/>
          <w:szCs w:val="24"/>
        </w:rPr>
      </w:pPr>
    </w:p>
    <w:p w:rsidR="00C5163F" w:rsidRPr="00A731D5" w:rsidRDefault="0001717C"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2 </w:t>
      </w:r>
      <w:r w:rsidR="00287D3A" w:rsidRPr="00A731D5">
        <w:rPr>
          <w:rFonts w:ascii="Times New Roman" w:hAnsi="Times New Roman" w:cs="Times New Roman"/>
          <w:sz w:val="24"/>
          <w:szCs w:val="24"/>
        </w:rPr>
        <w:t xml:space="preserve"> </w:t>
      </w:r>
      <w:r w:rsidR="00C5163F" w:rsidRPr="00A731D5">
        <w:rPr>
          <w:rFonts w:ascii="Times New Roman" w:hAnsi="Times New Roman" w:cs="Times New Roman"/>
          <w:sz w:val="24"/>
          <w:szCs w:val="24"/>
        </w:rPr>
        <w:t xml:space="preserve">: Percentage </w:t>
      </w:r>
      <w:r w:rsidR="0012767A" w:rsidRPr="00A731D5">
        <w:rPr>
          <w:rFonts w:ascii="Times New Roman" w:hAnsi="Times New Roman" w:cs="Times New Roman"/>
          <w:sz w:val="24"/>
          <w:szCs w:val="24"/>
        </w:rPr>
        <w:t xml:space="preserve">distribution of Respondents by </w:t>
      </w:r>
      <w:r w:rsidR="00BE092D" w:rsidRPr="00A731D5">
        <w:rPr>
          <w:rFonts w:ascii="Times New Roman" w:hAnsi="Times New Roman" w:cs="Times New Roman"/>
          <w:sz w:val="24"/>
          <w:szCs w:val="24"/>
        </w:rPr>
        <w:t>S</w:t>
      </w:r>
      <w:r w:rsidR="0012767A" w:rsidRPr="00A731D5">
        <w:rPr>
          <w:rFonts w:ascii="Times New Roman" w:hAnsi="Times New Roman" w:cs="Times New Roman"/>
          <w:sz w:val="24"/>
          <w:szCs w:val="24"/>
        </w:rPr>
        <w:t>ex</w:t>
      </w:r>
    </w:p>
    <w:tbl>
      <w:tblPr>
        <w:tblStyle w:val="TableGrid"/>
        <w:tblW w:w="0" w:type="auto"/>
        <w:tblInd w:w="715" w:type="dxa"/>
        <w:tblLook w:val="04A0" w:firstRow="1" w:lastRow="0" w:firstColumn="1" w:lastColumn="0" w:noHBand="0" w:noVBand="1"/>
      </w:tblPr>
      <w:tblGrid>
        <w:gridCol w:w="2250"/>
        <w:gridCol w:w="2610"/>
        <w:gridCol w:w="1800"/>
      </w:tblGrid>
      <w:tr w:rsidR="0012767A" w:rsidRPr="00A731D5" w:rsidTr="001F25B6">
        <w:tc>
          <w:tcPr>
            <w:tcW w:w="225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Sex </w:t>
            </w:r>
          </w:p>
        </w:tc>
        <w:tc>
          <w:tcPr>
            <w:tcW w:w="261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No of Respondents </w:t>
            </w:r>
          </w:p>
        </w:tc>
        <w:tc>
          <w:tcPr>
            <w:tcW w:w="180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12767A" w:rsidRPr="00A731D5" w:rsidTr="001F25B6">
        <w:tc>
          <w:tcPr>
            <w:tcW w:w="225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Male </w:t>
            </w:r>
          </w:p>
        </w:tc>
        <w:tc>
          <w:tcPr>
            <w:tcW w:w="261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115</w:t>
            </w:r>
          </w:p>
        </w:tc>
        <w:tc>
          <w:tcPr>
            <w:tcW w:w="1800" w:type="dxa"/>
          </w:tcPr>
          <w:p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47 </w:t>
            </w:r>
            <w:r w:rsidR="0012767A" w:rsidRPr="00A731D5">
              <w:rPr>
                <w:rFonts w:ascii="Times New Roman" w:hAnsi="Times New Roman" w:cs="Times New Roman"/>
                <w:sz w:val="24"/>
                <w:szCs w:val="24"/>
              </w:rPr>
              <w:t>%</w:t>
            </w:r>
          </w:p>
        </w:tc>
      </w:tr>
      <w:tr w:rsidR="0012767A" w:rsidRPr="00A731D5" w:rsidTr="001F25B6">
        <w:tc>
          <w:tcPr>
            <w:tcW w:w="225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 Female </w:t>
            </w:r>
          </w:p>
        </w:tc>
        <w:tc>
          <w:tcPr>
            <w:tcW w:w="261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130</w:t>
            </w:r>
          </w:p>
        </w:tc>
        <w:tc>
          <w:tcPr>
            <w:tcW w:w="1800" w:type="dxa"/>
          </w:tcPr>
          <w:p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53 </w:t>
            </w:r>
            <w:r w:rsidR="0012767A" w:rsidRPr="00A731D5">
              <w:rPr>
                <w:rFonts w:ascii="Times New Roman" w:hAnsi="Times New Roman" w:cs="Times New Roman"/>
                <w:sz w:val="24"/>
                <w:szCs w:val="24"/>
              </w:rPr>
              <w:t>%</w:t>
            </w:r>
          </w:p>
        </w:tc>
      </w:tr>
      <w:tr w:rsidR="0012767A" w:rsidRPr="00A731D5" w:rsidTr="001F25B6">
        <w:tc>
          <w:tcPr>
            <w:tcW w:w="225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Total </w:t>
            </w:r>
          </w:p>
        </w:tc>
        <w:tc>
          <w:tcPr>
            <w:tcW w:w="261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254 </w:t>
            </w:r>
          </w:p>
        </w:tc>
        <w:tc>
          <w:tcPr>
            <w:tcW w:w="1800" w:type="dxa"/>
          </w:tcPr>
          <w:p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r w:rsidR="00E02DB0" w:rsidRPr="00A731D5">
              <w:rPr>
                <w:rFonts w:ascii="Times New Roman" w:hAnsi="Times New Roman" w:cs="Times New Roman"/>
                <w:sz w:val="24"/>
                <w:szCs w:val="24"/>
              </w:rPr>
              <w:t xml:space="preserve"> </w:t>
            </w:r>
            <w:r w:rsidRPr="00A731D5">
              <w:rPr>
                <w:rFonts w:ascii="Times New Roman" w:hAnsi="Times New Roman" w:cs="Times New Roman"/>
                <w:sz w:val="24"/>
                <w:szCs w:val="24"/>
              </w:rPr>
              <w:t>%</w:t>
            </w:r>
          </w:p>
        </w:tc>
      </w:tr>
    </w:tbl>
    <w:p w:rsidR="00E710B5" w:rsidRPr="00A731D5" w:rsidRDefault="00E710B5" w:rsidP="00E710B5">
      <w:pPr>
        <w:spacing w:after="0" w:line="254" w:lineRule="auto"/>
        <w:jc w:val="both"/>
        <w:rPr>
          <w:rFonts w:ascii="Times New Roman" w:hAnsi="Times New Roman" w:cs="Times New Roman"/>
          <w:sz w:val="24"/>
          <w:szCs w:val="24"/>
        </w:rPr>
      </w:pPr>
    </w:p>
    <w:p w:rsidR="00A706CA" w:rsidRPr="00A731D5" w:rsidRDefault="0012767A"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2 shows that ou</w:t>
      </w:r>
      <w:r w:rsidR="00BE092D" w:rsidRPr="00A731D5">
        <w:rPr>
          <w:rFonts w:ascii="Times New Roman" w:hAnsi="Times New Roman" w:cs="Times New Roman"/>
          <w:sz w:val="24"/>
          <w:szCs w:val="24"/>
        </w:rPr>
        <w:t>t of the 245 sampled popula</w:t>
      </w:r>
      <w:r w:rsidR="00671498" w:rsidRPr="00A731D5">
        <w:rPr>
          <w:rFonts w:ascii="Times New Roman" w:hAnsi="Times New Roman" w:cs="Times New Roman"/>
          <w:sz w:val="24"/>
          <w:szCs w:val="24"/>
        </w:rPr>
        <w:t xml:space="preserve">tion, male respondents </w:t>
      </w:r>
      <w:r w:rsidR="00E02DB0" w:rsidRPr="00A731D5">
        <w:rPr>
          <w:rFonts w:ascii="Times New Roman" w:hAnsi="Times New Roman" w:cs="Times New Roman"/>
          <w:sz w:val="24"/>
          <w:szCs w:val="24"/>
        </w:rPr>
        <w:t xml:space="preserve">were 115    representing 47 </w:t>
      </w:r>
      <w:r w:rsidR="00FF09D4" w:rsidRPr="00A731D5">
        <w:rPr>
          <w:rFonts w:ascii="Times New Roman" w:hAnsi="Times New Roman" w:cs="Times New Roman"/>
          <w:sz w:val="24"/>
          <w:szCs w:val="24"/>
        </w:rPr>
        <w:t xml:space="preserve">% </w:t>
      </w:r>
      <w:r w:rsidR="00E02DB0" w:rsidRPr="00A731D5">
        <w:rPr>
          <w:rFonts w:ascii="Times New Roman" w:hAnsi="Times New Roman" w:cs="Times New Roman"/>
          <w:sz w:val="24"/>
          <w:szCs w:val="24"/>
        </w:rPr>
        <w:t xml:space="preserve">while 130 representing 53 </w:t>
      </w:r>
      <w:r w:rsidR="007072F5"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were females.</w:t>
      </w:r>
    </w:p>
    <w:p w:rsidR="00C57AD1" w:rsidRPr="00A731D5" w:rsidRDefault="00C57AD1" w:rsidP="00C5163F">
      <w:pPr>
        <w:spacing w:after="0" w:line="254" w:lineRule="auto"/>
        <w:jc w:val="both"/>
        <w:rPr>
          <w:rFonts w:ascii="Times New Roman" w:hAnsi="Times New Roman" w:cs="Times New Roman"/>
          <w:sz w:val="24"/>
          <w:szCs w:val="24"/>
        </w:rPr>
      </w:pPr>
    </w:p>
    <w:p w:rsidR="00C5163F" w:rsidRPr="00A731D5" w:rsidRDefault="00BE092D"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 Percentage distribution of Respondents by Age</w:t>
      </w:r>
    </w:p>
    <w:tbl>
      <w:tblPr>
        <w:tblStyle w:val="TableGrid"/>
        <w:tblW w:w="0" w:type="auto"/>
        <w:tblInd w:w="715" w:type="dxa"/>
        <w:tblLook w:val="04A0" w:firstRow="1" w:lastRow="0" w:firstColumn="1" w:lastColumn="0" w:noHBand="0" w:noVBand="1"/>
      </w:tblPr>
      <w:tblGrid>
        <w:gridCol w:w="2250"/>
        <w:gridCol w:w="2520"/>
        <w:gridCol w:w="1980"/>
      </w:tblGrid>
      <w:tr w:rsidR="00BE092D" w:rsidRPr="00A731D5" w:rsidTr="001F25B6">
        <w:tc>
          <w:tcPr>
            <w:tcW w:w="2250" w:type="dxa"/>
          </w:tcPr>
          <w:p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Age </w:t>
            </w:r>
          </w:p>
        </w:tc>
        <w:tc>
          <w:tcPr>
            <w:tcW w:w="2520" w:type="dxa"/>
          </w:tcPr>
          <w:p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1980" w:type="dxa"/>
          </w:tcPr>
          <w:p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BE092D" w:rsidRPr="00A731D5" w:rsidTr="001F25B6">
        <w:tc>
          <w:tcPr>
            <w:tcW w:w="2250" w:type="dxa"/>
          </w:tcPr>
          <w:p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20 -30</w:t>
            </w:r>
          </w:p>
        </w:tc>
        <w:tc>
          <w:tcPr>
            <w:tcW w:w="2520" w:type="dxa"/>
          </w:tcPr>
          <w:p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61</w:t>
            </w:r>
          </w:p>
        </w:tc>
        <w:tc>
          <w:tcPr>
            <w:tcW w:w="1980" w:type="dxa"/>
          </w:tcPr>
          <w:p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r w:rsidR="00BE092D" w:rsidRPr="00A731D5">
              <w:rPr>
                <w:rFonts w:ascii="Times New Roman" w:hAnsi="Times New Roman" w:cs="Times New Roman"/>
                <w:sz w:val="24"/>
                <w:szCs w:val="24"/>
              </w:rPr>
              <w:t>%</w:t>
            </w:r>
          </w:p>
        </w:tc>
      </w:tr>
      <w:tr w:rsidR="00BE092D" w:rsidRPr="00A731D5" w:rsidTr="001F25B6">
        <w:tc>
          <w:tcPr>
            <w:tcW w:w="2250" w:type="dxa"/>
          </w:tcPr>
          <w:p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31</w:t>
            </w:r>
            <w:r w:rsidRPr="00A731D5">
              <w:rPr>
                <w:rFonts w:ascii="Times New Roman" w:hAnsi="Times New Roman" w:cs="Times New Roman"/>
                <w:sz w:val="24"/>
                <w:szCs w:val="24"/>
              </w:rPr>
              <w:t>- 40</w:t>
            </w:r>
            <w:r w:rsidR="00BE092D" w:rsidRPr="00A731D5">
              <w:rPr>
                <w:rFonts w:ascii="Times New Roman" w:hAnsi="Times New Roman" w:cs="Times New Roman"/>
                <w:sz w:val="24"/>
                <w:szCs w:val="24"/>
              </w:rPr>
              <w:t xml:space="preserve"> </w:t>
            </w:r>
          </w:p>
        </w:tc>
        <w:tc>
          <w:tcPr>
            <w:tcW w:w="2520" w:type="dxa"/>
          </w:tcPr>
          <w:p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84</w:t>
            </w:r>
          </w:p>
        </w:tc>
        <w:tc>
          <w:tcPr>
            <w:tcW w:w="1980" w:type="dxa"/>
          </w:tcPr>
          <w:p w:rsidR="00BE092D" w:rsidRPr="00A731D5" w:rsidRDefault="00CB101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34</w:t>
            </w:r>
            <w:r w:rsidR="00132D5E" w:rsidRPr="00A731D5">
              <w:rPr>
                <w:rFonts w:ascii="Times New Roman" w:hAnsi="Times New Roman" w:cs="Times New Roman"/>
                <w:sz w:val="24"/>
                <w:szCs w:val="24"/>
              </w:rPr>
              <w:t>%</w:t>
            </w:r>
          </w:p>
        </w:tc>
      </w:tr>
      <w:tr w:rsidR="00BE092D" w:rsidRPr="00A731D5" w:rsidTr="001F25B6">
        <w:tc>
          <w:tcPr>
            <w:tcW w:w="2250" w:type="dxa"/>
          </w:tcPr>
          <w:p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41 - above</w:t>
            </w:r>
          </w:p>
        </w:tc>
        <w:tc>
          <w:tcPr>
            <w:tcW w:w="2520" w:type="dxa"/>
          </w:tcPr>
          <w:p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 </w:t>
            </w:r>
          </w:p>
        </w:tc>
        <w:tc>
          <w:tcPr>
            <w:tcW w:w="1980" w:type="dxa"/>
          </w:tcPr>
          <w:p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41</w:t>
            </w:r>
            <w:r w:rsidR="00836CFB" w:rsidRPr="00A731D5">
              <w:rPr>
                <w:rFonts w:ascii="Times New Roman" w:hAnsi="Times New Roman" w:cs="Times New Roman"/>
                <w:sz w:val="24"/>
                <w:szCs w:val="24"/>
              </w:rPr>
              <w:t xml:space="preserve"> %</w:t>
            </w:r>
          </w:p>
        </w:tc>
      </w:tr>
    </w:tbl>
    <w:p w:rsidR="00C5163F" w:rsidRPr="00A731D5" w:rsidRDefault="00C5163F" w:rsidP="001F25B6">
      <w:pPr>
        <w:spacing w:after="0" w:line="254" w:lineRule="auto"/>
        <w:ind w:left="360" w:firstLine="90"/>
        <w:jc w:val="both"/>
        <w:rPr>
          <w:rFonts w:ascii="Times New Roman" w:hAnsi="Times New Roman" w:cs="Times New Roman"/>
          <w:sz w:val="24"/>
          <w:szCs w:val="24"/>
        </w:rPr>
      </w:pPr>
    </w:p>
    <w:p w:rsidR="00BE4366"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shows that out of 245 r</w:t>
      </w:r>
      <w:r w:rsidR="00CB101A" w:rsidRPr="00A731D5">
        <w:rPr>
          <w:rFonts w:ascii="Times New Roman" w:hAnsi="Times New Roman" w:cs="Times New Roman"/>
          <w:sz w:val="24"/>
          <w:szCs w:val="24"/>
        </w:rPr>
        <w:t>espondents, 61 representing 25</w:t>
      </w:r>
      <w:r w:rsidRPr="00A731D5">
        <w:rPr>
          <w:rFonts w:ascii="Times New Roman" w:hAnsi="Times New Roman" w:cs="Times New Roman"/>
          <w:sz w:val="24"/>
          <w:szCs w:val="24"/>
        </w:rPr>
        <w:t>%</w:t>
      </w:r>
      <w:r w:rsidR="001F25B6" w:rsidRPr="00A731D5">
        <w:rPr>
          <w:rFonts w:ascii="Times New Roman" w:hAnsi="Times New Roman" w:cs="Times New Roman"/>
          <w:sz w:val="24"/>
          <w:szCs w:val="24"/>
        </w:rPr>
        <w:t xml:space="preserve"> </w:t>
      </w:r>
      <w:r w:rsidRPr="00A731D5">
        <w:rPr>
          <w:rFonts w:ascii="Times New Roman" w:hAnsi="Times New Roman" w:cs="Times New Roman"/>
          <w:sz w:val="24"/>
          <w:szCs w:val="24"/>
        </w:rPr>
        <w:t>were</w:t>
      </w:r>
      <w:r w:rsidR="001F25B6" w:rsidRPr="00A731D5">
        <w:rPr>
          <w:rFonts w:ascii="Times New Roman" w:hAnsi="Times New Roman" w:cs="Times New Roman"/>
          <w:sz w:val="24"/>
          <w:szCs w:val="24"/>
        </w:rPr>
        <w:t xml:space="preserve"> between the ages of </w:t>
      </w:r>
      <w:r w:rsidRPr="00A731D5">
        <w:rPr>
          <w:rFonts w:ascii="Times New Roman" w:hAnsi="Times New Roman" w:cs="Times New Roman"/>
          <w:sz w:val="24"/>
          <w:szCs w:val="24"/>
        </w:rPr>
        <w:t xml:space="preserve">20-30, </w:t>
      </w:r>
      <w:r w:rsidR="00CB101A" w:rsidRPr="00A731D5">
        <w:rPr>
          <w:rFonts w:ascii="Times New Roman" w:hAnsi="Times New Roman" w:cs="Times New Roman"/>
          <w:sz w:val="24"/>
          <w:szCs w:val="24"/>
        </w:rPr>
        <w:t>84 respondents representing 34</w:t>
      </w:r>
      <w:r w:rsidRPr="00A731D5">
        <w:rPr>
          <w:rFonts w:ascii="Times New Roman" w:hAnsi="Times New Roman" w:cs="Times New Roman"/>
          <w:sz w:val="24"/>
          <w:szCs w:val="24"/>
        </w:rPr>
        <w:t>% were between the ages of 31-40, while the remaining 100 res</w:t>
      </w:r>
      <w:r w:rsidR="00CB101A" w:rsidRPr="00A731D5">
        <w:rPr>
          <w:rFonts w:ascii="Times New Roman" w:hAnsi="Times New Roman" w:cs="Times New Roman"/>
          <w:sz w:val="24"/>
          <w:szCs w:val="24"/>
        </w:rPr>
        <w:t>pondents which constituted 41</w:t>
      </w:r>
      <w:r w:rsidRPr="00A731D5">
        <w:rPr>
          <w:rFonts w:ascii="Times New Roman" w:hAnsi="Times New Roman" w:cs="Times New Roman"/>
          <w:sz w:val="24"/>
          <w:szCs w:val="24"/>
        </w:rPr>
        <w:t xml:space="preserve">% were 41 years and above. </w:t>
      </w:r>
    </w:p>
    <w:p w:rsidR="00C57AD1" w:rsidRPr="00A731D5" w:rsidRDefault="00C57AD1" w:rsidP="00C5163F">
      <w:pPr>
        <w:spacing w:after="0" w:line="254" w:lineRule="auto"/>
        <w:jc w:val="both"/>
        <w:rPr>
          <w:rFonts w:ascii="Times New Roman" w:hAnsi="Times New Roman" w:cs="Times New Roman"/>
          <w:sz w:val="24"/>
          <w:szCs w:val="24"/>
        </w:rPr>
      </w:pPr>
    </w:p>
    <w:p w:rsidR="00071677"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071677" w:rsidRPr="00A731D5">
        <w:rPr>
          <w:rFonts w:ascii="Times New Roman" w:hAnsi="Times New Roman" w:cs="Times New Roman"/>
          <w:sz w:val="24"/>
          <w:szCs w:val="24"/>
        </w:rPr>
        <w:t>4</w:t>
      </w:r>
      <w:r w:rsidRPr="00A731D5">
        <w:rPr>
          <w:rFonts w:ascii="Times New Roman" w:hAnsi="Times New Roman" w:cs="Times New Roman"/>
          <w:sz w:val="24"/>
          <w:szCs w:val="24"/>
        </w:rPr>
        <w:t>:</w:t>
      </w:r>
      <w:r w:rsidR="00071677" w:rsidRPr="00A731D5">
        <w:rPr>
          <w:rFonts w:ascii="Times New Roman" w:hAnsi="Times New Roman" w:cs="Times New Roman"/>
          <w:sz w:val="24"/>
          <w:szCs w:val="24"/>
        </w:rPr>
        <w:t xml:space="preserve"> Percentage distribution of Respondents by Educational Qualification. </w:t>
      </w:r>
    </w:p>
    <w:tbl>
      <w:tblPr>
        <w:tblStyle w:val="TableGrid"/>
        <w:tblW w:w="0" w:type="auto"/>
        <w:tblInd w:w="715" w:type="dxa"/>
        <w:tblLook w:val="04A0" w:firstRow="1" w:lastRow="0" w:firstColumn="1" w:lastColumn="0" w:noHBand="0" w:noVBand="1"/>
      </w:tblPr>
      <w:tblGrid>
        <w:gridCol w:w="2250"/>
        <w:gridCol w:w="2520"/>
        <w:gridCol w:w="2070"/>
      </w:tblGrid>
      <w:tr w:rsidR="00071677" w:rsidRPr="00A731D5" w:rsidTr="001F25B6">
        <w:tc>
          <w:tcPr>
            <w:tcW w:w="225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Edu. Qualification</w:t>
            </w:r>
          </w:p>
        </w:tc>
        <w:tc>
          <w:tcPr>
            <w:tcW w:w="252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207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071677" w:rsidRPr="00A731D5" w:rsidTr="001F25B6">
        <w:tc>
          <w:tcPr>
            <w:tcW w:w="225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FSLC</w:t>
            </w:r>
          </w:p>
        </w:tc>
        <w:tc>
          <w:tcPr>
            <w:tcW w:w="252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44</w:t>
            </w:r>
          </w:p>
        </w:tc>
        <w:tc>
          <w:tcPr>
            <w:tcW w:w="2070" w:type="dxa"/>
          </w:tcPr>
          <w:p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18</w:t>
            </w:r>
            <w:r w:rsidR="00071677" w:rsidRPr="00A731D5">
              <w:rPr>
                <w:rFonts w:ascii="Times New Roman" w:hAnsi="Times New Roman" w:cs="Times New Roman"/>
                <w:sz w:val="24"/>
                <w:szCs w:val="24"/>
              </w:rPr>
              <w:t>%</w:t>
            </w:r>
          </w:p>
        </w:tc>
      </w:tr>
      <w:tr w:rsidR="00071677" w:rsidRPr="00A731D5" w:rsidTr="001F25B6">
        <w:tc>
          <w:tcPr>
            <w:tcW w:w="225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SSCE</w:t>
            </w:r>
            <w:r w:rsidR="00003956" w:rsidRPr="00A731D5">
              <w:rPr>
                <w:rFonts w:ascii="Times New Roman" w:hAnsi="Times New Roman" w:cs="Times New Roman"/>
                <w:sz w:val="24"/>
                <w:szCs w:val="24"/>
              </w:rPr>
              <w:t>/GCE</w:t>
            </w:r>
          </w:p>
        </w:tc>
        <w:tc>
          <w:tcPr>
            <w:tcW w:w="252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49</w:t>
            </w:r>
          </w:p>
        </w:tc>
        <w:tc>
          <w:tcPr>
            <w:tcW w:w="2070" w:type="dxa"/>
          </w:tcPr>
          <w:p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071677" w:rsidRPr="00A731D5">
              <w:rPr>
                <w:rFonts w:ascii="Times New Roman" w:hAnsi="Times New Roman" w:cs="Times New Roman"/>
                <w:sz w:val="24"/>
                <w:szCs w:val="24"/>
              </w:rPr>
              <w:t>20%</w:t>
            </w:r>
          </w:p>
        </w:tc>
      </w:tr>
      <w:tr w:rsidR="00071677" w:rsidRPr="00A731D5" w:rsidTr="001F25B6">
        <w:trPr>
          <w:trHeight w:val="403"/>
        </w:trPr>
        <w:tc>
          <w:tcPr>
            <w:tcW w:w="225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NCE/OND</w:t>
            </w:r>
          </w:p>
        </w:tc>
        <w:tc>
          <w:tcPr>
            <w:tcW w:w="252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 xml:space="preserve"> </w:t>
            </w:r>
            <w:r w:rsidRPr="00A731D5">
              <w:rPr>
                <w:rFonts w:ascii="Times New Roman" w:hAnsi="Times New Roman" w:cs="Times New Roman"/>
                <w:sz w:val="24"/>
                <w:szCs w:val="24"/>
              </w:rPr>
              <w:t>66</w:t>
            </w:r>
          </w:p>
        </w:tc>
        <w:tc>
          <w:tcPr>
            <w:tcW w:w="2070" w:type="dxa"/>
          </w:tcPr>
          <w:p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CB101A" w:rsidRPr="00A731D5">
              <w:rPr>
                <w:rFonts w:ascii="Times New Roman" w:hAnsi="Times New Roman" w:cs="Times New Roman"/>
                <w:sz w:val="24"/>
                <w:szCs w:val="24"/>
              </w:rPr>
              <w:t>27</w:t>
            </w:r>
            <w:r w:rsidR="00071677" w:rsidRPr="00A731D5">
              <w:rPr>
                <w:rFonts w:ascii="Times New Roman" w:hAnsi="Times New Roman" w:cs="Times New Roman"/>
                <w:sz w:val="24"/>
                <w:szCs w:val="24"/>
              </w:rPr>
              <w:t>%</w:t>
            </w:r>
          </w:p>
        </w:tc>
      </w:tr>
      <w:tr w:rsidR="00071677" w:rsidRPr="00A731D5" w:rsidTr="001F25B6">
        <w:trPr>
          <w:trHeight w:val="357"/>
        </w:trPr>
        <w:tc>
          <w:tcPr>
            <w:tcW w:w="225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HND/BSC &amp; above</w:t>
            </w:r>
          </w:p>
        </w:tc>
        <w:tc>
          <w:tcPr>
            <w:tcW w:w="2520" w:type="dxa"/>
          </w:tcPr>
          <w:p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86</w:t>
            </w:r>
          </w:p>
        </w:tc>
        <w:tc>
          <w:tcPr>
            <w:tcW w:w="2070" w:type="dxa"/>
          </w:tcPr>
          <w:p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35</w:t>
            </w:r>
            <w:r w:rsidR="003F5F36" w:rsidRPr="00A731D5">
              <w:rPr>
                <w:rFonts w:ascii="Times New Roman" w:hAnsi="Times New Roman" w:cs="Times New Roman"/>
                <w:sz w:val="24"/>
                <w:szCs w:val="24"/>
              </w:rPr>
              <w:t>%</w:t>
            </w:r>
          </w:p>
        </w:tc>
      </w:tr>
      <w:tr w:rsidR="003F5F36" w:rsidRPr="00A731D5" w:rsidTr="001F25B6">
        <w:trPr>
          <w:trHeight w:val="347"/>
        </w:trPr>
        <w:tc>
          <w:tcPr>
            <w:tcW w:w="2250" w:type="dxa"/>
          </w:tcPr>
          <w:p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Total</w:t>
            </w:r>
          </w:p>
        </w:tc>
        <w:tc>
          <w:tcPr>
            <w:tcW w:w="2520" w:type="dxa"/>
          </w:tcPr>
          <w:p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245</w:t>
            </w:r>
          </w:p>
        </w:tc>
        <w:tc>
          <w:tcPr>
            <w:tcW w:w="2070" w:type="dxa"/>
          </w:tcPr>
          <w:p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p>
        </w:tc>
      </w:tr>
    </w:tbl>
    <w:p w:rsidR="003F5F36" w:rsidRPr="00A731D5" w:rsidRDefault="003F5F36" w:rsidP="003F5F36">
      <w:pPr>
        <w:pStyle w:val="ListParagraph"/>
        <w:spacing w:after="0" w:line="254" w:lineRule="auto"/>
        <w:jc w:val="both"/>
        <w:rPr>
          <w:rFonts w:ascii="Times New Roman" w:hAnsi="Times New Roman" w:cs="Times New Roman"/>
          <w:sz w:val="24"/>
          <w:szCs w:val="24"/>
        </w:rPr>
      </w:pPr>
    </w:p>
    <w:p w:rsidR="001B7A65" w:rsidRPr="00A731D5" w:rsidRDefault="001F25B6"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4 indicates</w:t>
      </w:r>
      <w:r w:rsidR="003F5F36" w:rsidRPr="00A731D5">
        <w:rPr>
          <w:rFonts w:ascii="Times New Roman" w:hAnsi="Times New Roman" w:cs="Times New Roman"/>
          <w:sz w:val="24"/>
          <w:szCs w:val="24"/>
        </w:rPr>
        <w:t xml:space="preserve"> that out of 245 respondents</w:t>
      </w:r>
      <w:r w:rsidRPr="00A731D5">
        <w:rPr>
          <w:rFonts w:ascii="Times New Roman" w:hAnsi="Times New Roman" w:cs="Times New Roman"/>
          <w:sz w:val="24"/>
          <w:szCs w:val="24"/>
        </w:rPr>
        <w:t>,</w:t>
      </w:r>
      <w:r w:rsidR="00CB101A" w:rsidRPr="00A731D5">
        <w:rPr>
          <w:rFonts w:ascii="Times New Roman" w:hAnsi="Times New Roman" w:cs="Times New Roman"/>
          <w:sz w:val="24"/>
          <w:szCs w:val="24"/>
        </w:rPr>
        <w:t xml:space="preserve"> 44 represented by 18</w:t>
      </w:r>
      <w:r w:rsidR="003F5F36" w:rsidRPr="00A731D5">
        <w:rPr>
          <w:rFonts w:ascii="Times New Roman" w:hAnsi="Times New Roman" w:cs="Times New Roman"/>
          <w:sz w:val="24"/>
          <w:szCs w:val="24"/>
        </w:rPr>
        <w:t>% were FSLC holders, 49 representing 20% were SSCE</w:t>
      </w:r>
      <w:r w:rsidR="00344473" w:rsidRPr="00A731D5">
        <w:rPr>
          <w:rFonts w:ascii="Times New Roman" w:hAnsi="Times New Roman" w:cs="Times New Roman"/>
          <w:sz w:val="24"/>
          <w:szCs w:val="24"/>
        </w:rPr>
        <w:t xml:space="preserve">/GCE </w:t>
      </w:r>
      <w:r w:rsidR="00003956" w:rsidRPr="00A731D5">
        <w:rPr>
          <w:rFonts w:ascii="Times New Roman" w:hAnsi="Times New Roman" w:cs="Times New Roman"/>
          <w:sz w:val="24"/>
          <w:szCs w:val="24"/>
        </w:rPr>
        <w:t xml:space="preserve">holders, </w:t>
      </w:r>
      <w:r w:rsidR="00CB101A" w:rsidRPr="00A731D5">
        <w:rPr>
          <w:rFonts w:ascii="Times New Roman" w:hAnsi="Times New Roman" w:cs="Times New Roman"/>
          <w:sz w:val="24"/>
          <w:szCs w:val="24"/>
        </w:rPr>
        <w:t>while 66 representing 27</w:t>
      </w:r>
      <w:r w:rsidR="00003956" w:rsidRPr="00A731D5">
        <w:rPr>
          <w:rFonts w:ascii="Times New Roman" w:hAnsi="Times New Roman" w:cs="Times New Roman"/>
          <w:sz w:val="24"/>
          <w:szCs w:val="24"/>
        </w:rPr>
        <w:t>% were</w:t>
      </w:r>
      <w:r w:rsidR="00411AAE" w:rsidRPr="00A731D5">
        <w:rPr>
          <w:rFonts w:ascii="Times New Roman" w:hAnsi="Times New Roman" w:cs="Times New Roman"/>
          <w:sz w:val="24"/>
          <w:szCs w:val="24"/>
        </w:rPr>
        <w:t xml:space="preserve"> OND/NCE holders, </w:t>
      </w:r>
      <w:r w:rsidR="00CB101A" w:rsidRPr="00A731D5">
        <w:rPr>
          <w:rFonts w:ascii="Times New Roman" w:hAnsi="Times New Roman" w:cs="Times New Roman"/>
          <w:sz w:val="24"/>
          <w:szCs w:val="24"/>
        </w:rPr>
        <w:t>the</w:t>
      </w:r>
      <w:r w:rsidR="00411AAE" w:rsidRPr="00A731D5">
        <w:rPr>
          <w:rFonts w:ascii="Times New Roman" w:hAnsi="Times New Roman" w:cs="Times New Roman"/>
          <w:sz w:val="24"/>
          <w:szCs w:val="24"/>
        </w:rPr>
        <w:t xml:space="preserve"> remaining 86 re</w:t>
      </w:r>
      <w:r w:rsidR="00CB101A" w:rsidRPr="00A731D5">
        <w:rPr>
          <w:rFonts w:ascii="Times New Roman" w:hAnsi="Times New Roman" w:cs="Times New Roman"/>
          <w:sz w:val="24"/>
          <w:szCs w:val="24"/>
        </w:rPr>
        <w:t>spondents which represented 35</w:t>
      </w:r>
      <w:r w:rsidR="00411AAE" w:rsidRPr="00A731D5">
        <w:rPr>
          <w:rFonts w:ascii="Times New Roman" w:hAnsi="Times New Roman" w:cs="Times New Roman"/>
          <w:sz w:val="24"/>
          <w:szCs w:val="24"/>
        </w:rPr>
        <w:t>%</w:t>
      </w:r>
      <w:r w:rsidR="007D6424" w:rsidRPr="00A731D5">
        <w:rPr>
          <w:rFonts w:ascii="Times New Roman" w:hAnsi="Times New Roman" w:cs="Times New Roman"/>
          <w:sz w:val="24"/>
          <w:szCs w:val="24"/>
        </w:rPr>
        <w:t xml:space="preserve"> were holders of HND/BS.C and above</w:t>
      </w:r>
      <w:r w:rsidR="00411AAE" w:rsidRPr="00A731D5">
        <w:rPr>
          <w:rFonts w:ascii="Times New Roman" w:hAnsi="Times New Roman" w:cs="Times New Roman"/>
          <w:sz w:val="24"/>
          <w:szCs w:val="24"/>
        </w:rPr>
        <w:t xml:space="preserve">, making a </w:t>
      </w:r>
      <w:r w:rsidR="00C57AD1" w:rsidRPr="00A731D5">
        <w:rPr>
          <w:rFonts w:ascii="Times New Roman" w:hAnsi="Times New Roman" w:cs="Times New Roman"/>
          <w:sz w:val="24"/>
          <w:szCs w:val="24"/>
        </w:rPr>
        <w:t>total of 100% of the population.</w:t>
      </w:r>
    </w:p>
    <w:p w:rsidR="001B7A65" w:rsidRPr="00A731D5" w:rsidRDefault="001B7A65" w:rsidP="00C57AD1">
      <w:pPr>
        <w:spacing w:after="0" w:line="254" w:lineRule="auto"/>
        <w:ind w:left="720"/>
        <w:jc w:val="both"/>
        <w:rPr>
          <w:rFonts w:ascii="Times New Roman" w:hAnsi="Times New Roman" w:cs="Times New Roman"/>
          <w:sz w:val="24"/>
          <w:szCs w:val="24"/>
        </w:rPr>
      </w:pPr>
    </w:p>
    <w:p w:rsidR="00411AAE" w:rsidRPr="00A731D5" w:rsidRDefault="003F5F36"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5: </w:t>
      </w:r>
      <w:r w:rsidR="00411AAE" w:rsidRPr="00A731D5">
        <w:rPr>
          <w:rFonts w:ascii="Times New Roman" w:hAnsi="Times New Roman" w:cs="Times New Roman"/>
          <w:sz w:val="24"/>
          <w:szCs w:val="24"/>
        </w:rPr>
        <w:t>Cross River South Senatorial District has not domesticated the ideals of women empowerment and participation in governance and national development.</w:t>
      </w:r>
    </w:p>
    <w:tbl>
      <w:tblPr>
        <w:tblStyle w:val="TableGrid"/>
        <w:tblW w:w="0" w:type="auto"/>
        <w:tblInd w:w="625" w:type="dxa"/>
        <w:tblLook w:val="04A0" w:firstRow="1" w:lastRow="0" w:firstColumn="1" w:lastColumn="0" w:noHBand="0" w:noVBand="1"/>
      </w:tblPr>
      <w:tblGrid>
        <w:gridCol w:w="1698"/>
        <w:gridCol w:w="1687"/>
        <w:gridCol w:w="1780"/>
        <w:gridCol w:w="1614"/>
        <w:gridCol w:w="1856"/>
      </w:tblGrid>
      <w:tr w:rsidR="00411AAE" w:rsidRPr="00A731D5" w:rsidTr="00094872">
        <w:tc>
          <w:tcPr>
            <w:tcW w:w="1710" w:type="dxa"/>
          </w:tcPr>
          <w:p w:rsidR="00411AAE" w:rsidRPr="00A731D5" w:rsidRDefault="00411AA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710" w:type="dxa"/>
          </w:tcPr>
          <w:p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F4453E" w:rsidRPr="00A731D5">
              <w:rPr>
                <w:rFonts w:ascii="Times New Roman" w:hAnsi="Times New Roman" w:cs="Times New Roman"/>
                <w:sz w:val="24"/>
                <w:szCs w:val="24"/>
              </w:rPr>
              <w:t>ale</w:t>
            </w:r>
          </w:p>
        </w:tc>
        <w:tc>
          <w:tcPr>
            <w:tcW w:w="1800" w:type="dxa"/>
          </w:tcPr>
          <w:p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F4453E" w:rsidRPr="00A731D5">
              <w:rPr>
                <w:rFonts w:ascii="Times New Roman" w:hAnsi="Times New Roman" w:cs="Times New Roman"/>
                <w:sz w:val="24"/>
                <w:szCs w:val="24"/>
              </w:rPr>
              <w:t>emale</w:t>
            </w:r>
          </w:p>
        </w:tc>
        <w:tc>
          <w:tcPr>
            <w:tcW w:w="1635" w:type="dxa"/>
          </w:tcPr>
          <w:p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F4453E" w:rsidRPr="00A731D5">
              <w:rPr>
                <w:rFonts w:ascii="Times New Roman" w:hAnsi="Times New Roman" w:cs="Times New Roman"/>
                <w:sz w:val="24"/>
                <w:szCs w:val="24"/>
              </w:rPr>
              <w:t>otal</w:t>
            </w:r>
          </w:p>
        </w:tc>
        <w:tc>
          <w:tcPr>
            <w:tcW w:w="1870" w:type="dxa"/>
          </w:tcPr>
          <w:p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F4453E" w:rsidRPr="00A731D5">
              <w:rPr>
                <w:rFonts w:ascii="Times New Roman" w:hAnsi="Times New Roman" w:cs="Times New Roman"/>
                <w:sz w:val="24"/>
                <w:szCs w:val="24"/>
              </w:rPr>
              <w:t>ercentage</w:t>
            </w:r>
          </w:p>
        </w:tc>
      </w:tr>
      <w:tr w:rsidR="00411AAE" w:rsidRPr="00A731D5" w:rsidTr="00094872">
        <w:tc>
          <w:tcPr>
            <w:tcW w:w="1710" w:type="dxa"/>
          </w:tcPr>
          <w:p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71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180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97</w:t>
            </w:r>
          </w:p>
        </w:tc>
        <w:tc>
          <w:tcPr>
            <w:tcW w:w="1635"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187</w:t>
            </w:r>
          </w:p>
        </w:tc>
        <w:tc>
          <w:tcPr>
            <w:tcW w:w="1870" w:type="dxa"/>
          </w:tcPr>
          <w:p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76 </w:t>
            </w:r>
            <w:r w:rsidR="00F4453E" w:rsidRPr="00A731D5">
              <w:rPr>
                <w:rFonts w:ascii="Times New Roman" w:hAnsi="Times New Roman" w:cs="Times New Roman"/>
                <w:sz w:val="24"/>
                <w:szCs w:val="24"/>
              </w:rPr>
              <w:t>%</w:t>
            </w:r>
          </w:p>
        </w:tc>
      </w:tr>
      <w:tr w:rsidR="00411AAE" w:rsidRPr="00A731D5" w:rsidTr="00094872">
        <w:tc>
          <w:tcPr>
            <w:tcW w:w="1710" w:type="dxa"/>
          </w:tcPr>
          <w:p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Disagree</w:t>
            </w:r>
          </w:p>
        </w:tc>
        <w:tc>
          <w:tcPr>
            <w:tcW w:w="171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20</w:t>
            </w:r>
          </w:p>
        </w:tc>
        <w:tc>
          <w:tcPr>
            <w:tcW w:w="180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635"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46</w:t>
            </w:r>
          </w:p>
        </w:tc>
        <w:tc>
          <w:tcPr>
            <w:tcW w:w="1870" w:type="dxa"/>
          </w:tcPr>
          <w:p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19</w:t>
            </w:r>
            <w:r w:rsidR="00F4453E" w:rsidRPr="00A731D5">
              <w:rPr>
                <w:rFonts w:ascii="Times New Roman" w:hAnsi="Times New Roman" w:cs="Times New Roman"/>
                <w:sz w:val="24"/>
                <w:szCs w:val="24"/>
              </w:rPr>
              <w:t>%</w:t>
            </w:r>
          </w:p>
        </w:tc>
      </w:tr>
      <w:tr w:rsidR="00411AAE" w:rsidRPr="00A731D5" w:rsidTr="00094872">
        <w:tc>
          <w:tcPr>
            <w:tcW w:w="1710" w:type="dxa"/>
          </w:tcPr>
          <w:p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F4453E" w:rsidRPr="00A731D5">
              <w:rPr>
                <w:rFonts w:ascii="Times New Roman" w:hAnsi="Times New Roman" w:cs="Times New Roman"/>
                <w:sz w:val="24"/>
                <w:szCs w:val="24"/>
              </w:rPr>
              <w:t xml:space="preserve"> </w:t>
            </w:r>
            <w:r w:rsidR="00411AAE" w:rsidRPr="00A731D5">
              <w:rPr>
                <w:rFonts w:ascii="Times New Roman" w:hAnsi="Times New Roman" w:cs="Times New Roman"/>
                <w:sz w:val="24"/>
                <w:szCs w:val="24"/>
              </w:rPr>
              <w:t xml:space="preserve"> </w:t>
            </w:r>
          </w:p>
        </w:tc>
        <w:tc>
          <w:tcPr>
            <w:tcW w:w="171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w:t>
            </w:r>
          </w:p>
        </w:tc>
        <w:tc>
          <w:tcPr>
            <w:tcW w:w="180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635"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870" w:type="dxa"/>
          </w:tcPr>
          <w:p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w:t>
            </w:r>
            <w:r w:rsidR="00F4453E" w:rsidRPr="00A731D5">
              <w:rPr>
                <w:rFonts w:ascii="Times New Roman" w:hAnsi="Times New Roman" w:cs="Times New Roman"/>
                <w:sz w:val="24"/>
                <w:szCs w:val="24"/>
              </w:rPr>
              <w:t>%</w:t>
            </w:r>
          </w:p>
        </w:tc>
      </w:tr>
      <w:tr w:rsidR="00411AAE" w:rsidRPr="00A731D5" w:rsidTr="00094872">
        <w:tc>
          <w:tcPr>
            <w:tcW w:w="1710" w:type="dxa"/>
          </w:tcPr>
          <w:p w:rsidR="00411AAE" w:rsidRPr="00A731D5" w:rsidRDefault="00682F8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71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0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rsidR="00C5163F" w:rsidRPr="00A731D5" w:rsidRDefault="00C5163F" w:rsidP="003F5F36">
      <w:pPr>
        <w:spacing w:after="0" w:line="254" w:lineRule="auto"/>
        <w:jc w:val="both"/>
        <w:rPr>
          <w:rFonts w:ascii="Times New Roman" w:hAnsi="Times New Roman" w:cs="Times New Roman"/>
          <w:sz w:val="24"/>
          <w:szCs w:val="24"/>
        </w:rPr>
      </w:pPr>
    </w:p>
    <w:p w:rsidR="00E61D79" w:rsidRPr="00A731D5" w:rsidRDefault="00C75B11" w:rsidP="007072F5">
      <w:pPr>
        <w:spacing w:line="276" w:lineRule="auto"/>
        <w:ind w:left="63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Interpretation: </w:t>
      </w:r>
      <w:r w:rsidR="00003956" w:rsidRPr="00A731D5">
        <w:rPr>
          <w:rFonts w:ascii="Times New Roman" w:hAnsi="Times New Roman" w:cs="Times New Roman"/>
          <w:sz w:val="24"/>
          <w:szCs w:val="24"/>
        </w:rPr>
        <w:t>Table 5 indicates</w:t>
      </w:r>
      <w:r w:rsidR="00CB101A" w:rsidRPr="00A731D5">
        <w:rPr>
          <w:rFonts w:ascii="Times New Roman" w:hAnsi="Times New Roman" w:cs="Times New Roman"/>
          <w:sz w:val="24"/>
          <w:szCs w:val="24"/>
        </w:rPr>
        <w:t xml:space="preserve"> that 187 (76</w:t>
      </w:r>
      <w:r w:rsidR="00F4453E" w:rsidRPr="00A731D5">
        <w:rPr>
          <w:rFonts w:ascii="Times New Roman" w:hAnsi="Times New Roman" w:cs="Times New Roman"/>
          <w:sz w:val="24"/>
          <w:szCs w:val="24"/>
        </w:rPr>
        <w:t xml:space="preserve">%) respondents out of 245 agreed </w:t>
      </w:r>
      <w:r w:rsidRPr="00A731D5">
        <w:rPr>
          <w:rFonts w:ascii="Times New Roman" w:hAnsi="Times New Roman" w:cs="Times New Roman"/>
          <w:sz w:val="24"/>
          <w:szCs w:val="24"/>
        </w:rPr>
        <w:t>that CRSSD has not domesticated the ideals of women empowerment and participation in governance and national development.</w:t>
      </w:r>
      <w:r w:rsidR="00CB101A" w:rsidRPr="00A731D5">
        <w:rPr>
          <w:rFonts w:ascii="Times New Roman" w:hAnsi="Times New Roman" w:cs="Times New Roman"/>
          <w:sz w:val="24"/>
          <w:szCs w:val="24"/>
        </w:rPr>
        <w:t xml:space="preserve"> 46 (19%) disagreed, while 12 (5</w:t>
      </w:r>
      <w:r w:rsidR="00003956" w:rsidRPr="00A731D5">
        <w:rPr>
          <w:rFonts w:ascii="Times New Roman" w:hAnsi="Times New Roman" w:cs="Times New Roman"/>
          <w:sz w:val="24"/>
          <w:szCs w:val="24"/>
        </w:rPr>
        <w:t xml:space="preserve">%) did not have any opinion. </w:t>
      </w:r>
      <w:r w:rsidRPr="00A731D5">
        <w:rPr>
          <w:rFonts w:ascii="Times New Roman" w:hAnsi="Times New Roman" w:cs="Times New Roman"/>
          <w:sz w:val="24"/>
          <w:szCs w:val="24"/>
        </w:rPr>
        <w:t xml:space="preserve"> </w:t>
      </w:r>
    </w:p>
    <w:p w:rsidR="00344473" w:rsidRPr="00A731D5" w:rsidRDefault="00344473" w:rsidP="007072F5">
      <w:pPr>
        <w:spacing w:after="0" w:line="254" w:lineRule="auto"/>
        <w:jc w:val="both"/>
        <w:rPr>
          <w:rFonts w:ascii="Times New Roman" w:hAnsi="Times New Roman" w:cs="Times New Roman"/>
          <w:sz w:val="24"/>
          <w:szCs w:val="24"/>
        </w:rPr>
      </w:pPr>
    </w:p>
    <w:p w:rsidR="00344473" w:rsidRPr="00A731D5" w:rsidRDefault="00344473" w:rsidP="007072F5">
      <w:pPr>
        <w:spacing w:after="0" w:line="254" w:lineRule="auto"/>
        <w:jc w:val="both"/>
        <w:rPr>
          <w:rFonts w:ascii="Times New Roman" w:hAnsi="Times New Roman" w:cs="Times New Roman"/>
          <w:sz w:val="24"/>
          <w:szCs w:val="24"/>
        </w:rPr>
      </w:pPr>
    </w:p>
    <w:p w:rsidR="00C75B11" w:rsidRPr="00A731D5" w:rsidRDefault="0009487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Table 6</w:t>
      </w:r>
      <w:r w:rsidR="00C75B11" w:rsidRPr="00A731D5">
        <w:rPr>
          <w:rFonts w:ascii="Times New Roman" w:hAnsi="Times New Roman" w:cs="Times New Roman"/>
          <w:sz w:val="24"/>
          <w:szCs w:val="24"/>
        </w:rPr>
        <w:t xml:space="preserve">: </w:t>
      </w:r>
      <w:r w:rsidR="00287D3A" w:rsidRPr="00A731D5">
        <w:rPr>
          <w:rFonts w:ascii="Times New Roman" w:hAnsi="Times New Roman" w:cs="Times New Roman"/>
          <w:sz w:val="24"/>
          <w:szCs w:val="24"/>
        </w:rPr>
        <w:t xml:space="preserve">There are </w:t>
      </w:r>
      <w:r w:rsidR="00C75B11" w:rsidRPr="00A731D5">
        <w:rPr>
          <w:rFonts w:ascii="Times New Roman" w:hAnsi="Times New Roman" w:cs="Times New Roman"/>
          <w:sz w:val="24"/>
          <w:szCs w:val="24"/>
        </w:rPr>
        <w:t xml:space="preserve">no </w:t>
      </w:r>
      <w:r w:rsidR="00287D3A" w:rsidRPr="00A731D5">
        <w:rPr>
          <w:rFonts w:ascii="Times New Roman" w:hAnsi="Times New Roman" w:cs="Times New Roman"/>
          <w:sz w:val="24"/>
          <w:szCs w:val="24"/>
        </w:rPr>
        <w:t>existing structures/measures put in p</w:t>
      </w:r>
      <w:r w:rsidRPr="00A731D5">
        <w:rPr>
          <w:rFonts w:ascii="Times New Roman" w:hAnsi="Times New Roman" w:cs="Times New Roman"/>
          <w:sz w:val="24"/>
          <w:szCs w:val="24"/>
        </w:rPr>
        <w:t xml:space="preserve">lace by the state government to </w:t>
      </w:r>
      <w:r w:rsidR="00287D3A" w:rsidRPr="00A731D5">
        <w:rPr>
          <w:rFonts w:ascii="Times New Roman" w:hAnsi="Times New Roman" w:cs="Times New Roman"/>
          <w:sz w:val="24"/>
          <w:szCs w:val="24"/>
        </w:rPr>
        <w:t>enhance women po</w:t>
      </w:r>
      <w:r w:rsidRPr="00A731D5">
        <w:rPr>
          <w:rFonts w:ascii="Times New Roman" w:hAnsi="Times New Roman" w:cs="Times New Roman"/>
          <w:sz w:val="24"/>
          <w:szCs w:val="24"/>
        </w:rPr>
        <w:t>litical participation in CRSSD.</w:t>
      </w:r>
    </w:p>
    <w:tbl>
      <w:tblPr>
        <w:tblStyle w:val="TableGrid"/>
        <w:tblW w:w="0" w:type="auto"/>
        <w:tblInd w:w="535" w:type="dxa"/>
        <w:tblLook w:val="04A0" w:firstRow="1" w:lastRow="0" w:firstColumn="1" w:lastColumn="0" w:noHBand="0" w:noVBand="1"/>
      </w:tblPr>
      <w:tblGrid>
        <w:gridCol w:w="1784"/>
        <w:gridCol w:w="1776"/>
        <w:gridCol w:w="1693"/>
        <w:gridCol w:w="1615"/>
        <w:gridCol w:w="1857"/>
      </w:tblGrid>
      <w:tr w:rsidR="00C75B11" w:rsidRPr="00A731D5" w:rsidTr="00094872">
        <w:tc>
          <w:tcPr>
            <w:tcW w:w="180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80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C75B11" w:rsidRPr="00A731D5">
              <w:rPr>
                <w:rFonts w:ascii="Times New Roman" w:hAnsi="Times New Roman" w:cs="Times New Roman"/>
                <w:sz w:val="24"/>
                <w:szCs w:val="24"/>
              </w:rPr>
              <w:t>ale</w:t>
            </w:r>
          </w:p>
        </w:tc>
        <w:tc>
          <w:tcPr>
            <w:tcW w:w="171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C75B11" w:rsidRPr="00A731D5">
              <w:rPr>
                <w:rFonts w:ascii="Times New Roman" w:hAnsi="Times New Roman" w:cs="Times New Roman"/>
                <w:sz w:val="24"/>
                <w:szCs w:val="24"/>
              </w:rPr>
              <w:t>emale</w:t>
            </w:r>
          </w:p>
        </w:tc>
        <w:tc>
          <w:tcPr>
            <w:tcW w:w="1635"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C75B11" w:rsidRPr="00A731D5">
              <w:rPr>
                <w:rFonts w:ascii="Times New Roman" w:hAnsi="Times New Roman" w:cs="Times New Roman"/>
                <w:sz w:val="24"/>
                <w:szCs w:val="24"/>
              </w:rPr>
              <w:t>otal</w:t>
            </w:r>
          </w:p>
        </w:tc>
        <w:tc>
          <w:tcPr>
            <w:tcW w:w="187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C75B11" w:rsidRPr="00A731D5">
              <w:rPr>
                <w:rFonts w:ascii="Times New Roman" w:hAnsi="Times New Roman" w:cs="Times New Roman"/>
                <w:sz w:val="24"/>
                <w:szCs w:val="24"/>
              </w:rPr>
              <w:t>ercentage</w:t>
            </w:r>
          </w:p>
        </w:tc>
      </w:tr>
      <w:tr w:rsidR="00C75B11" w:rsidRPr="00A731D5" w:rsidTr="00094872">
        <w:tc>
          <w:tcPr>
            <w:tcW w:w="180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80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77</w:t>
            </w:r>
          </w:p>
        </w:tc>
        <w:tc>
          <w:tcPr>
            <w:tcW w:w="171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86</w:t>
            </w:r>
          </w:p>
        </w:tc>
        <w:tc>
          <w:tcPr>
            <w:tcW w:w="1635"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163</w:t>
            </w:r>
          </w:p>
        </w:tc>
        <w:tc>
          <w:tcPr>
            <w:tcW w:w="187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66.6%</w:t>
            </w:r>
          </w:p>
        </w:tc>
      </w:tr>
      <w:tr w:rsidR="00C75B11" w:rsidRPr="00A731D5" w:rsidTr="00094872">
        <w:tc>
          <w:tcPr>
            <w:tcW w:w="180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80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71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1635"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59</w:t>
            </w:r>
          </w:p>
        </w:tc>
        <w:tc>
          <w:tcPr>
            <w:tcW w:w="1870" w:type="dxa"/>
          </w:tcPr>
          <w:p w:rsidR="00C75B11" w:rsidRPr="00A731D5" w:rsidRDefault="00677E13"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24.0</w:t>
            </w:r>
            <w:r w:rsidR="00C75B11" w:rsidRPr="00A731D5">
              <w:rPr>
                <w:rFonts w:ascii="Times New Roman" w:hAnsi="Times New Roman" w:cs="Times New Roman"/>
                <w:sz w:val="24"/>
                <w:szCs w:val="24"/>
              </w:rPr>
              <w:t>%</w:t>
            </w:r>
          </w:p>
        </w:tc>
      </w:tr>
      <w:tr w:rsidR="00C75B11" w:rsidRPr="00A731D5" w:rsidTr="00094872">
        <w:tc>
          <w:tcPr>
            <w:tcW w:w="1800" w:type="dxa"/>
          </w:tcPr>
          <w:p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C75B11" w:rsidRPr="00A731D5">
              <w:rPr>
                <w:rFonts w:ascii="Times New Roman" w:hAnsi="Times New Roman" w:cs="Times New Roman"/>
                <w:sz w:val="24"/>
                <w:szCs w:val="24"/>
              </w:rPr>
              <w:t xml:space="preserve"> </w:t>
            </w:r>
          </w:p>
        </w:tc>
        <w:tc>
          <w:tcPr>
            <w:tcW w:w="180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71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w:t>
            </w:r>
          </w:p>
        </w:tc>
        <w:tc>
          <w:tcPr>
            <w:tcW w:w="1635"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23</w:t>
            </w:r>
          </w:p>
        </w:tc>
        <w:tc>
          <w:tcPr>
            <w:tcW w:w="187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9.4%</w:t>
            </w:r>
          </w:p>
        </w:tc>
      </w:tr>
      <w:tr w:rsidR="00C75B11" w:rsidRPr="00A731D5" w:rsidTr="00094872">
        <w:tc>
          <w:tcPr>
            <w:tcW w:w="1800" w:type="dxa"/>
          </w:tcPr>
          <w:p w:rsidR="00C75B11"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80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71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rsidR="00C75B11" w:rsidRPr="00A731D5" w:rsidRDefault="00C75B11" w:rsidP="00C75B11">
      <w:pPr>
        <w:spacing w:after="0" w:line="254" w:lineRule="auto"/>
        <w:jc w:val="both"/>
        <w:rPr>
          <w:rFonts w:ascii="Times New Roman" w:hAnsi="Times New Roman" w:cs="Times New Roman"/>
          <w:sz w:val="24"/>
          <w:szCs w:val="24"/>
        </w:rPr>
      </w:pPr>
    </w:p>
    <w:p w:rsidR="00C75B11" w:rsidRPr="00A731D5" w:rsidRDefault="00C75B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Interpretation: Table 6 shows that 163 (66.6%) respondents out of 245 agreed that there are no existing structures/measures put in place by the state government to enhance women political participation in CRSSD, </w:t>
      </w:r>
      <w:r w:rsidR="00247D52" w:rsidRPr="00A731D5">
        <w:rPr>
          <w:rFonts w:ascii="Times New Roman" w:hAnsi="Times New Roman" w:cs="Times New Roman"/>
          <w:sz w:val="24"/>
          <w:szCs w:val="24"/>
        </w:rPr>
        <w:t>59 (24.0%) disagree</w:t>
      </w:r>
      <w:r w:rsidR="000E722E" w:rsidRPr="00A731D5">
        <w:rPr>
          <w:rFonts w:ascii="Times New Roman" w:hAnsi="Times New Roman" w:cs="Times New Roman"/>
          <w:sz w:val="24"/>
          <w:szCs w:val="24"/>
        </w:rPr>
        <w:t>d while 23 (9.4%) did not have any idea</w:t>
      </w:r>
      <w:r w:rsidR="00247D52"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w:t>
      </w:r>
    </w:p>
    <w:p w:rsidR="00287D3A" w:rsidRPr="00A731D5" w:rsidRDefault="00287D3A" w:rsidP="00094872">
      <w:pPr>
        <w:spacing w:after="0" w:line="254" w:lineRule="auto"/>
        <w:ind w:left="540"/>
        <w:jc w:val="both"/>
        <w:rPr>
          <w:rFonts w:ascii="Times New Roman" w:hAnsi="Times New Roman" w:cs="Times New Roman"/>
          <w:sz w:val="24"/>
          <w:szCs w:val="24"/>
        </w:rPr>
      </w:pPr>
    </w:p>
    <w:p w:rsidR="00631049" w:rsidRPr="00A731D5" w:rsidRDefault="00631049" w:rsidP="00094872">
      <w:pPr>
        <w:spacing w:after="0" w:line="254" w:lineRule="auto"/>
        <w:ind w:left="540"/>
        <w:jc w:val="both"/>
        <w:rPr>
          <w:rFonts w:ascii="Times New Roman" w:hAnsi="Times New Roman" w:cs="Times New Roman"/>
          <w:sz w:val="24"/>
          <w:szCs w:val="24"/>
        </w:rPr>
      </w:pPr>
    </w:p>
    <w:p w:rsidR="00247D52" w:rsidRPr="00A731D5" w:rsidRDefault="00247D5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7: </w:t>
      </w:r>
      <w:r w:rsidR="00914211" w:rsidRPr="00A731D5">
        <w:rPr>
          <w:rFonts w:ascii="Times New Roman" w:hAnsi="Times New Roman" w:cs="Times New Roman"/>
          <w:sz w:val="24"/>
          <w:szCs w:val="24"/>
        </w:rPr>
        <w:t xml:space="preserve">Women in CRSSD </w:t>
      </w:r>
      <w:r w:rsidR="00721460" w:rsidRPr="00A731D5">
        <w:rPr>
          <w:rFonts w:ascii="Times New Roman" w:hAnsi="Times New Roman" w:cs="Times New Roman"/>
          <w:sz w:val="24"/>
          <w:szCs w:val="24"/>
        </w:rPr>
        <w:t>have</w:t>
      </w:r>
      <w:r w:rsidR="00A706CA" w:rsidRPr="00A731D5">
        <w:rPr>
          <w:rFonts w:ascii="Times New Roman" w:hAnsi="Times New Roman" w:cs="Times New Roman"/>
          <w:sz w:val="24"/>
          <w:szCs w:val="24"/>
        </w:rPr>
        <w:t xml:space="preserve"> not</w:t>
      </w:r>
      <w:r w:rsidR="00721460" w:rsidRPr="00A731D5">
        <w:rPr>
          <w:rFonts w:ascii="Times New Roman" w:hAnsi="Times New Roman" w:cs="Times New Roman"/>
          <w:sz w:val="24"/>
          <w:szCs w:val="24"/>
        </w:rPr>
        <w:t xml:space="preserve"> responded positively to the improved opportunities offered </w:t>
      </w:r>
      <w:r w:rsidR="00E45C5A" w:rsidRPr="00A731D5">
        <w:rPr>
          <w:rFonts w:ascii="Times New Roman" w:hAnsi="Times New Roman" w:cs="Times New Roman"/>
          <w:sz w:val="24"/>
          <w:szCs w:val="24"/>
        </w:rPr>
        <w:t>them for gre</w:t>
      </w:r>
      <w:r w:rsidRPr="00A731D5">
        <w:rPr>
          <w:rFonts w:ascii="Times New Roman" w:hAnsi="Times New Roman" w:cs="Times New Roman"/>
          <w:sz w:val="24"/>
          <w:szCs w:val="24"/>
        </w:rPr>
        <w:t>ater participation in politics.</w:t>
      </w:r>
    </w:p>
    <w:tbl>
      <w:tblPr>
        <w:tblStyle w:val="TableGrid"/>
        <w:tblW w:w="0" w:type="auto"/>
        <w:tblInd w:w="535" w:type="dxa"/>
        <w:tblLook w:val="04A0" w:firstRow="1" w:lastRow="0" w:firstColumn="1" w:lastColumn="0" w:noHBand="0" w:noVBand="1"/>
      </w:tblPr>
      <w:tblGrid>
        <w:gridCol w:w="1609"/>
        <w:gridCol w:w="1566"/>
        <w:gridCol w:w="1849"/>
        <w:gridCol w:w="1566"/>
        <w:gridCol w:w="2135"/>
      </w:tblGrid>
      <w:tr w:rsidR="00247D52" w:rsidRPr="00A731D5" w:rsidTr="000E722E">
        <w:tc>
          <w:tcPr>
            <w:tcW w:w="162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85"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87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1585"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2155"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rsidTr="000E722E">
        <w:tc>
          <w:tcPr>
            <w:tcW w:w="162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76</w:t>
            </w:r>
          </w:p>
        </w:tc>
        <w:tc>
          <w:tcPr>
            <w:tcW w:w="187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73</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149</w:t>
            </w:r>
          </w:p>
        </w:tc>
        <w:tc>
          <w:tcPr>
            <w:tcW w:w="2155" w:type="dxa"/>
          </w:tcPr>
          <w:p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61</w:t>
            </w:r>
            <w:r w:rsidR="00247D52" w:rsidRPr="00A731D5">
              <w:rPr>
                <w:rFonts w:ascii="Times New Roman" w:hAnsi="Times New Roman" w:cs="Times New Roman"/>
                <w:sz w:val="24"/>
                <w:szCs w:val="24"/>
              </w:rPr>
              <w:t>%</w:t>
            </w:r>
          </w:p>
        </w:tc>
      </w:tr>
      <w:tr w:rsidR="00247D52" w:rsidRPr="00A731D5" w:rsidTr="000E722E">
        <w:tc>
          <w:tcPr>
            <w:tcW w:w="162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30</w:t>
            </w:r>
          </w:p>
        </w:tc>
        <w:tc>
          <w:tcPr>
            <w:tcW w:w="187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44</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74</w:t>
            </w:r>
          </w:p>
        </w:tc>
        <w:tc>
          <w:tcPr>
            <w:tcW w:w="2155" w:type="dxa"/>
          </w:tcPr>
          <w:p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31</w:t>
            </w:r>
            <w:r w:rsidR="00247D52" w:rsidRPr="00A731D5">
              <w:rPr>
                <w:rFonts w:ascii="Times New Roman" w:hAnsi="Times New Roman" w:cs="Times New Roman"/>
                <w:sz w:val="24"/>
                <w:szCs w:val="24"/>
              </w:rPr>
              <w:t>%</w:t>
            </w:r>
          </w:p>
        </w:tc>
      </w:tr>
      <w:tr w:rsidR="00247D52" w:rsidRPr="00A731D5" w:rsidTr="000E722E">
        <w:tc>
          <w:tcPr>
            <w:tcW w:w="162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w:t>
            </w:r>
          </w:p>
        </w:tc>
        <w:tc>
          <w:tcPr>
            <w:tcW w:w="187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22</w:t>
            </w:r>
          </w:p>
        </w:tc>
        <w:tc>
          <w:tcPr>
            <w:tcW w:w="2155" w:type="dxa"/>
          </w:tcPr>
          <w:p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r w:rsidR="00247D52" w:rsidRPr="00A731D5">
              <w:rPr>
                <w:rFonts w:ascii="Times New Roman" w:hAnsi="Times New Roman" w:cs="Times New Roman"/>
                <w:sz w:val="24"/>
                <w:szCs w:val="24"/>
              </w:rPr>
              <w:t>%</w:t>
            </w:r>
          </w:p>
        </w:tc>
      </w:tr>
      <w:tr w:rsidR="00247D52" w:rsidRPr="00A731D5" w:rsidTr="000E722E">
        <w:tc>
          <w:tcPr>
            <w:tcW w:w="1620" w:type="dxa"/>
          </w:tcPr>
          <w:p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7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58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2155"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rsidR="00247D52" w:rsidRPr="00A731D5" w:rsidRDefault="00247D52" w:rsidP="00247D52">
      <w:pPr>
        <w:spacing w:after="0" w:line="254" w:lineRule="auto"/>
        <w:jc w:val="both"/>
        <w:rPr>
          <w:rFonts w:ascii="Times New Roman" w:hAnsi="Times New Roman" w:cs="Times New Roman"/>
          <w:sz w:val="24"/>
          <w:szCs w:val="24"/>
        </w:rPr>
      </w:pPr>
    </w:p>
    <w:p w:rsidR="00A72CB8" w:rsidRPr="00A731D5" w:rsidRDefault="009142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w:t>
      </w:r>
      <w:r w:rsidR="00CB101A" w:rsidRPr="00A731D5">
        <w:rPr>
          <w:rFonts w:ascii="Times New Roman" w:hAnsi="Times New Roman" w:cs="Times New Roman"/>
          <w:sz w:val="24"/>
          <w:szCs w:val="24"/>
        </w:rPr>
        <w:t>n : Table 7 shows that 149 (61</w:t>
      </w:r>
      <w:r w:rsidRPr="00A731D5">
        <w:rPr>
          <w:rFonts w:ascii="Times New Roman" w:hAnsi="Times New Roman" w:cs="Times New Roman"/>
          <w:sz w:val="24"/>
          <w:szCs w:val="24"/>
        </w:rPr>
        <w:t>%) respondents out of 245 agreed that women in CRSSD have</w:t>
      </w:r>
      <w:r w:rsidR="00603887" w:rsidRPr="00A731D5">
        <w:rPr>
          <w:rFonts w:ascii="Times New Roman" w:hAnsi="Times New Roman" w:cs="Times New Roman"/>
          <w:sz w:val="24"/>
          <w:szCs w:val="24"/>
        </w:rPr>
        <w:t xml:space="preserve"> not </w:t>
      </w:r>
      <w:r w:rsidRPr="00A731D5">
        <w:rPr>
          <w:rFonts w:ascii="Times New Roman" w:hAnsi="Times New Roman" w:cs="Times New Roman"/>
          <w:sz w:val="24"/>
          <w:szCs w:val="24"/>
        </w:rPr>
        <w:t xml:space="preserve"> responded positively to the improved opportunities offered them for greater participation in politics</w:t>
      </w:r>
      <w:r w:rsidR="00CB101A" w:rsidRPr="00A731D5">
        <w:rPr>
          <w:rFonts w:ascii="Times New Roman" w:hAnsi="Times New Roman" w:cs="Times New Roman"/>
          <w:sz w:val="24"/>
          <w:szCs w:val="24"/>
        </w:rPr>
        <w:t>,74 (31</w:t>
      </w:r>
      <w:r w:rsidR="00A72CB8"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disagree</w:t>
      </w:r>
      <w:r w:rsidR="00CB101A" w:rsidRPr="00A731D5">
        <w:rPr>
          <w:rFonts w:ascii="Times New Roman" w:hAnsi="Times New Roman" w:cs="Times New Roman"/>
          <w:sz w:val="24"/>
          <w:szCs w:val="24"/>
        </w:rPr>
        <w:t>d while 22 (8</w:t>
      </w:r>
      <w:r w:rsidRPr="00A731D5">
        <w:rPr>
          <w:rFonts w:ascii="Times New Roman" w:hAnsi="Times New Roman" w:cs="Times New Roman"/>
          <w:sz w:val="24"/>
          <w:szCs w:val="24"/>
        </w:rPr>
        <w:t xml:space="preserve">%) were undecided.  </w:t>
      </w:r>
    </w:p>
    <w:p w:rsidR="00CB101A" w:rsidRPr="00A731D5" w:rsidRDefault="00CB101A" w:rsidP="00247D52">
      <w:pPr>
        <w:spacing w:after="0" w:line="254" w:lineRule="auto"/>
        <w:jc w:val="both"/>
        <w:rPr>
          <w:rFonts w:ascii="Times New Roman" w:hAnsi="Times New Roman" w:cs="Times New Roman"/>
          <w:sz w:val="24"/>
          <w:szCs w:val="24"/>
        </w:rPr>
      </w:pPr>
    </w:p>
    <w:p w:rsidR="00247D52" w:rsidRPr="00A731D5" w:rsidRDefault="00914211"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8: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C57AD1" w:rsidRPr="00A731D5">
        <w:rPr>
          <w:rFonts w:ascii="Times New Roman" w:hAnsi="Times New Roman" w:cs="Times New Roman"/>
          <w:sz w:val="24"/>
          <w:szCs w:val="24"/>
        </w:rPr>
        <w:t>many</w:t>
      </w:r>
      <w:r w:rsidR="00631049" w:rsidRPr="00A731D5">
        <w:rPr>
          <w:rFonts w:ascii="Times New Roman" w:hAnsi="Times New Roman" w:cs="Times New Roman"/>
          <w:sz w:val="24"/>
          <w:szCs w:val="24"/>
        </w:rPr>
        <w:t>,</w:t>
      </w:r>
      <w:r w:rsidR="00C57AD1"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tbl>
      <w:tblPr>
        <w:tblStyle w:val="TableGrid"/>
        <w:tblW w:w="0" w:type="auto"/>
        <w:tblInd w:w="625" w:type="dxa"/>
        <w:tblLook w:val="04A0" w:firstRow="1" w:lastRow="0" w:firstColumn="1" w:lastColumn="0" w:noHBand="0" w:noVBand="1"/>
      </w:tblPr>
      <w:tblGrid>
        <w:gridCol w:w="1530"/>
        <w:gridCol w:w="1592"/>
        <w:gridCol w:w="1646"/>
        <w:gridCol w:w="2085"/>
        <w:gridCol w:w="1782"/>
      </w:tblGrid>
      <w:tr w:rsidR="00247D52" w:rsidRPr="00A731D5" w:rsidTr="000E722E">
        <w:tc>
          <w:tcPr>
            <w:tcW w:w="1530"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93"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647"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2087"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1783"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rsidTr="000E722E">
        <w:tc>
          <w:tcPr>
            <w:tcW w:w="153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93"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82</w:t>
            </w:r>
          </w:p>
        </w:tc>
        <w:tc>
          <w:tcPr>
            <w:tcW w:w="1647"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2087"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172</w:t>
            </w:r>
          </w:p>
        </w:tc>
        <w:tc>
          <w:tcPr>
            <w:tcW w:w="1783" w:type="dxa"/>
          </w:tcPr>
          <w:p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70</w:t>
            </w:r>
            <w:r w:rsidR="00DF7CE6" w:rsidRPr="00A731D5">
              <w:rPr>
                <w:rFonts w:ascii="Times New Roman" w:hAnsi="Times New Roman" w:cs="Times New Roman"/>
                <w:sz w:val="24"/>
                <w:szCs w:val="24"/>
              </w:rPr>
              <w:t>%</w:t>
            </w:r>
          </w:p>
        </w:tc>
      </w:tr>
      <w:tr w:rsidR="00247D52" w:rsidRPr="00A731D5" w:rsidTr="000E722E">
        <w:tc>
          <w:tcPr>
            <w:tcW w:w="153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93"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p>
        </w:tc>
        <w:tc>
          <w:tcPr>
            <w:tcW w:w="1647"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2087" w:type="dxa"/>
          </w:tcPr>
          <w:p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58</w:t>
            </w:r>
          </w:p>
        </w:tc>
        <w:tc>
          <w:tcPr>
            <w:tcW w:w="1783" w:type="dxa"/>
          </w:tcPr>
          <w:p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w:t>
            </w:r>
            <w:r w:rsidR="00DF7CE6" w:rsidRPr="00A731D5">
              <w:rPr>
                <w:rFonts w:ascii="Times New Roman" w:hAnsi="Times New Roman" w:cs="Times New Roman"/>
                <w:sz w:val="24"/>
                <w:szCs w:val="24"/>
              </w:rPr>
              <w:t>%</w:t>
            </w:r>
          </w:p>
        </w:tc>
      </w:tr>
      <w:tr w:rsidR="00247D52" w:rsidRPr="00A731D5" w:rsidTr="000E722E">
        <w:tc>
          <w:tcPr>
            <w:tcW w:w="1530" w:type="dxa"/>
          </w:tcPr>
          <w:p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93"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p>
        </w:tc>
        <w:tc>
          <w:tcPr>
            <w:tcW w:w="1647"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2087" w:type="dxa"/>
          </w:tcPr>
          <w:p w:rsidR="00247D52" w:rsidRPr="00A731D5" w:rsidRDefault="009142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15</w:t>
            </w:r>
          </w:p>
        </w:tc>
        <w:tc>
          <w:tcPr>
            <w:tcW w:w="1783" w:type="dxa"/>
          </w:tcPr>
          <w:p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w:t>
            </w:r>
            <w:r w:rsidR="00247D52" w:rsidRPr="00A731D5">
              <w:rPr>
                <w:rFonts w:ascii="Times New Roman" w:hAnsi="Times New Roman" w:cs="Times New Roman"/>
                <w:sz w:val="24"/>
                <w:szCs w:val="24"/>
              </w:rPr>
              <w:t>%</w:t>
            </w:r>
          </w:p>
        </w:tc>
      </w:tr>
      <w:tr w:rsidR="00247D52" w:rsidRPr="00A731D5" w:rsidTr="000E722E">
        <w:tc>
          <w:tcPr>
            <w:tcW w:w="1530" w:type="dxa"/>
          </w:tcPr>
          <w:p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93"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647"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2087"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783" w:type="dxa"/>
          </w:tcPr>
          <w:p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rsidR="00247D52" w:rsidRPr="00A731D5" w:rsidRDefault="00682F8A" w:rsidP="00247D52">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rsidR="00A706CA" w:rsidRPr="00A731D5" w:rsidRDefault="00682F8A" w:rsidP="00E45C5A">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Interpretation: the table above shows that</w:t>
      </w:r>
      <w:r w:rsidR="00603887" w:rsidRPr="00A731D5">
        <w:rPr>
          <w:rFonts w:ascii="Times New Roman" w:hAnsi="Times New Roman" w:cs="Times New Roman"/>
          <w:sz w:val="24"/>
          <w:szCs w:val="24"/>
        </w:rPr>
        <w:t xml:space="preserve"> </w:t>
      </w:r>
      <w:r w:rsidR="00840C9F" w:rsidRPr="00A731D5">
        <w:rPr>
          <w:rFonts w:ascii="Times New Roman" w:hAnsi="Times New Roman" w:cs="Times New Roman"/>
          <w:sz w:val="24"/>
          <w:szCs w:val="24"/>
        </w:rPr>
        <w:t>172 (70</w:t>
      </w:r>
      <w:r w:rsidR="00DF7CE6" w:rsidRPr="00A731D5">
        <w:rPr>
          <w:rFonts w:ascii="Times New Roman" w:hAnsi="Times New Roman" w:cs="Times New Roman"/>
          <w:sz w:val="24"/>
          <w:szCs w:val="24"/>
        </w:rPr>
        <w:t xml:space="preserve">%) </w:t>
      </w:r>
      <w:r w:rsidRPr="00A731D5">
        <w:rPr>
          <w:rFonts w:ascii="Times New Roman" w:hAnsi="Times New Roman" w:cs="Times New Roman"/>
          <w:sz w:val="24"/>
          <w:szCs w:val="24"/>
        </w:rPr>
        <w:t>agreed that the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s full participation</w:t>
      </w:r>
      <w:r w:rsidR="008773FC" w:rsidRPr="00A731D5">
        <w:rPr>
          <w:rFonts w:ascii="Times New Roman" w:hAnsi="Times New Roman" w:cs="Times New Roman"/>
          <w:sz w:val="24"/>
          <w:szCs w:val="24"/>
        </w:rPr>
        <w:t xml:space="preserve"> i</w:t>
      </w:r>
      <w:r w:rsidR="00603887" w:rsidRPr="00A731D5">
        <w:rPr>
          <w:rFonts w:ascii="Times New Roman" w:hAnsi="Times New Roman" w:cs="Times New Roman"/>
          <w:sz w:val="24"/>
          <w:szCs w:val="24"/>
        </w:rPr>
        <w:t>n politics are</w:t>
      </w:r>
      <w:r w:rsidR="00DF7CE6" w:rsidRPr="00A731D5">
        <w:rPr>
          <w:rFonts w:ascii="Times New Roman" w:hAnsi="Times New Roman" w:cs="Times New Roman"/>
          <w:sz w:val="24"/>
          <w:szCs w:val="24"/>
        </w:rPr>
        <w:t xml:space="preserve"> many but not i</w:t>
      </w:r>
      <w:r w:rsidR="00603887" w:rsidRPr="00A731D5">
        <w:rPr>
          <w:rFonts w:ascii="Times New Roman" w:hAnsi="Times New Roman" w:cs="Times New Roman"/>
          <w:sz w:val="24"/>
          <w:szCs w:val="24"/>
        </w:rPr>
        <w:t xml:space="preserve">nsurmountable, </w:t>
      </w:r>
      <w:r w:rsidR="00840C9F" w:rsidRPr="00A731D5">
        <w:rPr>
          <w:rFonts w:ascii="Times New Roman" w:hAnsi="Times New Roman" w:cs="Times New Roman"/>
          <w:sz w:val="24"/>
          <w:szCs w:val="24"/>
        </w:rPr>
        <w:t>58 (24</w:t>
      </w:r>
      <w:r w:rsidR="00DF7CE6" w:rsidRPr="00A731D5">
        <w:rPr>
          <w:rFonts w:ascii="Times New Roman" w:hAnsi="Times New Roman" w:cs="Times New Roman"/>
          <w:sz w:val="24"/>
          <w:szCs w:val="24"/>
        </w:rPr>
        <w:t xml:space="preserve">%) </w:t>
      </w:r>
      <w:r w:rsidR="00603887" w:rsidRPr="00A731D5">
        <w:rPr>
          <w:rFonts w:ascii="Times New Roman" w:hAnsi="Times New Roman" w:cs="Times New Roman"/>
          <w:sz w:val="24"/>
          <w:szCs w:val="24"/>
        </w:rPr>
        <w:t xml:space="preserve">disagreed while </w:t>
      </w:r>
      <w:r w:rsidR="00840C9F" w:rsidRPr="00A731D5">
        <w:rPr>
          <w:rFonts w:ascii="Times New Roman" w:hAnsi="Times New Roman" w:cs="Times New Roman"/>
          <w:sz w:val="24"/>
          <w:szCs w:val="24"/>
        </w:rPr>
        <w:t>15 (6</w:t>
      </w:r>
      <w:r w:rsidR="008773FC" w:rsidRPr="00A731D5">
        <w:rPr>
          <w:rFonts w:ascii="Times New Roman" w:hAnsi="Times New Roman" w:cs="Times New Roman"/>
          <w:sz w:val="24"/>
          <w:szCs w:val="24"/>
        </w:rPr>
        <w:t xml:space="preserve">%) were undecided. </w:t>
      </w:r>
      <w:r w:rsidR="00910B59" w:rsidRPr="00A731D5">
        <w:rPr>
          <w:rFonts w:ascii="Times New Roman" w:hAnsi="Times New Roman" w:cs="Times New Roman"/>
          <w:sz w:val="24"/>
          <w:szCs w:val="24"/>
        </w:rPr>
        <w:t xml:space="preserve">   </w:t>
      </w:r>
    </w:p>
    <w:p w:rsidR="007072F5" w:rsidRPr="00A731D5" w:rsidRDefault="00910B59" w:rsidP="00C54F27">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rsidR="00631049" w:rsidRPr="00A731D5" w:rsidRDefault="00631049" w:rsidP="00C54F27">
      <w:pPr>
        <w:spacing w:after="0" w:line="254" w:lineRule="auto"/>
        <w:jc w:val="both"/>
        <w:rPr>
          <w:rFonts w:ascii="Times New Roman" w:hAnsi="Times New Roman" w:cs="Times New Roman"/>
          <w:sz w:val="24"/>
          <w:szCs w:val="24"/>
        </w:rPr>
      </w:pPr>
    </w:p>
    <w:p w:rsidR="00E45C5A" w:rsidRPr="00A731D5" w:rsidRDefault="002B3E3A"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 DISCUSSIONS OF FINDINGS </w:t>
      </w:r>
    </w:p>
    <w:p w:rsidR="00E710B5" w:rsidRPr="00A731D5" w:rsidRDefault="00E710B5"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more than 25 years of many countries adopting the Beijing Declaration and Affirmative Action, gender-based prejudices and cultural norms continue to marginalise women in the political realm. Mrs. Blessing Obidegwu, Deputy Director of the Gender Division at INEC, </w:t>
      </w:r>
      <w:r w:rsidRPr="00A731D5">
        <w:rPr>
          <w:rFonts w:ascii="Times New Roman" w:hAnsi="Times New Roman" w:cs="Times New Roman"/>
          <w:sz w:val="24"/>
          <w:szCs w:val="24"/>
        </w:rPr>
        <w:lastRenderedPageBreak/>
        <w:t xml:space="preserve">stated: </w:t>
      </w:r>
      <w:r w:rsidR="00A731D5">
        <w:rPr>
          <w:rFonts w:ascii="Times New Roman" w:hAnsi="Times New Roman" w:cs="Times New Roman"/>
          <w:sz w:val="24"/>
          <w:szCs w:val="24"/>
        </w:rPr>
        <w:t>“</w:t>
      </w:r>
      <w:r w:rsidRPr="00A731D5">
        <w:rPr>
          <w:rFonts w:ascii="Times New Roman" w:hAnsi="Times New Roman" w:cs="Times New Roman"/>
          <w:sz w:val="24"/>
          <w:szCs w:val="24"/>
        </w:rPr>
        <w:t>Nigeria is a signatory to a number of regional and international protocols and treaties pertaining to the protection of women</w:t>
      </w:r>
      <w:r w:rsidR="00A731D5">
        <w:rPr>
          <w:rFonts w:ascii="Times New Roman" w:hAnsi="Times New Roman" w:cs="Times New Roman"/>
          <w:sz w:val="24"/>
          <w:szCs w:val="24"/>
        </w:rPr>
        <w:t>’</w:t>
      </w:r>
      <w:r w:rsidRPr="00A731D5">
        <w:rPr>
          <w:rFonts w:ascii="Times New Roman" w:hAnsi="Times New Roman" w:cs="Times New Roman"/>
          <w:sz w:val="24"/>
          <w:szCs w:val="24"/>
        </w:rPr>
        <w:t>s rights, including guarantees of access equality, especially in the realm of politics. Despite Nigeria</w:t>
      </w:r>
      <w:r w:rsidR="00A731D5">
        <w:rPr>
          <w:rFonts w:ascii="Times New Roman" w:hAnsi="Times New Roman" w:cs="Times New Roman"/>
          <w:sz w:val="24"/>
          <w:szCs w:val="24"/>
        </w:rPr>
        <w:t>’</w:t>
      </w:r>
      <w:r w:rsidRPr="00A731D5">
        <w:rPr>
          <w:rFonts w:ascii="Times New Roman" w:hAnsi="Times New Roman" w:cs="Times New Roman"/>
          <w:sz w:val="24"/>
          <w:szCs w:val="24"/>
        </w:rPr>
        <w:t>s signature on each of these agreements, Nigerian women continue to be disadvantaged in all areas of activity, including government</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 (The Guardian, 22nd January 2020). There is an urgent need for members of society to comprehend the substantial economic and financial advantages associated with gender equality and increased female representation in decision-making positions. </w:t>
      </w:r>
      <w:r w:rsidR="00911315" w:rsidRPr="00A731D5">
        <w:rPr>
          <w:rFonts w:ascii="Times New Roman" w:hAnsi="Times New Roman" w:cs="Times New Roman"/>
          <w:sz w:val="24"/>
          <w:szCs w:val="24"/>
        </w:rPr>
        <w:t xml:space="preserve">From </w:t>
      </w:r>
      <w:r w:rsidRPr="00A731D5">
        <w:rPr>
          <w:rFonts w:ascii="Times New Roman" w:hAnsi="Times New Roman" w:cs="Times New Roman"/>
          <w:sz w:val="24"/>
          <w:szCs w:val="24"/>
        </w:rPr>
        <w:t>this</w:t>
      </w:r>
      <w:r w:rsidR="00911315" w:rsidRPr="00A731D5">
        <w:rPr>
          <w:rFonts w:ascii="Times New Roman" w:hAnsi="Times New Roman" w:cs="Times New Roman"/>
          <w:sz w:val="24"/>
          <w:szCs w:val="24"/>
        </w:rPr>
        <w:t xml:space="preserve"> research findings it was noticed that CRSSD has not really domesticated the ideals of women empowerment and participation in governance and national development.</w:t>
      </w:r>
      <w:r w:rsidR="00F37D8D" w:rsidRPr="00A731D5">
        <w:rPr>
          <w:rFonts w:ascii="Times New Roman" w:hAnsi="Times New Roman" w:cs="Times New Roman"/>
          <w:sz w:val="24"/>
          <w:szCs w:val="24"/>
        </w:rPr>
        <w:t xml:space="preserve"> </w:t>
      </w:r>
    </w:p>
    <w:p w:rsidR="00DF7CE6" w:rsidRPr="00A731D5" w:rsidRDefault="00F37D8D"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More findings revealed that not much has been done in terms of existing structures/measures on ground to promote women empowerment and polit</w:t>
      </w:r>
      <w:r w:rsidR="0096614D" w:rsidRPr="00A731D5">
        <w:rPr>
          <w:rFonts w:ascii="Times New Roman" w:hAnsi="Times New Roman" w:cs="Times New Roman"/>
          <w:sz w:val="24"/>
          <w:szCs w:val="24"/>
        </w:rPr>
        <w:t>ical participation</w:t>
      </w:r>
      <w:r w:rsidRPr="00A731D5">
        <w:rPr>
          <w:rFonts w:ascii="Times New Roman" w:hAnsi="Times New Roman" w:cs="Times New Roman"/>
          <w:sz w:val="24"/>
          <w:szCs w:val="24"/>
        </w:rPr>
        <w:t xml:space="preserve">. </w:t>
      </w:r>
      <w:r w:rsidR="0096614D" w:rsidRPr="00A731D5">
        <w:rPr>
          <w:rFonts w:ascii="Times New Roman" w:hAnsi="Times New Roman" w:cs="Times New Roman"/>
          <w:sz w:val="24"/>
          <w:szCs w:val="24"/>
        </w:rPr>
        <w:t>Government should be more</w:t>
      </w:r>
      <w:r w:rsidR="00BE4366" w:rsidRPr="00A731D5">
        <w:rPr>
          <w:rFonts w:ascii="Times New Roman" w:hAnsi="Times New Roman" w:cs="Times New Roman"/>
          <w:sz w:val="24"/>
          <w:szCs w:val="24"/>
        </w:rPr>
        <w:t xml:space="preserve"> proactive and</w:t>
      </w:r>
      <w:r w:rsidR="0096614D" w:rsidRPr="00A731D5">
        <w:rPr>
          <w:rFonts w:ascii="Times New Roman" w:hAnsi="Times New Roman" w:cs="Times New Roman"/>
          <w:sz w:val="24"/>
          <w:szCs w:val="24"/>
        </w:rPr>
        <w:t xml:space="preserve"> committed in advancin</w:t>
      </w:r>
      <w:r w:rsidR="00DF7CE6" w:rsidRPr="00A731D5">
        <w:rPr>
          <w:rFonts w:ascii="Times New Roman" w:hAnsi="Times New Roman" w:cs="Times New Roman"/>
          <w:sz w:val="24"/>
          <w:szCs w:val="24"/>
        </w:rPr>
        <w:t>g the cau</w:t>
      </w:r>
      <w:r w:rsidR="00BE4366" w:rsidRPr="00A731D5">
        <w:rPr>
          <w:rFonts w:ascii="Times New Roman" w:hAnsi="Times New Roman" w:cs="Times New Roman"/>
          <w:sz w:val="24"/>
          <w:szCs w:val="24"/>
        </w:rPr>
        <w:t>se of women and ensuring</w:t>
      </w:r>
      <w:r w:rsidR="0096614D" w:rsidRPr="00A731D5">
        <w:rPr>
          <w:rFonts w:ascii="Times New Roman" w:hAnsi="Times New Roman" w:cs="Times New Roman"/>
          <w:sz w:val="24"/>
          <w:szCs w:val="24"/>
        </w:rPr>
        <w:t xml:space="preserve"> that</w:t>
      </w:r>
      <w:r w:rsidR="00344473" w:rsidRPr="00A731D5">
        <w:rPr>
          <w:rFonts w:ascii="Times New Roman" w:hAnsi="Times New Roman" w:cs="Times New Roman"/>
          <w:sz w:val="24"/>
          <w:szCs w:val="24"/>
        </w:rPr>
        <w:t>,</w:t>
      </w:r>
      <w:r w:rsidR="0096614D" w:rsidRPr="00A731D5">
        <w:rPr>
          <w:rFonts w:ascii="Times New Roman" w:hAnsi="Times New Roman" w:cs="Times New Roman"/>
          <w:sz w:val="24"/>
          <w:szCs w:val="24"/>
        </w:rPr>
        <w:t xml:space="preserve"> they participate</w:t>
      </w:r>
      <w:r w:rsidR="00BE4366" w:rsidRPr="00A731D5">
        <w:rPr>
          <w:rFonts w:ascii="Times New Roman" w:hAnsi="Times New Roman" w:cs="Times New Roman"/>
          <w:sz w:val="24"/>
          <w:szCs w:val="24"/>
        </w:rPr>
        <w:t xml:space="preserve"> in politics by implementing gender friendly policies. </w:t>
      </w:r>
      <w:r w:rsidR="00DF7CE6" w:rsidRPr="00A731D5">
        <w:rPr>
          <w:rFonts w:ascii="Times New Roman" w:hAnsi="Times New Roman" w:cs="Times New Roman"/>
          <w:sz w:val="24"/>
          <w:szCs w:val="24"/>
        </w:rPr>
        <w:t>Basically there must be</w:t>
      </w:r>
      <w:r w:rsidR="0096614D" w:rsidRPr="00A731D5">
        <w:rPr>
          <w:rFonts w:ascii="Times New Roman" w:hAnsi="Times New Roman" w:cs="Times New Roman"/>
          <w:sz w:val="24"/>
          <w:szCs w:val="24"/>
        </w:rPr>
        <w:t xml:space="preserve"> feasible, working </w:t>
      </w:r>
      <w:r w:rsidR="00BE4366" w:rsidRPr="00A731D5">
        <w:rPr>
          <w:rFonts w:ascii="Times New Roman" w:hAnsi="Times New Roman" w:cs="Times New Roman"/>
          <w:sz w:val="24"/>
          <w:szCs w:val="24"/>
        </w:rPr>
        <w:t xml:space="preserve">existing </w:t>
      </w:r>
      <w:r w:rsidR="0096614D" w:rsidRPr="00A731D5">
        <w:rPr>
          <w:rFonts w:ascii="Times New Roman" w:hAnsi="Times New Roman" w:cs="Times New Roman"/>
          <w:sz w:val="24"/>
          <w:szCs w:val="24"/>
        </w:rPr>
        <w:t>structures</w:t>
      </w:r>
      <w:r w:rsidR="00BE4366" w:rsidRPr="00A731D5">
        <w:rPr>
          <w:rFonts w:ascii="Times New Roman" w:hAnsi="Times New Roman" w:cs="Times New Roman"/>
          <w:sz w:val="24"/>
          <w:szCs w:val="24"/>
        </w:rPr>
        <w:t>/measures that are</w:t>
      </w:r>
      <w:r w:rsidR="0096614D" w:rsidRPr="00A731D5">
        <w:rPr>
          <w:rFonts w:ascii="Times New Roman" w:hAnsi="Times New Roman" w:cs="Times New Roman"/>
          <w:sz w:val="24"/>
          <w:szCs w:val="24"/>
        </w:rPr>
        <w:t xml:space="preserve"> supposed to empower women and ensure their massive participation in politics.  </w:t>
      </w:r>
      <w:r w:rsidR="00403A9B" w:rsidRPr="00A731D5">
        <w:rPr>
          <w:rFonts w:ascii="Times New Roman" w:hAnsi="Times New Roman" w:cs="Times New Roman"/>
          <w:sz w:val="24"/>
          <w:szCs w:val="24"/>
        </w:rPr>
        <w:t>However anot</w:t>
      </w:r>
      <w:r w:rsidR="00A706CA" w:rsidRPr="00A731D5">
        <w:rPr>
          <w:rFonts w:ascii="Times New Roman" w:hAnsi="Times New Roman" w:cs="Times New Roman"/>
          <w:sz w:val="24"/>
          <w:szCs w:val="24"/>
        </w:rPr>
        <w:t xml:space="preserve">her finding from the study showed </w:t>
      </w:r>
      <w:r w:rsidR="00403A9B" w:rsidRPr="00A731D5">
        <w:rPr>
          <w:rFonts w:ascii="Times New Roman" w:hAnsi="Times New Roman" w:cs="Times New Roman"/>
          <w:sz w:val="24"/>
          <w:szCs w:val="24"/>
        </w:rPr>
        <w:t>that w</w:t>
      </w:r>
      <w:r w:rsidR="0096614D" w:rsidRPr="00A731D5">
        <w:rPr>
          <w:rFonts w:ascii="Times New Roman" w:hAnsi="Times New Roman" w:cs="Times New Roman"/>
          <w:sz w:val="24"/>
          <w:szCs w:val="24"/>
        </w:rPr>
        <w:t>omen in CRSSD have not</w:t>
      </w:r>
      <w:r w:rsidR="00DD33D2" w:rsidRPr="00A731D5">
        <w:rPr>
          <w:rFonts w:ascii="Times New Roman" w:hAnsi="Times New Roman" w:cs="Times New Roman"/>
          <w:i/>
          <w:sz w:val="24"/>
          <w:szCs w:val="24"/>
        </w:rPr>
        <w:t xml:space="preserve"> </w:t>
      </w:r>
      <w:r w:rsidR="00403A9B" w:rsidRPr="00A731D5">
        <w:rPr>
          <w:rFonts w:ascii="Times New Roman" w:hAnsi="Times New Roman" w:cs="Times New Roman"/>
          <w:sz w:val="24"/>
          <w:szCs w:val="24"/>
        </w:rPr>
        <w:t>responded positively to the improved opportunities offered them for gre</w:t>
      </w:r>
      <w:r w:rsidR="0096614D" w:rsidRPr="00A731D5">
        <w:rPr>
          <w:rFonts w:ascii="Times New Roman" w:hAnsi="Times New Roman" w:cs="Times New Roman"/>
          <w:sz w:val="24"/>
          <w:szCs w:val="24"/>
        </w:rPr>
        <w:t xml:space="preserve">ater participation in politics, though the opportunities are </w:t>
      </w:r>
      <w:r w:rsidR="00A706CA" w:rsidRPr="00A731D5">
        <w:rPr>
          <w:rFonts w:ascii="Times New Roman" w:hAnsi="Times New Roman" w:cs="Times New Roman"/>
          <w:sz w:val="24"/>
          <w:szCs w:val="24"/>
        </w:rPr>
        <w:t>ver</w:t>
      </w:r>
      <w:r w:rsidR="005350FA" w:rsidRPr="00A731D5">
        <w:rPr>
          <w:rFonts w:ascii="Times New Roman" w:hAnsi="Times New Roman" w:cs="Times New Roman"/>
          <w:sz w:val="24"/>
          <w:szCs w:val="24"/>
        </w:rPr>
        <w:t>y few, due to the many challenges confronting</w:t>
      </w:r>
      <w:r w:rsidR="00DD33D2" w:rsidRPr="00A731D5">
        <w:rPr>
          <w:rFonts w:ascii="Times New Roman" w:hAnsi="Times New Roman" w:cs="Times New Roman"/>
          <w:sz w:val="24"/>
          <w:szCs w:val="24"/>
        </w:rPr>
        <w:t xml:space="preserve"> them</w:t>
      </w:r>
      <w:r w:rsidR="005350FA" w:rsidRPr="00A731D5">
        <w:rPr>
          <w:rFonts w:ascii="Times New Roman" w:hAnsi="Times New Roman" w:cs="Times New Roman"/>
          <w:sz w:val="24"/>
          <w:szCs w:val="24"/>
        </w:rPr>
        <w:t>.</w:t>
      </w:r>
      <w:r w:rsidR="00DD33D2" w:rsidRPr="00A731D5">
        <w:rPr>
          <w:rFonts w:ascii="Times New Roman" w:hAnsi="Times New Roman" w:cs="Times New Roman"/>
          <w:sz w:val="24"/>
          <w:szCs w:val="24"/>
        </w:rPr>
        <w:t xml:space="preserve"> A great</w:t>
      </w:r>
      <w:r w:rsidR="00A706CA" w:rsidRPr="00A731D5">
        <w:rPr>
          <w:rFonts w:ascii="Times New Roman" w:hAnsi="Times New Roman" w:cs="Times New Roman"/>
          <w:sz w:val="24"/>
          <w:szCs w:val="24"/>
        </w:rPr>
        <w:t>er</w:t>
      </w:r>
      <w:r w:rsidR="00DD33D2" w:rsidRPr="00A731D5">
        <w:rPr>
          <w:rFonts w:ascii="Times New Roman" w:hAnsi="Times New Roman" w:cs="Times New Roman"/>
          <w:sz w:val="24"/>
          <w:szCs w:val="24"/>
        </w:rPr>
        <w:t xml:space="preserve"> percentage of the respondents agreed that these challenges are surmountable if the government and all stake</w:t>
      </w:r>
      <w:r w:rsidR="00A706CA" w:rsidRPr="00A731D5">
        <w:rPr>
          <w:rFonts w:ascii="Times New Roman" w:hAnsi="Times New Roman" w:cs="Times New Roman"/>
          <w:sz w:val="24"/>
          <w:szCs w:val="24"/>
        </w:rPr>
        <w:t xml:space="preserve"> holders</w:t>
      </w:r>
      <w:r w:rsidR="00DD33D2" w:rsidRPr="00A731D5">
        <w:rPr>
          <w:rFonts w:ascii="Times New Roman" w:hAnsi="Times New Roman" w:cs="Times New Roman"/>
          <w:sz w:val="24"/>
          <w:szCs w:val="24"/>
        </w:rPr>
        <w:t xml:space="preserve"> can encourage and create opportunities </w:t>
      </w:r>
      <w:r w:rsidR="00A157A6" w:rsidRPr="00A731D5">
        <w:rPr>
          <w:rFonts w:ascii="Times New Roman" w:hAnsi="Times New Roman" w:cs="Times New Roman"/>
          <w:sz w:val="24"/>
          <w:szCs w:val="24"/>
        </w:rPr>
        <w:t xml:space="preserve">to ensure </w:t>
      </w:r>
      <w:r w:rsidR="00DD33D2" w:rsidRPr="00A731D5">
        <w:rPr>
          <w:rFonts w:ascii="Times New Roman" w:hAnsi="Times New Roman" w:cs="Times New Roman"/>
          <w:sz w:val="24"/>
          <w:szCs w:val="24"/>
        </w:rPr>
        <w:t>greater representation of women in politics.</w:t>
      </w:r>
      <w:r w:rsidR="00A157A6" w:rsidRPr="00A731D5">
        <w:rPr>
          <w:rFonts w:ascii="Times New Roman" w:hAnsi="Times New Roman" w:cs="Times New Roman"/>
          <w:sz w:val="24"/>
          <w:szCs w:val="24"/>
        </w:rPr>
        <w:t xml:space="preserve"> The findings of this stu</w:t>
      </w:r>
      <w:r w:rsidR="00BA147F" w:rsidRPr="00A731D5">
        <w:rPr>
          <w:rFonts w:ascii="Times New Roman" w:hAnsi="Times New Roman" w:cs="Times New Roman"/>
          <w:sz w:val="24"/>
          <w:szCs w:val="24"/>
        </w:rPr>
        <w:t xml:space="preserve">dy </w:t>
      </w:r>
      <w:r w:rsidR="00A157A6" w:rsidRPr="00A731D5">
        <w:rPr>
          <w:rFonts w:ascii="Times New Roman" w:hAnsi="Times New Roman" w:cs="Times New Roman"/>
          <w:sz w:val="24"/>
          <w:szCs w:val="24"/>
        </w:rPr>
        <w:t xml:space="preserve">proved that women in CRSSD are </w:t>
      </w:r>
      <w:r w:rsidR="00BA147F" w:rsidRPr="00A731D5">
        <w:rPr>
          <w:rFonts w:ascii="Times New Roman" w:hAnsi="Times New Roman" w:cs="Times New Roman"/>
          <w:sz w:val="24"/>
          <w:szCs w:val="24"/>
        </w:rPr>
        <w:t>grossly underrepresented at the three tiers of government. Current</w:t>
      </w:r>
      <w:r w:rsidR="00741823" w:rsidRPr="00A731D5">
        <w:rPr>
          <w:rFonts w:ascii="Times New Roman" w:hAnsi="Times New Roman" w:cs="Times New Roman"/>
          <w:sz w:val="24"/>
          <w:szCs w:val="24"/>
        </w:rPr>
        <w:t xml:space="preserve">ly there is no female </w:t>
      </w:r>
      <w:r w:rsidR="00DF7CE6" w:rsidRPr="00A731D5">
        <w:rPr>
          <w:rFonts w:ascii="Times New Roman" w:hAnsi="Times New Roman" w:cs="Times New Roman"/>
          <w:sz w:val="24"/>
          <w:szCs w:val="24"/>
        </w:rPr>
        <w:t xml:space="preserve">from the area </w:t>
      </w:r>
      <w:r w:rsidR="00741823" w:rsidRPr="00A731D5">
        <w:rPr>
          <w:rFonts w:ascii="Times New Roman" w:hAnsi="Times New Roman" w:cs="Times New Roman"/>
          <w:sz w:val="24"/>
          <w:szCs w:val="24"/>
        </w:rPr>
        <w:t>in the Senate</w:t>
      </w:r>
      <w:r w:rsidR="00BE4366" w:rsidRPr="00A731D5">
        <w:rPr>
          <w:rFonts w:ascii="Times New Roman" w:hAnsi="Times New Roman" w:cs="Times New Roman"/>
          <w:sz w:val="24"/>
          <w:szCs w:val="24"/>
        </w:rPr>
        <w:t xml:space="preserve"> and the Federal </w:t>
      </w:r>
      <w:r w:rsidR="00BA147F" w:rsidRPr="00A731D5">
        <w:rPr>
          <w:rFonts w:ascii="Times New Roman" w:hAnsi="Times New Roman" w:cs="Times New Roman"/>
          <w:sz w:val="24"/>
          <w:szCs w:val="24"/>
        </w:rPr>
        <w:t>House of Representatives. At the State level, only one woman</w:t>
      </w:r>
      <w:r w:rsidR="00C54F27" w:rsidRPr="00A731D5">
        <w:rPr>
          <w:rFonts w:ascii="Times New Roman" w:hAnsi="Times New Roman" w:cs="Times New Roman"/>
          <w:sz w:val="24"/>
          <w:szCs w:val="24"/>
        </w:rPr>
        <w:t>,</w:t>
      </w:r>
      <w:r w:rsidR="00BA147F" w:rsidRPr="00A731D5">
        <w:rPr>
          <w:rFonts w:ascii="Times New Roman" w:hAnsi="Times New Roman" w:cs="Times New Roman"/>
          <w:sz w:val="24"/>
          <w:szCs w:val="24"/>
        </w:rPr>
        <w:t xml:space="preserve"> representing Akpabuyo </w:t>
      </w:r>
      <w:r w:rsidR="00741823" w:rsidRPr="00A731D5">
        <w:rPr>
          <w:rFonts w:ascii="Times New Roman" w:hAnsi="Times New Roman" w:cs="Times New Roman"/>
          <w:sz w:val="24"/>
          <w:szCs w:val="24"/>
        </w:rPr>
        <w:t xml:space="preserve">constituency </w:t>
      </w:r>
      <w:r w:rsidR="00BA147F" w:rsidRPr="00A731D5">
        <w:rPr>
          <w:rFonts w:ascii="Times New Roman" w:hAnsi="Times New Roman" w:cs="Times New Roman"/>
          <w:sz w:val="24"/>
          <w:szCs w:val="24"/>
        </w:rPr>
        <w:t>was elected into the State House of Assembly. In the Local government elections, three women were elected as Chairperson</w:t>
      </w:r>
      <w:r w:rsidR="00BE4366" w:rsidRPr="00A731D5">
        <w:rPr>
          <w:rFonts w:ascii="Times New Roman" w:hAnsi="Times New Roman" w:cs="Times New Roman"/>
          <w:sz w:val="24"/>
          <w:szCs w:val="24"/>
        </w:rPr>
        <w:t xml:space="preserve">s into </w:t>
      </w:r>
      <w:r w:rsidR="00BA147F" w:rsidRPr="00A731D5">
        <w:rPr>
          <w:rFonts w:ascii="Times New Roman" w:hAnsi="Times New Roman" w:cs="Times New Roman"/>
          <w:sz w:val="24"/>
          <w:szCs w:val="24"/>
        </w:rPr>
        <w:t>Biase, Calabar South and Odukpani LGAs</w:t>
      </w:r>
      <w:r w:rsidR="007072F5" w:rsidRPr="00A731D5">
        <w:rPr>
          <w:rFonts w:ascii="Times New Roman" w:hAnsi="Times New Roman" w:cs="Times New Roman"/>
          <w:sz w:val="24"/>
          <w:szCs w:val="24"/>
        </w:rPr>
        <w:t>.</w:t>
      </w:r>
    </w:p>
    <w:p w:rsidR="00344473" w:rsidRPr="00A731D5" w:rsidRDefault="00344473" w:rsidP="00A706CA">
      <w:pPr>
        <w:spacing w:after="0" w:line="360" w:lineRule="auto"/>
        <w:jc w:val="both"/>
        <w:rPr>
          <w:rFonts w:ascii="Times New Roman" w:hAnsi="Times New Roman" w:cs="Times New Roman"/>
          <w:sz w:val="24"/>
          <w:szCs w:val="24"/>
        </w:rPr>
      </w:pPr>
    </w:p>
    <w:p w:rsidR="00344473" w:rsidRPr="00A731D5" w:rsidRDefault="007072F5"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Table </w:t>
      </w:r>
      <w:r w:rsidR="00344473" w:rsidRPr="00A731D5">
        <w:rPr>
          <w:rFonts w:ascii="Times New Roman" w:hAnsi="Times New Roman" w:cs="Times New Roman"/>
          <w:b/>
          <w:sz w:val="24"/>
          <w:szCs w:val="24"/>
        </w:rPr>
        <w:t>9.</w:t>
      </w:r>
      <w:r w:rsidR="000466A1" w:rsidRPr="00A731D5">
        <w:rPr>
          <w:rFonts w:ascii="Times New Roman" w:hAnsi="Times New Roman" w:cs="Times New Roman"/>
          <w:b/>
          <w:sz w:val="24"/>
          <w:szCs w:val="24"/>
        </w:rPr>
        <w:t xml:space="preserve"> Elective Positions </w:t>
      </w:r>
      <w:r w:rsidR="00BA78AA" w:rsidRPr="00A731D5">
        <w:rPr>
          <w:rFonts w:ascii="Times New Roman" w:hAnsi="Times New Roman" w:cs="Times New Roman"/>
          <w:b/>
          <w:sz w:val="24"/>
          <w:szCs w:val="24"/>
        </w:rPr>
        <w:t xml:space="preserve">occupied by women </w:t>
      </w:r>
      <w:r w:rsidR="000466A1" w:rsidRPr="00A731D5">
        <w:rPr>
          <w:rFonts w:ascii="Times New Roman" w:hAnsi="Times New Roman" w:cs="Times New Roman"/>
          <w:b/>
          <w:sz w:val="24"/>
          <w:szCs w:val="24"/>
        </w:rPr>
        <w:t xml:space="preserve">in </w:t>
      </w:r>
      <w:r w:rsidRPr="00A731D5">
        <w:rPr>
          <w:rFonts w:ascii="Times New Roman" w:hAnsi="Times New Roman" w:cs="Times New Roman"/>
          <w:b/>
          <w:sz w:val="24"/>
          <w:szCs w:val="24"/>
        </w:rPr>
        <w:t>C</w:t>
      </w:r>
      <w:r w:rsidR="000466A1" w:rsidRPr="00A731D5">
        <w:rPr>
          <w:rFonts w:ascii="Times New Roman" w:hAnsi="Times New Roman" w:cs="Times New Roman"/>
          <w:b/>
          <w:sz w:val="24"/>
          <w:szCs w:val="24"/>
        </w:rPr>
        <w:t xml:space="preserve">ross </w:t>
      </w:r>
      <w:r w:rsidRPr="00A731D5">
        <w:rPr>
          <w:rFonts w:ascii="Times New Roman" w:hAnsi="Times New Roman" w:cs="Times New Roman"/>
          <w:b/>
          <w:sz w:val="24"/>
          <w:szCs w:val="24"/>
        </w:rPr>
        <w:t>R</w:t>
      </w:r>
      <w:r w:rsidR="000466A1" w:rsidRPr="00A731D5">
        <w:rPr>
          <w:rFonts w:ascii="Times New Roman" w:hAnsi="Times New Roman" w:cs="Times New Roman"/>
          <w:b/>
          <w:sz w:val="24"/>
          <w:szCs w:val="24"/>
        </w:rPr>
        <w:t xml:space="preserve">iver South </w:t>
      </w:r>
      <w:r w:rsidRPr="00A731D5">
        <w:rPr>
          <w:rFonts w:ascii="Times New Roman" w:hAnsi="Times New Roman" w:cs="Times New Roman"/>
          <w:b/>
          <w:sz w:val="24"/>
          <w:szCs w:val="24"/>
        </w:rPr>
        <w:t>S</w:t>
      </w:r>
      <w:r w:rsidR="000466A1" w:rsidRPr="00A731D5">
        <w:rPr>
          <w:rFonts w:ascii="Times New Roman" w:hAnsi="Times New Roman" w:cs="Times New Roman"/>
          <w:b/>
          <w:sz w:val="24"/>
          <w:szCs w:val="24"/>
        </w:rPr>
        <w:t xml:space="preserve">enatorial </w:t>
      </w:r>
      <w:r w:rsidRPr="00A731D5">
        <w:rPr>
          <w:rFonts w:ascii="Times New Roman" w:hAnsi="Times New Roman" w:cs="Times New Roman"/>
          <w:b/>
          <w:sz w:val="24"/>
          <w:szCs w:val="24"/>
        </w:rPr>
        <w:t>D</w:t>
      </w:r>
      <w:r w:rsidR="000466A1" w:rsidRPr="00A731D5">
        <w:rPr>
          <w:rFonts w:ascii="Times New Roman" w:hAnsi="Times New Roman" w:cs="Times New Roman"/>
          <w:b/>
          <w:sz w:val="24"/>
          <w:szCs w:val="24"/>
        </w:rPr>
        <w:t>istrict</w:t>
      </w:r>
      <w:r w:rsidR="00840C9F" w:rsidRPr="00A731D5">
        <w:rPr>
          <w:rFonts w:ascii="Times New Roman" w:hAnsi="Times New Roman" w:cs="Times New Roman"/>
          <w:b/>
          <w:sz w:val="24"/>
          <w:szCs w:val="24"/>
        </w:rPr>
        <w:t xml:space="preserve"> (CRSSD) 2022</w:t>
      </w:r>
    </w:p>
    <w:tbl>
      <w:tblPr>
        <w:tblStyle w:val="TableGrid"/>
        <w:tblW w:w="0" w:type="auto"/>
        <w:tblLook w:val="04A0" w:firstRow="1" w:lastRow="0" w:firstColumn="1" w:lastColumn="0" w:noHBand="0" w:noVBand="1"/>
      </w:tblPr>
      <w:tblGrid>
        <w:gridCol w:w="2875"/>
        <w:gridCol w:w="2430"/>
        <w:gridCol w:w="1800"/>
        <w:gridCol w:w="2155"/>
      </w:tblGrid>
      <w:tr w:rsidR="00DF7CE6" w:rsidRPr="00A731D5" w:rsidTr="00F43C82">
        <w:tc>
          <w:tcPr>
            <w:tcW w:w="2875" w:type="dxa"/>
          </w:tcPr>
          <w:p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OFFICE</w:t>
            </w:r>
          </w:p>
        </w:tc>
        <w:tc>
          <w:tcPr>
            <w:tcW w:w="2430" w:type="dxa"/>
          </w:tcPr>
          <w:p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SEATS  AVAILABLE </w:t>
            </w:r>
          </w:p>
        </w:tc>
        <w:tc>
          <w:tcPr>
            <w:tcW w:w="1800" w:type="dxa"/>
          </w:tcPr>
          <w:p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MEN</w:t>
            </w:r>
          </w:p>
        </w:tc>
        <w:tc>
          <w:tcPr>
            <w:tcW w:w="2155" w:type="dxa"/>
          </w:tcPr>
          <w:p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WOMEN</w:t>
            </w:r>
          </w:p>
        </w:tc>
      </w:tr>
      <w:tr w:rsidR="00DF7CE6" w:rsidRPr="00A731D5" w:rsidTr="00F43C82">
        <w:tc>
          <w:tcPr>
            <w:tcW w:w="2875"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Senate</w:t>
            </w:r>
          </w:p>
        </w:tc>
        <w:tc>
          <w:tcPr>
            <w:tcW w:w="243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180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2155"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rsidTr="00F43C82">
        <w:tc>
          <w:tcPr>
            <w:tcW w:w="2875" w:type="dxa"/>
          </w:tcPr>
          <w:p w:rsidR="00DF7CE6" w:rsidRPr="00A731D5" w:rsidRDefault="007072F5"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House o</w:t>
            </w:r>
            <w:r w:rsidR="00F43C82" w:rsidRPr="00A731D5">
              <w:rPr>
                <w:rFonts w:ascii="Times New Roman" w:hAnsi="Times New Roman" w:cs="Times New Roman"/>
                <w:sz w:val="24"/>
                <w:szCs w:val="24"/>
              </w:rPr>
              <w:t>f Representatives</w:t>
            </w:r>
          </w:p>
        </w:tc>
        <w:tc>
          <w:tcPr>
            <w:tcW w:w="243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180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2155"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rsidTr="00F43C82">
        <w:trPr>
          <w:trHeight w:val="298"/>
        </w:trPr>
        <w:tc>
          <w:tcPr>
            <w:tcW w:w="2875"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CRS House Of Assembly </w:t>
            </w:r>
          </w:p>
        </w:tc>
        <w:tc>
          <w:tcPr>
            <w:tcW w:w="243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6</w:t>
            </w:r>
          </w:p>
        </w:tc>
        <w:tc>
          <w:tcPr>
            <w:tcW w:w="2155" w:type="dxa"/>
          </w:tcPr>
          <w:p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r>
      <w:tr w:rsidR="00F43C82" w:rsidRPr="00A731D5" w:rsidTr="007072F5">
        <w:trPr>
          <w:trHeight w:val="314"/>
        </w:trPr>
        <w:tc>
          <w:tcPr>
            <w:tcW w:w="2875" w:type="dxa"/>
          </w:tcPr>
          <w:p w:rsidR="00F43C82" w:rsidRPr="00A731D5" w:rsidRDefault="00F43C82" w:rsidP="00F43C82">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Local Government  Council Chairpersons in the CRSSD</w:t>
            </w:r>
          </w:p>
        </w:tc>
        <w:tc>
          <w:tcPr>
            <w:tcW w:w="2430" w:type="dxa"/>
          </w:tcPr>
          <w:p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4</w:t>
            </w:r>
          </w:p>
        </w:tc>
        <w:tc>
          <w:tcPr>
            <w:tcW w:w="2155" w:type="dxa"/>
          </w:tcPr>
          <w:p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r>
    </w:tbl>
    <w:p w:rsidR="00DF7CE6" w:rsidRPr="00A731D5" w:rsidRDefault="007072F5" w:rsidP="00A706C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This table shows the abysmal level of women representation in political offices in CRSSD. </w:t>
      </w:r>
      <w:r w:rsidR="00DF7CE6" w:rsidRPr="00A731D5">
        <w:rPr>
          <w:rFonts w:ascii="Times New Roman" w:hAnsi="Times New Roman" w:cs="Times New Roman"/>
          <w:sz w:val="24"/>
          <w:szCs w:val="24"/>
        </w:rPr>
        <w:t>There</w:t>
      </w:r>
      <w:r w:rsidR="00A731D5">
        <w:rPr>
          <w:rFonts w:ascii="Times New Roman" w:hAnsi="Times New Roman" w:cs="Times New Roman"/>
          <w:sz w:val="24"/>
          <w:szCs w:val="24"/>
        </w:rPr>
        <w:t>’</w:t>
      </w:r>
      <w:r w:rsidR="00DF7CE6" w:rsidRPr="00A731D5">
        <w:rPr>
          <w:rFonts w:ascii="Times New Roman" w:hAnsi="Times New Roman" w:cs="Times New Roman"/>
          <w:sz w:val="24"/>
          <w:szCs w:val="24"/>
        </w:rPr>
        <w:t>s still a lot to be don</w:t>
      </w:r>
      <w:r w:rsidR="007B0C93" w:rsidRPr="00A731D5">
        <w:rPr>
          <w:rFonts w:ascii="Times New Roman" w:hAnsi="Times New Roman" w:cs="Times New Roman"/>
          <w:sz w:val="24"/>
          <w:szCs w:val="24"/>
        </w:rPr>
        <w:t>e by the government to boo</w:t>
      </w:r>
      <w:r w:rsidRPr="00A731D5">
        <w:rPr>
          <w:rFonts w:ascii="Times New Roman" w:hAnsi="Times New Roman" w:cs="Times New Roman"/>
          <w:sz w:val="24"/>
          <w:szCs w:val="24"/>
        </w:rPr>
        <w:t>st this</w:t>
      </w:r>
      <w:r w:rsidR="00DF7CE6" w:rsidRPr="00A731D5">
        <w:rPr>
          <w:rFonts w:ascii="Times New Roman" w:hAnsi="Times New Roman" w:cs="Times New Roman"/>
          <w:sz w:val="24"/>
          <w:szCs w:val="24"/>
        </w:rPr>
        <w:t xml:space="preserve"> low representation of women in parliaments.  </w:t>
      </w:r>
    </w:p>
    <w:p w:rsidR="00840C9F" w:rsidRPr="00A731D5" w:rsidRDefault="00840C9F" w:rsidP="00840C9F">
      <w:pPr>
        <w:spacing w:after="0" w:line="360" w:lineRule="auto"/>
        <w:jc w:val="both"/>
        <w:rPr>
          <w:rFonts w:ascii="Times New Roman" w:hAnsi="Times New Roman" w:cs="Times New Roman"/>
          <w:sz w:val="24"/>
          <w:szCs w:val="24"/>
        </w:rPr>
      </w:pPr>
    </w:p>
    <w:p w:rsidR="007F6ED0" w:rsidRPr="00A731D5" w:rsidRDefault="00B43DC6" w:rsidP="00840C9F">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ENHANCERS AND CHALLENGES</w:t>
      </w:r>
    </w:p>
    <w:p w:rsidR="00E710B5" w:rsidRPr="00A731D5" w:rsidRDefault="00B43DC6" w:rsidP="00E710B5">
      <w:pPr>
        <w:spacing w:after="0" w:line="360" w:lineRule="auto"/>
        <w:ind w:firstLine="36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21st century is an era of innovations and advancements in science and technology. It is also a century with many challenges, one of which is how sustainable development can be achieved for all while addressing global climate change. Most of these challenges could be addressed by unleashing the untapped potential of women, as it is widely believed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empowerment and political participation are intrinsically linked to the sustainable development of any society. Antonio Guterres declared that the 21st century must also be the century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equality and called on men everywhere to support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rights. He posited,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Just like slavery and colonialism were a stain on previous centuries,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inequality should shame us all in the 21st.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Although several efforts have been made to address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underrepresentation in politics and decision-making positions in recent years, the progress has been slow, and the Beijing Declaration, which advocates 30% affirmative action for the participation of women in politics, has not been achieved. </w:t>
      </w:r>
    </w:p>
    <w:p w:rsidR="001117AC" w:rsidRPr="00A731D5" w:rsidRDefault="00B43DC6" w:rsidP="00E710B5">
      <w:pPr>
        <w:spacing w:after="0" w:line="360" w:lineRule="auto"/>
        <w:ind w:firstLine="72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unequal representation of women in governance and decision-making positions is a significant obstacle to achieving gender equality in society. However, the Nigerian government has created awareness and developed some mechanisms that provide opportunities to increase the percentage of women in governance and decision-making positions. Some of these efforts are establishing a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empowerment office, the Nigerian Women Trust Fund; the Women Lobby Group; the Institution of INEC Gender Policy; the initiation of several interventions to actualize Affirmative Action; and the Nigerian Women Strategy Conference, etc. (Oluyemi, 2019). These efforts have not yielded many results because Nigeria is a patriarchal society, and male dominance is reflected in all political, economic, and social institutions. Nigerian Senators</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recent rejection of women-related bills on March 1, 2022, reflected the country</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continuing patriarchal and gender-based stereotype structures. With this negative action </w:t>
      </w:r>
      <w:r w:rsidRPr="00A731D5">
        <w:rPr>
          <w:rFonts w:ascii="Times New Roman" w:eastAsia="Times New Roman" w:hAnsi="Times New Roman" w:cs="Times New Roman"/>
          <w:sz w:val="24"/>
          <w:szCs w:val="24"/>
        </w:rPr>
        <w:lastRenderedPageBreak/>
        <w:t>of the legislators, Nigerian women have again been denied the opportunity of inclusion and representation in governance and decision-making positions in their country. In other words, the Nigerian government is reluctant to implement bills that can improve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participation despite officially adopting the ideals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political inclusion. The Governor of Rivers State, His Excellency Nyesom Wike, described the rejection of these bills as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a major setback for Nigerian democratic advancement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(channels TV, March 4 2022).</w:t>
      </w:r>
      <w:r w:rsidR="001117AC" w:rsidRPr="00A731D5">
        <w:rPr>
          <w:rFonts w:ascii="Times New Roman" w:hAnsi="Times New Roman" w:cs="Times New Roman"/>
          <w:sz w:val="24"/>
          <w:szCs w:val="24"/>
        </w:rPr>
        <w:t xml:space="preserve">  Some o</w:t>
      </w:r>
      <w:r w:rsidR="00884E79" w:rsidRPr="00A731D5">
        <w:rPr>
          <w:rFonts w:ascii="Times New Roman" w:hAnsi="Times New Roman" w:cs="Times New Roman"/>
          <w:sz w:val="24"/>
          <w:szCs w:val="24"/>
        </w:rPr>
        <w:t xml:space="preserve">f the women-related </w:t>
      </w:r>
      <w:r w:rsidR="00741823" w:rsidRPr="00A731D5">
        <w:rPr>
          <w:rFonts w:ascii="Times New Roman" w:hAnsi="Times New Roman" w:cs="Times New Roman"/>
          <w:sz w:val="24"/>
          <w:szCs w:val="24"/>
        </w:rPr>
        <w:t>bills rejected</w:t>
      </w:r>
      <w:r w:rsidR="001117AC" w:rsidRPr="00A731D5">
        <w:rPr>
          <w:rFonts w:ascii="Times New Roman" w:hAnsi="Times New Roman" w:cs="Times New Roman"/>
          <w:sz w:val="24"/>
          <w:szCs w:val="24"/>
        </w:rPr>
        <w:t xml:space="preserve"> were:</w:t>
      </w:r>
    </w:p>
    <w:p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special seats for women in the National Assembly</w:t>
      </w:r>
    </w:p>
    <w:p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for affirmative action for women in political party administrations</w:t>
      </w:r>
    </w:p>
    <w:p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Bill was to allocate 35% of political positions based on appointment to women and create an additional 111 seats in the National Assembly and the state constituency assemblies (This Day. 31st March 2020)  </w:t>
      </w:r>
    </w:p>
    <w:p w:rsidR="002B3E3A" w:rsidRPr="00A731D5" w:rsidRDefault="002B3E3A" w:rsidP="002B3E3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Like most states in Nigeria, the Cross River State government has put in place measures to improve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in the state. However, the government needs to take more significant and more determined strides to meet the required goal. Achieving the 35% affirmative action for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is an onerous task. However, political will, determination, implementation of sound women</w:t>
      </w:r>
      <w:r w:rsidR="00A731D5">
        <w:rPr>
          <w:rFonts w:ascii="Times New Roman" w:hAnsi="Times New Roman" w:cs="Times New Roman"/>
          <w:sz w:val="24"/>
          <w:szCs w:val="24"/>
        </w:rPr>
        <w:t>’</w:t>
      </w:r>
      <w:r w:rsidRPr="00A731D5">
        <w:rPr>
          <w:rFonts w:ascii="Times New Roman" w:hAnsi="Times New Roman" w:cs="Times New Roman"/>
          <w:sz w:val="24"/>
          <w:szCs w:val="24"/>
        </w:rPr>
        <w:t>s-related policies and a long-term commitment and support by the government and other stakeholders can make this noble venture realizable. Some measures and structures can act as enhancers for rapid and effective growth of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participation in Cross River South Senatorial District.  </w:t>
      </w:r>
    </w:p>
    <w:p w:rsidR="00E710B5" w:rsidRPr="00A731D5" w:rsidRDefault="00E710B5" w:rsidP="00E710B5">
      <w:pPr>
        <w:spacing w:after="0" w:line="360" w:lineRule="auto"/>
        <w:jc w:val="both"/>
        <w:rPr>
          <w:rFonts w:ascii="Times New Roman" w:hAnsi="Times New Roman" w:cs="Times New Roman"/>
          <w:b/>
          <w:sz w:val="24"/>
          <w:szCs w:val="24"/>
        </w:rPr>
      </w:pPr>
    </w:p>
    <w:p w:rsidR="00E710B5" w:rsidRPr="00A731D5" w:rsidRDefault="00A0608B"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w:t>
      </w:r>
      <w:r w:rsidR="001E28D6" w:rsidRPr="00A731D5">
        <w:rPr>
          <w:rFonts w:ascii="Times New Roman" w:hAnsi="Times New Roman" w:cs="Times New Roman"/>
          <w:b/>
          <w:sz w:val="24"/>
          <w:szCs w:val="24"/>
        </w:rPr>
        <w:t>of Government</w:t>
      </w:r>
    </w:p>
    <w:p w:rsidR="009427BA" w:rsidRPr="00A731D5" w:rsidRDefault="00097374"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Formulation and implementation of</w:t>
      </w:r>
      <w:r w:rsidR="00264DCA" w:rsidRPr="00A731D5">
        <w:rPr>
          <w:rFonts w:ascii="Times New Roman" w:hAnsi="Times New Roman" w:cs="Times New Roman"/>
          <w:sz w:val="24"/>
          <w:szCs w:val="24"/>
        </w:rPr>
        <w:t xml:space="preserve"> women-related policies</w:t>
      </w:r>
      <w:r w:rsidRPr="00A731D5">
        <w:rPr>
          <w:rFonts w:ascii="Times New Roman" w:hAnsi="Times New Roman" w:cs="Times New Roman"/>
          <w:sz w:val="24"/>
          <w:szCs w:val="24"/>
        </w:rPr>
        <w:t xml:space="preserve">. </w:t>
      </w:r>
      <w:r w:rsidR="00A0608B" w:rsidRPr="00A731D5">
        <w:rPr>
          <w:rFonts w:ascii="Times New Roman" w:hAnsi="Times New Roman" w:cs="Times New Roman"/>
          <w:sz w:val="24"/>
          <w:szCs w:val="24"/>
        </w:rPr>
        <w:t>Educate and inform the legislators on the benefits of women inclusion in politics and decision making</w:t>
      </w:r>
      <w:r w:rsidR="009427BA" w:rsidRPr="00A731D5">
        <w:rPr>
          <w:rFonts w:ascii="Times New Roman" w:hAnsi="Times New Roman" w:cs="Times New Roman"/>
          <w:sz w:val="24"/>
          <w:szCs w:val="24"/>
        </w:rPr>
        <w:t xml:space="preserve"> positions</w:t>
      </w:r>
      <w:r w:rsidR="00A0608B" w:rsidRPr="00A731D5">
        <w:rPr>
          <w:rFonts w:ascii="Times New Roman" w:hAnsi="Times New Roman" w:cs="Times New Roman"/>
          <w:sz w:val="24"/>
          <w:szCs w:val="24"/>
        </w:rPr>
        <w:t>. Lobby</w:t>
      </w:r>
      <w:r w:rsidR="009427BA" w:rsidRPr="00A731D5">
        <w:rPr>
          <w:rFonts w:ascii="Times New Roman" w:hAnsi="Times New Roman" w:cs="Times New Roman"/>
          <w:sz w:val="24"/>
          <w:szCs w:val="24"/>
        </w:rPr>
        <w:t xml:space="preserve"> the legislators if need be</w:t>
      </w:r>
      <w:r w:rsidR="00A0608B" w:rsidRPr="00A731D5">
        <w:rPr>
          <w:rFonts w:ascii="Times New Roman" w:hAnsi="Times New Roman" w:cs="Times New Roman"/>
          <w:sz w:val="24"/>
          <w:szCs w:val="24"/>
        </w:rPr>
        <w:t xml:space="preserve"> </w:t>
      </w:r>
      <w:r w:rsidR="009427BA" w:rsidRPr="00A731D5">
        <w:rPr>
          <w:rFonts w:ascii="Times New Roman" w:hAnsi="Times New Roman" w:cs="Times New Roman"/>
          <w:sz w:val="24"/>
          <w:szCs w:val="24"/>
        </w:rPr>
        <w:t>to pass bills</w:t>
      </w:r>
      <w:r w:rsidR="00495BCF" w:rsidRPr="00A731D5">
        <w:rPr>
          <w:rFonts w:ascii="Times New Roman" w:hAnsi="Times New Roman" w:cs="Times New Roman"/>
          <w:sz w:val="24"/>
          <w:szCs w:val="24"/>
        </w:rPr>
        <w:t xml:space="preserve"> </w:t>
      </w:r>
      <w:r w:rsidR="00884E79" w:rsidRPr="00A731D5">
        <w:rPr>
          <w:rFonts w:ascii="Times New Roman" w:hAnsi="Times New Roman" w:cs="Times New Roman"/>
          <w:sz w:val="24"/>
          <w:szCs w:val="24"/>
        </w:rPr>
        <w:t>that support political and social emancipation of women</w:t>
      </w:r>
      <w:r w:rsidR="009427BA" w:rsidRPr="00A731D5">
        <w:rPr>
          <w:rFonts w:ascii="Times New Roman" w:hAnsi="Times New Roman" w:cs="Times New Roman"/>
          <w:sz w:val="24"/>
          <w:szCs w:val="24"/>
        </w:rPr>
        <w:t xml:space="preserve"> into law</w:t>
      </w:r>
      <w:r w:rsidR="00A0608B" w:rsidRPr="00A731D5">
        <w:rPr>
          <w:rFonts w:ascii="Times New Roman" w:hAnsi="Times New Roman" w:cs="Times New Roman"/>
          <w:sz w:val="24"/>
          <w:szCs w:val="24"/>
        </w:rPr>
        <w:t>. Repeal laws that discriminate against women in politics</w:t>
      </w:r>
      <w:r w:rsidR="009427BA" w:rsidRPr="00A731D5">
        <w:rPr>
          <w:rFonts w:ascii="Times New Roman" w:hAnsi="Times New Roman" w:cs="Times New Roman"/>
          <w:b/>
          <w:sz w:val="24"/>
          <w:szCs w:val="24"/>
        </w:rPr>
        <w:t xml:space="preserve"> </w:t>
      </w:r>
      <w:r w:rsidR="009427BA" w:rsidRPr="00A731D5">
        <w:rPr>
          <w:rFonts w:ascii="Times New Roman" w:hAnsi="Times New Roman" w:cs="Times New Roman"/>
          <w:sz w:val="24"/>
          <w:szCs w:val="24"/>
        </w:rPr>
        <w:t xml:space="preserve">and </w:t>
      </w:r>
      <w:r w:rsidR="00BB32CB" w:rsidRPr="00A731D5">
        <w:rPr>
          <w:rFonts w:ascii="Times New Roman" w:hAnsi="Times New Roman" w:cs="Times New Roman"/>
          <w:sz w:val="24"/>
          <w:szCs w:val="24"/>
        </w:rPr>
        <w:t>legally</w:t>
      </w:r>
      <w:r w:rsidR="00BB32CB" w:rsidRPr="00A731D5">
        <w:rPr>
          <w:rFonts w:ascii="Times New Roman" w:hAnsi="Times New Roman" w:cs="Times New Roman"/>
          <w:b/>
          <w:sz w:val="24"/>
          <w:szCs w:val="24"/>
        </w:rPr>
        <w:t xml:space="preserve"> </w:t>
      </w:r>
      <w:r w:rsidR="00BB32CB" w:rsidRPr="00A731D5">
        <w:rPr>
          <w:rFonts w:ascii="Times New Roman" w:hAnsi="Times New Roman" w:cs="Times New Roman"/>
          <w:sz w:val="24"/>
          <w:szCs w:val="24"/>
        </w:rPr>
        <w:t>eliminate all forms of discrimination against women</w:t>
      </w:r>
      <w:r w:rsidR="009427BA" w:rsidRPr="00A731D5">
        <w:rPr>
          <w:rFonts w:ascii="Times New Roman" w:hAnsi="Times New Roman" w:cs="Times New Roman"/>
          <w:sz w:val="24"/>
          <w:szCs w:val="24"/>
        </w:rPr>
        <w:t>.</w:t>
      </w:r>
      <w:r w:rsidR="009427BA" w:rsidRPr="00A731D5">
        <w:rPr>
          <w:rFonts w:ascii="Times New Roman" w:hAnsi="Times New Roman" w:cs="Times New Roman"/>
          <w:b/>
          <w:sz w:val="24"/>
          <w:szCs w:val="24"/>
        </w:rPr>
        <w:t xml:space="preserve"> </w:t>
      </w:r>
      <w:r w:rsidR="001E28D6" w:rsidRPr="00A731D5">
        <w:rPr>
          <w:rFonts w:ascii="Times New Roman" w:hAnsi="Times New Roman" w:cs="Times New Roman"/>
          <w:sz w:val="24"/>
          <w:szCs w:val="24"/>
        </w:rPr>
        <w:t xml:space="preserve">Ensure </w:t>
      </w:r>
      <w:r w:rsidR="009427BA" w:rsidRPr="00A731D5">
        <w:rPr>
          <w:rFonts w:ascii="Times New Roman" w:hAnsi="Times New Roman" w:cs="Times New Roman"/>
          <w:sz w:val="24"/>
          <w:szCs w:val="24"/>
        </w:rPr>
        <w:t>that</w:t>
      </w:r>
      <w:r w:rsidR="001E28D6" w:rsidRPr="00A731D5">
        <w:rPr>
          <w:rFonts w:ascii="Times New Roman" w:hAnsi="Times New Roman" w:cs="Times New Roman"/>
          <w:sz w:val="24"/>
          <w:szCs w:val="24"/>
        </w:rPr>
        <w:t xml:space="preserve"> there are structures/measures </w:t>
      </w:r>
      <w:r w:rsidR="00BB32CB" w:rsidRPr="00A731D5">
        <w:rPr>
          <w:rFonts w:ascii="Times New Roman" w:hAnsi="Times New Roman" w:cs="Times New Roman"/>
          <w:sz w:val="24"/>
          <w:szCs w:val="24"/>
        </w:rPr>
        <w:t xml:space="preserve">(financial and other resources) </w:t>
      </w:r>
      <w:r w:rsidR="001E28D6" w:rsidRPr="00A731D5">
        <w:rPr>
          <w:rFonts w:ascii="Times New Roman" w:hAnsi="Times New Roman" w:cs="Times New Roman"/>
          <w:sz w:val="24"/>
          <w:szCs w:val="24"/>
        </w:rPr>
        <w:t>in place to encourage and support women to participate fully in politics.  T</w:t>
      </w:r>
      <w:r w:rsidR="009427BA" w:rsidRPr="00A731D5">
        <w:rPr>
          <w:rFonts w:ascii="Times New Roman" w:hAnsi="Times New Roman" w:cs="Times New Roman"/>
          <w:sz w:val="24"/>
          <w:szCs w:val="24"/>
        </w:rPr>
        <w:t>ake</w:t>
      </w:r>
      <w:r w:rsidR="001E28D6" w:rsidRPr="00A731D5">
        <w:rPr>
          <w:rFonts w:ascii="Times New Roman" w:hAnsi="Times New Roman" w:cs="Times New Roman"/>
          <w:sz w:val="24"/>
          <w:szCs w:val="24"/>
        </w:rPr>
        <w:t xml:space="preserve"> a legal stand against violence on women in politics. Provide Training and Educational </w:t>
      </w:r>
      <w:r w:rsidR="009427BA" w:rsidRPr="00A731D5">
        <w:rPr>
          <w:rFonts w:ascii="Times New Roman" w:hAnsi="Times New Roman" w:cs="Times New Roman"/>
          <w:sz w:val="24"/>
          <w:szCs w:val="24"/>
        </w:rPr>
        <w:t>programmes</w:t>
      </w:r>
      <w:r w:rsidR="005319FD" w:rsidRPr="00A731D5">
        <w:rPr>
          <w:rFonts w:ascii="Times New Roman" w:hAnsi="Times New Roman" w:cs="Times New Roman"/>
          <w:sz w:val="24"/>
          <w:szCs w:val="24"/>
        </w:rPr>
        <w:t xml:space="preserve"> on the rudiments of politics</w:t>
      </w:r>
      <w:r w:rsidR="009427BA" w:rsidRPr="00A731D5">
        <w:rPr>
          <w:rFonts w:ascii="Times New Roman" w:hAnsi="Times New Roman" w:cs="Times New Roman"/>
          <w:sz w:val="24"/>
          <w:szCs w:val="24"/>
        </w:rPr>
        <w:t xml:space="preserve"> </w:t>
      </w:r>
      <w:r w:rsidR="001E28D6" w:rsidRPr="00A731D5">
        <w:rPr>
          <w:rFonts w:ascii="Times New Roman" w:hAnsi="Times New Roman" w:cs="Times New Roman"/>
          <w:sz w:val="24"/>
          <w:szCs w:val="24"/>
        </w:rPr>
        <w:t xml:space="preserve">for women. </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The</w:t>
      </w:r>
      <w:r w:rsidR="0009416E" w:rsidRPr="00A731D5">
        <w:rPr>
          <w:rFonts w:ascii="Times New Roman" w:hAnsi="Times New Roman" w:cs="Times New Roman"/>
          <w:sz w:val="24"/>
          <w:szCs w:val="24"/>
        </w:rPr>
        <w:t xml:space="preserve"> government should endeavour</w:t>
      </w:r>
      <w:r w:rsidR="005319FD" w:rsidRPr="00A731D5">
        <w:rPr>
          <w:rFonts w:ascii="Times New Roman" w:hAnsi="Times New Roman" w:cs="Times New Roman"/>
          <w:sz w:val="24"/>
          <w:szCs w:val="24"/>
        </w:rPr>
        <w:t xml:space="preserve"> to meet the target</w:t>
      </w:r>
      <w:r w:rsidR="00BB32CB" w:rsidRPr="00A731D5">
        <w:rPr>
          <w:rFonts w:ascii="Times New Roman" w:hAnsi="Times New Roman" w:cs="Times New Roman"/>
          <w:sz w:val="24"/>
          <w:szCs w:val="24"/>
        </w:rPr>
        <w:t xml:space="preserve"> of 30% </w:t>
      </w:r>
      <w:r w:rsidR="0009416E" w:rsidRPr="00A731D5">
        <w:rPr>
          <w:rFonts w:ascii="Times New Roman" w:hAnsi="Times New Roman" w:cs="Times New Roman"/>
          <w:sz w:val="24"/>
          <w:szCs w:val="24"/>
        </w:rPr>
        <w:t xml:space="preserve">set by the Beijing Platform for Action. </w:t>
      </w:r>
      <w:r w:rsidR="009427BA" w:rsidRPr="00A731D5">
        <w:rPr>
          <w:rFonts w:ascii="Times New Roman" w:hAnsi="Times New Roman" w:cs="Times New Roman"/>
          <w:sz w:val="24"/>
          <w:szCs w:val="24"/>
        </w:rPr>
        <w:t xml:space="preserve"> The economic empowerment of women, along with education and access to relevant informatio</w:t>
      </w:r>
      <w:r w:rsidR="005319FD" w:rsidRPr="00A731D5">
        <w:rPr>
          <w:rFonts w:ascii="Times New Roman" w:hAnsi="Times New Roman" w:cs="Times New Roman"/>
          <w:sz w:val="24"/>
          <w:szCs w:val="24"/>
        </w:rPr>
        <w:t>n will place women on the right</w:t>
      </w:r>
      <w:r w:rsidR="009427BA" w:rsidRPr="00A731D5">
        <w:rPr>
          <w:rFonts w:ascii="Times New Roman" w:hAnsi="Times New Roman" w:cs="Times New Roman"/>
          <w:sz w:val="24"/>
          <w:szCs w:val="24"/>
        </w:rPr>
        <w:t xml:space="preserve"> path to political participation.  </w:t>
      </w:r>
    </w:p>
    <w:p w:rsidR="001E28D6" w:rsidRPr="00A731D5" w:rsidRDefault="001E28D6" w:rsidP="009427BA">
      <w:pPr>
        <w:pStyle w:val="ListParagraph"/>
        <w:spacing w:after="0" w:line="360" w:lineRule="auto"/>
        <w:ind w:left="782"/>
        <w:jc w:val="both"/>
        <w:rPr>
          <w:rFonts w:ascii="Times New Roman" w:hAnsi="Times New Roman" w:cs="Times New Roman"/>
          <w:sz w:val="24"/>
          <w:szCs w:val="24"/>
        </w:rPr>
      </w:pPr>
    </w:p>
    <w:p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Political P</w:t>
      </w:r>
      <w:r w:rsidR="00E710B5" w:rsidRPr="00A731D5">
        <w:rPr>
          <w:rFonts w:ascii="Times New Roman" w:hAnsi="Times New Roman" w:cs="Times New Roman"/>
          <w:b/>
          <w:sz w:val="24"/>
          <w:szCs w:val="24"/>
        </w:rPr>
        <w:t>arties</w:t>
      </w:r>
    </w:p>
    <w:p w:rsidR="00097374" w:rsidRPr="00A731D5" w:rsidRDefault="00A52BBB"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Political parties must </w:t>
      </w:r>
      <w:r w:rsidR="000A178B" w:rsidRPr="00A731D5">
        <w:rPr>
          <w:rFonts w:ascii="Times New Roman" w:hAnsi="Times New Roman" w:cs="Times New Roman"/>
          <w:sz w:val="24"/>
          <w:szCs w:val="24"/>
        </w:rPr>
        <w:t>ensure</w:t>
      </w:r>
      <w:r w:rsidRPr="00A731D5">
        <w:rPr>
          <w:rFonts w:ascii="Times New Roman" w:hAnsi="Times New Roman" w:cs="Times New Roman"/>
          <w:sz w:val="24"/>
          <w:szCs w:val="24"/>
        </w:rPr>
        <w:t xml:space="preserve"> Affirmative Action for women in Political Party administration.  The</w:t>
      </w:r>
      <w:r w:rsidR="0009416E" w:rsidRPr="00A731D5">
        <w:rPr>
          <w:rFonts w:ascii="Times New Roman" w:hAnsi="Times New Roman" w:cs="Times New Roman"/>
          <w:b/>
          <w:sz w:val="24"/>
          <w:szCs w:val="24"/>
        </w:rPr>
        <w:t xml:space="preserve"> </w:t>
      </w:r>
      <w:r w:rsidR="0009416E" w:rsidRPr="00A731D5">
        <w:rPr>
          <w:rFonts w:ascii="Times New Roman" w:hAnsi="Times New Roman" w:cs="Times New Roman"/>
          <w:sz w:val="24"/>
          <w:szCs w:val="24"/>
        </w:rPr>
        <w:t xml:space="preserve">current </w:t>
      </w:r>
      <w:r w:rsidR="00B04EBC" w:rsidRPr="00A731D5">
        <w:rPr>
          <w:rFonts w:ascii="Times New Roman" w:hAnsi="Times New Roman" w:cs="Times New Roman"/>
          <w:sz w:val="24"/>
          <w:szCs w:val="24"/>
        </w:rPr>
        <w:t xml:space="preserve">male standard </w:t>
      </w:r>
      <w:r w:rsidR="0009416E" w:rsidRPr="00A731D5">
        <w:rPr>
          <w:rFonts w:ascii="Times New Roman" w:hAnsi="Times New Roman" w:cs="Times New Roman"/>
          <w:sz w:val="24"/>
          <w:szCs w:val="24"/>
        </w:rPr>
        <w:t>str</w:t>
      </w:r>
      <w:r w:rsidR="00B04EBC" w:rsidRPr="00A731D5">
        <w:rPr>
          <w:rFonts w:ascii="Times New Roman" w:hAnsi="Times New Roman" w:cs="Times New Roman"/>
          <w:sz w:val="24"/>
          <w:szCs w:val="24"/>
        </w:rPr>
        <w:t>ucture of Political Parties with equally</w:t>
      </w:r>
      <w:r w:rsidR="0009416E" w:rsidRPr="00A731D5">
        <w:rPr>
          <w:rFonts w:ascii="Times New Roman" w:hAnsi="Times New Roman" w:cs="Times New Roman"/>
          <w:sz w:val="24"/>
          <w:szCs w:val="24"/>
        </w:rPr>
        <w:t xml:space="preserve"> male dominated</w:t>
      </w:r>
      <w:r w:rsidR="000A178B" w:rsidRPr="00A731D5">
        <w:rPr>
          <w:rFonts w:ascii="Times New Roman" w:hAnsi="Times New Roman" w:cs="Times New Roman"/>
          <w:sz w:val="24"/>
          <w:szCs w:val="24"/>
        </w:rPr>
        <w:t xml:space="preserve"> positions and</w:t>
      </w:r>
      <w:r w:rsidR="0009416E" w:rsidRPr="00A731D5">
        <w:rPr>
          <w:rFonts w:ascii="Times New Roman" w:hAnsi="Times New Roman" w:cs="Times New Roman"/>
          <w:sz w:val="24"/>
          <w:szCs w:val="24"/>
        </w:rPr>
        <w:t xml:space="preserve"> attitudes are frustrating </w:t>
      </w:r>
      <w:r w:rsidR="000A178B" w:rsidRPr="00A731D5">
        <w:rPr>
          <w:rFonts w:ascii="Times New Roman" w:hAnsi="Times New Roman" w:cs="Times New Roman"/>
          <w:sz w:val="24"/>
          <w:szCs w:val="24"/>
        </w:rPr>
        <w:t>to women</w:t>
      </w:r>
      <w:r w:rsidR="0009416E" w:rsidRPr="00A731D5">
        <w:rPr>
          <w:rFonts w:ascii="Times New Roman" w:hAnsi="Times New Roman" w:cs="Times New Roman"/>
          <w:b/>
          <w:sz w:val="24"/>
          <w:szCs w:val="24"/>
        </w:rPr>
        <w:t>.</w:t>
      </w:r>
      <w:r w:rsidRPr="00A731D5">
        <w:rPr>
          <w:rFonts w:ascii="Times New Roman" w:hAnsi="Times New Roman" w:cs="Times New Roman"/>
          <w:b/>
          <w:sz w:val="24"/>
          <w:szCs w:val="24"/>
        </w:rPr>
        <w:t xml:space="preserve"> </w:t>
      </w:r>
      <w:r w:rsidR="0009416E" w:rsidRPr="00A731D5">
        <w:rPr>
          <w:rFonts w:ascii="Times New Roman" w:hAnsi="Times New Roman" w:cs="Times New Roman"/>
          <w:b/>
          <w:sz w:val="24"/>
          <w:szCs w:val="24"/>
        </w:rPr>
        <w:t xml:space="preserve"> </w:t>
      </w:r>
      <w:r w:rsidR="000A178B" w:rsidRPr="00A731D5">
        <w:rPr>
          <w:rFonts w:ascii="Times New Roman" w:hAnsi="Times New Roman" w:cs="Times New Roman"/>
          <w:sz w:val="24"/>
          <w:szCs w:val="24"/>
        </w:rPr>
        <w:t>Moreover</w:t>
      </w:r>
      <w:r w:rsidRPr="00A731D5">
        <w:rPr>
          <w:rFonts w:ascii="Times New Roman" w:hAnsi="Times New Roman" w:cs="Times New Roman"/>
          <w:sz w:val="24"/>
          <w:szCs w:val="24"/>
        </w:rPr>
        <w:t xml:space="preserve">, women are usually not elected to </w:t>
      </w:r>
      <w:r w:rsidR="0009416E" w:rsidRPr="00A731D5">
        <w:rPr>
          <w:rFonts w:ascii="Times New Roman" w:hAnsi="Times New Roman" w:cs="Times New Roman"/>
          <w:sz w:val="24"/>
          <w:szCs w:val="24"/>
        </w:rPr>
        <w:t>position</w:t>
      </w:r>
      <w:r w:rsidR="000A178B" w:rsidRPr="00A731D5">
        <w:rPr>
          <w:rFonts w:ascii="Times New Roman" w:hAnsi="Times New Roman" w:cs="Times New Roman"/>
          <w:sz w:val="24"/>
          <w:szCs w:val="24"/>
        </w:rPr>
        <w:t>s</w:t>
      </w:r>
      <w:r w:rsidRPr="00A731D5">
        <w:rPr>
          <w:rFonts w:ascii="Times New Roman" w:hAnsi="Times New Roman" w:cs="Times New Roman"/>
          <w:sz w:val="24"/>
          <w:szCs w:val="24"/>
        </w:rPr>
        <w:t xml:space="preserve"> of authority </w:t>
      </w:r>
      <w:r w:rsidR="0009416E" w:rsidRPr="00A731D5">
        <w:rPr>
          <w:rFonts w:ascii="Times New Roman" w:hAnsi="Times New Roman" w:cs="Times New Roman"/>
          <w:sz w:val="24"/>
          <w:szCs w:val="24"/>
        </w:rPr>
        <w:t>within party stru</w:t>
      </w:r>
      <w:r w:rsidRPr="00A731D5">
        <w:rPr>
          <w:rFonts w:ascii="Times New Roman" w:hAnsi="Times New Roman" w:cs="Times New Roman"/>
          <w:sz w:val="24"/>
          <w:szCs w:val="24"/>
        </w:rPr>
        <w:t>ctures because of gender bias and patriarchy attitudes</w:t>
      </w:r>
      <w:r w:rsidR="0009416E" w:rsidRPr="00A731D5">
        <w:rPr>
          <w:rFonts w:ascii="Times New Roman" w:hAnsi="Times New Roman" w:cs="Times New Roman"/>
          <w:sz w:val="24"/>
          <w:szCs w:val="24"/>
        </w:rPr>
        <w:t>.</w:t>
      </w:r>
      <w:r w:rsidR="00BB32CB" w:rsidRPr="00A731D5">
        <w:rPr>
          <w:rFonts w:ascii="Times New Roman" w:hAnsi="Times New Roman" w:cs="Times New Roman"/>
          <w:sz w:val="24"/>
          <w:szCs w:val="24"/>
        </w:rPr>
        <w:t xml:space="preserve"> Most of the time they are made Women Leaders.</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Also m</w:t>
      </w:r>
      <w:r w:rsidR="0009416E" w:rsidRPr="00A731D5">
        <w:rPr>
          <w:rFonts w:ascii="Times New Roman" w:hAnsi="Times New Roman" w:cs="Times New Roman"/>
          <w:sz w:val="24"/>
          <w:szCs w:val="24"/>
        </w:rPr>
        <w:t xml:space="preserve">eetings </w:t>
      </w:r>
      <w:r w:rsidRPr="00A731D5">
        <w:rPr>
          <w:rFonts w:ascii="Times New Roman" w:hAnsi="Times New Roman" w:cs="Times New Roman"/>
          <w:sz w:val="24"/>
          <w:szCs w:val="24"/>
        </w:rPr>
        <w:t>of political parties are held at odd times</w:t>
      </w:r>
      <w:r w:rsidR="00BB32CB" w:rsidRPr="00A731D5">
        <w:rPr>
          <w:rFonts w:ascii="Times New Roman" w:hAnsi="Times New Roman" w:cs="Times New Roman"/>
          <w:sz w:val="24"/>
          <w:szCs w:val="24"/>
        </w:rPr>
        <w:t>,</w:t>
      </w:r>
      <w:r w:rsidRPr="00A731D5">
        <w:rPr>
          <w:rFonts w:ascii="Times New Roman" w:hAnsi="Times New Roman" w:cs="Times New Roman"/>
          <w:sz w:val="24"/>
          <w:szCs w:val="24"/>
        </w:rPr>
        <w:t xml:space="preserve"> mostly at n</w:t>
      </w:r>
      <w:r w:rsidR="000A178B" w:rsidRPr="00A731D5">
        <w:rPr>
          <w:rFonts w:ascii="Times New Roman" w:hAnsi="Times New Roman" w:cs="Times New Roman"/>
          <w:sz w:val="24"/>
          <w:szCs w:val="24"/>
        </w:rPr>
        <w:t>ight and the</w:t>
      </w:r>
      <w:r w:rsidRPr="00A731D5">
        <w:rPr>
          <w:rFonts w:ascii="Times New Roman" w:hAnsi="Times New Roman" w:cs="Times New Roman"/>
          <w:sz w:val="24"/>
          <w:szCs w:val="24"/>
        </w:rPr>
        <w:t>s</w:t>
      </w:r>
      <w:r w:rsidR="000A178B" w:rsidRPr="00A731D5">
        <w:rPr>
          <w:rFonts w:ascii="Times New Roman" w:hAnsi="Times New Roman" w:cs="Times New Roman"/>
          <w:sz w:val="24"/>
          <w:szCs w:val="24"/>
        </w:rPr>
        <w:t>e</w:t>
      </w:r>
      <w:r w:rsidRPr="00A731D5">
        <w:rPr>
          <w:rFonts w:ascii="Times New Roman" w:hAnsi="Times New Roman" w:cs="Times New Roman"/>
          <w:sz w:val="24"/>
          <w:szCs w:val="24"/>
        </w:rPr>
        <w:t xml:space="preserve"> </w:t>
      </w:r>
      <w:r w:rsidR="000A178B" w:rsidRPr="00A731D5">
        <w:rPr>
          <w:rFonts w:ascii="Times New Roman" w:hAnsi="Times New Roman" w:cs="Times New Roman"/>
          <w:sz w:val="24"/>
          <w:szCs w:val="24"/>
        </w:rPr>
        <w:t>conflict</w:t>
      </w:r>
      <w:r w:rsidRPr="00A731D5">
        <w:rPr>
          <w:rFonts w:ascii="Times New Roman" w:hAnsi="Times New Roman" w:cs="Times New Roman"/>
          <w:sz w:val="24"/>
          <w:szCs w:val="24"/>
        </w:rPr>
        <w:t xml:space="preserve"> </w:t>
      </w:r>
      <w:r w:rsidR="0009416E" w:rsidRPr="00A731D5">
        <w:rPr>
          <w:rFonts w:ascii="Times New Roman" w:hAnsi="Times New Roman" w:cs="Times New Roman"/>
          <w:sz w:val="24"/>
          <w:szCs w:val="24"/>
        </w:rPr>
        <w:t xml:space="preserve">with </w:t>
      </w:r>
      <w:r w:rsidRPr="00A731D5">
        <w:rPr>
          <w:rFonts w:ascii="Times New Roman" w:hAnsi="Times New Roman" w:cs="Times New Roman"/>
          <w:sz w:val="24"/>
          <w:szCs w:val="24"/>
        </w:rPr>
        <w:t>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w:t>
      </w:r>
      <w:r w:rsidR="005A516A" w:rsidRPr="00A731D5">
        <w:rPr>
          <w:rFonts w:ascii="Times New Roman" w:hAnsi="Times New Roman" w:cs="Times New Roman"/>
          <w:sz w:val="24"/>
          <w:szCs w:val="24"/>
        </w:rPr>
        <w:t>domestic responsibilities</w:t>
      </w:r>
      <w:r w:rsidR="0009416E" w:rsidRPr="00A731D5">
        <w:rPr>
          <w:rFonts w:ascii="Times New Roman" w:hAnsi="Times New Roman" w:cs="Times New Roman"/>
          <w:sz w:val="24"/>
          <w:szCs w:val="24"/>
        </w:rPr>
        <w:t>.</w:t>
      </w:r>
      <w:r w:rsidR="000A178B" w:rsidRPr="00A731D5">
        <w:rPr>
          <w:rFonts w:ascii="Times New Roman" w:hAnsi="Times New Roman" w:cs="Times New Roman"/>
          <w:sz w:val="24"/>
          <w:szCs w:val="24"/>
        </w:rPr>
        <w:t xml:space="preserve">  Party leaders should ensure that women</w:t>
      </w:r>
      <w:r w:rsidR="00A731D5">
        <w:rPr>
          <w:rFonts w:ascii="Times New Roman" w:hAnsi="Times New Roman" w:cs="Times New Roman"/>
          <w:sz w:val="24"/>
          <w:szCs w:val="24"/>
        </w:rPr>
        <w:t>’</w:t>
      </w:r>
      <w:r w:rsidR="000A178B" w:rsidRPr="00A731D5">
        <w:rPr>
          <w:rFonts w:ascii="Times New Roman" w:hAnsi="Times New Roman" w:cs="Times New Roman"/>
          <w:sz w:val="24"/>
          <w:szCs w:val="24"/>
        </w:rPr>
        <w:t>s needs and fair play are taken into consideration while putting politica</w:t>
      </w:r>
      <w:r w:rsidR="00717666" w:rsidRPr="00A731D5">
        <w:rPr>
          <w:rFonts w:ascii="Times New Roman" w:hAnsi="Times New Roman" w:cs="Times New Roman"/>
          <w:sz w:val="24"/>
          <w:szCs w:val="24"/>
        </w:rPr>
        <w:t>l structures on ground and female</w:t>
      </w:r>
      <w:r w:rsidR="000A178B" w:rsidRPr="00A731D5">
        <w:rPr>
          <w:rFonts w:ascii="Times New Roman" w:hAnsi="Times New Roman" w:cs="Times New Roman"/>
          <w:sz w:val="24"/>
          <w:szCs w:val="24"/>
        </w:rPr>
        <w:t xml:space="preserve"> candidate</w:t>
      </w:r>
      <w:r w:rsidR="00717666" w:rsidRPr="00A731D5">
        <w:rPr>
          <w:rFonts w:ascii="Times New Roman" w:hAnsi="Times New Roman" w:cs="Times New Roman"/>
          <w:sz w:val="24"/>
          <w:szCs w:val="24"/>
        </w:rPr>
        <w:t>s</w:t>
      </w:r>
      <w:r w:rsidR="000A178B" w:rsidRPr="00A731D5">
        <w:rPr>
          <w:rFonts w:ascii="Times New Roman" w:hAnsi="Times New Roman" w:cs="Times New Roman"/>
          <w:sz w:val="24"/>
          <w:szCs w:val="24"/>
        </w:rPr>
        <w:t xml:space="preserve"> should enjoy full support of the party as the</w:t>
      </w:r>
      <w:r w:rsidR="005A516A" w:rsidRPr="00A731D5">
        <w:rPr>
          <w:rFonts w:ascii="Times New Roman" w:hAnsi="Times New Roman" w:cs="Times New Roman"/>
          <w:sz w:val="24"/>
          <w:szCs w:val="24"/>
        </w:rPr>
        <w:t>ir</w:t>
      </w:r>
      <w:r w:rsidR="000A178B" w:rsidRPr="00A731D5">
        <w:rPr>
          <w:rFonts w:ascii="Times New Roman" w:hAnsi="Times New Roman" w:cs="Times New Roman"/>
          <w:sz w:val="24"/>
          <w:szCs w:val="24"/>
        </w:rPr>
        <w:t xml:space="preserve"> male counterparts.  </w:t>
      </w:r>
    </w:p>
    <w:p w:rsidR="00E710B5" w:rsidRPr="00A731D5" w:rsidRDefault="00E710B5" w:rsidP="00E710B5">
      <w:pPr>
        <w:spacing w:after="0" w:line="360" w:lineRule="auto"/>
        <w:jc w:val="both"/>
        <w:rPr>
          <w:rFonts w:ascii="Times New Roman" w:hAnsi="Times New Roman" w:cs="Times New Roman"/>
          <w:b/>
          <w:sz w:val="24"/>
          <w:szCs w:val="24"/>
        </w:rPr>
      </w:pPr>
    </w:p>
    <w:p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family</w:t>
      </w:r>
      <w:r w:rsidR="007B0C93" w:rsidRPr="00A731D5">
        <w:rPr>
          <w:rFonts w:ascii="Times New Roman" w:hAnsi="Times New Roman" w:cs="Times New Roman"/>
          <w:b/>
          <w:sz w:val="24"/>
          <w:szCs w:val="24"/>
        </w:rPr>
        <w:t>/Society</w:t>
      </w:r>
    </w:p>
    <w:p w:rsidR="00B04EBC" w:rsidRPr="00A731D5" w:rsidRDefault="00772C91"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The family</w:t>
      </w:r>
      <w:r w:rsidR="00BB32CB" w:rsidRPr="00A731D5">
        <w:rPr>
          <w:rFonts w:ascii="Times New Roman" w:hAnsi="Times New Roman" w:cs="Times New Roman"/>
          <w:sz w:val="24"/>
          <w:szCs w:val="24"/>
        </w:rPr>
        <w:t xml:space="preserve"> needs</w:t>
      </w:r>
      <w:r w:rsidRPr="00A731D5">
        <w:rPr>
          <w:rFonts w:ascii="Times New Roman" w:hAnsi="Times New Roman" w:cs="Times New Roman"/>
          <w:sz w:val="24"/>
          <w:szCs w:val="24"/>
        </w:rPr>
        <w:t xml:space="preserve"> to overthrow</w:t>
      </w:r>
      <w:r w:rsidR="000A178B" w:rsidRPr="00A731D5">
        <w:rPr>
          <w:rFonts w:ascii="Times New Roman" w:hAnsi="Times New Roman" w:cs="Times New Roman"/>
          <w:sz w:val="24"/>
          <w:szCs w:val="24"/>
        </w:rPr>
        <w:t xml:space="preserve"> patria</w:t>
      </w:r>
      <w:r w:rsidR="00BB32CB" w:rsidRPr="00A731D5">
        <w:rPr>
          <w:rFonts w:ascii="Times New Roman" w:hAnsi="Times New Roman" w:cs="Times New Roman"/>
          <w:sz w:val="24"/>
          <w:szCs w:val="24"/>
        </w:rPr>
        <w:t xml:space="preserve">rchy in our society. Parents </w:t>
      </w:r>
      <w:r w:rsidR="000A178B" w:rsidRPr="00A731D5">
        <w:rPr>
          <w:rFonts w:ascii="Times New Roman" w:hAnsi="Times New Roman" w:cs="Times New Roman"/>
          <w:sz w:val="24"/>
          <w:szCs w:val="24"/>
        </w:rPr>
        <w:t>have a</w:t>
      </w:r>
      <w:r w:rsidR="00BB32CB" w:rsidRPr="00A731D5">
        <w:rPr>
          <w:rFonts w:ascii="Times New Roman" w:hAnsi="Times New Roman" w:cs="Times New Roman"/>
          <w:sz w:val="24"/>
          <w:szCs w:val="24"/>
        </w:rPr>
        <w:t>n important</w:t>
      </w:r>
      <w:r w:rsidR="000A178B" w:rsidRPr="00A731D5">
        <w:rPr>
          <w:rFonts w:ascii="Times New Roman" w:hAnsi="Times New Roman" w:cs="Times New Roman"/>
          <w:sz w:val="24"/>
          <w:szCs w:val="24"/>
        </w:rPr>
        <w:t xml:space="preserve"> role to play</w:t>
      </w:r>
      <w:r w:rsidR="00BB32CB" w:rsidRPr="00A731D5">
        <w:rPr>
          <w:rFonts w:ascii="Times New Roman" w:hAnsi="Times New Roman" w:cs="Times New Roman"/>
          <w:sz w:val="24"/>
          <w:szCs w:val="24"/>
        </w:rPr>
        <w:t xml:space="preserve"> on this issue</w:t>
      </w:r>
      <w:r w:rsidR="000A178B" w:rsidRPr="00A731D5">
        <w:rPr>
          <w:rFonts w:ascii="Times New Roman" w:hAnsi="Times New Roman" w:cs="Times New Roman"/>
          <w:sz w:val="24"/>
          <w:szCs w:val="24"/>
        </w:rPr>
        <w:t>, it is important to raise males and fe</w:t>
      </w:r>
      <w:r w:rsidRPr="00A731D5">
        <w:rPr>
          <w:rFonts w:ascii="Times New Roman" w:hAnsi="Times New Roman" w:cs="Times New Roman"/>
          <w:sz w:val="24"/>
          <w:szCs w:val="24"/>
        </w:rPr>
        <w:t>males with equal opportunities and r</w:t>
      </w:r>
      <w:r w:rsidR="000A178B" w:rsidRPr="00A731D5">
        <w:rPr>
          <w:rFonts w:ascii="Times New Roman" w:hAnsi="Times New Roman" w:cs="Times New Roman"/>
          <w:sz w:val="24"/>
          <w:szCs w:val="24"/>
        </w:rPr>
        <w:t>ight</w:t>
      </w:r>
      <w:r w:rsidRPr="00A731D5">
        <w:rPr>
          <w:rFonts w:ascii="Times New Roman" w:hAnsi="Times New Roman" w:cs="Times New Roman"/>
          <w:sz w:val="24"/>
          <w:szCs w:val="24"/>
        </w:rPr>
        <w:t>s</w:t>
      </w:r>
      <w:r w:rsidR="005319FD" w:rsidRPr="00A731D5">
        <w:rPr>
          <w:rFonts w:ascii="Times New Roman" w:hAnsi="Times New Roman" w:cs="Times New Roman"/>
          <w:sz w:val="24"/>
          <w:szCs w:val="24"/>
        </w:rPr>
        <w:t xml:space="preserve">, </w:t>
      </w:r>
      <w:r w:rsidR="005A516A" w:rsidRPr="00A731D5">
        <w:rPr>
          <w:rFonts w:ascii="Times New Roman" w:hAnsi="Times New Roman" w:cs="Times New Roman"/>
          <w:sz w:val="24"/>
          <w:szCs w:val="24"/>
        </w:rPr>
        <w:t>in the</w:t>
      </w:r>
      <w:r w:rsidR="000A178B" w:rsidRPr="00A731D5">
        <w:rPr>
          <w:rFonts w:ascii="Times New Roman" w:hAnsi="Times New Roman" w:cs="Times New Roman"/>
          <w:sz w:val="24"/>
          <w:szCs w:val="24"/>
        </w:rPr>
        <w:t xml:space="preserve"> home</w:t>
      </w:r>
      <w:r w:rsidRPr="00A731D5">
        <w:rPr>
          <w:rFonts w:ascii="Times New Roman" w:hAnsi="Times New Roman" w:cs="Times New Roman"/>
          <w:sz w:val="24"/>
          <w:szCs w:val="24"/>
        </w:rPr>
        <w:t>. Women should be encouraged to be leaders from an early age.</w:t>
      </w:r>
      <w:r w:rsidR="00321C3A" w:rsidRPr="00A731D5">
        <w:rPr>
          <w:rFonts w:ascii="Times New Roman" w:hAnsi="Times New Roman" w:cs="Times New Roman"/>
          <w:sz w:val="24"/>
          <w:szCs w:val="24"/>
        </w:rPr>
        <w:t xml:space="preserve"> </w:t>
      </w:r>
      <w:r w:rsidR="00832DE3" w:rsidRPr="00A731D5">
        <w:rPr>
          <w:rFonts w:ascii="Times New Roman" w:hAnsi="Times New Roman" w:cs="Times New Roman"/>
          <w:sz w:val="24"/>
          <w:szCs w:val="24"/>
        </w:rPr>
        <w:t>Hillary Clinton said</w:t>
      </w:r>
      <w:r w:rsidR="00321C3A" w:rsidRPr="00A731D5">
        <w:rPr>
          <w:rFonts w:ascii="Times New Roman" w:hAnsi="Times New Roman" w:cs="Times New Roman"/>
          <w:sz w:val="24"/>
          <w:szCs w:val="24"/>
        </w:rPr>
        <w:t xml:space="preserve"> </w:t>
      </w:r>
      <w:r w:rsidR="00A731D5">
        <w:rPr>
          <w:rFonts w:ascii="Times New Roman" w:hAnsi="Times New Roman" w:cs="Times New Roman"/>
          <w:sz w:val="24"/>
          <w:szCs w:val="24"/>
        </w:rPr>
        <w:t>“</w:t>
      </w:r>
      <w:r w:rsidR="00321C3A" w:rsidRPr="00A731D5">
        <w:rPr>
          <w:rFonts w:ascii="Times New Roman" w:hAnsi="Times New Roman" w:cs="Times New Roman"/>
          <w:sz w:val="24"/>
          <w:szCs w:val="24"/>
        </w:rPr>
        <w:t>I do think that a woman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s potential for leadership starts in the family, in the </w:t>
      </w:r>
      <w:r w:rsidR="00840C9F" w:rsidRPr="00A731D5">
        <w:rPr>
          <w:rFonts w:ascii="Times New Roman" w:hAnsi="Times New Roman" w:cs="Times New Roman"/>
          <w:sz w:val="24"/>
          <w:szCs w:val="24"/>
        </w:rPr>
        <w:t>community,</w:t>
      </w:r>
      <w:r w:rsidR="009C091B" w:rsidRPr="00A731D5">
        <w:rPr>
          <w:rFonts w:ascii="Times New Roman" w:hAnsi="Times New Roman" w:cs="Times New Roman"/>
          <w:sz w:val="24"/>
          <w:szCs w:val="24"/>
        </w:rPr>
        <w:t xml:space="preserve"> and there is evidence, at least in the USA, that the attitude of the father towards the daughter is particularly important. </w:t>
      </w:r>
      <w:r w:rsidR="00840C9F" w:rsidRPr="00A731D5">
        <w:rPr>
          <w:rFonts w:ascii="Times New Roman" w:hAnsi="Times New Roman" w:cs="Times New Roman"/>
          <w:sz w:val="24"/>
          <w:szCs w:val="24"/>
        </w:rPr>
        <w:t xml:space="preserve"> </w:t>
      </w:r>
      <w:r w:rsidR="009C091B" w:rsidRPr="00A731D5">
        <w:rPr>
          <w:rFonts w:ascii="Times New Roman" w:hAnsi="Times New Roman" w:cs="Times New Roman"/>
          <w:sz w:val="24"/>
          <w:szCs w:val="24"/>
        </w:rPr>
        <w:t>In my case</w:t>
      </w:r>
      <w:r w:rsidR="00840C9F"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my father was very encouraging of my education and ideas. He didn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t have a set of preconceived stereotypes about what I should be like and how I should act. He also </w:t>
      </w:r>
      <w:r w:rsidR="00280B31" w:rsidRPr="00A731D5">
        <w:rPr>
          <w:rFonts w:ascii="Times New Roman" w:hAnsi="Times New Roman" w:cs="Times New Roman"/>
          <w:sz w:val="24"/>
          <w:szCs w:val="24"/>
        </w:rPr>
        <w:t>n</w:t>
      </w:r>
      <w:r w:rsidR="00321C3A" w:rsidRPr="00A731D5">
        <w:rPr>
          <w:rFonts w:ascii="Times New Roman" w:hAnsi="Times New Roman" w:cs="Times New Roman"/>
          <w:sz w:val="24"/>
          <w:szCs w:val="24"/>
        </w:rPr>
        <w:t xml:space="preserve">ever treated </w:t>
      </w:r>
      <w:r w:rsidR="00280B31" w:rsidRPr="00A731D5">
        <w:rPr>
          <w:rFonts w:ascii="Times New Roman" w:hAnsi="Times New Roman" w:cs="Times New Roman"/>
          <w:sz w:val="24"/>
          <w:szCs w:val="24"/>
        </w:rPr>
        <w:t>me or my brothers any differently</w:t>
      </w:r>
      <w:r w:rsidR="00F4063E" w:rsidRPr="00A731D5">
        <w:rPr>
          <w:rFonts w:ascii="Times New Roman" w:hAnsi="Times New Roman" w:cs="Times New Roman"/>
          <w:sz w:val="24"/>
          <w:szCs w:val="24"/>
        </w:rPr>
        <w:t>. My mother was also encouraging and pushed me to be confident, to stand up for myself, to assume little leadership positions within my neighborhood</w:t>
      </w:r>
      <w:r w:rsidR="00A731D5">
        <w:rPr>
          <w:rFonts w:ascii="Times New Roman" w:hAnsi="Times New Roman" w:cs="Times New Roman"/>
          <w:sz w:val="24"/>
          <w:szCs w:val="24"/>
        </w:rPr>
        <w:t>”</w:t>
      </w:r>
      <w:r w:rsidR="00F4063E"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(Gillard and Okonjo-Iweala 2020:118)</w:t>
      </w:r>
      <w:r w:rsidR="00280B31" w:rsidRP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  </w:t>
      </w:r>
      <w:r w:rsidR="00B04EBC" w:rsidRPr="00A731D5">
        <w:rPr>
          <w:rFonts w:ascii="Times New Roman" w:hAnsi="Times New Roman" w:cs="Times New Roman"/>
          <w:sz w:val="24"/>
          <w:szCs w:val="24"/>
        </w:rPr>
        <w:t xml:space="preserve">Change of </w:t>
      </w:r>
      <w:r w:rsidR="008C223A" w:rsidRPr="00A731D5">
        <w:rPr>
          <w:rFonts w:ascii="Times New Roman" w:hAnsi="Times New Roman" w:cs="Times New Roman"/>
          <w:sz w:val="24"/>
          <w:szCs w:val="24"/>
        </w:rPr>
        <w:t>attitude is</w:t>
      </w:r>
      <w:r w:rsidR="00BB32CB" w:rsidRPr="00A731D5">
        <w:rPr>
          <w:rFonts w:ascii="Times New Roman" w:hAnsi="Times New Roman" w:cs="Times New Roman"/>
          <w:sz w:val="24"/>
          <w:szCs w:val="24"/>
        </w:rPr>
        <w:t xml:space="preserve"> </w:t>
      </w:r>
      <w:r w:rsidR="00B82808" w:rsidRPr="00A731D5">
        <w:rPr>
          <w:rFonts w:ascii="Times New Roman" w:hAnsi="Times New Roman" w:cs="Times New Roman"/>
          <w:sz w:val="24"/>
          <w:szCs w:val="24"/>
        </w:rPr>
        <w:t>also</w:t>
      </w:r>
      <w:r w:rsidR="00B04EBC" w:rsidRPr="00A731D5">
        <w:rPr>
          <w:rFonts w:ascii="Times New Roman" w:hAnsi="Times New Roman" w:cs="Times New Roman"/>
          <w:sz w:val="24"/>
          <w:szCs w:val="24"/>
        </w:rPr>
        <w:t xml:space="preserve"> needed in the family, b</w:t>
      </w:r>
      <w:r w:rsidRPr="00A731D5">
        <w:rPr>
          <w:rFonts w:ascii="Times New Roman" w:hAnsi="Times New Roman" w:cs="Times New Roman"/>
          <w:sz w:val="24"/>
          <w:szCs w:val="24"/>
        </w:rPr>
        <w:t>oys should be encourage to take part in domestic chores at home.</w:t>
      </w:r>
      <w:r w:rsidR="00B04EBC" w:rsidRPr="00A731D5">
        <w:rPr>
          <w:rFonts w:ascii="Times New Roman" w:hAnsi="Times New Roman" w:cs="Times New Roman"/>
          <w:sz w:val="24"/>
          <w:szCs w:val="24"/>
        </w:rPr>
        <w:t xml:space="preserve"> Women in politics should not be seen as loose and wayward. Women participation in economic and political activities should be encouraged and valued by the family and so</w:t>
      </w:r>
      <w:r w:rsidR="005A516A" w:rsidRPr="00A731D5">
        <w:rPr>
          <w:rFonts w:ascii="Times New Roman" w:hAnsi="Times New Roman" w:cs="Times New Roman"/>
          <w:sz w:val="24"/>
          <w:szCs w:val="24"/>
        </w:rPr>
        <w:t xml:space="preserve">ciety. Gender based stereotyped </w:t>
      </w:r>
      <w:r w:rsidR="00B04EBC" w:rsidRPr="00A731D5">
        <w:rPr>
          <w:rFonts w:ascii="Times New Roman" w:hAnsi="Times New Roman" w:cs="Times New Roman"/>
          <w:sz w:val="24"/>
          <w:szCs w:val="24"/>
        </w:rPr>
        <w:t>attitudes and norms against women in politics should be discouraged</w:t>
      </w:r>
      <w:r w:rsidR="00B82808" w:rsidRPr="00A731D5">
        <w:rPr>
          <w:rFonts w:ascii="Times New Roman" w:hAnsi="Times New Roman" w:cs="Times New Roman"/>
          <w:sz w:val="24"/>
          <w:szCs w:val="24"/>
        </w:rPr>
        <w:t xml:space="preserve"> right from the home</w:t>
      </w:r>
      <w:r w:rsidR="00B04EBC" w:rsidRPr="00A731D5">
        <w:rPr>
          <w:rFonts w:ascii="Times New Roman" w:hAnsi="Times New Roman" w:cs="Times New Roman"/>
          <w:sz w:val="24"/>
          <w:szCs w:val="24"/>
        </w:rPr>
        <w:t>.</w:t>
      </w:r>
      <w:r w:rsidR="007B0C93" w:rsidRPr="00A731D5">
        <w:rPr>
          <w:rFonts w:ascii="Times New Roman" w:hAnsi="Times New Roman" w:cs="Times New Roman"/>
          <w:sz w:val="24"/>
          <w:szCs w:val="24"/>
        </w:rPr>
        <w:t xml:space="preserve"> </w:t>
      </w:r>
    </w:p>
    <w:p w:rsidR="0009416E" w:rsidRPr="00A731D5" w:rsidRDefault="0009416E" w:rsidP="00DB6E71">
      <w:pPr>
        <w:spacing w:after="0" w:line="360" w:lineRule="auto"/>
        <w:jc w:val="both"/>
        <w:rPr>
          <w:rFonts w:ascii="Times New Roman" w:hAnsi="Times New Roman" w:cs="Times New Roman"/>
          <w:b/>
          <w:sz w:val="24"/>
          <w:szCs w:val="24"/>
        </w:rPr>
      </w:pPr>
    </w:p>
    <w:p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of the Mass </w:t>
      </w:r>
      <w:r w:rsidR="00E710B5" w:rsidRPr="00A731D5">
        <w:rPr>
          <w:rFonts w:ascii="Times New Roman" w:hAnsi="Times New Roman" w:cs="Times New Roman"/>
          <w:b/>
          <w:sz w:val="24"/>
          <w:szCs w:val="24"/>
        </w:rPr>
        <w:t>Media</w:t>
      </w:r>
    </w:p>
    <w:p w:rsidR="00B04EBC" w:rsidRPr="00A731D5" w:rsidRDefault="005319FD" w:rsidP="00E710B5">
      <w:pPr>
        <w:spacing w:after="0" w:line="360" w:lineRule="auto"/>
        <w:ind w:firstLine="422"/>
        <w:jc w:val="both"/>
        <w:rPr>
          <w:rFonts w:ascii="Times New Roman" w:hAnsi="Times New Roman" w:cs="Times New Roman"/>
          <w:sz w:val="24"/>
          <w:szCs w:val="24"/>
        </w:rPr>
      </w:pPr>
      <w:r w:rsidRPr="00A731D5">
        <w:rPr>
          <w:rFonts w:ascii="Times New Roman" w:hAnsi="Times New Roman" w:cs="Times New Roman"/>
          <w:sz w:val="24"/>
          <w:szCs w:val="24"/>
        </w:rPr>
        <w:t>T</w:t>
      </w:r>
      <w:r w:rsidR="00B82808" w:rsidRPr="00A731D5">
        <w:rPr>
          <w:rFonts w:ascii="Times New Roman" w:hAnsi="Times New Roman" w:cs="Times New Roman"/>
          <w:sz w:val="24"/>
          <w:szCs w:val="24"/>
        </w:rPr>
        <w:t>he role of Mass Media</w:t>
      </w:r>
      <w:r w:rsidR="00B04EBC" w:rsidRPr="00A731D5">
        <w:rPr>
          <w:rFonts w:ascii="Times New Roman" w:hAnsi="Times New Roman" w:cs="Times New Roman"/>
          <w:sz w:val="24"/>
          <w:szCs w:val="24"/>
        </w:rPr>
        <w:t xml:space="preserve"> in women empowerment</w:t>
      </w:r>
      <w:r w:rsidR="00B82808" w:rsidRPr="00A731D5">
        <w:rPr>
          <w:rFonts w:ascii="Times New Roman" w:hAnsi="Times New Roman" w:cs="Times New Roman"/>
          <w:sz w:val="24"/>
          <w:szCs w:val="24"/>
        </w:rPr>
        <w:t xml:space="preserve"> and political inclusion</w:t>
      </w:r>
      <w:r w:rsidR="00B04EBC" w:rsidRPr="00A731D5">
        <w:rPr>
          <w:rFonts w:ascii="Times New Roman" w:hAnsi="Times New Roman" w:cs="Times New Roman"/>
          <w:sz w:val="24"/>
          <w:szCs w:val="24"/>
        </w:rPr>
        <w:t xml:space="preserve"> cannot be over emphasized.  </w:t>
      </w:r>
      <w:r w:rsidR="0063221E" w:rsidRPr="00A731D5">
        <w:rPr>
          <w:rFonts w:ascii="Times New Roman" w:hAnsi="Times New Roman" w:cs="Times New Roman"/>
          <w:sz w:val="24"/>
          <w:szCs w:val="24"/>
        </w:rPr>
        <w:t>One</w:t>
      </w:r>
      <w:r w:rsidR="00B04EBC" w:rsidRPr="00A731D5">
        <w:rPr>
          <w:rFonts w:ascii="Times New Roman" w:hAnsi="Times New Roman" w:cs="Times New Roman"/>
          <w:sz w:val="24"/>
          <w:szCs w:val="24"/>
        </w:rPr>
        <w:t xml:space="preserve"> of the main function</w:t>
      </w:r>
      <w:r w:rsidR="00B82808"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of</w:t>
      </w:r>
      <w:r w:rsidR="005A516A" w:rsidRPr="00A731D5">
        <w:rPr>
          <w:rFonts w:ascii="Times New Roman" w:hAnsi="Times New Roman" w:cs="Times New Roman"/>
          <w:sz w:val="24"/>
          <w:szCs w:val="24"/>
        </w:rPr>
        <w:t xml:space="preserve"> the mass media is</w:t>
      </w:r>
      <w:r w:rsidR="0063221E" w:rsidRPr="00A731D5">
        <w:rPr>
          <w:rFonts w:ascii="Times New Roman" w:hAnsi="Times New Roman" w:cs="Times New Roman"/>
          <w:sz w:val="24"/>
          <w:szCs w:val="24"/>
        </w:rPr>
        <w:t xml:space="preserve"> dissemination of information to the </w:t>
      </w:r>
      <w:r w:rsidR="0063221E" w:rsidRPr="00A731D5">
        <w:rPr>
          <w:rFonts w:ascii="Times New Roman" w:hAnsi="Times New Roman" w:cs="Times New Roman"/>
          <w:sz w:val="24"/>
          <w:szCs w:val="24"/>
        </w:rPr>
        <w:lastRenderedPageBreak/>
        <w:t>public.</w:t>
      </w:r>
      <w:r w:rsidR="00B04EBC" w:rsidRPr="00A731D5">
        <w:rPr>
          <w:rFonts w:ascii="Times New Roman" w:hAnsi="Times New Roman" w:cs="Times New Roman"/>
          <w:sz w:val="24"/>
          <w:szCs w:val="24"/>
        </w:rPr>
        <w:t xml:space="preserve"> </w:t>
      </w:r>
      <w:r w:rsidR="0063221E" w:rsidRPr="00A731D5">
        <w:rPr>
          <w:rFonts w:ascii="Times New Roman" w:hAnsi="Times New Roman" w:cs="Times New Roman"/>
          <w:sz w:val="24"/>
          <w:szCs w:val="24"/>
        </w:rPr>
        <w:t xml:space="preserve">The press </w:t>
      </w:r>
      <w:r w:rsidR="00734176" w:rsidRPr="00A731D5">
        <w:rPr>
          <w:rFonts w:ascii="Times New Roman" w:hAnsi="Times New Roman" w:cs="Times New Roman"/>
          <w:sz w:val="24"/>
          <w:szCs w:val="24"/>
        </w:rPr>
        <w:t xml:space="preserve">has a great influence </w:t>
      </w:r>
      <w:r w:rsidR="00B04EBC" w:rsidRPr="00A731D5">
        <w:rPr>
          <w:rFonts w:ascii="Times New Roman" w:hAnsi="Times New Roman" w:cs="Times New Roman"/>
          <w:sz w:val="24"/>
          <w:szCs w:val="24"/>
        </w:rPr>
        <w:t>on public opinion</w:t>
      </w:r>
      <w:r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and </w:t>
      </w:r>
      <w:r w:rsidR="0063221E" w:rsidRPr="00A731D5">
        <w:rPr>
          <w:rFonts w:ascii="Times New Roman" w:hAnsi="Times New Roman" w:cs="Times New Roman"/>
          <w:sz w:val="24"/>
          <w:szCs w:val="24"/>
        </w:rPr>
        <w:t>can</w:t>
      </w:r>
      <w:r w:rsidR="00734176" w:rsidRPr="00A731D5">
        <w:rPr>
          <w:rFonts w:ascii="Times New Roman" w:hAnsi="Times New Roman" w:cs="Times New Roman"/>
          <w:sz w:val="24"/>
          <w:szCs w:val="24"/>
        </w:rPr>
        <w:t xml:space="preserve"> create </w:t>
      </w:r>
      <w:r w:rsidR="0063221E" w:rsidRPr="00A731D5">
        <w:rPr>
          <w:rFonts w:ascii="Times New Roman" w:hAnsi="Times New Roman" w:cs="Times New Roman"/>
          <w:sz w:val="24"/>
          <w:szCs w:val="24"/>
        </w:rPr>
        <w:t>awareness and educate t</w:t>
      </w:r>
      <w:r w:rsidR="00B04EBC" w:rsidRPr="00A731D5">
        <w:rPr>
          <w:rFonts w:ascii="Times New Roman" w:hAnsi="Times New Roman" w:cs="Times New Roman"/>
          <w:sz w:val="24"/>
          <w:szCs w:val="24"/>
        </w:rPr>
        <w:t>he masses</w:t>
      </w:r>
      <w:r w:rsidR="009C091B" w:rsidRPr="00A731D5">
        <w:rPr>
          <w:rFonts w:ascii="Times New Roman" w:hAnsi="Times New Roman" w:cs="Times New Roman"/>
          <w:sz w:val="24"/>
          <w:szCs w:val="24"/>
        </w:rPr>
        <w:t xml:space="preserve"> on prevailing issues</w:t>
      </w:r>
      <w:r w:rsidR="0063221E" w:rsidRPr="00A731D5">
        <w:rPr>
          <w:rFonts w:ascii="Times New Roman" w:hAnsi="Times New Roman" w:cs="Times New Roman"/>
          <w:sz w:val="24"/>
          <w:szCs w:val="24"/>
        </w:rPr>
        <w:t xml:space="preserve"> in the society</w:t>
      </w:r>
      <w:r w:rsidR="00734176" w:rsidRPr="00A731D5">
        <w:rPr>
          <w:rFonts w:ascii="Times New Roman" w:hAnsi="Times New Roman" w:cs="Times New Roman"/>
          <w:sz w:val="24"/>
          <w:szCs w:val="24"/>
        </w:rPr>
        <w:t>. Generally, t</w:t>
      </w:r>
      <w:r w:rsidR="00B04EBC" w:rsidRPr="00A731D5">
        <w:rPr>
          <w:rFonts w:ascii="Times New Roman" w:hAnsi="Times New Roman" w:cs="Times New Roman"/>
          <w:sz w:val="24"/>
          <w:szCs w:val="24"/>
        </w:rPr>
        <w:t>he media do</w:t>
      </w:r>
      <w:r w:rsidR="00B82808" w:rsidRPr="00A731D5">
        <w:rPr>
          <w:rFonts w:ascii="Times New Roman" w:hAnsi="Times New Roman" w:cs="Times New Roman"/>
          <w:sz w:val="24"/>
          <w:szCs w:val="24"/>
        </w:rPr>
        <w:t>es</w:t>
      </w:r>
      <w:r w:rsidR="00B04EBC" w:rsidRPr="00A731D5">
        <w:rPr>
          <w:rFonts w:ascii="Times New Roman" w:hAnsi="Times New Roman" w:cs="Times New Roman"/>
          <w:sz w:val="24"/>
          <w:szCs w:val="24"/>
        </w:rPr>
        <w:t xml:space="preserve"> not adequately inform the public about the</w:t>
      </w:r>
      <w:r w:rsidR="0063221E" w:rsidRPr="00A731D5">
        <w:rPr>
          <w:rFonts w:ascii="Times New Roman" w:hAnsi="Times New Roman" w:cs="Times New Roman"/>
          <w:sz w:val="24"/>
          <w:szCs w:val="24"/>
        </w:rPr>
        <w:t xml:space="preserve"> contributions, achievements and potentials of women in politics. There</w:t>
      </w:r>
      <w:r w:rsidR="00A731D5">
        <w:rPr>
          <w:rFonts w:ascii="Times New Roman" w:hAnsi="Times New Roman" w:cs="Times New Roman"/>
          <w:sz w:val="24"/>
          <w:szCs w:val="24"/>
        </w:rPr>
        <w:t>’</w:t>
      </w:r>
      <w:r w:rsidR="0063221E" w:rsidRPr="00A731D5">
        <w:rPr>
          <w:rFonts w:ascii="Times New Roman" w:hAnsi="Times New Roman" w:cs="Times New Roman"/>
          <w:sz w:val="24"/>
          <w:szCs w:val="24"/>
        </w:rPr>
        <w:t>s</w:t>
      </w:r>
      <w:r w:rsidR="00B82808" w:rsidRPr="00A731D5">
        <w:rPr>
          <w:rFonts w:ascii="Times New Roman" w:hAnsi="Times New Roman" w:cs="Times New Roman"/>
          <w:sz w:val="24"/>
          <w:szCs w:val="24"/>
        </w:rPr>
        <w:t xml:space="preserve"> need for the general public</w:t>
      </w:r>
      <w:r w:rsidR="0063221E" w:rsidRPr="00A731D5">
        <w:rPr>
          <w:rFonts w:ascii="Times New Roman" w:hAnsi="Times New Roman" w:cs="Times New Roman"/>
          <w:sz w:val="24"/>
          <w:szCs w:val="24"/>
        </w:rPr>
        <w:t xml:space="preserve"> to be informed and sensitize</w:t>
      </w:r>
      <w:r w:rsidR="00B82808" w:rsidRPr="00A731D5">
        <w:rPr>
          <w:rFonts w:ascii="Times New Roman" w:hAnsi="Times New Roman" w:cs="Times New Roman"/>
          <w:sz w:val="24"/>
          <w:szCs w:val="24"/>
        </w:rPr>
        <w:t>d</w:t>
      </w:r>
      <w:r w:rsidR="0063221E" w:rsidRPr="00A731D5">
        <w:rPr>
          <w:rFonts w:ascii="Times New Roman" w:hAnsi="Times New Roman" w:cs="Times New Roman"/>
          <w:sz w:val="24"/>
          <w:szCs w:val="24"/>
        </w:rPr>
        <w:t xml:space="preserve"> on the importance of </w:t>
      </w:r>
      <w:r w:rsidR="00B82808" w:rsidRPr="00A731D5">
        <w:rPr>
          <w:rFonts w:ascii="Times New Roman" w:hAnsi="Times New Roman" w:cs="Times New Roman"/>
          <w:sz w:val="24"/>
          <w:szCs w:val="24"/>
        </w:rPr>
        <w:t xml:space="preserve">women in </w:t>
      </w:r>
      <w:r w:rsidR="0063221E" w:rsidRPr="00A731D5">
        <w:rPr>
          <w:rFonts w:ascii="Times New Roman" w:hAnsi="Times New Roman" w:cs="Times New Roman"/>
          <w:sz w:val="24"/>
          <w:szCs w:val="24"/>
        </w:rPr>
        <w:t>politics and the effects of their un</w:t>
      </w:r>
      <w:r w:rsidR="00734176" w:rsidRPr="00A731D5">
        <w:rPr>
          <w:rFonts w:ascii="Times New Roman" w:hAnsi="Times New Roman" w:cs="Times New Roman"/>
          <w:sz w:val="24"/>
          <w:szCs w:val="24"/>
        </w:rPr>
        <w:t>derrepresentation in governance</w:t>
      </w:r>
      <w:r w:rsidR="0063221E" w:rsidRP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p>
    <w:p w:rsidR="0009416E" w:rsidRPr="00A731D5" w:rsidRDefault="0009416E" w:rsidP="0009416E">
      <w:pPr>
        <w:spacing w:after="0" w:line="360" w:lineRule="auto"/>
        <w:jc w:val="both"/>
        <w:rPr>
          <w:rFonts w:ascii="Times New Roman" w:hAnsi="Times New Roman" w:cs="Times New Roman"/>
          <w:sz w:val="24"/>
          <w:szCs w:val="24"/>
        </w:rPr>
      </w:pPr>
    </w:p>
    <w:p w:rsidR="00E710B5" w:rsidRPr="00A731D5" w:rsidRDefault="00E710B5"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women</w:t>
      </w:r>
    </w:p>
    <w:p w:rsidR="00CE3C81" w:rsidRPr="00A731D5" w:rsidRDefault="0063221E"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After a</w:t>
      </w:r>
      <w:r w:rsidR="009C091B" w:rsidRPr="00A731D5">
        <w:rPr>
          <w:rFonts w:ascii="Times New Roman" w:hAnsi="Times New Roman" w:cs="Times New Roman"/>
          <w:sz w:val="24"/>
          <w:szCs w:val="24"/>
        </w:rPr>
        <w:t>ll said and done it still behoves</w:t>
      </w:r>
      <w:r w:rsidRPr="00A731D5">
        <w:rPr>
          <w:rFonts w:ascii="Times New Roman" w:hAnsi="Times New Roman" w:cs="Times New Roman"/>
          <w:sz w:val="24"/>
          <w:szCs w:val="24"/>
        </w:rPr>
        <w:t xml:space="preserve"> on the women to </w:t>
      </w:r>
      <w:r w:rsidR="00A731D5">
        <w:rPr>
          <w:rFonts w:ascii="Times New Roman" w:hAnsi="Times New Roman" w:cs="Times New Roman"/>
          <w:sz w:val="24"/>
          <w:szCs w:val="24"/>
        </w:rPr>
        <w:t>‘</w:t>
      </w:r>
      <w:r w:rsidR="00734176" w:rsidRPr="00A731D5">
        <w:rPr>
          <w:rFonts w:ascii="Times New Roman" w:hAnsi="Times New Roman" w:cs="Times New Roman"/>
          <w:sz w:val="24"/>
          <w:szCs w:val="24"/>
        </w:rPr>
        <w:t>take the bull by the horn</w:t>
      </w:r>
      <w:r w:rsid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r w:rsidRPr="00A731D5">
        <w:rPr>
          <w:rFonts w:ascii="Times New Roman" w:hAnsi="Times New Roman" w:cs="Times New Roman"/>
          <w:sz w:val="24"/>
          <w:szCs w:val="24"/>
        </w:rPr>
        <w:t>make themselves available for the opportunities that will be offered to them. If they continue to see politics as a dirty game an</w:t>
      </w:r>
      <w:r w:rsidR="00734176" w:rsidRPr="00A731D5">
        <w:rPr>
          <w:rFonts w:ascii="Times New Roman" w:hAnsi="Times New Roman" w:cs="Times New Roman"/>
          <w:sz w:val="24"/>
          <w:szCs w:val="24"/>
        </w:rPr>
        <w:t>d shy away from it, then not much will be achieved on this issue</w:t>
      </w:r>
      <w:r w:rsidRPr="00A731D5">
        <w:rPr>
          <w:rFonts w:ascii="Times New Roman" w:hAnsi="Times New Roman" w:cs="Times New Roman"/>
          <w:sz w:val="24"/>
          <w:szCs w:val="24"/>
        </w:rPr>
        <w:t xml:space="preserve">. The few women who are already in politics </w:t>
      </w:r>
      <w:r w:rsidR="007309DD" w:rsidRPr="00A731D5">
        <w:rPr>
          <w:rFonts w:ascii="Times New Roman" w:hAnsi="Times New Roman" w:cs="Times New Roman"/>
          <w:sz w:val="24"/>
          <w:szCs w:val="24"/>
        </w:rPr>
        <w:t>and position</w:t>
      </w:r>
      <w:r w:rsidR="00B82808" w:rsidRPr="00A731D5">
        <w:rPr>
          <w:rFonts w:ascii="Times New Roman" w:hAnsi="Times New Roman" w:cs="Times New Roman"/>
          <w:sz w:val="24"/>
          <w:szCs w:val="24"/>
        </w:rPr>
        <w:t>s</w:t>
      </w:r>
      <w:r w:rsidR="007309DD" w:rsidRPr="00A731D5">
        <w:rPr>
          <w:rFonts w:ascii="Times New Roman" w:hAnsi="Times New Roman" w:cs="Times New Roman"/>
          <w:sz w:val="24"/>
          <w:szCs w:val="24"/>
        </w:rPr>
        <w:t xml:space="preserve"> of authority should i</w:t>
      </w:r>
      <w:r w:rsidRPr="00A731D5">
        <w:rPr>
          <w:rFonts w:ascii="Times New Roman" w:hAnsi="Times New Roman" w:cs="Times New Roman"/>
          <w:sz w:val="24"/>
          <w:szCs w:val="24"/>
        </w:rPr>
        <w:t xml:space="preserve">nvite </w:t>
      </w:r>
      <w:r w:rsidR="007309DD" w:rsidRPr="00A731D5">
        <w:rPr>
          <w:rFonts w:ascii="Times New Roman" w:hAnsi="Times New Roman" w:cs="Times New Roman"/>
          <w:sz w:val="24"/>
          <w:szCs w:val="24"/>
        </w:rPr>
        <w:t>f</w:t>
      </w:r>
      <w:r w:rsidRPr="00A731D5">
        <w:rPr>
          <w:rFonts w:ascii="Times New Roman" w:hAnsi="Times New Roman" w:cs="Times New Roman"/>
          <w:sz w:val="24"/>
          <w:szCs w:val="24"/>
        </w:rPr>
        <w:t>emale role models</w:t>
      </w:r>
      <w:r w:rsidR="009C091B" w:rsidRPr="00A731D5">
        <w:rPr>
          <w:rFonts w:ascii="Times New Roman" w:hAnsi="Times New Roman" w:cs="Times New Roman"/>
          <w:sz w:val="24"/>
          <w:szCs w:val="24"/>
        </w:rPr>
        <w:t xml:space="preserve"> to sensitiz</w:t>
      </w:r>
      <w:r w:rsidR="007309DD" w:rsidRPr="00A731D5">
        <w:rPr>
          <w:rFonts w:ascii="Times New Roman" w:hAnsi="Times New Roman" w:cs="Times New Roman"/>
          <w:sz w:val="24"/>
          <w:szCs w:val="24"/>
        </w:rPr>
        <w:t xml:space="preserve">e </w:t>
      </w:r>
      <w:r w:rsidR="0046081B" w:rsidRPr="00A731D5">
        <w:rPr>
          <w:rFonts w:ascii="Times New Roman" w:hAnsi="Times New Roman" w:cs="Times New Roman"/>
          <w:sz w:val="24"/>
          <w:szCs w:val="24"/>
        </w:rPr>
        <w:t>and inspire</w:t>
      </w:r>
      <w:r w:rsidR="007309DD" w:rsidRPr="00A731D5">
        <w:rPr>
          <w:rFonts w:ascii="Times New Roman" w:hAnsi="Times New Roman" w:cs="Times New Roman"/>
          <w:sz w:val="24"/>
          <w:szCs w:val="24"/>
        </w:rPr>
        <w:t xml:space="preserve"> others.</w:t>
      </w:r>
    </w:p>
    <w:p w:rsidR="00B4351D" w:rsidRPr="00A731D5" w:rsidRDefault="00B43DC6" w:rsidP="00AC4E95">
      <w:pPr>
        <w:spacing w:after="0" w:line="360" w:lineRule="auto"/>
        <w:jc w:val="both"/>
        <w:rPr>
          <w:rFonts w:ascii="Times New Roman" w:hAnsi="Times New Roman" w:cs="Times New Roman"/>
          <w:sz w:val="24"/>
          <w:szCs w:val="24"/>
        </w:rPr>
      </w:pPr>
      <w:r w:rsidRPr="00A731D5">
        <w:rPr>
          <w:rFonts w:ascii="Times New Roman" w:hAnsi="Times New Roman" w:cs="Times New Roman"/>
          <w:b/>
          <w:sz w:val="24"/>
          <w:szCs w:val="24"/>
        </w:rPr>
        <w:t>OBSTACLES</w:t>
      </w:r>
      <w:r w:rsidR="00CE3C81" w:rsidRPr="00A731D5">
        <w:rPr>
          <w:rFonts w:ascii="Times New Roman" w:hAnsi="Times New Roman" w:cs="Times New Roman"/>
          <w:sz w:val="24"/>
          <w:szCs w:val="24"/>
        </w:rPr>
        <w:t xml:space="preserve"> </w:t>
      </w:r>
    </w:p>
    <w:p w:rsidR="00B43DC6" w:rsidRPr="00A731D5" w:rsidRDefault="00B43DC6" w:rsidP="00B43DC6">
      <w:pPr>
        <w:spacing w:after="0" w:line="240" w:lineRule="auto"/>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There is solid and relentless pushback against women in almost every society. Women are being marginalized, and there are still polarizing reactions to affirmative action today as in the past. Women</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s rights to participate in politics and decision-making are included in many international treaties and laws. However, unfortunately, women continue to be underrepresented in governance and face substantial barriers that make it extremely difficult for them to participate in politics. Some of the major obstacles are </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lack of financial resources.</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Violence, discrimination, intimidation, and sexual harassment against women in politics.</w:t>
      </w:r>
      <w:r w:rsidRPr="00A731D5">
        <w:rPr>
          <w:rFonts w:ascii="Times New Roman" w:eastAsia="Times New Roman" w:hAnsi="Times New Roman" w:cs="Times New Roman"/>
          <w:b/>
          <w:bCs/>
          <w:color w:val="0E101A"/>
          <w:sz w:val="24"/>
          <w:szCs w:val="24"/>
        </w:rPr>
        <w:t> </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b/>
          <w:bCs/>
          <w:color w:val="0E101A"/>
          <w:sz w:val="24"/>
          <w:szCs w:val="24"/>
        </w:rPr>
        <w:t> </w:t>
      </w:r>
      <w:r w:rsidRPr="00A731D5">
        <w:rPr>
          <w:rFonts w:ascii="Times New Roman" w:eastAsia="Times New Roman" w:hAnsi="Times New Roman" w:cs="Times New Roman"/>
          <w:color w:val="0E101A"/>
          <w:sz w:val="24"/>
          <w:szCs w:val="24"/>
        </w:rPr>
        <w:t>Lack of formal education, training and limited access to relevant information on politics.</w:t>
      </w:r>
      <w:r w:rsidRPr="00A731D5">
        <w:rPr>
          <w:rFonts w:ascii="Times New Roman" w:eastAsia="Times New Roman" w:hAnsi="Times New Roman" w:cs="Times New Roman"/>
          <w:b/>
          <w:bCs/>
          <w:color w:val="0E101A"/>
          <w:sz w:val="24"/>
          <w:szCs w:val="24"/>
        </w:rPr>
        <w:t> </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 The perception of politics as a </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dirty</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game is not a good career path for women.</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Patriarchy, traditional roles, gender-based stereotypes and norms.</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male-dominated model of politics in Nigeria.</w:t>
      </w:r>
    </w:p>
    <w:p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burden of domestic chores and family responsibilities discourages women from active political participation. </w:t>
      </w:r>
    </w:p>
    <w:p w:rsidR="00B43DC6" w:rsidRPr="00A731D5" w:rsidRDefault="00B43DC6" w:rsidP="00B43DC6">
      <w:pPr>
        <w:pStyle w:val="ListParagraph"/>
        <w:rPr>
          <w:rFonts w:ascii="Times New Roman" w:hAnsi="Times New Roman" w:cs="Times New Roman"/>
          <w:b/>
          <w:sz w:val="24"/>
          <w:szCs w:val="24"/>
        </w:rPr>
      </w:pPr>
    </w:p>
    <w:p w:rsidR="00B82808" w:rsidRPr="00A731D5" w:rsidRDefault="00B86455" w:rsidP="00B43DC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 xml:space="preserve">CONCLUSION </w:t>
      </w:r>
    </w:p>
    <w:p w:rsidR="002820C7" w:rsidRPr="00A731D5" w:rsidRDefault="00B43DC6" w:rsidP="00C57AD1">
      <w:pPr>
        <w:spacing w:after="0" w:line="360" w:lineRule="auto"/>
        <w:ind w:left="-90"/>
        <w:jc w:val="both"/>
        <w:rPr>
          <w:rFonts w:ascii="Times New Roman" w:hAnsi="Times New Roman" w:cs="Times New Roman"/>
          <w:sz w:val="24"/>
          <w:szCs w:val="24"/>
        </w:rPr>
      </w:pPr>
      <w:r w:rsidRPr="00A731D5">
        <w:rPr>
          <w:rFonts w:ascii="Times New Roman" w:eastAsia="Times New Roman" w:hAnsi="Times New Roman" w:cs="Times New Roman"/>
          <w:sz w:val="24"/>
          <w:szCs w:val="24"/>
        </w:rPr>
        <w:t>Every eighth day of March, the world marks International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Day with conferences, symposia, workshops, and seminars. States and local government areas in Nigeria are not often left out. The theme for the year 2022 is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Gender equality for a sustainable tomorrow.</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However, progress towards gender equity and political participation for women remains elusive. This research shows that in contemporary Nigeria, the male gender still dominates and controls political structures and institutions in most societies, and women are always relegated to the background. There is a need for urgent steps to address the low representation of women in politics and </w:t>
      </w:r>
      <w:r w:rsidRPr="00A731D5">
        <w:rPr>
          <w:rFonts w:ascii="Times New Roman" w:eastAsia="Times New Roman" w:hAnsi="Times New Roman" w:cs="Times New Roman"/>
          <w:sz w:val="24"/>
          <w:szCs w:val="24"/>
        </w:rPr>
        <w:lastRenderedPageBreak/>
        <w:t>decision-making positions in the Cross River South Senatorial District. There is evidence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empowerment and increased political participation can be achieved through formulating and implementing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s-related policies. Likewise, passing laws that promote gender equality; advocating for affirmative action for women at all levels: in the Senate, House of Representatives, and state and local government, Training and educating women on the fundamentals of politics, as well as financially empowering women to make them credible members of political parties, are all important, not to mention the role of the media in educating and informing the public about the importance of women participating in politics, as well as debunking traditional and gender-based stereotypes and attitudes. By investing in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participation, the government is building a united, strong, and inclusive society where sustainable development can easily be achieved, paving the way for robust economies and healthy environments where peace and harmony will thrive.</w:t>
      </w:r>
      <w:r w:rsidR="00597AC1" w:rsidRPr="00A731D5">
        <w:rPr>
          <w:rFonts w:ascii="Times New Roman" w:hAnsi="Times New Roman" w:cs="Times New Roman"/>
          <w:sz w:val="24"/>
          <w:szCs w:val="24"/>
        </w:rPr>
        <w:t xml:space="preserve">  </w:t>
      </w:r>
      <w:r w:rsidR="00C57AD1" w:rsidRPr="00A731D5">
        <w:rPr>
          <w:rFonts w:ascii="Times New Roman" w:hAnsi="Times New Roman" w:cs="Times New Roman"/>
          <w:sz w:val="24"/>
          <w:szCs w:val="24"/>
        </w:rPr>
        <w:t xml:space="preserve">                  </w:t>
      </w:r>
      <w:r w:rsidR="00597AC1" w:rsidRPr="00A731D5">
        <w:rPr>
          <w:rFonts w:ascii="Times New Roman" w:hAnsi="Times New Roman" w:cs="Times New Roman"/>
          <w:sz w:val="24"/>
          <w:szCs w:val="24"/>
        </w:rPr>
        <w:t xml:space="preserve">                </w:t>
      </w:r>
    </w:p>
    <w:p w:rsidR="004C051B" w:rsidRPr="00A731D5" w:rsidRDefault="004C051B" w:rsidP="00C57AD1">
      <w:pPr>
        <w:spacing w:after="0" w:line="360" w:lineRule="auto"/>
        <w:ind w:left="-90"/>
        <w:jc w:val="both"/>
        <w:rPr>
          <w:rFonts w:ascii="Times New Roman" w:hAnsi="Times New Roman" w:cs="Times New Roman"/>
          <w:sz w:val="24"/>
          <w:szCs w:val="24"/>
        </w:rPr>
      </w:pPr>
    </w:p>
    <w:p w:rsidR="00A731D5" w:rsidRPr="00A731D5" w:rsidRDefault="00E710B5" w:rsidP="00A731D5">
      <w:pPr>
        <w:spacing w:after="0" w:line="360" w:lineRule="auto"/>
        <w:ind w:left="-90"/>
        <w:jc w:val="both"/>
        <w:rPr>
          <w:rFonts w:ascii="Times New Roman" w:hAnsi="Times New Roman" w:cs="Times New Roman"/>
          <w:b/>
          <w:sz w:val="24"/>
          <w:szCs w:val="24"/>
        </w:rPr>
      </w:pPr>
      <w:r w:rsidRPr="00A731D5">
        <w:rPr>
          <w:rFonts w:ascii="Times New Roman" w:hAnsi="Times New Roman" w:cs="Times New Roman"/>
          <w:b/>
          <w:sz w:val="24"/>
          <w:szCs w:val="24"/>
        </w:rPr>
        <w:t xml:space="preserve">REFERENCES </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Aliogo, U. (2022) Implications of Rejecting Gender Equality Bills. </w:t>
      </w:r>
      <w:r w:rsidRPr="00A731D5">
        <w:rPr>
          <w:rFonts w:ascii="Times New Roman" w:hAnsi="Times New Roman" w:cs="Times New Roman"/>
          <w:i/>
          <w:sz w:val="24"/>
          <w:szCs w:val="24"/>
        </w:rPr>
        <w:t>This Day Newspaper</w:t>
      </w:r>
      <w:r w:rsidRPr="00A731D5">
        <w:rPr>
          <w:rFonts w:ascii="Times New Roman" w:hAnsi="Times New Roman" w:cs="Times New Roman"/>
          <w:sz w:val="24"/>
          <w:szCs w:val="24"/>
        </w:rPr>
        <w:t xml:space="preserve"> online.   </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Bennett, J. M. (2006). </w:t>
      </w:r>
      <w:r w:rsidRPr="00A731D5">
        <w:rPr>
          <w:rFonts w:ascii="Times New Roman" w:hAnsi="Times New Roman" w:cs="Times New Roman"/>
          <w:i/>
          <w:sz w:val="24"/>
          <w:szCs w:val="24"/>
          <w:lang w:val="en-GB"/>
        </w:rPr>
        <w:t>History Matters: Patriarchy and the Challenge of Feminism</w:t>
      </w:r>
      <w:r w:rsidRPr="00A731D5">
        <w:rPr>
          <w:rFonts w:ascii="Times New Roman" w:hAnsi="Times New Roman" w:cs="Times New Roman"/>
          <w:sz w:val="24"/>
          <w:szCs w:val="24"/>
          <w:lang w:val="en-GB"/>
        </w:rPr>
        <w:t>. Pennsylvania: University of Pennsylvania Press.</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Berger. I. (2008). Feminism, Patriarchy, and African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s History</w:t>
      </w:r>
      <w:r w:rsidRPr="00A731D5">
        <w:rPr>
          <w:rFonts w:ascii="Times New Roman" w:hAnsi="Times New Roman" w:cs="Times New Roman"/>
          <w:i/>
          <w:sz w:val="24"/>
          <w:szCs w:val="24"/>
          <w:lang w:val="en-GB"/>
        </w:rPr>
        <w:t>. Journal of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History, 20</w:t>
      </w:r>
      <w:r w:rsidRPr="00A731D5">
        <w:rPr>
          <w:rFonts w:ascii="Times New Roman" w:hAnsi="Times New Roman" w:cs="Times New Roman"/>
          <w:sz w:val="24"/>
          <w:szCs w:val="24"/>
          <w:lang w:val="en-GB"/>
        </w:rPr>
        <w:t>(2), 130–135. doi:10.1353/jowh.0.0021.</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Chadwick, V. (2018). </w:t>
      </w:r>
      <w:r w:rsidRPr="00A731D5">
        <w:rPr>
          <w:rFonts w:ascii="Times New Roman" w:hAnsi="Times New Roman" w:cs="Times New Roman"/>
          <w:i/>
          <w:sz w:val="24"/>
          <w:szCs w:val="24"/>
        </w:rPr>
        <w:t>Nigerian Women in Politics: Biases, Barriers and Solutions</w:t>
      </w:r>
      <w:r w:rsidRPr="00A731D5">
        <w:rPr>
          <w:rFonts w:ascii="Times New Roman" w:hAnsi="Times New Roman" w:cs="Times New Roman"/>
          <w:sz w:val="24"/>
          <w:szCs w:val="24"/>
        </w:rPr>
        <w:t>. Sahara Reporters.com 14th December 2018.</w:t>
      </w:r>
    </w:p>
    <w:p w:rsidR="00A731D5" w:rsidRPr="00A731D5" w:rsidRDefault="00A731D5" w:rsidP="00A731D5">
      <w:pPr>
        <w:spacing w:after="0" w:line="240" w:lineRule="auto"/>
        <w:ind w:left="720" w:hanging="720"/>
        <w:contextualSpacing/>
        <w:jc w:val="both"/>
        <w:rPr>
          <w:rFonts w:ascii="Times New Roman" w:hAnsi="Times New Roman" w:cs="Times New Roman"/>
          <w:color w:val="0563C1" w:themeColor="hyperlink"/>
          <w:sz w:val="24"/>
          <w:szCs w:val="24"/>
          <w:u w:val="single"/>
        </w:rPr>
      </w:pPr>
      <w:r w:rsidRPr="00A731D5">
        <w:rPr>
          <w:rFonts w:ascii="Times New Roman" w:hAnsi="Times New Roman" w:cs="Times New Roman"/>
          <w:sz w:val="24"/>
          <w:szCs w:val="24"/>
        </w:rPr>
        <w:t xml:space="preserve">Chalaby, O (2017). </w:t>
      </w:r>
      <w:r w:rsidRPr="00A731D5">
        <w:rPr>
          <w:rFonts w:ascii="Times New Roman" w:hAnsi="Times New Roman" w:cs="Times New Roman"/>
          <w:i/>
          <w:sz w:val="24"/>
          <w:szCs w:val="24"/>
        </w:rPr>
        <w:t>Ranked and Mapped: Which Countries have the Most Women in Parliament</w:t>
      </w:r>
      <w:r w:rsidRPr="00A731D5">
        <w:rPr>
          <w:rFonts w:ascii="Times New Roman" w:hAnsi="Times New Roman" w:cs="Times New Roman"/>
          <w:sz w:val="24"/>
          <w:szCs w:val="24"/>
        </w:rPr>
        <w:t xml:space="preserve">. Retrieved from </w:t>
      </w:r>
      <w:hyperlink r:id="rId10" w:history="1">
        <w:r w:rsidRPr="00A731D5">
          <w:rPr>
            <w:rStyle w:val="Hyperlink"/>
            <w:rFonts w:ascii="Times New Roman" w:hAnsi="Times New Roman" w:cs="Times New Roman"/>
            <w:sz w:val="24"/>
            <w:szCs w:val="24"/>
          </w:rPr>
          <w:t>https://apolitical.com/solution_article/which-countries-have-most-women-in-parliament/</w:t>
        </w:r>
      </w:hyperlink>
      <w:r w:rsidRPr="00A731D5">
        <w:rPr>
          <w:rFonts w:ascii="Times New Roman" w:hAnsi="Times New Roman" w:cs="Times New Roman"/>
          <w:sz w:val="24"/>
          <w:szCs w:val="24"/>
        </w:rPr>
        <w:t xml:space="preserve"> </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Channels Television, 4th March 2022.</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Colombo, D. (1981). </w:t>
      </w:r>
      <w:r w:rsidRPr="00A731D5">
        <w:rPr>
          <w:rFonts w:ascii="Times New Roman" w:hAnsi="Times New Roman" w:cs="Times New Roman"/>
          <w:i/>
          <w:sz w:val="24"/>
          <w:szCs w:val="24"/>
          <w:lang w:val="en-GB"/>
        </w:rPr>
        <w:t>The Italian feminist Movement.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w:t>
      </w:r>
      <w:r w:rsidRPr="00A731D5">
        <w:rPr>
          <w:rFonts w:ascii="Times New Roman" w:hAnsi="Times New Roman" w:cs="Times New Roman"/>
          <w:sz w:val="24"/>
          <w:szCs w:val="24"/>
          <w:lang w:val="en-GB"/>
        </w:rPr>
        <w:t xml:space="preserve">. Quarterly, 4(4), 461-469. </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Cornwall, A., &amp; Rivas, A. M. (2015). From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gender equality and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to global justice: reclaiming a transformative agenda for gender and development. </w:t>
      </w:r>
      <w:r w:rsidRPr="00A731D5">
        <w:rPr>
          <w:rFonts w:ascii="Times New Roman" w:hAnsi="Times New Roman" w:cs="Times New Roman"/>
          <w:i/>
          <w:iCs/>
          <w:color w:val="222222"/>
          <w:sz w:val="24"/>
          <w:szCs w:val="24"/>
          <w:shd w:val="clear" w:color="auto" w:fill="FFFFFF"/>
        </w:rPr>
        <w:t>Third World Quarterly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36</w:t>
      </w:r>
      <w:r w:rsidRPr="00A731D5">
        <w:rPr>
          <w:rFonts w:ascii="Times New Roman" w:hAnsi="Times New Roman" w:cs="Times New Roman"/>
          <w:color w:val="222222"/>
          <w:sz w:val="24"/>
          <w:szCs w:val="24"/>
          <w:shd w:val="clear" w:color="auto" w:fill="FFFFFF"/>
        </w:rPr>
        <w:t>(2), 396-415.</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Couto, R. A. (Ed.). (2010). </w:t>
      </w:r>
      <w:r w:rsidRPr="00A731D5">
        <w:rPr>
          <w:rFonts w:ascii="Times New Roman" w:hAnsi="Times New Roman" w:cs="Times New Roman"/>
          <w:i/>
          <w:iCs/>
          <w:color w:val="222222"/>
          <w:sz w:val="24"/>
          <w:szCs w:val="24"/>
          <w:shd w:val="clear" w:color="auto" w:fill="FFFFFF"/>
        </w:rPr>
        <w:t>Political and civic leadership: A reference handbook</w:t>
      </w:r>
      <w:r w:rsidRPr="00A731D5">
        <w:rPr>
          <w:rFonts w:ascii="Times New Roman" w:hAnsi="Times New Roman" w:cs="Times New Roman"/>
          <w:color w:val="222222"/>
          <w:sz w:val="24"/>
          <w:szCs w:val="24"/>
          <w:shd w:val="clear" w:color="auto" w:fill="FFFFFF"/>
        </w:rPr>
        <w:t>. Sage Publications.</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Dagunduro, A., &amp; Adenugba, A. (2020). Failure to Meet Up to Expectation: Examining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Activist Groups in the Post-Colonial period in Nigeria. </w:t>
      </w:r>
      <w:r w:rsidRPr="00A731D5">
        <w:rPr>
          <w:rFonts w:ascii="Times New Roman" w:hAnsi="Times New Roman" w:cs="Times New Roman"/>
          <w:i/>
          <w:iCs/>
          <w:color w:val="222222"/>
          <w:sz w:val="24"/>
          <w:szCs w:val="24"/>
          <w:shd w:val="clear" w:color="auto" w:fill="FFFFFF"/>
        </w:rPr>
        <w:t>Open Cultural Studies</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(1), 23-35.</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Einhorn, B. (1981). Socialist Emancipation: The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 xml:space="preserve">s Movement in the German Democratic Republic. </w:t>
      </w:r>
      <w:r w:rsidRPr="00A731D5">
        <w:rPr>
          <w:rFonts w:ascii="Times New Roman" w:hAnsi="Times New Roman" w:cs="Times New Roman"/>
          <w:i/>
          <w:sz w:val="24"/>
          <w:szCs w:val="24"/>
          <w:lang w:val="en-GB"/>
        </w:rPr>
        <w:t>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 Quarterly 4</w:t>
      </w:r>
      <w:r w:rsidRPr="00A731D5">
        <w:rPr>
          <w:rFonts w:ascii="Times New Roman" w:hAnsi="Times New Roman" w:cs="Times New Roman"/>
          <w:sz w:val="24"/>
          <w:szCs w:val="24"/>
          <w:lang w:val="en-GB"/>
        </w:rPr>
        <w:t>(4), 435-452</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Gillard, J &amp; Okonjo-Iweala, N. (2020) </w:t>
      </w:r>
      <w:r w:rsidRPr="00A731D5">
        <w:rPr>
          <w:rFonts w:ascii="Times New Roman" w:hAnsi="Times New Roman" w:cs="Times New Roman"/>
          <w:i/>
          <w:sz w:val="24"/>
          <w:szCs w:val="24"/>
          <w:lang w:val="en-GB"/>
        </w:rPr>
        <w:t>Women and Leadership. Real Lives, Real Lessons</w:t>
      </w:r>
      <w:r w:rsidRPr="00A731D5">
        <w:rPr>
          <w:rFonts w:ascii="Times New Roman" w:hAnsi="Times New Roman" w:cs="Times New Roman"/>
          <w:sz w:val="24"/>
          <w:szCs w:val="24"/>
          <w:lang w:val="en-GB"/>
        </w:rPr>
        <w:t xml:space="preserve">. Great Britain.  Bantam Press. </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lastRenderedPageBreak/>
        <w:t>Guterres, A.</w:t>
      </w:r>
      <w:r w:rsidRPr="00A731D5">
        <w:rPr>
          <w:rFonts w:ascii="Times New Roman" w:hAnsi="Times New Roman" w:cs="Times New Roman"/>
          <w:sz w:val="24"/>
          <w:szCs w:val="24"/>
        </w:rPr>
        <w:t xml:space="preserve"> (2020).</w:t>
      </w:r>
      <w:r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United Nations Secretary General. Speech on </w:t>
      </w:r>
      <w:r>
        <w:rPr>
          <w:rFonts w:ascii="Times New Roman" w:hAnsi="Times New Roman" w:cs="Times New Roman"/>
          <w:sz w:val="24"/>
          <w:szCs w:val="24"/>
        </w:rPr>
        <w:t>“</w:t>
      </w:r>
      <w:r w:rsidRPr="00A731D5">
        <w:rPr>
          <w:rFonts w:ascii="Times New Roman" w:hAnsi="Times New Roman" w:cs="Times New Roman"/>
          <w:sz w:val="24"/>
          <w:szCs w:val="24"/>
        </w:rPr>
        <w:t>Women and Power</w:t>
      </w:r>
      <w:r>
        <w:rPr>
          <w:rFonts w:ascii="Times New Roman" w:hAnsi="Times New Roman" w:cs="Times New Roman"/>
          <w:sz w:val="24"/>
          <w:szCs w:val="24"/>
        </w:rPr>
        <w:t>”</w:t>
      </w:r>
      <w:r w:rsidRPr="00A731D5">
        <w:rPr>
          <w:rFonts w:ascii="Times New Roman" w:hAnsi="Times New Roman" w:cs="Times New Roman"/>
          <w:sz w:val="24"/>
          <w:szCs w:val="24"/>
        </w:rPr>
        <w:t>. New School in New York University. 27 February 2020.  https://.un.org&gt;the 21</w:t>
      </w:r>
      <w:r w:rsidRPr="00A731D5">
        <w:rPr>
          <w:rFonts w:ascii="Times New Roman" w:hAnsi="Times New Roman" w:cs="Times New Roman"/>
          <w:sz w:val="24"/>
          <w:szCs w:val="24"/>
          <w:vertAlign w:val="superscript"/>
        </w:rPr>
        <w:t>st</w:t>
      </w:r>
      <w:r w:rsidRPr="00A731D5">
        <w:rPr>
          <w:rFonts w:ascii="Times New Roman" w:hAnsi="Times New Roman" w:cs="Times New Roman"/>
          <w:sz w:val="24"/>
          <w:szCs w:val="24"/>
        </w:rPr>
        <w:t xml:space="preserve"> century…</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Ishrat, J. (2014) </w:t>
      </w:r>
      <w:r w:rsidRPr="00A731D5">
        <w:rPr>
          <w:rFonts w:ascii="Times New Roman" w:hAnsi="Times New Roman" w:cs="Times New Roman"/>
          <w:i/>
          <w:sz w:val="24"/>
          <w:szCs w:val="24"/>
        </w:rPr>
        <w:t>Obstacles to Women</w:t>
      </w:r>
      <w:r>
        <w:rPr>
          <w:rFonts w:ascii="Times New Roman" w:hAnsi="Times New Roman" w:cs="Times New Roman"/>
          <w:i/>
          <w:sz w:val="24"/>
          <w:szCs w:val="24"/>
        </w:rPr>
        <w:t>’</w:t>
      </w:r>
      <w:r w:rsidRPr="00A731D5">
        <w:rPr>
          <w:rFonts w:ascii="Times New Roman" w:hAnsi="Times New Roman" w:cs="Times New Roman"/>
          <w:i/>
          <w:sz w:val="24"/>
          <w:szCs w:val="24"/>
        </w:rPr>
        <w:t>s Participation in the Politics of Bangladesh</w:t>
      </w:r>
      <w:r w:rsidRPr="00A731D5">
        <w:rPr>
          <w:rFonts w:ascii="Times New Roman" w:hAnsi="Times New Roman" w:cs="Times New Roman"/>
          <w:sz w:val="24"/>
          <w:szCs w:val="24"/>
        </w:rPr>
        <w:t xml:space="preserve">. A Published M.Phil.  Dissertation in Department of Political scienceUniversity of Dhaka. </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Jacob, F. O., Ighodalo, A., Justine, C., &amp; Okpo, O. C. (2012). Feminism and political participation in Nigeria: An empirical analysis. </w:t>
      </w:r>
      <w:r w:rsidRPr="00A731D5">
        <w:rPr>
          <w:rFonts w:ascii="Times New Roman" w:hAnsi="Times New Roman" w:cs="Times New Roman"/>
          <w:i/>
          <w:iCs/>
          <w:color w:val="222222"/>
          <w:sz w:val="24"/>
          <w:szCs w:val="24"/>
          <w:shd w:val="clear" w:color="auto" w:fill="FFFFFF"/>
        </w:rPr>
        <w:t>International Journal of Asian Social Science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7</w:t>
      </w:r>
      <w:r w:rsidRPr="00A731D5">
        <w:rPr>
          <w:rFonts w:ascii="Times New Roman" w:hAnsi="Times New Roman" w:cs="Times New Roman"/>
          <w:color w:val="222222"/>
          <w:sz w:val="24"/>
          <w:szCs w:val="24"/>
          <w:shd w:val="clear" w:color="auto" w:fill="FFFFFF"/>
        </w:rPr>
        <w:t>(1), 1077-1092.</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 xml:space="preserve">Kabeer, N. (2001). </w:t>
      </w:r>
      <w:r w:rsidRPr="00A731D5">
        <w:rPr>
          <w:rFonts w:ascii="Times New Roman" w:hAnsi="Times New Roman" w:cs="Times New Roman"/>
          <w:i/>
          <w:color w:val="222222"/>
          <w:sz w:val="24"/>
          <w:szCs w:val="24"/>
          <w:shd w:val="clear" w:color="auto" w:fill="FFFFFF"/>
        </w:rPr>
        <w:t>Discussing women</w:t>
      </w:r>
      <w:r>
        <w:rPr>
          <w:rFonts w:ascii="Times New Roman" w:hAnsi="Times New Roman" w:cs="Times New Roman"/>
          <w:i/>
          <w:color w:val="222222"/>
          <w:sz w:val="24"/>
          <w:szCs w:val="24"/>
          <w:shd w:val="clear" w:color="auto" w:fill="FFFFFF"/>
        </w:rPr>
        <w:t>’</w:t>
      </w:r>
      <w:r w:rsidRPr="00A731D5">
        <w:rPr>
          <w:rFonts w:ascii="Times New Roman" w:hAnsi="Times New Roman" w:cs="Times New Roman"/>
          <w:i/>
          <w:color w:val="222222"/>
          <w:sz w:val="24"/>
          <w:szCs w:val="24"/>
          <w:shd w:val="clear" w:color="auto" w:fill="FFFFFF"/>
        </w:rPr>
        <w:t>s empowerment: Theory and practice</w:t>
      </w:r>
      <w:r w:rsidRPr="00A731D5">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 </w:t>
      </w:r>
      <w:r w:rsidRPr="00A731D5">
        <w:rPr>
          <w:rFonts w:ascii="Times New Roman" w:hAnsi="Times New Roman" w:cs="Times New Roman"/>
          <w:sz w:val="24"/>
          <w:szCs w:val="24"/>
          <w:lang w:val="en-GB"/>
        </w:rPr>
        <w:t xml:space="preserve">Stockholm: Novum Grafiska AB. </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Kawan, H., &amp; Weber, B. (1982). Reflections on a theme: The German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 then and now. In </w:t>
      </w:r>
      <w:r w:rsidRPr="00A731D5">
        <w:rPr>
          <w:rFonts w:ascii="Times New Roman" w:hAnsi="Times New Roman" w:cs="Times New Roman"/>
          <w:i/>
          <w:iCs/>
          <w:color w:val="222222"/>
          <w:sz w:val="24"/>
          <w:szCs w:val="24"/>
          <w:shd w:val="clear" w:color="auto" w:fill="FFFFFF"/>
        </w:rPr>
        <w:t>The Women</w:t>
      </w:r>
      <w:r>
        <w:rPr>
          <w:rFonts w:ascii="Times New Roman" w:hAnsi="Times New Roman" w:cs="Times New Roman"/>
          <w:i/>
          <w:iCs/>
          <w:color w:val="222222"/>
          <w:sz w:val="24"/>
          <w:szCs w:val="24"/>
          <w:shd w:val="clear" w:color="auto" w:fill="FFFFFF"/>
        </w:rPr>
        <w:t>’</w:t>
      </w:r>
      <w:r w:rsidRPr="00A731D5">
        <w:rPr>
          <w:rFonts w:ascii="Times New Roman" w:hAnsi="Times New Roman" w:cs="Times New Roman"/>
          <w:i/>
          <w:iCs/>
          <w:color w:val="222222"/>
          <w:sz w:val="24"/>
          <w:szCs w:val="24"/>
          <w:shd w:val="clear" w:color="auto" w:fill="FFFFFF"/>
        </w:rPr>
        <w:t>s Liberation Movement</w:t>
      </w:r>
      <w:r w:rsidRPr="00A731D5">
        <w:rPr>
          <w:rFonts w:ascii="Times New Roman" w:hAnsi="Times New Roman" w:cs="Times New Roman"/>
          <w:color w:val="222222"/>
          <w:sz w:val="24"/>
          <w:szCs w:val="24"/>
          <w:shd w:val="clear" w:color="auto" w:fill="FFFFFF"/>
        </w:rPr>
        <w:t> (pp. 421-433). Pergamon.</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Kosec, K., Akramov, K., Mirkasimov, B., Song, J., &amp; Zhao, H. (2022). Aspirations and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 Evidence from Kyrgyzstan. </w:t>
      </w:r>
      <w:r w:rsidRPr="00A731D5">
        <w:rPr>
          <w:rFonts w:ascii="Times New Roman" w:hAnsi="Times New Roman" w:cs="Times New Roman"/>
          <w:i/>
          <w:iCs/>
          <w:color w:val="222222"/>
          <w:sz w:val="24"/>
          <w:szCs w:val="24"/>
          <w:shd w:val="clear" w:color="auto" w:fill="FFFFFF"/>
        </w:rPr>
        <w:t>Economics of Transition and Institutional Change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30</w:t>
      </w:r>
      <w:r w:rsidRPr="00A731D5">
        <w:rPr>
          <w:rFonts w:ascii="Times New Roman" w:hAnsi="Times New Roman" w:cs="Times New Roman"/>
          <w:color w:val="222222"/>
          <w:sz w:val="24"/>
          <w:szCs w:val="24"/>
          <w:shd w:val="clear" w:color="auto" w:fill="FFFFFF"/>
        </w:rPr>
        <w:t>(1), 101-134.</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Leke, O. K. (2015). Democracy,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political participation and the policy environment in Nigeria. </w:t>
      </w:r>
      <w:r w:rsidRPr="00A731D5">
        <w:rPr>
          <w:rFonts w:ascii="Times New Roman" w:hAnsi="Times New Roman" w:cs="Times New Roman"/>
          <w:i/>
          <w:iCs/>
          <w:color w:val="222222"/>
          <w:sz w:val="24"/>
          <w:szCs w:val="24"/>
          <w:shd w:val="clear" w:color="auto" w:fill="FFFFFF"/>
        </w:rPr>
        <w:t>Democracy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5</w:t>
      </w:r>
      <w:r w:rsidRPr="00A731D5">
        <w:rPr>
          <w:rFonts w:ascii="Times New Roman" w:hAnsi="Times New Roman" w:cs="Times New Roman"/>
          <w:color w:val="222222"/>
          <w:sz w:val="24"/>
          <w:szCs w:val="24"/>
          <w:shd w:val="clear" w:color="auto" w:fill="FFFFFF"/>
        </w:rPr>
        <w:t>(10).</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Maschietto, R. H. (2016). Discourses of Empowerment. In </w:t>
      </w:r>
      <w:r w:rsidRPr="00A731D5">
        <w:rPr>
          <w:rFonts w:ascii="Times New Roman" w:hAnsi="Times New Roman" w:cs="Times New Roman"/>
          <w:i/>
          <w:iCs/>
          <w:color w:val="222222"/>
          <w:sz w:val="24"/>
          <w:szCs w:val="24"/>
          <w:shd w:val="clear" w:color="auto" w:fill="FFFFFF"/>
        </w:rPr>
        <w:t>Beyond Peacebuilding</w:t>
      </w:r>
      <w:r w:rsidRPr="00A731D5">
        <w:rPr>
          <w:rFonts w:ascii="Times New Roman" w:hAnsi="Times New Roman" w:cs="Times New Roman"/>
          <w:color w:val="222222"/>
          <w:sz w:val="24"/>
          <w:szCs w:val="24"/>
          <w:shd w:val="clear" w:color="auto" w:fill="FFFFFF"/>
        </w:rPr>
        <w:t> (pp. 21-43). Palgrave Macmillan, London.</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Monteiro, R., &amp; Ferreira, V. (2016).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movements and the State in Portugal: a State feminism approach. </w:t>
      </w:r>
      <w:r w:rsidRPr="00A731D5">
        <w:rPr>
          <w:rFonts w:ascii="Times New Roman" w:hAnsi="Times New Roman" w:cs="Times New Roman"/>
          <w:i/>
          <w:iCs/>
          <w:color w:val="222222"/>
          <w:sz w:val="24"/>
          <w:szCs w:val="24"/>
          <w:shd w:val="clear" w:color="auto" w:fill="FFFFFF"/>
        </w:rPr>
        <w:t>Sociedade e Estado</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31</w:t>
      </w:r>
      <w:r w:rsidRPr="00A731D5">
        <w:rPr>
          <w:rFonts w:ascii="Times New Roman" w:hAnsi="Times New Roman" w:cs="Times New Roman"/>
          <w:color w:val="222222"/>
          <w:sz w:val="24"/>
          <w:szCs w:val="24"/>
          <w:shd w:val="clear" w:color="auto" w:fill="FFFFFF"/>
        </w:rPr>
        <w:t>, 459-486.</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Nasir, P. E., &amp; Halim, A. (2022). Non-State Actors and SDGs: NGO Challenges in Achieving Gender Equality Within Minangkabau Matrilineal Society. European Alliance for Innovation.</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Oloyede, O. (2015) </w:t>
      </w:r>
      <w:r w:rsidRPr="00A731D5">
        <w:rPr>
          <w:rFonts w:ascii="Times New Roman" w:hAnsi="Times New Roman" w:cs="Times New Roman"/>
          <w:i/>
          <w:sz w:val="24"/>
          <w:szCs w:val="24"/>
        </w:rPr>
        <w:t xml:space="preserve">Monitoring Participation of Women in Politics. </w:t>
      </w:r>
      <w:r w:rsidRPr="00A731D5">
        <w:rPr>
          <w:rFonts w:ascii="Times New Roman" w:hAnsi="Times New Roman" w:cs="Times New Roman"/>
          <w:sz w:val="24"/>
          <w:szCs w:val="24"/>
        </w:rPr>
        <w:t>National Bureau of Statistics</w:t>
      </w:r>
      <w:r w:rsidRPr="00A731D5">
        <w:rPr>
          <w:rFonts w:ascii="Times New Roman" w:hAnsi="Times New Roman" w:cs="Times New Roman"/>
          <w:i/>
          <w:sz w:val="24"/>
          <w:szCs w:val="24"/>
        </w:rPr>
        <w:t>.</w:t>
      </w:r>
      <w:r w:rsidRPr="00A731D5">
        <w:rPr>
          <w:rFonts w:ascii="Times New Roman" w:hAnsi="Times New Roman" w:cs="Times New Roman"/>
          <w:sz w:val="24"/>
          <w:szCs w:val="24"/>
        </w:rPr>
        <w:t xml:space="preserve"> (NBS, Abuja, Nigeria) hppts://unstats.un.org.</w:t>
      </w:r>
    </w:p>
    <w:p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Orisadare, M. A. (2019). An assessment of the role of women group in women political participation, and economic development in Nigeria. </w:t>
      </w:r>
      <w:r w:rsidRPr="00A731D5">
        <w:rPr>
          <w:rFonts w:ascii="Times New Roman" w:hAnsi="Times New Roman" w:cs="Times New Roman"/>
          <w:i/>
          <w:iCs/>
          <w:color w:val="222222"/>
          <w:sz w:val="24"/>
          <w:szCs w:val="24"/>
          <w:shd w:val="clear" w:color="auto" w:fill="FFFFFF"/>
        </w:rPr>
        <w:t>Frontiers in Sociology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 52.</w:t>
      </w:r>
    </w:p>
    <w:p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Ozoya, M. I., Edewor, P. A., Idowu, A. E., Chiazor, I. A., Iruonagbe, C. T., George, T. O., &amp; Egharevba, M. E. (2017). A chronological overview of women empowerment initiatives in Nigeria. </w:t>
      </w:r>
      <w:r w:rsidRPr="00A731D5">
        <w:rPr>
          <w:rFonts w:ascii="Times New Roman" w:hAnsi="Times New Roman" w:cs="Times New Roman"/>
          <w:i/>
          <w:iCs/>
          <w:color w:val="222222"/>
          <w:sz w:val="24"/>
          <w:szCs w:val="24"/>
          <w:shd w:val="clear" w:color="auto" w:fill="FFFFFF"/>
        </w:rPr>
        <w:t>IFE PsychologIA: An International Journal</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25</w:t>
      </w:r>
      <w:r w:rsidRPr="00A731D5">
        <w:rPr>
          <w:rFonts w:ascii="Times New Roman" w:hAnsi="Times New Roman" w:cs="Times New Roman"/>
          <w:color w:val="222222"/>
          <w:sz w:val="24"/>
          <w:szCs w:val="24"/>
          <w:shd w:val="clear" w:color="auto" w:fill="FFFFFF"/>
        </w:rPr>
        <w:t>(1), 304-317.</w:t>
      </w:r>
    </w:p>
    <w:p w:rsidR="00A731D5" w:rsidRPr="00A731D5" w:rsidRDefault="00A731D5" w:rsidP="00A731D5">
      <w:pPr>
        <w:spacing w:after="0" w:line="240" w:lineRule="auto"/>
        <w:ind w:left="720" w:hanging="720"/>
        <w:contextualSpacing/>
        <w:jc w:val="both"/>
        <w:rPr>
          <w:rFonts w:ascii="Times New Roman" w:hAnsi="Times New Roman" w:cs="Times New Roman"/>
          <w:b/>
          <w:sz w:val="24"/>
          <w:szCs w:val="24"/>
        </w:rPr>
      </w:pPr>
      <w:r w:rsidRPr="00A731D5">
        <w:rPr>
          <w:rFonts w:ascii="Times New Roman" w:hAnsi="Times New Roman" w:cs="Times New Roman"/>
          <w:color w:val="222222"/>
          <w:sz w:val="24"/>
          <w:szCs w:val="24"/>
          <w:shd w:val="clear" w:color="auto" w:fill="FFFFFF"/>
        </w:rPr>
        <w:t>Phillips, A. (2012). Representation and inclusion. </w:t>
      </w:r>
      <w:r w:rsidRPr="00A731D5">
        <w:rPr>
          <w:rFonts w:ascii="Times New Roman" w:hAnsi="Times New Roman" w:cs="Times New Roman"/>
          <w:i/>
          <w:iCs/>
          <w:color w:val="222222"/>
          <w:sz w:val="24"/>
          <w:szCs w:val="24"/>
          <w:shd w:val="clear" w:color="auto" w:fill="FFFFFF"/>
        </w:rPr>
        <w:t>Politics &amp; Gender</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8</w:t>
      </w:r>
      <w:r w:rsidRPr="00A731D5">
        <w:rPr>
          <w:rFonts w:ascii="Times New Roman" w:hAnsi="Times New Roman" w:cs="Times New Roman"/>
          <w:color w:val="222222"/>
          <w:sz w:val="24"/>
          <w:szCs w:val="24"/>
          <w:shd w:val="clear" w:color="auto" w:fill="FFFFFF"/>
        </w:rPr>
        <w:t>(4), 512-518.</w:t>
      </w:r>
    </w:p>
    <w:p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Rappaport, J. (1987). Terms of empowerment/exemplars of prevention: Toward a theory for community psychology. </w:t>
      </w:r>
      <w:r w:rsidRPr="00A731D5">
        <w:rPr>
          <w:rFonts w:ascii="Times New Roman" w:hAnsi="Times New Roman" w:cs="Times New Roman"/>
          <w:i/>
          <w:iCs/>
          <w:color w:val="222222"/>
          <w:sz w:val="24"/>
          <w:szCs w:val="24"/>
          <w:shd w:val="clear" w:color="auto" w:fill="FFFFFF"/>
        </w:rPr>
        <w:t>American journal of community psychology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15</w:t>
      </w:r>
      <w:r w:rsidRPr="00A731D5">
        <w:rPr>
          <w:rFonts w:ascii="Times New Roman" w:hAnsi="Times New Roman" w:cs="Times New Roman"/>
          <w:color w:val="222222"/>
          <w:sz w:val="24"/>
          <w:szCs w:val="24"/>
          <w:shd w:val="clear" w:color="auto" w:fill="FFFFFF"/>
        </w:rPr>
        <w:t>(2), 121-148.</w:t>
      </w:r>
    </w:p>
    <w:p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Teshager, A, K., &amp; Abebe, A. M. (Eds.). (2018). </w:t>
      </w:r>
      <w:r w:rsidRPr="00A731D5">
        <w:rPr>
          <w:rFonts w:ascii="Times New Roman" w:hAnsi="Times New Roman" w:cs="Times New Roman"/>
          <w:i/>
          <w:iCs/>
          <w:color w:val="222222"/>
          <w:sz w:val="24"/>
          <w:szCs w:val="24"/>
          <w:shd w:val="clear" w:color="auto" w:fill="FFFFFF"/>
        </w:rPr>
        <w:t>Handbook of Research on Sustainable Development and Governance Strategies for Economic Growth in Africa</w:t>
      </w:r>
      <w:r w:rsidRPr="00A731D5">
        <w:rPr>
          <w:rFonts w:ascii="Times New Roman" w:hAnsi="Times New Roman" w:cs="Times New Roman"/>
          <w:color w:val="222222"/>
          <w:sz w:val="24"/>
          <w:szCs w:val="24"/>
          <w:shd w:val="clear" w:color="auto" w:fill="FFFFFF"/>
        </w:rPr>
        <w:t>. IGI global.</w:t>
      </w:r>
    </w:p>
    <w:p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Zimmerman, M. A. (2000). Empowerment theory. In </w:t>
      </w:r>
      <w:r w:rsidRPr="00A731D5">
        <w:rPr>
          <w:rFonts w:ascii="Times New Roman" w:hAnsi="Times New Roman" w:cs="Times New Roman"/>
          <w:i/>
          <w:iCs/>
          <w:color w:val="222222"/>
          <w:sz w:val="24"/>
          <w:szCs w:val="24"/>
          <w:shd w:val="clear" w:color="auto" w:fill="FFFFFF"/>
        </w:rPr>
        <w:t>Handbook of community psychology</w:t>
      </w:r>
      <w:r w:rsidRPr="00A731D5">
        <w:rPr>
          <w:rFonts w:ascii="Times New Roman" w:hAnsi="Times New Roman" w:cs="Times New Roman"/>
          <w:color w:val="222222"/>
          <w:sz w:val="24"/>
          <w:szCs w:val="24"/>
          <w:shd w:val="clear" w:color="auto" w:fill="FFFFFF"/>
        </w:rPr>
        <w:t> (pp. 43-63). Springer, Boston, MA.</w:t>
      </w:r>
    </w:p>
    <w:p w:rsidR="0021255C" w:rsidRPr="00A731D5" w:rsidRDefault="0021255C" w:rsidP="00AF0305">
      <w:pPr>
        <w:spacing w:line="259" w:lineRule="auto"/>
        <w:ind w:left="1260" w:hanging="1260"/>
        <w:jc w:val="both"/>
        <w:rPr>
          <w:rFonts w:ascii="Times New Roman" w:hAnsi="Times New Roman" w:cs="Times New Roman"/>
          <w:b/>
          <w:sz w:val="24"/>
          <w:szCs w:val="24"/>
        </w:rPr>
      </w:pPr>
    </w:p>
    <w:p w:rsidR="00605D57" w:rsidRPr="00A731D5" w:rsidRDefault="00605D57" w:rsidP="00781671">
      <w:pPr>
        <w:spacing w:after="0" w:line="254" w:lineRule="auto"/>
        <w:jc w:val="both"/>
        <w:rPr>
          <w:rFonts w:ascii="Times New Roman" w:hAnsi="Times New Roman" w:cs="Times New Roman"/>
          <w:sz w:val="24"/>
          <w:szCs w:val="24"/>
        </w:rPr>
      </w:pPr>
    </w:p>
    <w:p w:rsidR="00A731D5" w:rsidRPr="00A731D5" w:rsidRDefault="00A731D5" w:rsidP="00781671">
      <w:pPr>
        <w:spacing w:after="0" w:line="254" w:lineRule="auto"/>
        <w:jc w:val="both"/>
        <w:rPr>
          <w:rFonts w:ascii="Times New Roman" w:hAnsi="Times New Roman" w:cs="Times New Roman"/>
          <w:sz w:val="24"/>
          <w:szCs w:val="24"/>
        </w:rPr>
      </w:pPr>
    </w:p>
    <w:sectPr w:rsidR="00A731D5" w:rsidRPr="00A731D5" w:rsidSect="00FF09D4">
      <w:footerReference w:type="default" r:id="rId11"/>
      <w:pgSz w:w="12240" w:h="15840"/>
      <w:pgMar w:top="1260" w:right="1440" w:bottom="153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82B" w:rsidRDefault="00FA082B" w:rsidP="00B624D7">
      <w:pPr>
        <w:spacing w:after="0" w:line="240" w:lineRule="auto"/>
      </w:pPr>
      <w:r>
        <w:separator/>
      </w:r>
    </w:p>
  </w:endnote>
  <w:endnote w:type="continuationSeparator" w:id="0">
    <w:p w:rsidR="00FA082B" w:rsidRDefault="00FA082B" w:rsidP="00B62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187970"/>
      <w:docPartObj>
        <w:docPartGallery w:val="Page Numbers (Bottom of Page)"/>
        <w:docPartUnique/>
      </w:docPartObj>
    </w:sdtPr>
    <w:sdtEndPr>
      <w:rPr>
        <w:noProof/>
      </w:rPr>
    </w:sdtEndPr>
    <w:sdtContent>
      <w:p w:rsidR="002B3E3A" w:rsidRDefault="002B3E3A">
        <w:pPr>
          <w:pStyle w:val="Footer"/>
          <w:jc w:val="right"/>
        </w:pPr>
        <w:r>
          <w:fldChar w:fldCharType="begin"/>
        </w:r>
        <w:r>
          <w:instrText xml:space="preserve"> PAGE   \* MERGEFORMAT </w:instrText>
        </w:r>
        <w:r>
          <w:fldChar w:fldCharType="separate"/>
        </w:r>
        <w:r w:rsidR="00A731D5">
          <w:rPr>
            <w:noProof/>
          </w:rPr>
          <w:t>1</w:t>
        </w:r>
        <w:r>
          <w:rPr>
            <w:noProof/>
          </w:rPr>
          <w:fldChar w:fldCharType="end"/>
        </w:r>
      </w:p>
    </w:sdtContent>
  </w:sdt>
  <w:p w:rsidR="002B3E3A" w:rsidRDefault="002B3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82B" w:rsidRDefault="00FA082B" w:rsidP="00B624D7">
      <w:pPr>
        <w:spacing w:after="0" w:line="240" w:lineRule="auto"/>
      </w:pPr>
      <w:r>
        <w:separator/>
      </w:r>
    </w:p>
  </w:footnote>
  <w:footnote w:type="continuationSeparator" w:id="0">
    <w:p w:rsidR="00FA082B" w:rsidRDefault="00FA082B" w:rsidP="00B624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17CB"/>
    <w:multiLevelType w:val="hybridMultilevel"/>
    <w:tmpl w:val="2196C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044E00"/>
    <w:multiLevelType w:val="hybridMultilevel"/>
    <w:tmpl w:val="3E9AEEBC"/>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2">
    <w:nsid w:val="05066BD3"/>
    <w:multiLevelType w:val="hybridMultilevel"/>
    <w:tmpl w:val="58B6CD4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7BD06A9"/>
    <w:multiLevelType w:val="multilevel"/>
    <w:tmpl w:val="450E8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142456"/>
    <w:multiLevelType w:val="hybridMultilevel"/>
    <w:tmpl w:val="802487FC"/>
    <w:lvl w:ilvl="0" w:tplc="998C3902">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5">
    <w:nsid w:val="10EB3B87"/>
    <w:multiLevelType w:val="hybridMultilevel"/>
    <w:tmpl w:val="EAB48F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B2180"/>
    <w:multiLevelType w:val="hybridMultilevel"/>
    <w:tmpl w:val="EFC60A2A"/>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7">
    <w:nsid w:val="12545166"/>
    <w:multiLevelType w:val="hybridMultilevel"/>
    <w:tmpl w:val="FFE6B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61E78"/>
    <w:multiLevelType w:val="hybridMultilevel"/>
    <w:tmpl w:val="716EFACE"/>
    <w:lvl w:ilvl="0" w:tplc="D77ADDD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9E33EDB"/>
    <w:multiLevelType w:val="hybridMultilevel"/>
    <w:tmpl w:val="3A2883E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nsid w:val="1C2748FA"/>
    <w:multiLevelType w:val="hybridMultilevel"/>
    <w:tmpl w:val="E00A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E034E0"/>
    <w:multiLevelType w:val="hybridMultilevel"/>
    <w:tmpl w:val="C82CDAE4"/>
    <w:lvl w:ilvl="0" w:tplc="8AE61FCC">
      <w:start w:val="1"/>
      <w:numFmt w:val="decimal"/>
      <w:lvlText w:val="%1."/>
      <w:lvlJc w:val="left"/>
      <w:pPr>
        <w:ind w:left="795" w:hanging="360"/>
      </w:pPr>
      <w:rPr>
        <w:b w:val="0"/>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2">
    <w:nsid w:val="2CEA5584"/>
    <w:multiLevelType w:val="hybridMultilevel"/>
    <w:tmpl w:val="DC4A9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901DB9"/>
    <w:multiLevelType w:val="multilevel"/>
    <w:tmpl w:val="F77ACD88"/>
    <w:lvl w:ilvl="0">
      <w:start w:val="1"/>
      <w:numFmt w:val="decimal"/>
      <w:lvlText w:val="%1."/>
      <w:lvlJc w:val="left"/>
      <w:pPr>
        <w:tabs>
          <w:tab w:val="num" w:pos="720"/>
        </w:tabs>
        <w:ind w:left="720" w:hanging="360"/>
      </w:pPr>
    </w:lvl>
    <w:lvl w:ilvl="1">
      <w:start w:val="4"/>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8861F8"/>
    <w:multiLevelType w:val="multilevel"/>
    <w:tmpl w:val="E8AE20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580D0D"/>
    <w:multiLevelType w:val="multilevel"/>
    <w:tmpl w:val="C2F0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743BDF"/>
    <w:multiLevelType w:val="multilevel"/>
    <w:tmpl w:val="19CC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7737DE"/>
    <w:multiLevelType w:val="hybridMultilevel"/>
    <w:tmpl w:val="3D6E1DCE"/>
    <w:lvl w:ilvl="0" w:tplc="928A2740">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DFD6374"/>
    <w:multiLevelType w:val="hybridMultilevel"/>
    <w:tmpl w:val="4E3E2D0A"/>
    <w:lvl w:ilvl="0" w:tplc="AEAA22BE">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9">
    <w:nsid w:val="3E952AED"/>
    <w:multiLevelType w:val="hybridMultilevel"/>
    <w:tmpl w:val="09C2DD06"/>
    <w:lvl w:ilvl="0" w:tplc="0409000F">
      <w:start w:val="1"/>
      <w:numFmt w:val="decimal"/>
      <w:lvlText w:val="%1."/>
      <w:lvlJc w:val="left"/>
      <w:pPr>
        <w:ind w:left="782" w:hanging="360"/>
      </w:pPr>
      <w:rPr>
        <w:rFont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0">
    <w:nsid w:val="3ECD0330"/>
    <w:multiLevelType w:val="multilevel"/>
    <w:tmpl w:val="E8AE20E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651923"/>
    <w:multiLevelType w:val="hybridMultilevel"/>
    <w:tmpl w:val="EBAEF6CE"/>
    <w:lvl w:ilvl="0" w:tplc="4A32B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A83511"/>
    <w:multiLevelType w:val="hybridMultilevel"/>
    <w:tmpl w:val="1568B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8C74132"/>
    <w:multiLevelType w:val="multilevel"/>
    <w:tmpl w:val="D6CE1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3B6E73"/>
    <w:multiLevelType w:val="hybridMultilevel"/>
    <w:tmpl w:val="410E061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5">
    <w:nsid w:val="4DF5030D"/>
    <w:multiLevelType w:val="hybridMultilevel"/>
    <w:tmpl w:val="57C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5D2E33"/>
    <w:multiLevelType w:val="hybridMultilevel"/>
    <w:tmpl w:val="DFCE9BB8"/>
    <w:lvl w:ilvl="0" w:tplc="A2006E5A">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9F05FE3"/>
    <w:multiLevelType w:val="hybridMultilevel"/>
    <w:tmpl w:val="B3FA0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9FE764E"/>
    <w:multiLevelType w:val="multilevel"/>
    <w:tmpl w:val="D7F2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4B6811"/>
    <w:multiLevelType w:val="hybridMultilevel"/>
    <w:tmpl w:val="5D84069E"/>
    <w:lvl w:ilvl="0" w:tplc="0409000D">
      <w:start w:val="1"/>
      <w:numFmt w:val="bullet"/>
      <w:lvlText w:val=""/>
      <w:lvlJc w:val="left"/>
      <w:pPr>
        <w:ind w:left="1568" w:hanging="360"/>
      </w:pPr>
      <w:rPr>
        <w:rFonts w:ascii="Wingdings" w:hAnsi="Wingdings"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30">
    <w:nsid w:val="6B60164B"/>
    <w:multiLevelType w:val="hybridMultilevel"/>
    <w:tmpl w:val="8E027236"/>
    <w:lvl w:ilvl="0" w:tplc="B4524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nsid w:val="72242739"/>
    <w:multiLevelType w:val="hybridMultilevel"/>
    <w:tmpl w:val="F814D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3E0028"/>
    <w:multiLevelType w:val="multilevel"/>
    <w:tmpl w:val="73CC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7"/>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9"/>
  </w:num>
  <w:num w:numId="13">
    <w:abstractNumId w:val="24"/>
  </w:num>
  <w:num w:numId="14">
    <w:abstractNumId w:val="2"/>
  </w:num>
  <w:num w:numId="15">
    <w:abstractNumId w:val="25"/>
  </w:num>
  <w:num w:numId="16">
    <w:abstractNumId w:val="10"/>
  </w:num>
  <w:num w:numId="17">
    <w:abstractNumId w:val="29"/>
  </w:num>
  <w:num w:numId="18">
    <w:abstractNumId w:val="21"/>
  </w:num>
  <w:num w:numId="19">
    <w:abstractNumId w:val="8"/>
  </w:num>
  <w:num w:numId="20">
    <w:abstractNumId w:val="26"/>
  </w:num>
  <w:num w:numId="21">
    <w:abstractNumId w:val="17"/>
  </w:num>
  <w:num w:numId="22">
    <w:abstractNumId w:val="19"/>
  </w:num>
  <w:num w:numId="23">
    <w:abstractNumId w:val="15"/>
  </w:num>
  <w:num w:numId="24">
    <w:abstractNumId w:val="28"/>
  </w:num>
  <w:num w:numId="25">
    <w:abstractNumId w:val="32"/>
  </w:num>
  <w:num w:numId="26">
    <w:abstractNumId w:val="23"/>
  </w:num>
  <w:num w:numId="27">
    <w:abstractNumId w:val="3"/>
  </w:num>
  <w:num w:numId="28">
    <w:abstractNumId w:val="16"/>
  </w:num>
  <w:num w:numId="29">
    <w:abstractNumId w:val="7"/>
  </w:num>
  <w:num w:numId="30">
    <w:abstractNumId w:val="14"/>
  </w:num>
  <w:num w:numId="31">
    <w:abstractNumId w:val="13"/>
  </w:num>
  <w:num w:numId="32">
    <w:abstractNumId w:val="20"/>
  </w:num>
  <w:num w:numId="33">
    <w:abstractNumId w:val="31"/>
  </w:num>
  <w:num w:numId="34">
    <w:abstractNumId w:val="5"/>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C3"/>
    <w:rsid w:val="00003956"/>
    <w:rsid w:val="000061F8"/>
    <w:rsid w:val="0001717C"/>
    <w:rsid w:val="00017588"/>
    <w:rsid w:val="000466A1"/>
    <w:rsid w:val="00051EC2"/>
    <w:rsid w:val="00056D90"/>
    <w:rsid w:val="000577A5"/>
    <w:rsid w:val="00061922"/>
    <w:rsid w:val="0006585A"/>
    <w:rsid w:val="00071677"/>
    <w:rsid w:val="00072615"/>
    <w:rsid w:val="0009416E"/>
    <w:rsid w:val="00094872"/>
    <w:rsid w:val="00097374"/>
    <w:rsid w:val="000A178B"/>
    <w:rsid w:val="000A7FE6"/>
    <w:rsid w:val="000D2BB5"/>
    <w:rsid w:val="000E14D4"/>
    <w:rsid w:val="000E722E"/>
    <w:rsid w:val="000F5B3E"/>
    <w:rsid w:val="00101AEF"/>
    <w:rsid w:val="001117AC"/>
    <w:rsid w:val="001231BF"/>
    <w:rsid w:val="0012767A"/>
    <w:rsid w:val="00132D5E"/>
    <w:rsid w:val="00141031"/>
    <w:rsid w:val="00150141"/>
    <w:rsid w:val="00152797"/>
    <w:rsid w:val="001653D8"/>
    <w:rsid w:val="00172AE8"/>
    <w:rsid w:val="001815B6"/>
    <w:rsid w:val="00190947"/>
    <w:rsid w:val="00194025"/>
    <w:rsid w:val="001969A4"/>
    <w:rsid w:val="001B7A65"/>
    <w:rsid w:val="001E28D6"/>
    <w:rsid w:val="001E6FA8"/>
    <w:rsid w:val="001F25B6"/>
    <w:rsid w:val="00211526"/>
    <w:rsid w:val="0021197C"/>
    <w:rsid w:val="0021255C"/>
    <w:rsid w:val="00212CC6"/>
    <w:rsid w:val="00231810"/>
    <w:rsid w:val="00231C9D"/>
    <w:rsid w:val="0023316B"/>
    <w:rsid w:val="00234004"/>
    <w:rsid w:val="00247D52"/>
    <w:rsid w:val="00250123"/>
    <w:rsid w:val="002605E6"/>
    <w:rsid w:val="002627EA"/>
    <w:rsid w:val="00264DCA"/>
    <w:rsid w:val="002745B4"/>
    <w:rsid w:val="00280B31"/>
    <w:rsid w:val="002820C7"/>
    <w:rsid w:val="00287D3A"/>
    <w:rsid w:val="00293F75"/>
    <w:rsid w:val="00295300"/>
    <w:rsid w:val="002B3E3A"/>
    <w:rsid w:val="002D1EBF"/>
    <w:rsid w:val="002D1FF8"/>
    <w:rsid w:val="002D32A9"/>
    <w:rsid w:val="002E2F6A"/>
    <w:rsid w:val="002E4D09"/>
    <w:rsid w:val="002F2CB0"/>
    <w:rsid w:val="00305FA8"/>
    <w:rsid w:val="00321C3A"/>
    <w:rsid w:val="00332EC3"/>
    <w:rsid w:val="00344473"/>
    <w:rsid w:val="003557BD"/>
    <w:rsid w:val="003610D3"/>
    <w:rsid w:val="00372C82"/>
    <w:rsid w:val="00380E1C"/>
    <w:rsid w:val="00395CC7"/>
    <w:rsid w:val="003B16B7"/>
    <w:rsid w:val="003B5DDB"/>
    <w:rsid w:val="003C5138"/>
    <w:rsid w:val="003F44B8"/>
    <w:rsid w:val="003F5F36"/>
    <w:rsid w:val="003F688A"/>
    <w:rsid w:val="003F719F"/>
    <w:rsid w:val="00403A9B"/>
    <w:rsid w:val="00411AAE"/>
    <w:rsid w:val="004417A6"/>
    <w:rsid w:val="00443169"/>
    <w:rsid w:val="00445060"/>
    <w:rsid w:val="004506A2"/>
    <w:rsid w:val="004604D6"/>
    <w:rsid w:val="0046081B"/>
    <w:rsid w:val="0046236C"/>
    <w:rsid w:val="004850ED"/>
    <w:rsid w:val="00487C85"/>
    <w:rsid w:val="00495BCF"/>
    <w:rsid w:val="004B4E1A"/>
    <w:rsid w:val="004C051B"/>
    <w:rsid w:val="004E15CD"/>
    <w:rsid w:val="004E71B6"/>
    <w:rsid w:val="00504348"/>
    <w:rsid w:val="00511B85"/>
    <w:rsid w:val="0051633F"/>
    <w:rsid w:val="00516C6A"/>
    <w:rsid w:val="00517A48"/>
    <w:rsid w:val="005237C0"/>
    <w:rsid w:val="005319FD"/>
    <w:rsid w:val="00532F79"/>
    <w:rsid w:val="005350FA"/>
    <w:rsid w:val="00543B34"/>
    <w:rsid w:val="00551E7D"/>
    <w:rsid w:val="00567B0D"/>
    <w:rsid w:val="00573036"/>
    <w:rsid w:val="00573277"/>
    <w:rsid w:val="00595740"/>
    <w:rsid w:val="00597AC1"/>
    <w:rsid w:val="005A4552"/>
    <w:rsid w:val="005A516A"/>
    <w:rsid w:val="005C30C2"/>
    <w:rsid w:val="005E18FF"/>
    <w:rsid w:val="005E292F"/>
    <w:rsid w:val="00603887"/>
    <w:rsid w:val="00605D57"/>
    <w:rsid w:val="0060649C"/>
    <w:rsid w:val="00606BA4"/>
    <w:rsid w:val="006151CF"/>
    <w:rsid w:val="00615CF7"/>
    <w:rsid w:val="00627759"/>
    <w:rsid w:val="00631049"/>
    <w:rsid w:val="0063221E"/>
    <w:rsid w:val="006454E3"/>
    <w:rsid w:val="006529A8"/>
    <w:rsid w:val="0065566D"/>
    <w:rsid w:val="006636DE"/>
    <w:rsid w:val="00664189"/>
    <w:rsid w:val="00665BFA"/>
    <w:rsid w:val="00666FD5"/>
    <w:rsid w:val="00671498"/>
    <w:rsid w:val="00671976"/>
    <w:rsid w:val="00677E13"/>
    <w:rsid w:val="00682F8A"/>
    <w:rsid w:val="00692CA4"/>
    <w:rsid w:val="006C1926"/>
    <w:rsid w:val="006D27DE"/>
    <w:rsid w:val="006F4B1A"/>
    <w:rsid w:val="00700BFC"/>
    <w:rsid w:val="007072F5"/>
    <w:rsid w:val="007108B2"/>
    <w:rsid w:val="00717666"/>
    <w:rsid w:val="00721460"/>
    <w:rsid w:val="00721C0B"/>
    <w:rsid w:val="007309DD"/>
    <w:rsid w:val="00734176"/>
    <w:rsid w:val="0073445A"/>
    <w:rsid w:val="00741823"/>
    <w:rsid w:val="007518B4"/>
    <w:rsid w:val="00754041"/>
    <w:rsid w:val="00772C91"/>
    <w:rsid w:val="00781671"/>
    <w:rsid w:val="00781DFF"/>
    <w:rsid w:val="00782697"/>
    <w:rsid w:val="0079194A"/>
    <w:rsid w:val="007A598B"/>
    <w:rsid w:val="007B0C93"/>
    <w:rsid w:val="007C771D"/>
    <w:rsid w:val="007D2110"/>
    <w:rsid w:val="007D3257"/>
    <w:rsid w:val="007D6424"/>
    <w:rsid w:val="007E4980"/>
    <w:rsid w:val="007E5B13"/>
    <w:rsid w:val="007E5B34"/>
    <w:rsid w:val="007F6013"/>
    <w:rsid w:val="007F6ED0"/>
    <w:rsid w:val="00832DE3"/>
    <w:rsid w:val="00833AB5"/>
    <w:rsid w:val="00836CFB"/>
    <w:rsid w:val="00840147"/>
    <w:rsid w:val="00840C9F"/>
    <w:rsid w:val="00854E0D"/>
    <w:rsid w:val="00861557"/>
    <w:rsid w:val="00863B6E"/>
    <w:rsid w:val="00865478"/>
    <w:rsid w:val="00867A02"/>
    <w:rsid w:val="008773FC"/>
    <w:rsid w:val="00877C89"/>
    <w:rsid w:val="00884E79"/>
    <w:rsid w:val="008862BF"/>
    <w:rsid w:val="00894A9B"/>
    <w:rsid w:val="008B0A6C"/>
    <w:rsid w:val="008B2694"/>
    <w:rsid w:val="008C223A"/>
    <w:rsid w:val="008E6647"/>
    <w:rsid w:val="008F0D42"/>
    <w:rsid w:val="00910B59"/>
    <w:rsid w:val="00911315"/>
    <w:rsid w:val="009113C3"/>
    <w:rsid w:val="00913CB4"/>
    <w:rsid w:val="00914211"/>
    <w:rsid w:val="009210F5"/>
    <w:rsid w:val="00926169"/>
    <w:rsid w:val="00926DD9"/>
    <w:rsid w:val="009271D5"/>
    <w:rsid w:val="009427BA"/>
    <w:rsid w:val="00951EF7"/>
    <w:rsid w:val="009521E5"/>
    <w:rsid w:val="00956AD3"/>
    <w:rsid w:val="009573D6"/>
    <w:rsid w:val="0096614D"/>
    <w:rsid w:val="0097178A"/>
    <w:rsid w:val="00975A5F"/>
    <w:rsid w:val="009A3A36"/>
    <w:rsid w:val="009A70EC"/>
    <w:rsid w:val="009C03CA"/>
    <w:rsid w:val="009C091B"/>
    <w:rsid w:val="009C3B75"/>
    <w:rsid w:val="009D3DCD"/>
    <w:rsid w:val="009E62E9"/>
    <w:rsid w:val="009F15AA"/>
    <w:rsid w:val="00A0608B"/>
    <w:rsid w:val="00A157A6"/>
    <w:rsid w:val="00A219B5"/>
    <w:rsid w:val="00A33806"/>
    <w:rsid w:val="00A37239"/>
    <w:rsid w:val="00A45054"/>
    <w:rsid w:val="00A4540C"/>
    <w:rsid w:val="00A45F9F"/>
    <w:rsid w:val="00A50763"/>
    <w:rsid w:val="00A52BBB"/>
    <w:rsid w:val="00A5564A"/>
    <w:rsid w:val="00A6363C"/>
    <w:rsid w:val="00A63B5D"/>
    <w:rsid w:val="00A65DF7"/>
    <w:rsid w:val="00A706CA"/>
    <w:rsid w:val="00A72CB8"/>
    <w:rsid w:val="00A731D5"/>
    <w:rsid w:val="00A7353D"/>
    <w:rsid w:val="00A750DA"/>
    <w:rsid w:val="00A84A79"/>
    <w:rsid w:val="00A84DA3"/>
    <w:rsid w:val="00A90F27"/>
    <w:rsid w:val="00AA2571"/>
    <w:rsid w:val="00AC4B3A"/>
    <w:rsid w:val="00AC4E95"/>
    <w:rsid w:val="00AD7A4E"/>
    <w:rsid w:val="00AF0305"/>
    <w:rsid w:val="00B04EBC"/>
    <w:rsid w:val="00B15BD5"/>
    <w:rsid w:val="00B3370C"/>
    <w:rsid w:val="00B4351D"/>
    <w:rsid w:val="00B43DC6"/>
    <w:rsid w:val="00B624D7"/>
    <w:rsid w:val="00B81809"/>
    <w:rsid w:val="00B82808"/>
    <w:rsid w:val="00B86455"/>
    <w:rsid w:val="00B95447"/>
    <w:rsid w:val="00BA147F"/>
    <w:rsid w:val="00BA2FBD"/>
    <w:rsid w:val="00BA78AA"/>
    <w:rsid w:val="00BB1033"/>
    <w:rsid w:val="00BB32CB"/>
    <w:rsid w:val="00BD5ED4"/>
    <w:rsid w:val="00BE092D"/>
    <w:rsid w:val="00BE4366"/>
    <w:rsid w:val="00BF58BD"/>
    <w:rsid w:val="00C032DE"/>
    <w:rsid w:val="00C11132"/>
    <w:rsid w:val="00C25F20"/>
    <w:rsid w:val="00C30A7C"/>
    <w:rsid w:val="00C35C4A"/>
    <w:rsid w:val="00C40F1D"/>
    <w:rsid w:val="00C50B2C"/>
    <w:rsid w:val="00C5163F"/>
    <w:rsid w:val="00C54F27"/>
    <w:rsid w:val="00C57AD1"/>
    <w:rsid w:val="00C73132"/>
    <w:rsid w:val="00C75B11"/>
    <w:rsid w:val="00C838C2"/>
    <w:rsid w:val="00C87031"/>
    <w:rsid w:val="00C94284"/>
    <w:rsid w:val="00CA2189"/>
    <w:rsid w:val="00CA489C"/>
    <w:rsid w:val="00CB101A"/>
    <w:rsid w:val="00CD2EFD"/>
    <w:rsid w:val="00CE3C81"/>
    <w:rsid w:val="00CE7B6A"/>
    <w:rsid w:val="00D113A0"/>
    <w:rsid w:val="00D21884"/>
    <w:rsid w:val="00D2198F"/>
    <w:rsid w:val="00D21D06"/>
    <w:rsid w:val="00D26B65"/>
    <w:rsid w:val="00D46FB9"/>
    <w:rsid w:val="00D47A7F"/>
    <w:rsid w:val="00D632E2"/>
    <w:rsid w:val="00D6760C"/>
    <w:rsid w:val="00D7025A"/>
    <w:rsid w:val="00D816A0"/>
    <w:rsid w:val="00DB2461"/>
    <w:rsid w:val="00DB6E71"/>
    <w:rsid w:val="00DD33D2"/>
    <w:rsid w:val="00DF7CE6"/>
    <w:rsid w:val="00E0271C"/>
    <w:rsid w:val="00E02DB0"/>
    <w:rsid w:val="00E216C5"/>
    <w:rsid w:val="00E222F6"/>
    <w:rsid w:val="00E43E9E"/>
    <w:rsid w:val="00E4549A"/>
    <w:rsid w:val="00E45C5A"/>
    <w:rsid w:val="00E61D79"/>
    <w:rsid w:val="00E710B5"/>
    <w:rsid w:val="00E725E9"/>
    <w:rsid w:val="00EB0F70"/>
    <w:rsid w:val="00EB0F99"/>
    <w:rsid w:val="00EB3666"/>
    <w:rsid w:val="00EC143C"/>
    <w:rsid w:val="00EC63B5"/>
    <w:rsid w:val="00EE0845"/>
    <w:rsid w:val="00EE4F73"/>
    <w:rsid w:val="00F10B58"/>
    <w:rsid w:val="00F138F9"/>
    <w:rsid w:val="00F37D8D"/>
    <w:rsid w:val="00F4063E"/>
    <w:rsid w:val="00F42BD4"/>
    <w:rsid w:val="00F43C82"/>
    <w:rsid w:val="00F44286"/>
    <w:rsid w:val="00F4453E"/>
    <w:rsid w:val="00F50220"/>
    <w:rsid w:val="00F7612B"/>
    <w:rsid w:val="00F94C9E"/>
    <w:rsid w:val="00FA082B"/>
    <w:rsid w:val="00FA7695"/>
    <w:rsid w:val="00FB6949"/>
    <w:rsid w:val="00FC0592"/>
    <w:rsid w:val="00FD5CB4"/>
    <w:rsid w:val="00FE1853"/>
    <w:rsid w:val="00FE5FDD"/>
    <w:rsid w:val="00FF0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FA7F77-B410-478F-B40C-84AD5D7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3C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B13"/>
    <w:pPr>
      <w:ind w:left="720"/>
      <w:contextualSpacing/>
    </w:pPr>
  </w:style>
  <w:style w:type="table" w:styleId="TableGrid">
    <w:name w:val="Table Grid"/>
    <w:basedOn w:val="TableNormal"/>
    <w:uiPriority w:val="39"/>
    <w:rsid w:val="00894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B624D7"/>
  </w:style>
  <w:style w:type="paragraph" w:styleId="Header">
    <w:name w:val="header"/>
    <w:basedOn w:val="Normal"/>
    <w:link w:val="HeaderChar"/>
    <w:uiPriority w:val="99"/>
    <w:unhideWhenUsed/>
    <w:rsid w:val="00B62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4D7"/>
  </w:style>
  <w:style w:type="paragraph" w:styleId="Footer">
    <w:name w:val="footer"/>
    <w:basedOn w:val="Normal"/>
    <w:link w:val="FooterChar"/>
    <w:uiPriority w:val="99"/>
    <w:unhideWhenUsed/>
    <w:rsid w:val="00B62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4D7"/>
  </w:style>
  <w:style w:type="character" w:styleId="CommentReference">
    <w:name w:val="annotation reference"/>
    <w:basedOn w:val="DefaultParagraphFont"/>
    <w:uiPriority w:val="99"/>
    <w:semiHidden/>
    <w:unhideWhenUsed/>
    <w:rsid w:val="008862BF"/>
    <w:rPr>
      <w:sz w:val="16"/>
      <w:szCs w:val="16"/>
    </w:rPr>
  </w:style>
  <w:style w:type="paragraph" w:styleId="CommentText">
    <w:name w:val="annotation text"/>
    <w:basedOn w:val="Normal"/>
    <w:link w:val="CommentTextChar"/>
    <w:uiPriority w:val="99"/>
    <w:semiHidden/>
    <w:unhideWhenUsed/>
    <w:rsid w:val="008862BF"/>
    <w:pPr>
      <w:spacing w:line="240" w:lineRule="auto"/>
    </w:pPr>
    <w:rPr>
      <w:sz w:val="20"/>
      <w:szCs w:val="20"/>
    </w:rPr>
  </w:style>
  <w:style w:type="character" w:customStyle="1" w:styleId="CommentTextChar">
    <w:name w:val="Comment Text Char"/>
    <w:basedOn w:val="DefaultParagraphFont"/>
    <w:link w:val="CommentText"/>
    <w:uiPriority w:val="99"/>
    <w:semiHidden/>
    <w:rsid w:val="008862BF"/>
    <w:rPr>
      <w:sz w:val="20"/>
      <w:szCs w:val="20"/>
    </w:rPr>
  </w:style>
  <w:style w:type="paragraph" w:styleId="CommentSubject">
    <w:name w:val="annotation subject"/>
    <w:basedOn w:val="CommentText"/>
    <w:next w:val="CommentText"/>
    <w:link w:val="CommentSubjectChar"/>
    <w:uiPriority w:val="99"/>
    <w:semiHidden/>
    <w:unhideWhenUsed/>
    <w:rsid w:val="008862BF"/>
    <w:rPr>
      <w:b/>
      <w:bCs/>
    </w:rPr>
  </w:style>
  <w:style w:type="character" w:customStyle="1" w:styleId="CommentSubjectChar">
    <w:name w:val="Comment Subject Char"/>
    <w:basedOn w:val="CommentTextChar"/>
    <w:link w:val="CommentSubject"/>
    <w:uiPriority w:val="99"/>
    <w:semiHidden/>
    <w:rsid w:val="008862BF"/>
    <w:rPr>
      <w:b/>
      <w:bCs/>
      <w:sz w:val="20"/>
      <w:szCs w:val="20"/>
    </w:rPr>
  </w:style>
  <w:style w:type="paragraph" w:styleId="BalloonText">
    <w:name w:val="Balloon Text"/>
    <w:basedOn w:val="Normal"/>
    <w:link w:val="BalloonTextChar"/>
    <w:uiPriority w:val="99"/>
    <w:semiHidden/>
    <w:unhideWhenUsed/>
    <w:rsid w:val="008862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2BF"/>
    <w:rPr>
      <w:rFonts w:ascii="Segoe UI" w:hAnsi="Segoe UI" w:cs="Segoe UI"/>
      <w:sz w:val="18"/>
      <w:szCs w:val="18"/>
    </w:rPr>
  </w:style>
  <w:style w:type="character" w:styleId="Hyperlink">
    <w:name w:val="Hyperlink"/>
    <w:basedOn w:val="DefaultParagraphFont"/>
    <w:uiPriority w:val="99"/>
    <w:unhideWhenUsed/>
    <w:rsid w:val="003610D3"/>
    <w:rPr>
      <w:color w:val="0563C1" w:themeColor="hyperlink"/>
      <w:u w:val="single"/>
    </w:rPr>
  </w:style>
  <w:style w:type="paragraph" w:styleId="NormalWeb">
    <w:name w:val="Normal (Web)"/>
    <w:basedOn w:val="Normal"/>
    <w:uiPriority w:val="99"/>
    <w:unhideWhenUsed/>
    <w:rsid w:val="005237C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7C0"/>
    <w:rPr>
      <w:i/>
      <w:iCs/>
    </w:rPr>
  </w:style>
  <w:style w:type="character" w:customStyle="1" w:styleId="red-underline">
    <w:name w:val="red-underline"/>
    <w:basedOn w:val="DefaultParagraphFont"/>
    <w:rsid w:val="005237C0"/>
  </w:style>
  <w:style w:type="character" w:customStyle="1" w:styleId="blue-complex-underline">
    <w:name w:val="blue-complex-underline"/>
    <w:basedOn w:val="DefaultParagraphFont"/>
    <w:rsid w:val="005237C0"/>
  </w:style>
  <w:style w:type="character" w:styleId="Strong">
    <w:name w:val="Strong"/>
    <w:basedOn w:val="DefaultParagraphFont"/>
    <w:uiPriority w:val="22"/>
    <w:qFormat/>
    <w:rsid w:val="00B43DC6"/>
    <w:rPr>
      <w:b/>
      <w:bCs/>
    </w:rPr>
  </w:style>
  <w:style w:type="paragraph" w:customStyle="1" w:styleId="root-block-node">
    <w:name w:val="root-block-node"/>
    <w:basedOn w:val="Normal"/>
    <w:rsid w:val="002605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8586">
      <w:bodyDiv w:val="1"/>
      <w:marLeft w:val="0"/>
      <w:marRight w:val="0"/>
      <w:marTop w:val="0"/>
      <w:marBottom w:val="0"/>
      <w:divBdr>
        <w:top w:val="none" w:sz="0" w:space="0" w:color="auto"/>
        <w:left w:val="none" w:sz="0" w:space="0" w:color="auto"/>
        <w:bottom w:val="none" w:sz="0" w:space="0" w:color="auto"/>
        <w:right w:val="none" w:sz="0" w:space="0" w:color="auto"/>
      </w:divBdr>
    </w:div>
    <w:div w:id="249313354">
      <w:bodyDiv w:val="1"/>
      <w:marLeft w:val="0"/>
      <w:marRight w:val="0"/>
      <w:marTop w:val="0"/>
      <w:marBottom w:val="0"/>
      <w:divBdr>
        <w:top w:val="none" w:sz="0" w:space="0" w:color="auto"/>
        <w:left w:val="none" w:sz="0" w:space="0" w:color="auto"/>
        <w:bottom w:val="none" w:sz="0" w:space="0" w:color="auto"/>
        <w:right w:val="none" w:sz="0" w:space="0" w:color="auto"/>
      </w:divBdr>
      <w:divsChild>
        <w:div w:id="1992100945">
          <w:marLeft w:val="0"/>
          <w:marRight w:val="0"/>
          <w:marTop w:val="0"/>
          <w:marBottom w:val="0"/>
          <w:divBdr>
            <w:top w:val="none" w:sz="0" w:space="0" w:color="auto"/>
            <w:left w:val="none" w:sz="0" w:space="0" w:color="auto"/>
            <w:bottom w:val="none" w:sz="0" w:space="0" w:color="auto"/>
            <w:right w:val="none" w:sz="0" w:space="0" w:color="auto"/>
          </w:divBdr>
        </w:div>
      </w:divsChild>
    </w:div>
    <w:div w:id="523590306">
      <w:bodyDiv w:val="1"/>
      <w:marLeft w:val="0"/>
      <w:marRight w:val="0"/>
      <w:marTop w:val="0"/>
      <w:marBottom w:val="0"/>
      <w:divBdr>
        <w:top w:val="none" w:sz="0" w:space="0" w:color="auto"/>
        <w:left w:val="none" w:sz="0" w:space="0" w:color="auto"/>
        <w:bottom w:val="none" w:sz="0" w:space="0" w:color="auto"/>
        <w:right w:val="none" w:sz="0" w:space="0" w:color="auto"/>
      </w:divBdr>
    </w:div>
    <w:div w:id="722097887">
      <w:bodyDiv w:val="1"/>
      <w:marLeft w:val="0"/>
      <w:marRight w:val="0"/>
      <w:marTop w:val="0"/>
      <w:marBottom w:val="0"/>
      <w:divBdr>
        <w:top w:val="none" w:sz="0" w:space="0" w:color="auto"/>
        <w:left w:val="none" w:sz="0" w:space="0" w:color="auto"/>
        <w:bottom w:val="none" w:sz="0" w:space="0" w:color="auto"/>
        <w:right w:val="none" w:sz="0" w:space="0" w:color="auto"/>
      </w:divBdr>
    </w:div>
    <w:div w:id="915436715">
      <w:bodyDiv w:val="1"/>
      <w:marLeft w:val="0"/>
      <w:marRight w:val="0"/>
      <w:marTop w:val="0"/>
      <w:marBottom w:val="0"/>
      <w:divBdr>
        <w:top w:val="none" w:sz="0" w:space="0" w:color="auto"/>
        <w:left w:val="none" w:sz="0" w:space="0" w:color="auto"/>
        <w:bottom w:val="none" w:sz="0" w:space="0" w:color="auto"/>
        <w:right w:val="none" w:sz="0" w:space="0" w:color="auto"/>
      </w:divBdr>
    </w:div>
    <w:div w:id="1087505345">
      <w:bodyDiv w:val="1"/>
      <w:marLeft w:val="0"/>
      <w:marRight w:val="0"/>
      <w:marTop w:val="0"/>
      <w:marBottom w:val="0"/>
      <w:divBdr>
        <w:top w:val="none" w:sz="0" w:space="0" w:color="auto"/>
        <w:left w:val="none" w:sz="0" w:space="0" w:color="auto"/>
        <w:bottom w:val="none" w:sz="0" w:space="0" w:color="auto"/>
        <w:right w:val="none" w:sz="0" w:space="0" w:color="auto"/>
      </w:divBdr>
      <w:divsChild>
        <w:div w:id="1250652283">
          <w:marLeft w:val="0"/>
          <w:marRight w:val="0"/>
          <w:marTop w:val="0"/>
          <w:marBottom w:val="0"/>
          <w:divBdr>
            <w:top w:val="none" w:sz="0" w:space="0" w:color="auto"/>
            <w:left w:val="none" w:sz="0" w:space="0" w:color="auto"/>
            <w:bottom w:val="none" w:sz="0" w:space="0" w:color="auto"/>
            <w:right w:val="none" w:sz="0" w:space="0" w:color="auto"/>
          </w:divBdr>
          <w:divsChild>
            <w:div w:id="167807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7417">
      <w:bodyDiv w:val="1"/>
      <w:marLeft w:val="0"/>
      <w:marRight w:val="0"/>
      <w:marTop w:val="0"/>
      <w:marBottom w:val="0"/>
      <w:divBdr>
        <w:top w:val="none" w:sz="0" w:space="0" w:color="auto"/>
        <w:left w:val="none" w:sz="0" w:space="0" w:color="auto"/>
        <w:bottom w:val="none" w:sz="0" w:space="0" w:color="auto"/>
        <w:right w:val="none" w:sz="0" w:space="0" w:color="auto"/>
      </w:divBdr>
      <w:divsChild>
        <w:div w:id="1717243994">
          <w:marLeft w:val="0"/>
          <w:marRight w:val="0"/>
          <w:marTop w:val="0"/>
          <w:marBottom w:val="0"/>
          <w:divBdr>
            <w:top w:val="none" w:sz="0" w:space="0" w:color="auto"/>
            <w:left w:val="none" w:sz="0" w:space="0" w:color="auto"/>
            <w:bottom w:val="none" w:sz="0" w:space="0" w:color="auto"/>
            <w:right w:val="none" w:sz="0" w:space="0" w:color="auto"/>
          </w:divBdr>
          <w:divsChild>
            <w:div w:id="1217349573">
              <w:marLeft w:val="0"/>
              <w:marRight w:val="0"/>
              <w:marTop w:val="0"/>
              <w:marBottom w:val="0"/>
              <w:divBdr>
                <w:top w:val="none" w:sz="0" w:space="0" w:color="auto"/>
                <w:left w:val="none" w:sz="0" w:space="0" w:color="auto"/>
                <w:bottom w:val="none" w:sz="0" w:space="0" w:color="auto"/>
                <w:right w:val="none" w:sz="0" w:space="0" w:color="auto"/>
              </w:divBdr>
            </w:div>
            <w:div w:id="197297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1191">
      <w:bodyDiv w:val="1"/>
      <w:marLeft w:val="0"/>
      <w:marRight w:val="0"/>
      <w:marTop w:val="0"/>
      <w:marBottom w:val="0"/>
      <w:divBdr>
        <w:top w:val="none" w:sz="0" w:space="0" w:color="auto"/>
        <w:left w:val="none" w:sz="0" w:space="0" w:color="auto"/>
        <w:bottom w:val="none" w:sz="0" w:space="0" w:color="auto"/>
        <w:right w:val="none" w:sz="0" w:space="0" w:color="auto"/>
      </w:divBdr>
    </w:div>
    <w:div w:id="1617442702">
      <w:bodyDiv w:val="1"/>
      <w:marLeft w:val="0"/>
      <w:marRight w:val="0"/>
      <w:marTop w:val="0"/>
      <w:marBottom w:val="0"/>
      <w:divBdr>
        <w:top w:val="none" w:sz="0" w:space="0" w:color="auto"/>
        <w:left w:val="none" w:sz="0" w:space="0" w:color="auto"/>
        <w:bottom w:val="none" w:sz="0" w:space="0" w:color="auto"/>
        <w:right w:val="none" w:sz="0" w:space="0" w:color="auto"/>
      </w:divBdr>
      <w:divsChild>
        <w:div w:id="1305622767">
          <w:marLeft w:val="0"/>
          <w:marRight w:val="0"/>
          <w:marTop w:val="0"/>
          <w:marBottom w:val="0"/>
          <w:divBdr>
            <w:top w:val="none" w:sz="0" w:space="0" w:color="auto"/>
            <w:left w:val="none" w:sz="0" w:space="0" w:color="auto"/>
            <w:bottom w:val="none" w:sz="0" w:space="0" w:color="auto"/>
            <w:right w:val="none" w:sz="0" w:space="0" w:color="auto"/>
          </w:divBdr>
          <w:divsChild>
            <w:div w:id="692340856">
              <w:marLeft w:val="0"/>
              <w:marRight w:val="0"/>
              <w:marTop w:val="0"/>
              <w:marBottom w:val="0"/>
              <w:divBdr>
                <w:top w:val="none" w:sz="0" w:space="0" w:color="auto"/>
                <w:left w:val="none" w:sz="0" w:space="0" w:color="auto"/>
                <w:bottom w:val="none" w:sz="0" w:space="0" w:color="auto"/>
                <w:right w:val="none" w:sz="0" w:space="0" w:color="auto"/>
              </w:divBdr>
              <w:divsChild>
                <w:div w:id="974723335">
                  <w:marLeft w:val="0"/>
                  <w:marRight w:val="0"/>
                  <w:marTop w:val="0"/>
                  <w:marBottom w:val="0"/>
                  <w:divBdr>
                    <w:top w:val="none" w:sz="0" w:space="0" w:color="auto"/>
                    <w:left w:val="none" w:sz="0" w:space="0" w:color="auto"/>
                    <w:bottom w:val="none" w:sz="0" w:space="0" w:color="auto"/>
                    <w:right w:val="none" w:sz="0" w:space="0" w:color="auto"/>
                  </w:divBdr>
                  <w:divsChild>
                    <w:div w:id="15811510">
                      <w:marLeft w:val="0"/>
                      <w:marRight w:val="0"/>
                      <w:marTop w:val="0"/>
                      <w:marBottom w:val="0"/>
                      <w:divBdr>
                        <w:top w:val="none" w:sz="0" w:space="0" w:color="auto"/>
                        <w:left w:val="none" w:sz="0" w:space="0" w:color="auto"/>
                        <w:bottom w:val="none" w:sz="0" w:space="0" w:color="auto"/>
                        <w:right w:val="none" w:sz="0" w:space="0" w:color="auto"/>
                      </w:divBdr>
                      <w:divsChild>
                        <w:div w:id="12148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1770">
          <w:marLeft w:val="0"/>
          <w:marRight w:val="0"/>
          <w:marTop w:val="0"/>
          <w:marBottom w:val="0"/>
          <w:divBdr>
            <w:top w:val="none" w:sz="0" w:space="0" w:color="auto"/>
            <w:left w:val="none" w:sz="0" w:space="0" w:color="auto"/>
            <w:bottom w:val="none" w:sz="0" w:space="0" w:color="auto"/>
            <w:right w:val="none" w:sz="0" w:space="0" w:color="auto"/>
          </w:divBdr>
          <w:divsChild>
            <w:div w:id="1366171522">
              <w:marLeft w:val="0"/>
              <w:marRight w:val="0"/>
              <w:marTop w:val="0"/>
              <w:marBottom w:val="0"/>
              <w:divBdr>
                <w:top w:val="none" w:sz="0" w:space="0" w:color="auto"/>
                <w:left w:val="none" w:sz="0" w:space="0" w:color="auto"/>
                <w:bottom w:val="none" w:sz="0" w:space="0" w:color="auto"/>
                <w:right w:val="none" w:sz="0" w:space="0" w:color="auto"/>
              </w:divBdr>
              <w:divsChild>
                <w:div w:id="1539391221">
                  <w:marLeft w:val="0"/>
                  <w:marRight w:val="0"/>
                  <w:marTop w:val="0"/>
                  <w:marBottom w:val="0"/>
                  <w:divBdr>
                    <w:top w:val="none" w:sz="0" w:space="0" w:color="auto"/>
                    <w:left w:val="none" w:sz="0" w:space="0" w:color="auto"/>
                    <w:bottom w:val="none" w:sz="0" w:space="0" w:color="auto"/>
                    <w:right w:val="none" w:sz="0" w:space="0" w:color="auto"/>
                  </w:divBdr>
                  <w:divsChild>
                    <w:div w:id="1802769372">
                      <w:marLeft w:val="0"/>
                      <w:marRight w:val="0"/>
                      <w:marTop w:val="0"/>
                      <w:marBottom w:val="0"/>
                      <w:divBdr>
                        <w:top w:val="none" w:sz="0" w:space="0" w:color="auto"/>
                        <w:left w:val="none" w:sz="0" w:space="0" w:color="auto"/>
                        <w:bottom w:val="none" w:sz="0" w:space="0" w:color="auto"/>
                        <w:right w:val="none" w:sz="0" w:space="0" w:color="auto"/>
                      </w:divBdr>
                      <w:divsChild>
                        <w:div w:id="598760948">
                          <w:marLeft w:val="0"/>
                          <w:marRight w:val="0"/>
                          <w:marTop w:val="0"/>
                          <w:marBottom w:val="0"/>
                          <w:divBdr>
                            <w:top w:val="none" w:sz="0" w:space="0" w:color="auto"/>
                            <w:left w:val="none" w:sz="0" w:space="0" w:color="auto"/>
                            <w:bottom w:val="none" w:sz="0" w:space="0" w:color="auto"/>
                            <w:right w:val="none" w:sz="0" w:space="0" w:color="auto"/>
                          </w:divBdr>
                          <w:divsChild>
                            <w:div w:id="913591022">
                              <w:marLeft w:val="0"/>
                              <w:marRight w:val="0"/>
                              <w:marTop w:val="0"/>
                              <w:marBottom w:val="0"/>
                              <w:divBdr>
                                <w:top w:val="none" w:sz="0" w:space="0" w:color="auto"/>
                                <w:left w:val="none" w:sz="0" w:space="0" w:color="auto"/>
                                <w:bottom w:val="none" w:sz="0" w:space="0" w:color="auto"/>
                                <w:right w:val="none" w:sz="0" w:space="0" w:color="auto"/>
                              </w:divBdr>
                              <w:divsChild>
                                <w:div w:id="421680255">
                                  <w:marLeft w:val="0"/>
                                  <w:marRight w:val="0"/>
                                  <w:marTop w:val="0"/>
                                  <w:marBottom w:val="0"/>
                                  <w:divBdr>
                                    <w:top w:val="none" w:sz="0" w:space="0" w:color="auto"/>
                                    <w:left w:val="none" w:sz="0" w:space="0" w:color="auto"/>
                                    <w:bottom w:val="none" w:sz="0" w:space="0" w:color="auto"/>
                                    <w:right w:val="none" w:sz="0" w:space="0" w:color="auto"/>
                                  </w:divBdr>
                                  <w:divsChild>
                                    <w:div w:id="441145337">
                                      <w:marLeft w:val="0"/>
                                      <w:marRight w:val="0"/>
                                      <w:marTop w:val="0"/>
                                      <w:marBottom w:val="0"/>
                                      <w:divBdr>
                                        <w:top w:val="none" w:sz="0" w:space="0" w:color="auto"/>
                                        <w:left w:val="none" w:sz="0" w:space="0" w:color="auto"/>
                                        <w:bottom w:val="none" w:sz="0" w:space="0" w:color="auto"/>
                                        <w:right w:val="none" w:sz="0" w:space="0" w:color="auto"/>
                                      </w:divBdr>
                                      <w:divsChild>
                                        <w:div w:id="1768118052">
                                          <w:marLeft w:val="0"/>
                                          <w:marRight w:val="0"/>
                                          <w:marTop w:val="0"/>
                                          <w:marBottom w:val="0"/>
                                          <w:divBdr>
                                            <w:top w:val="none" w:sz="0" w:space="0" w:color="auto"/>
                                            <w:left w:val="none" w:sz="0" w:space="0" w:color="auto"/>
                                            <w:bottom w:val="none" w:sz="0" w:space="0" w:color="auto"/>
                                            <w:right w:val="none" w:sz="0" w:space="0" w:color="auto"/>
                                          </w:divBdr>
                                          <w:divsChild>
                                            <w:div w:id="671837755">
                                              <w:marLeft w:val="0"/>
                                              <w:marRight w:val="0"/>
                                              <w:marTop w:val="0"/>
                                              <w:marBottom w:val="0"/>
                                              <w:divBdr>
                                                <w:top w:val="none" w:sz="0" w:space="0" w:color="auto"/>
                                                <w:left w:val="none" w:sz="0" w:space="0" w:color="auto"/>
                                                <w:bottom w:val="none" w:sz="0" w:space="0" w:color="auto"/>
                                                <w:right w:val="none" w:sz="0" w:space="0" w:color="auto"/>
                                              </w:divBdr>
                                              <w:divsChild>
                                                <w:div w:id="749275411">
                                                  <w:marLeft w:val="0"/>
                                                  <w:marRight w:val="0"/>
                                                  <w:marTop w:val="0"/>
                                                  <w:marBottom w:val="0"/>
                                                  <w:divBdr>
                                                    <w:top w:val="none" w:sz="0" w:space="0" w:color="auto"/>
                                                    <w:left w:val="none" w:sz="0" w:space="0" w:color="auto"/>
                                                    <w:bottom w:val="none" w:sz="0" w:space="0" w:color="auto"/>
                                                    <w:right w:val="none" w:sz="0" w:space="0" w:color="auto"/>
                                                  </w:divBdr>
                                                  <w:divsChild>
                                                    <w:div w:id="2015838964">
                                                      <w:marLeft w:val="0"/>
                                                      <w:marRight w:val="0"/>
                                                      <w:marTop w:val="0"/>
                                                      <w:marBottom w:val="0"/>
                                                      <w:divBdr>
                                                        <w:top w:val="none" w:sz="0" w:space="0" w:color="auto"/>
                                                        <w:left w:val="none" w:sz="0" w:space="0" w:color="auto"/>
                                                        <w:bottom w:val="none" w:sz="0" w:space="0" w:color="auto"/>
                                                        <w:right w:val="none" w:sz="0" w:space="0" w:color="auto"/>
                                                      </w:divBdr>
                                                      <w:divsChild>
                                                        <w:div w:id="453446810">
                                                          <w:marLeft w:val="0"/>
                                                          <w:marRight w:val="0"/>
                                                          <w:marTop w:val="0"/>
                                                          <w:marBottom w:val="0"/>
                                                          <w:divBdr>
                                                            <w:top w:val="none" w:sz="0" w:space="0" w:color="auto"/>
                                                            <w:left w:val="none" w:sz="0" w:space="0" w:color="auto"/>
                                                            <w:bottom w:val="none" w:sz="0" w:space="0" w:color="auto"/>
                                                            <w:right w:val="none" w:sz="0" w:space="0" w:color="auto"/>
                                                          </w:divBdr>
                                                          <w:divsChild>
                                                            <w:div w:id="1110319183">
                                                              <w:marLeft w:val="0"/>
                                                              <w:marRight w:val="0"/>
                                                              <w:marTop w:val="0"/>
                                                              <w:marBottom w:val="0"/>
                                                              <w:divBdr>
                                                                <w:top w:val="none" w:sz="0" w:space="0" w:color="auto"/>
                                                                <w:left w:val="none" w:sz="0" w:space="0" w:color="auto"/>
                                                                <w:bottom w:val="none" w:sz="0" w:space="0" w:color="auto"/>
                                                                <w:right w:val="none" w:sz="0" w:space="0" w:color="auto"/>
                                                              </w:divBdr>
                                                              <w:divsChild>
                                                                <w:div w:id="64769955">
                                                                  <w:marLeft w:val="0"/>
                                                                  <w:marRight w:val="0"/>
                                                                  <w:marTop w:val="0"/>
                                                                  <w:marBottom w:val="0"/>
                                                                  <w:divBdr>
                                                                    <w:top w:val="none" w:sz="0" w:space="0" w:color="auto"/>
                                                                    <w:left w:val="none" w:sz="0" w:space="0" w:color="auto"/>
                                                                    <w:bottom w:val="none" w:sz="0" w:space="0" w:color="auto"/>
                                                                    <w:right w:val="none" w:sz="0" w:space="0" w:color="auto"/>
                                                                  </w:divBdr>
                                                                  <w:divsChild>
                                                                    <w:div w:id="1158691093">
                                                                      <w:marLeft w:val="0"/>
                                                                      <w:marRight w:val="0"/>
                                                                      <w:marTop w:val="0"/>
                                                                      <w:marBottom w:val="0"/>
                                                                      <w:divBdr>
                                                                        <w:top w:val="none" w:sz="0" w:space="0" w:color="auto"/>
                                                                        <w:left w:val="none" w:sz="0" w:space="0" w:color="auto"/>
                                                                        <w:bottom w:val="none" w:sz="0" w:space="0" w:color="auto"/>
                                                                        <w:right w:val="none" w:sz="0" w:space="0" w:color="auto"/>
                                                                      </w:divBdr>
                                                                      <w:divsChild>
                                                                        <w:div w:id="8103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404204">
      <w:bodyDiv w:val="1"/>
      <w:marLeft w:val="0"/>
      <w:marRight w:val="0"/>
      <w:marTop w:val="0"/>
      <w:marBottom w:val="0"/>
      <w:divBdr>
        <w:top w:val="none" w:sz="0" w:space="0" w:color="auto"/>
        <w:left w:val="none" w:sz="0" w:space="0" w:color="auto"/>
        <w:bottom w:val="none" w:sz="0" w:space="0" w:color="auto"/>
        <w:right w:val="none" w:sz="0" w:space="0" w:color="auto"/>
      </w:divBdr>
    </w:div>
    <w:div w:id="1896232383">
      <w:bodyDiv w:val="1"/>
      <w:marLeft w:val="0"/>
      <w:marRight w:val="0"/>
      <w:marTop w:val="0"/>
      <w:marBottom w:val="0"/>
      <w:divBdr>
        <w:top w:val="none" w:sz="0" w:space="0" w:color="auto"/>
        <w:left w:val="none" w:sz="0" w:space="0" w:color="auto"/>
        <w:bottom w:val="none" w:sz="0" w:space="0" w:color="auto"/>
        <w:right w:val="none" w:sz="0" w:space="0" w:color="auto"/>
      </w:divBdr>
      <w:divsChild>
        <w:div w:id="1896234418">
          <w:marLeft w:val="0"/>
          <w:marRight w:val="0"/>
          <w:marTop w:val="0"/>
          <w:marBottom w:val="0"/>
          <w:divBdr>
            <w:top w:val="none" w:sz="0" w:space="0" w:color="auto"/>
            <w:left w:val="none" w:sz="0" w:space="0" w:color="auto"/>
            <w:bottom w:val="none" w:sz="0" w:space="0" w:color="auto"/>
            <w:right w:val="none" w:sz="0" w:space="0" w:color="auto"/>
          </w:divBdr>
        </w:div>
      </w:divsChild>
    </w:div>
    <w:div w:id="1961645470">
      <w:bodyDiv w:val="1"/>
      <w:marLeft w:val="0"/>
      <w:marRight w:val="0"/>
      <w:marTop w:val="0"/>
      <w:marBottom w:val="0"/>
      <w:divBdr>
        <w:top w:val="none" w:sz="0" w:space="0" w:color="auto"/>
        <w:left w:val="none" w:sz="0" w:space="0" w:color="auto"/>
        <w:bottom w:val="none" w:sz="0" w:space="0" w:color="auto"/>
        <w:right w:val="none" w:sz="0" w:space="0" w:color="auto"/>
      </w:divBdr>
    </w:div>
    <w:div w:id="1969969997">
      <w:bodyDiv w:val="1"/>
      <w:marLeft w:val="0"/>
      <w:marRight w:val="0"/>
      <w:marTop w:val="0"/>
      <w:marBottom w:val="0"/>
      <w:divBdr>
        <w:top w:val="none" w:sz="0" w:space="0" w:color="auto"/>
        <w:left w:val="none" w:sz="0" w:space="0" w:color="auto"/>
        <w:bottom w:val="none" w:sz="0" w:space="0" w:color="auto"/>
        <w:right w:val="none" w:sz="0" w:space="0" w:color="auto"/>
      </w:divBdr>
      <w:divsChild>
        <w:div w:id="123450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eebong@unical.ed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political.com/solution_article/which-countries-have-most-women-in-parliament/" TargetMode="External"/><Relationship Id="rId4" Type="http://schemas.openxmlformats.org/officeDocument/2006/relationships/settings" Target="settings.xml"/><Relationship Id="rId9" Type="http://schemas.openxmlformats.org/officeDocument/2006/relationships/hyperlink" Target="mailto:chrisodock@unical.ed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D249-AEA0-4C25-AC54-910F4899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5868</Words>
  <Characters>33448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OFFIONG EBONG</dc:creator>
  <cp:keywords/>
  <dc:description/>
  <cp:lastModifiedBy>hp</cp:lastModifiedBy>
  <cp:revision>2</cp:revision>
  <dcterms:created xsi:type="dcterms:W3CDTF">2022-06-11T17:22:00Z</dcterms:created>
  <dcterms:modified xsi:type="dcterms:W3CDTF">2022-06-11T17:22:00Z</dcterms:modified>
</cp:coreProperties>
</file>