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BAB35" w14:textId="77777777" w:rsidR="00432DC2" w:rsidRPr="00122F5F" w:rsidRDefault="00432DC2" w:rsidP="00122F5F">
      <w:pPr>
        <w:rPr>
          <w:rFonts w:ascii="Calibri Light" w:hAnsi="Calibri Light" w:cs="Calibri Light"/>
          <w:b/>
          <w:bCs/>
          <w:sz w:val="24"/>
          <w:szCs w:val="24"/>
        </w:rPr>
      </w:pPr>
    </w:p>
    <w:p w14:paraId="7803C560" w14:textId="77777777" w:rsidR="00432DC2" w:rsidRPr="00122F5F" w:rsidRDefault="00432DC2" w:rsidP="00122F5F">
      <w:pPr>
        <w:rPr>
          <w:rFonts w:ascii="Calibri Light" w:hAnsi="Calibri Light" w:cs="Calibri Light"/>
          <w:b/>
          <w:bCs/>
          <w:iCs/>
          <w:sz w:val="28"/>
          <w:szCs w:val="28"/>
          <w:lang w:val="id-ID"/>
        </w:rPr>
      </w:pPr>
      <w:r w:rsidRPr="003320DA">
        <w:rPr>
          <w:rFonts w:ascii="Calibri Light" w:hAnsi="Calibri Light" w:cs="Calibri Light"/>
          <w:b/>
          <w:bCs/>
          <w:sz w:val="28"/>
          <w:szCs w:val="28"/>
        </w:rPr>
        <w:t xml:space="preserve">Adhesive Factors of Social Cohesion in Communities: Ethnographic Studies of Minority-Majority Relations in </w:t>
      </w:r>
      <w:proofErr w:type="spellStart"/>
      <w:r w:rsidRPr="003320DA">
        <w:rPr>
          <w:rFonts w:ascii="Calibri Light" w:hAnsi="Calibri Light" w:cs="Calibri Light"/>
          <w:b/>
          <w:bCs/>
          <w:sz w:val="28"/>
          <w:szCs w:val="28"/>
        </w:rPr>
        <w:t>Jombang</w:t>
      </w:r>
      <w:proofErr w:type="spellEnd"/>
      <w:r w:rsidRPr="003320DA">
        <w:rPr>
          <w:rFonts w:ascii="Calibri Light" w:hAnsi="Calibri Light" w:cs="Calibri Light"/>
          <w:b/>
          <w:bCs/>
          <w:sz w:val="28"/>
          <w:szCs w:val="28"/>
        </w:rPr>
        <w:t xml:space="preserve">, Indonesia </w:t>
      </w:r>
    </w:p>
    <w:p w14:paraId="43B7EBC3" w14:textId="77777777" w:rsidR="00432DC2" w:rsidRPr="00122F5F" w:rsidRDefault="00432DC2" w:rsidP="00122F5F">
      <w:pPr>
        <w:rPr>
          <w:rFonts w:ascii="Calibri Light" w:hAnsi="Calibri Light" w:cs="Calibri Light"/>
          <w:sz w:val="24"/>
          <w:szCs w:val="24"/>
          <w:lang w:val="id-ID"/>
        </w:rPr>
      </w:pPr>
    </w:p>
    <w:p w14:paraId="01DC634C" w14:textId="77777777" w:rsidR="00432DC2" w:rsidRPr="003320DA" w:rsidRDefault="00432DC2" w:rsidP="001D7DEE">
      <w:pPr>
        <w:jc w:val="center"/>
        <w:rPr>
          <w:rFonts w:ascii="Calibri Light" w:hAnsi="Calibri Light" w:cs="Calibri Light"/>
          <w:sz w:val="24"/>
          <w:szCs w:val="24"/>
          <w:lang w:val="id-ID"/>
        </w:rPr>
      </w:pPr>
    </w:p>
    <w:p w14:paraId="7EDA0AB6" w14:textId="063E8322" w:rsidR="00432DC2" w:rsidRPr="00863A78" w:rsidRDefault="00432DC2"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p>
    <w:p w14:paraId="0DD9D97D" w14:textId="77777777" w:rsidR="00432DC2" w:rsidRPr="00863A78" w:rsidRDefault="00432DC2"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79795411" w14:textId="77777777" w:rsidR="00432DC2" w:rsidRPr="00863A78" w:rsidRDefault="00432DC2"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3E9B1134" w14:textId="77777777" w:rsidR="00432DC2" w:rsidRPr="00863A78" w:rsidRDefault="00432DC2" w:rsidP="00863A78">
      <w:pPr>
        <w:ind w:right="737"/>
        <w:rPr>
          <w:rFonts w:ascii="Calibri Light" w:hAnsi="Calibri Light" w:cs="Calibri Light"/>
          <w:b/>
          <w:bCs/>
        </w:rPr>
      </w:pPr>
    </w:p>
    <w:p w14:paraId="5DEFC9A3" w14:textId="77777777" w:rsidR="00432DC2" w:rsidRPr="00863A78" w:rsidRDefault="00432DC2"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75CCDC10" wp14:editId="4F234FD7">
            <wp:extent cx="256540" cy="256540"/>
            <wp:effectExtent l="0" t="0" r="0" b="0"/>
            <wp:docPr id="18"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540" cy="256540"/>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Pr="00863A78">
        <w:rPr>
          <w:rFonts w:ascii="Calibri Light" w:hAnsi="Calibri Light" w:cs="Calibri Light"/>
        </w:rPr>
        <w:t>10.5758/ijls.2022.1</w:t>
      </w:r>
      <w:r>
        <w:rPr>
          <w:rFonts w:ascii="Calibri Light" w:hAnsi="Calibri Light" w:cs="Calibri Light"/>
        </w:rPr>
        <w:t xml:space="preserve"> </w:t>
      </w:r>
    </w:p>
    <w:p w14:paraId="53175292" w14:textId="77777777" w:rsidR="00432DC2" w:rsidRDefault="00432DC2"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432DC2" w:rsidRPr="00540F02" w14:paraId="36382320" w14:textId="77777777" w:rsidTr="00540F02">
        <w:tc>
          <w:tcPr>
            <w:tcW w:w="9004" w:type="dxa"/>
            <w:tcBorders>
              <w:left w:val="nil"/>
              <w:right w:val="nil"/>
            </w:tcBorders>
          </w:tcPr>
          <w:p w14:paraId="40C79B82" w14:textId="77777777" w:rsidR="00432DC2" w:rsidRPr="00540F02" w:rsidRDefault="00432DC2" w:rsidP="00540F02">
            <w:pPr>
              <w:ind w:right="2"/>
              <w:jc w:val="both"/>
              <w:rPr>
                <w:rFonts w:ascii="Calibri Light" w:hAnsi="Calibri Light" w:cs="Calibri Light"/>
                <w:sz w:val="12"/>
                <w:szCs w:val="12"/>
              </w:rPr>
            </w:pPr>
          </w:p>
          <w:p w14:paraId="44A5965B" w14:textId="77777777" w:rsidR="00432DC2" w:rsidRPr="00540F02" w:rsidRDefault="00432DC2"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1F85E984" w14:textId="77777777" w:rsidR="00432DC2" w:rsidRPr="00540F02" w:rsidRDefault="00432DC2" w:rsidP="00540F02">
            <w:pPr>
              <w:ind w:right="2"/>
              <w:jc w:val="both"/>
              <w:rPr>
                <w:rFonts w:ascii="Calibri Light" w:hAnsi="Calibri Light" w:cs="Calibri Light"/>
                <w:color w:val="0462C1"/>
                <w:u w:val="single" w:color="0462C1"/>
              </w:rPr>
            </w:pPr>
          </w:p>
          <w:p w14:paraId="6F5C393A" w14:textId="77777777" w:rsidR="00432DC2" w:rsidRPr="00540F02" w:rsidRDefault="00432DC2"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00C62D4" w14:textId="77777777" w:rsidR="00432DC2" w:rsidRPr="00540F02" w:rsidRDefault="00432DC2" w:rsidP="00540F02">
            <w:pPr>
              <w:ind w:right="2"/>
              <w:jc w:val="both"/>
              <w:rPr>
                <w:rFonts w:ascii="Calibri Light" w:hAnsi="Calibri Light" w:cs="Calibri Light"/>
                <w:b/>
                <w:bCs/>
                <w:sz w:val="12"/>
                <w:szCs w:val="12"/>
              </w:rPr>
            </w:pPr>
          </w:p>
        </w:tc>
      </w:tr>
    </w:tbl>
    <w:p w14:paraId="22A860BD" w14:textId="77777777" w:rsidR="00432DC2" w:rsidRDefault="00432DC2" w:rsidP="00863A78">
      <w:pPr>
        <w:ind w:right="737"/>
        <w:rPr>
          <w:rFonts w:ascii="Calibri Light" w:hAnsi="Calibri Light" w:cs="Calibri Light"/>
          <w:b/>
          <w:bCs/>
          <w:sz w:val="24"/>
          <w:szCs w:val="24"/>
        </w:rPr>
      </w:pPr>
    </w:p>
    <w:p w14:paraId="3093EB88" w14:textId="6ADEFBEA" w:rsidR="00432DC2" w:rsidRPr="00122F5F" w:rsidRDefault="00432DC2" w:rsidP="00540F02">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Pr="003320DA">
        <w:rPr>
          <w:rFonts w:ascii="Calibri Light" w:hAnsi="Calibri Light" w:cs="Calibri Light"/>
          <w:i/>
          <w:iCs/>
          <w:noProof/>
          <w:color w:val="000000"/>
          <w:sz w:val="24"/>
          <w:szCs w:val="24"/>
        </w:rPr>
        <w:t>This article powerfully underscores the critical importance of managing diversity within a region to establish it as a role model for others, particularly in post-conflict areas. It boldly examines the key factors that underpin social cohesion within society, drawing on an ethnographic study that recognizes and celebrates sociocultural diversity. Utilizing a robust qualitative methodology with an ethnographic focus, this research describes, analyzes, and interprets patterns emerging from various cultures. The investigation delves into behaviours, beliefs, and languages that evolve, supported by comprehensive data collection through observations, interviews, and document analysis. The results of this study reveal four primary factors: the historical context of religious arrival and development, family dynamics, group perspectives on religious understanding, and the influence of leadership. These interconnected factors work synergistically to enhance and solidify social cohesion</w:t>
      </w:r>
    </w:p>
    <w:p w14:paraId="35BF9514" w14:textId="77777777" w:rsidR="00432DC2" w:rsidRDefault="00432DC2" w:rsidP="00863A78">
      <w:pPr>
        <w:ind w:right="-1"/>
        <w:jc w:val="both"/>
        <w:rPr>
          <w:rFonts w:ascii="Calibri Light" w:hAnsi="Calibri Light" w:cs="Calibri Light"/>
          <w:i/>
          <w:iCs/>
          <w:noProof/>
          <w:sz w:val="24"/>
          <w:szCs w:val="24"/>
          <w:lang w:val="id-ID"/>
        </w:rPr>
      </w:pPr>
    </w:p>
    <w:p w14:paraId="11C6DD7C" w14:textId="07732863" w:rsidR="00432DC2" w:rsidRPr="00122F5F" w:rsidRDefault="00432DC2" w:rsidP="00863A78">
      <w:pPr>
        <w:ind w:right="-1"/>
        <w:jc w:val="both"/>
        <w:rPr>
          <w:rFonts w:ascii="Calibri Light" w:hAnsi="Calibri Light" w:cs="Calibri Light"/>
          <w:i/>
          <w:iCs/>
          <w:sz w:val="24"/>
          <w:szCs w:val="24"/>
          <w:lang w:val="id-ID"/>
        </w:rPr>
      </w:pPr>
      <w:r w:rsidRPr="003320DA">
        <w:rPr>
          <w:rFonts w:ascii="Calibri Light" w:hAnsi="Calibri Light" w:cs="Calibri Light"/>
          <w:i/>
          <w:iCs/>
          <w:noProof/>
          <w:sz w:val="24"/>
          <w:szCs w:val="24"/>
          <w:lang w:val="id-ID"/>
        </w:rPr>
        <w:t xml:space="preserve">Artikel ini menekankan pentingnya mengelola keragaman dalam suatu wilayah untuk menjadikannya sebagai contoh untuh daerah lain, terutama di daerah pasca-konflik. </w:t>
      </w:r>
      <w:r w:rsidRPr="003320DA">
        <w:rPr>
          <w:rFonts w:ascii="Calibri Light" w:hAnsi="Calibri Light" w:cs="Calibri Light"/>
          <w:i/>
          <w:iCs/>
          <w:noProof/>
          <w:sz w:val="24"/>
          <w:szCs w:val="24"/>
        </w:rPr>
        <w:t>Ini dengan berani meneliti faktor-faktor kunci yang mendasari kohesi sosial dalam masyarakat, mengacu pada studi etnografi yang mengakui dan merayakan keragaman sosial budaya. Memanfaatkan metodologi kualitatif yang kuat dengan fokus etnografi, penelitian ini menggambarkan, menganalisis, dan menafsirkan pola yang muncul dari berbagai budaya. Melakukan investivigasi untuk menyelidiki perilaku, kepercayaan, dan bahasa yang berkembang, didukung oleh pengumpulan data yang komprehensif melalui observasi, wawancara, dan analisis dokumen. Hasil penelitian ini mengungkapkan empat faktor utama: konteks historis kedatangan dan perkembangan agama, dinamika keluarga, perspektif kelompok tentang pemahaman agama, dan pengaruh kepemimpinan. Faktor-faktor yang saling berhubungan ini bekerja secara sinergis untuk meningkatkan dan memperkuat kohesi sosial</w:t>
      </w:r>
      <w:r w:rsidRPr="003320DA">
        <w:rPr>
          <w:rFonts w:ascii="Calibri Light" w:hAnsi="Calibri Light" w:cs="Calibri Light"/>
          <w:noProof/>
          <w:color w:val="A6A6A6"/>
          <w:sz w:val="24"/>
          <w:szCs w:val="24"/>
        </w:rPr>
        <w:t xml:space="preserve"> </w:t>
      </w:r>
    </w:p>
    <w:p w14:paraId="152BA0E3" w14:textId="77777777" w:rsidR="00432DC2" w:rsidRPr="00122F5F" w:rsidRDefault="00432DC2" w:rsidP="001D7DEE">
      <w:pPr>
        <w:ind w:left="709" w:right="737"/>
        <w:jc w:val="both"/>
        <w:rPr>
          <w:rFonts w:ascii="Calibri Light" w:hAnsi="Calibri Light" w:cs="Calibri Light"/>
          <w:i/>
          <w:iCs/>
          <w:sz w:val="24"/>
          <w:szCs w:val="24"/>
          <w:lang w:val="id-ID"/>
        </w:rPr>
      </w:pPr>
    </w:p>
    <w:p w14:paraId="45C7D8D7" w14:textId="67E1127D" w:rsidR="00432DC2" w:rsidRPr="00122F5F" w:rsidRDefault="00432DC2"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Pr="00FE3E1B">
        <w:rPr>
          <w:rStyle w:val="shorttext"/>
          <w:rFonts w:ascii="Calibri Light" w:hAnsi="Calibri Light" w:cs="Calibri Light"/>
          <w:i/>
          <w:iCs/>
          <w:sz w:val="24"/>
          <w:szCs w:val="24"/>
          <w:lang w:val="en"/>
        </w:rPr>
        <w:t>adhesive factors, social cohesion, community, ethnographic studies</w:t>
      </w:r>
      <w:r w:rsidRPr="00122F5F">
        <w:rPr>
          <w:rStyle w:val="shorttext"/>
          <w:rFonts w:ascii="Calibri Light" w:hAnsi="Calibri Light" w:cs="Calibri Light"/>
          <w:i/>
          <w:iCs/>
          <w:sz w:val="24"/>
          <w:szCs w:val="24"/>
          <w:lang w:val="id-ID"/>
        </w:rPr>
        <w:t>.</w:t>
      </w:r>
      <w:r w:rsidRPr="00540F02">
        <w:rPr>
          <w:rFonts w:ascii="Calibri Light" w:hAnsi="Calibri Light" w:cs="Calibri Light"/>
          <w:color w:val="A6A6A6"/>
          <w:sz w:val="24"/>
          <w:szCs w:val="24"/>
        </w:rPr>
        <w:t xml:space="preserve"> </w:t>
      </w:r>
    </w:p>
    <w:p w14:paraId="1ED688AC" w14:textId="77777777" w:rsidR="00432DC2" w:rsidRPr="00122F5F" w:rsidRDefault="00432DC2" w:rsidP="00F1027C">
      <w:pPr>
        <w:jc w:val="center"/>
        <w:rPr>
          <w:rFonts w:ascii="Calibri Light" w:hAnsi="Calibri Light" w:cs="Calibri Light"/>
          <w:i/>
          <w:iCs/>
          <w:lang w:val="id-ID"/>
        </w:rPr>
      </w:pPr>
    </w:p>
    <w:p w14:paraId="2745FCC9" w14:textId="77777777" w:rsidR="00432DC2" w:rsidRPr="00122F5F" w:rsidRDefault="00432DC2" w:rsidP="0095288D">
      <w:pPr>
        <w:rPr>
          <w:rFonts w:ascii="Calibri Light" w:hAnsi="Calibri Light" w:cs="Calibri Light"/>
          <w:b/>
          <w:bCs/>
          <w:sz w:val="24"/>
          <w:szCs w:val="24"/>
          <w:lang w:val="id-ID"/>
        </w:rPr>
      </w:pPr>
    </w:p>
    <w:p w14:paraId="0DFD7BFC" w14:textId="77777777" w:rsidR="00F3304A" w:rsidRPr="00F3304A" w:rsidRDefault="00432DC2" w:rsidP="00344E4D">
      <w:pPr>
        <w:numPr>
          <w:ilvl w:val="0"/>
          <w:numId w:val="15"/>
        </w:numPr>
        <w:spacing w:before="120" w:after="120"/>
        <w:ind w:left="426" w:hanging="284"/>
        <w:jc w:val="both"/>
        <w:rPr>
          <w:rFonts w:ascii="Calibri Light" w:hAnsi="Calibri Light" w:cs="Calibri Light"/>
          <w:sz w:val="24"/>
          <w:szCs w:val="24"/>
        </w:rPr>
      </w:pPr>
      <w:r w:rsidRPr="00F3304A">
        <w:rPr>
          <w:rFonts w:ascii="Calibri Light" w:hAnsi="Calibri Light" w:cs="Calibri Light"/>
          <w:b/>
          <w:sz w:val="24"/>
          <w:szCs w:val="24"/>
        </w:rPr>
        <w:t>INTRODUCTION</w:t>
      </w:r>
      <w:r w:rsidRPr="00F3304A">
        <w:rPr>
          <w:rFonts w:ascii="Calibri Light" w:hAnsi="Calibri Light" w:cs="Calibri Light"/>
          <w:b/>
          <w:sz w:val="24"/>
          <w:szCs w:val="24"/>
          <w:lang w:val="id-ID"/>
        </w:rPr>
        <w:t xml:space="preserve"> </w:t>
      </w:r>
    </w:p>
    <w:p w14:paraId="5E87A9E1" w14:textId="20376991" w:rsidR="00432DC2" w:rsidRPr="00F3304A" w:rsidRDefault="00432DC2" w:rsidP="00F3304A">
      <w:pPr>
        <w:spacing w:before="120" w:after="120"/>
        <w:ind w:left="142"/>
        <w:jc w:val="both"/>
        <w:rPr>
          <w:rFonts w:ascii="Calibri Light" w:hAnsi="Calibri Light" w:cs="Calibri Light"/>
          <w:sz w:val="24"/>
          <w:szCs w:val="24"/>
        </w:rPr>
      </w:pPr>
      <w:r w:rsidRPr="00F3304A">
        <w:rPr>
          <w:rFonts w:ascii="Calibri Light" w:hAnsi="Calibri Light" w:cs="Calibri Light"/>
          <w:sz w:val="24"/>
          <w:szCs w:val="24"/>
        </w:rPr>
        <w:t xml:space="preserve">The existence of religious pluralism in </w:t>
      </w:r>
      <w:proofErr w:type="gramStart"/>
      <w:r w:rsidRPr="00F3304A">
        <w:rPr>
          <w:rFonts w:ascii="Calibri Light" w:hAnsi="Calibri Light" w:cs="Calibri Light"/>
          <w:sz w:val="24"/>
          <w:szCs w:val="24"/>
        </w:rPr>
        <w:t>a society</w:t>
      </w:r>
      <w:proofErr w:type="gramEnd"/>
      <w:r w:rsidRPr="00F3304A">
        <w:rPr>
          <w:rFonts w:ascii="Calibri Light" w:hAnsi="Calibri Light" w:cs="Calibri Light"/>
          <w:sz w:val="24"/>
          <w:szCs w:val="24"/>
        </w:rPr>
        <w:t xml:space="preserve"> does not always cause conflict. This proves that religious differences are not always a factor that causes problems in society. However, Indonesia is a pluralistic nation in terms of language, ethnicity, and religion and is very vulnerable to social conflicts due to this problem of religious pluralism.</w:t>
      </w:r>
      <w:sdt>
        <w:sdtPr>
          <w:rPr>
            <w:rFonts w:ascii="Calibri Light" w:hAnsi="Calibri Light" w:cs="Calibri Light"/>
            <w:color w:val="000000"/>
            <w:szCs w:val="24"/>
          </w:rPr>
          <w:tag w:val="MENDELEY_CITATION_v3_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"/>
          <w:id w:val="1980955560"/>
          <w:placeholder>
            <w:docPart w:val="DefaultPlaceholder_-1854013440"/>
          </w:placeholder>
        </w:sdtPr>
        <w:sdtEndPr>
          <w:rPr>
            <w:rFonts w:ascii="Times New Roman" w:hAnsi="Times New Roman" w:cs="Times New Roman"/>
            <w:szCs w:val="20"/>
          </w:rPr>
        </w:sdtEndPr>
        <w:sdtContent>
          <w:r w:rsidR="008738D2" w:rsidRPr="008738D2">
            <w:rPr>
              <w:color w:val="000000"/>
            </w:rPr>
            <w:t>(</w:t>
          </w:r>
          <w:proofErr w:type="spellStart"/>
          <w:r w:rsidR="008738D2" w:rsidRPr="008738D2">
            <w:rPr>
              <w:color w:val="000000"/>
            </w:rPr>
            <w:t>Baharun</w:t>
          </w:r>
          <w:proofErr w:type="spellEnd"/>
          <w:r w:rsidR="008738D2" w:rsidRPr="008738D2">
            <w:rPr>
              <w:color w:val="000000"/>
            </w:rPr>
            <w:t xml:space="preserve"> &amp; </w:t>
          </w:r>
          <w:proofErr w:type="spellStart"/>
          <w:r w:rsidR="008738D2" w:rsidRPr="008738D2">
            <w:rPr>
              <w:color w:val="000000"/>
            </w:rPr>
            <w:t>Awwaliyah</w:t>
          </w:r>
          <w:proofErr w:type="spellEnd"/>
          <w:r w:rsidR="008738D2" w:rsidRPr="008738D2">
            <w:rPr>
              <w:color w:val="000000"/>
            </w:rPr>
            <w:t>, 2017)</w:t>
          </w:r>
        </w:sdtContent>
      </w:sdt>
      <w:r w:rsidRPr="00F3304A">
        <w:rPr>
          <w:rFonts w:ascii="Calibri Light" w:hAnsi="Calibri Light" w:cs="Calibri Light"/>
          <w:sz w:val="24"/>
          <w:szCs w:val="24"/>
        </w:rPr>
        <w:t xml:space="preserve">. Religious tolerance is paramount in addressing this issue. In addition, Indonesia is also a large country consisting of thousands of islands and hundreds of millions of people who have many different religions and beliefs. Then, the Indonesian government officially recognizes six religions: Islam, Christianity, Catholicism, Hinduism, Buddhism, and Confucianism. Based on 2009 United Nations data, Indonesia has the fourth largest population in the world after China, India, and the United States. </w:t>
      </w:r>
    </w:p>
    <w:p w14:paraId="158CFE00" w14:textId="39D36371"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 xml:space="preserve">The potential for social, cultural, political, and economic wealth in a country holds significant promise for the progress and well-being of its people </w:t>
      </w:r>
      <w:proofErr w:type="gramStart"/>
      <w:r w:rsidRPr="00FE3E1B">
        <w:rPr>
          <w:rFonts w:ascii="Calibri Light" w:hAnsi="Calibri Light" w:cs="Calibri Light"/>
          <w:sz w:val="24"/>
          <w:szCs w:val="24"/>
        </w:rPr>
        <w:t>as long as</w:t>
      </w:r>
      <w:proofErr w:type="gramEnd"/>
      <w:r w:rsidRPr="00FE3E1B">
        <w:rPr>
          <w:rFonts w:ascii="Calibri Light" w:hAnsi="Calibri Light" w:cs="Calibri Light"/>
          <w:sz w:val="24"/>
          <w:szCs w:val="24"/>
        </w:rPr>
        <w:t xml:space="preserve"> it is managed effectively. However, this wealth also presents a potential source of conflict if cooperation, tolerance, and constructive dialogue are lacking in society. In a country as diverse as Indonesia, where there is a sensitive intersection between religious beliefs, economic struggles, political ideologies, and social inequality, the need for tolerance and continued dialogue is paramount.</w:t>
      </w:r>
      <w:sdt>
        <w:sdtPr>
          <w:rPr>
            <w:rFonts w:ascii="Calibri Light" w:hAnsi="Calibri Light" w:cs="Calibri Light"/>
            <w:color w:val="000000"/>
            <w:sz w:val="24"/>
            <w:szCs w:val="24"/>
          </w:rPr>
          <w:tag w:val="MENDELEY_CITATION_v3_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"/>
          <w:id w:val="826025765"/>
          <w:placeholder>
            <w:docPart w:val="DefaultPlaceholder_-1854013440"/>
          </w:placeholder>
        </w:sdtPr>
        <w:sdtEndPr>
          <w:rPr>
            <w:rFonts w:ascii="Times New Roman" w:hAnsi="Times New Roman" w:cs="Times New Roman"/>
            <w:sz w:val="20"/>
            <w:szCs w:val="20"/>
          </w:rPr>
        </w:sdtEndPr>
        <w:sdtContent>
          <w:r w:rsidR="008738D2" w:rsidRPr="008738D2">
            <w:rPr>
              <w:color w:val="000000"/>
            </w:rPr>
            <w:t>(</w:t>
          </w:r>
          <w:proofErr w:type="spellStart"/>
          <w:r w:rsidR="008738D2" w:rsidRPr="008738D2">
            <w:rPr>
              <w:color w:val="000000"/>
            </w:rPr>
            <w:t>Basyar</w:t>
          </w:r>
          <w:proofErr w:type="spellEnd"/>
          <w:r w:rsidR="008738D2" w:rsidRPr="008738D2">
            <w:rPr>
              <w:color w:val="000000"/>
            </w:rPr>
            <w:t>, Hamdan, 2003)</w:t>
          </w:r>
        </w:sdtContent>
      </w:sdt>
      <w:r w:rsidRPr="00FE3E1B">
        <w:rPr>
          <w:rFonts w:ascii="Calibri Light" w:hAnsi="Calibri Light" w:cs="Calibri Light"/>
          <w:sz w:val="24"/>
          <w:szCs w:val="24"/>
        </w:rPr>
        <w:t>, finding a way to regulate religious diversity and other social wealth is necessary.</w:t>
      </w:r>
    </w:p>
    <w:p w14:paraId="5CF8F0A2" w14:textId="44EA5F67"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Research has been carried out on the study of religious diversity and moderation</w:t>
      </w:r>
      <w:bookmarkStart w:id="0" w:name="_Hlk191792781"/>
      <w:sdt>
        <w:sdtPr>
          <w:rPr>
            <w:rFonts w:ascii="Calibri Light" w:hAnsi="Calibri Light" w:cs="Calibri Light"/>
            <w:color w:val="000000"/>
            <w:sz w:val="24"/>
            <w:szCs w:val="24"/>
          </w:rPr>
          <w:tag w:val="MENDELEY_CITATION_v3_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"/>
          <w:id w:val="-356892206"/>
          <w:placeholder>
            <w:docPart w:val="DefaultPlaceholder_-1854013440"/>
          </w:placeholder>
        </w:sdtPr>
        <w:sdtEndPr>
          <w:rPr>
            <w:rFonts w:ascii="Times New Roman" w:hAnsi="Times New Roman" w:cs="Times New Roman"/>
            <w:sz w:val="20"/>
            <w:szCs w:val="20"/>
          </w:rPr>
        </w:sdtEndPr>
        <w:sdtContent>
          <w:r w:rsidR="008738D2" w:rsidRPr="008738D2">
            <w:rPr>
              <w:color w:val="000000"/>
            </w:rPr>
            <w:t>(</w:t>
          </w:r>
          <w:proofErr w:type="spellStart"/>
          <w:r w:rsidR="008738D2" w:rsidRPr="008738D2">
            <w:rPr>
              <w:color w:val="000000"/>
            </w:rPr>
            <w:t>Fuadi</w:t>
          </w:r>
          <w:proofErr w:type="spellEnd"/>
          <w:r w:rsidR="008738D2" w:rsidRPr="008738D2">
            <w:rPr>
              <w:color w:val="000000"/>
            </w:rPr>
            <w:t>, 2024</w:t>
          </w:r>
        </w:sdtContent>
      </w:sdt>
      <w:sdt>
        <w:sdtPr>
          <w:rPr>
            <w:color w:val="000000"/>
          </w:rPr>
          <w:tag w:val="MENDELEY_CITATION_v3_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"/>
          <w:id w:val="-1424794445"/>
          <w:placeholder>
            <w:docPart w:val="DefaultPlaceholder_-1854013440"/>
          </w:placeholder>
        </w:sdtPr>
        <w:sdtContent>
          <w:r w:rsidR="008738D2" w:rsidRPr="008738D2">
            <w:rPr>
              <w:color w:val="000000"/>
            </w:rPr>
            <w:t>;Kawangung, 2019</w:t>
          </w:r>
        </w:sdtContent>
      </w:sdt>
      <w:sdt>
        <w:sdtPr>
          <w:rPr>
            <w:color w:val="000000"/>
          </w:rPr>
          <w:tag w:val="MENDELEY_CITATION_v3_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"/>
          <w:id w:val="-841463342"/>
          <w:placeholder>
            <w:docPart w:val="DefaultPlaceholder_-1854013440"/>
          </w:placeholder>
        </w:sdtPr>
        <w:sdtContent>
          <w:r w:rsidR="008738D2" w:rsidRPr="008738D2">
            <w:rPr>
              <w:color w:val="000000"/>
            </w:rPr>
            <w:t>;Hambali et al., 2017;</w:t>
          </w:r>
        </w:sdtContent>
      </w:sdt>
      <w:sdt>
        <w:sdtPr>
          <w:rPr>
            <w:color w:val="000000"/>
          </w:rPr>
          <w:tag w:val="MENDELEY_CITATION_v3_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"/>
          <w:id w:val="-1936351992"/>
          <w:placeholder>
            <w:docPart w:val="DefaultPlaceholder_-1854013440"/>
          </w:placeholder>
        </w:sdtPr>
        <w:sdtContent>
          <w:r w:rsidR="008738D2" w:rsidRPr="008738D2">
            <w:rPr>
              <w:color w:val="000000"/>
            </w:rPr>
            <w:t xml:space="preserve">Husna &amp; </w:t>
          </w:r>
          <w:proofErr w:type="spellStart"/>
          <w:r w:rsidR="008738D2" w:rsidRPr="008738D2">
            <w:rPr>
              <w:color w:val="000000"/>
            </w:rPr>
            <w:t>Thohir</w:t>
          </w:r>
          <w:proofErr w:type="spellEnd"/>
          <w:r w:rsidR="008738D2" w:rsidRPr="008738D2">
            <w:rPr>
              <w:color w:val="000000"/>
            </w:rPr>
            <w:t>, 2020)</w:t>
          </w:r>
        </w:sdtContent>
      </w:sdt>
      <w:r w:rsidRPr="00FE3E1B">
        <w:rPr>
          <w:rFonts w:ascii="Calibri Light" w:hAnsi="Calibri Light" w:cs="Calibri Light"/>
          <w:sz w:val="24"/>
          <w:szCs w:val="24"/>
        </w:rPr>
        <w:t xml:space="preserve"> and studies of social cohesion</w:t>
      </w:r>
      <w:sdt>
        <w:sdtPr>
          <w:rPr>
            <w:rFonts w:ascii="Calibri Light" w:hAnsi="Calibri Light" w:cs="Calibri Light"/>
            <w:color w:val="000000"/>
            <w:sz w:val="24"/>
            <w:szCs w:val="24"/>
          </w:rPr>
          <w:tag w:val="MENDELEY_CITATION_v3_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"/>
          <w:id w:val="1857380139"/>
          <w:placeholder>
            <w:docPart w:val="DefaultPlaceholder_-1854013440"/>
          </w:placeholder>
        </w:sdtPr>
        <w:sdtEndPr>
          <w:rPr>
            <w:rFonts w:ascii="Times New Roman" w:hAnsi="Times New Roman" w:cs="Times New Roman"/>
            <w:sz w:val="20"/>
            <w:szCs w:val="20"/>
          </w:rPr>
        </w:sdtEndPr>
        <w:sdtContent>
          <w:r w:rsidR="008738D2" w:rsidRPr="008738D2">
            <w:rPr>
              <w:color w:val="000000"/>
            </w:rPr>
            <w:t>(</w:t>
          </w:r>
          <w:proofErr w:type="spellStart"/>
          <w:r w:rsidR="008738D2" w:rsidRPr="008738D2">
            <w:rPr>
              <w:color w:val="000000"/>
            </w:rPr>
            <w:t>Delhey</w:t>
          </w:r>
          <w:proofErr w:type="spellEnd"/>
          <w:r w:rsidR="008738D2" w:rsidRPr="008738D2">
            <w:rPr>
              <w:color w:val="000000"/>
            </w:rPr>
            <w:t xml:space="preserve"> et al., 2022</w:t>
          </w:r>
        </w:sdtContent>
      </w:sdt>
      <w:sdt>
        <w:sdtPr>
          <w:rPr>
            <w:color w:val="000000"/>
          </w:rPr>
          <w:tag w:val="MENDELEY_CITATION_v3_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"/>
          <w:id w:val="1111159164"/>
          <w:placeholder>
            <w:docPart w:val="DefaultPlaceholder_-1854013440"/>
          </w:placeholder>
        </w:sdtPr>
        <w:sdtContent>
          <w:r w:rsidR="008738D2" w:rsidRPr="008738D2">
            <w:rPr>
              <w:color w:val="000000"/>
            </w:rPr>
            <w:t>;Busłowska &amp; Marcinkiewicz, 2023</w:t>
          </w:r>
        </w:sdtContent>
      </w:sdt>
      <w:sdt>
        <w:sdtPr>
          <w:rPr>
            <w:color w:val="000000"/>
          </w:rPr>
          <w:tag w:val="MENDELEY_CITATION_v3_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"/>
          <w:id w:val="1475642194"/>
          <w:placeholder>
            <w:docPart w:val="DefaultPlaceholder_-1854013440"/>
          </w:placeholder>
        </w:sdtPr>
        <w:sdtContent>
          <w:r w:rsidR="008738D2" w:rsidRPr="008738D2">
            <w:rPr>
              <w:color w:val="000000"/>
            </w:rPr>
            <w:t>;Qi et al., 2024)</w:t>
          </w:r>
        </w:sdtContent>
      </w:sdt>
      <w:r w:rsidRPr="00FE3E1B">
        <w:rPr>
          <w:rFonts w:ascii="Calibri Light" w:hAnsi="Calibri Light" w:cs="Calibri Light"/>
          <w:sz w:val="24"/>
          <w:szCs w:val="24"/>
        </w:rPr>
        <w:t xml:space="preserve"> </w:t>
      </w:r>
      <w:bookmarkEnd w:id="0"/>
      <w:r w:rsidRPr="00FE3E1B">
        <w:rPr>
          <w:rFonts w:ascii="Calibri Light" w:hAnsi="Calibri Light" w:cs="Calibri Light"/>
          <w:sz w:val="24"/>
          <w:szCs w:val="24"/>
        </w:rPr>
        <w:t xml:space="preserve">and studies on conflict resolution strategies already exist </w:t>
      </w:r>
      <w:sdt>
        <w:sdtPr>
          <w:rPr>
            <w:rFonts w:ascii="Calibri Light" w:hAnsi="Calibri Light" w:cs="Calibri Light"/>
            <w:color w:val="000000"/>
            <w:szCs w:val="24"/>
          </w:rPr>
          <w:tag w:val="MENDELEY_CITATION_v3_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"/>
          <w:id w:val="-782961734"/>
          <w:placeholder>
            <w:docPart w:val="DefaultPlaceholder_-1854013440"/>
          </w:placeholder>
        </w:sdtPr>
        <w:sdtEndPr>
          <w:rPr>
            <w:rFonts w:ascii="Times New Roman" w:hAnsi="Times New Roman" w:cs="Times New Roman"/>
            <w:szCs w:val="20"/>
          </w:rPr>
        </w:sdtEndPr>
        <w:sdtContent>
          <w:r w:rsidR="008738D2" w:rsidRPr="008738D2">
            <w:rPr>
              <w:color w:val="000000"/>
            </w:rPr>
            <w:t>(</w:t>
          </w:r>
          <w:proofErr w:type="spellStart"/>
          <w:r w:rsidR="008738D2" w:rsidRPr="008738D2">
            <w:rPr>
              <w:color w:val="000000"/>
            </w:rPr>
            <w:t>Puryanto</w:t>
          </w:r>
          <w:proofErr w:type="spellEnd"/>
          <w:r w:rsidR="008738D2" w:rsidRPr="008738D2">
            <w:rPr>
              <w:color w:val="000000"/>
            </w:rPr>
            <w:t xml:space="preserve"> &amp; Siswanto, 2024)</w:t>
          </w:r>
        </w:sdtContent>
      </w:sdt>
      <w:r w:rsidRPr="00FE3E1B">
        <w:rPr>
          <w:rFonts w:ascii="Calibri Light" w:hAnsi="Calibri Light" w:cs="Calibri Light"/>
          <w:sz w:val="24"/>
          <w:szCs w:val="24"/>
        </w:rPr>
        <w:t xml:space="preserve">, however, no one has fully explored the adhesive factors that drive social cohesion in multi-religious societies to increase social tolerance and sensitivity. This research fills the gap by observing the formation of a bond pattern in a multi-religious society in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Regency amid the dominance of the Islamic majority regarding the quantity and quality of the population.</w:t>
      </w:r>
    </w:p>
    <w:p w14:paraId="55345E40" w14:textId="353110FB"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The relationship between religious majority and minority groups in Indonesia is a complex and dynamic topic, influenced by various social, cultural, and political factors. Academic studies have attempted to understand this dynamic through various approaches and local contexts such as the Research in Bali, examining the practice of religious tolerance between the Hindu majority and the Muslim and Christian minorities</w:t>
      </w:r>
      <w:sdt>
        <w:sdtPr>
          <w:rPr>
            <w:rFonts w:ascii="Calibri Light" w:hAnsi="Calibri Light" w:cs="Calibri Light"/>
            <w:color w:val="000000"/>
            <w:szCs w:val="24"/>
          </w:rPr>
          <w:tag w:val="MENDELEY_CITATION_v3_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"/>
          <w:id w:val="289325490"/>
          <w:placeholder>
            <w:docPart w:val="DefaultPlaceholder_-1854013440"/>
          </w:placeholder>
        </w:sdtPr>
        <w:sdtEndPr>
          <w:rPr>
            <w:rFonts w:ascii="Times New Roman" w:hAnsi="Times New Roman" w:cs="Times New Roman"/>
            <w:szCs w:val="20"/>
          </w:rPr>
        </w:sdtEndPr>
        <w:sdtContent>
          <w:r w:rsidR="008738D2" w:rsidRPr="008738D2">
            <w:rPr>
              <w:color w:val="000000"/>
            </w:rPr>
            <w:t>(</w:t>
          </w:r>
          <w:proofErr w:type="spellStart"/>
          <w:r w:rsidR="008738D2" w:rsidRPr="008738D2">
            <w:rPr>
              <w:color w:val="000000"/>
            </w:rPr>
            <w:t>Nurhidayati</w:t>
          </w:r>
          <w:proofErr w:type="spellEnd"/>
          <w:r w:rsidR="008738D2" w:rsidRPr="008738D2">
            <w:rPr>
              <w:color w:val="000000"/>
            </w:rPr>
            <w:t xml:space="preserve"> &amp; Ula, 2022)</w:t>
          </w:r>
        </w:sdtContent>
      </w:sdt>
      <w:r w:rsidRPr="00FE3E1B">
        <w:rPr>
          <w:rFonts w:ascii="Calibri Light" w:hAnsi="Calibri Light" w:cs="Calibri Light"/>
          <w:sz w:val="24"/>
          <w:szCs w:val="24"/>
        </w:rPr>
        <w:t xml:space="preserve">. The results show that although the administrative requirements for the establishment of places of worship have been met, minority groups often face obstacles due to local policies aimed at protecting Hindu identity and traditions as the main identity of the Balinese people. Another study, in the city of Banda Aceh revealed that although </w:t>
      </w:r>
      <w:proofErr w:type="gramStart"/>
      <w:r w:rsidRPr="00FE3E1B">
        <w:rPr>
          <w:rFonts w:ascii="Calibri Light" w:hAnsi="Calibri Light" w:cs="Calibri Light"/>
          <w:sz w:val="24"/>
          <w:szCs w:val="24"/>
        </w:rPr>
        <w:t>the majority of</w:t>
      </w:r>
      <w:proofErr w:type="gramEnd"/>
      <w:r w:rsidRPr="00FE3E1B">
        <w:rPr>
          <w:rFonts w:ascii="Calibri Light" w:hAnsi="Calibri Light" w:cs="Calibri Light"/>
          <w:sz w:val="24"/>
          <w:szCs w:val="24"/>
        </w:rPr>
        <w:t xml:space="preserve"> the population is Muslim and implements Islamic Sharia, social relations with minority communities such as Buddhists, Christians, Catholics, and Hindus are peaceful and harmonious</w:t>
      </w:r>
      <w:sdt>
        <w:sdtPr>
          <w:rPr>
            <w:rFonts w:ascii="Calibri Light" w:hAnsi="Calibri Light" w:cs="Calibri Light"/>
            <w:color w:val="000000"/>
            <w:sz w:val="24"/>
            <w:szCs w:val="24"/>
          </w:rPr>
          <w:tag w:val="MENDELEY_CITATION_v3_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"/>
          <w:id w:val="-1927028516"/>
          <w:placeholder>
            <w:docPart w:val="DefaultPlaceholder_-1854013440"/>
          </w:placeholder>
        </w:sdtPr>
        <w:sdtEndPr>
          <w:rPr>
            <w:rFonts w:ascii="Times New Roman" w:hAnsi="Times New Roman" w:cs="Times New Roman"/>
            <w:sz w:val="20"/>
            <w:szCs w:val="20"/>
          </w:rPr>
        </w:sdtEndPr>
        <w:sdtContent>
          <w:r w:rsidR="008738D2" w:rsidRPr="008738D2">
            <w:rPr>
              <w:color w:val="000000"/>
            </w:rPr>
            <w:t>(Halim, 2022)</w:t>
          </w:r>
        </w:sdtContent>
      </w:sdt>
      <w:r w:rsidRPr="00FE3E1B">
        <w:rPr>
          <w:rFonts w:ascii="Calibri Light" w:hAnsi="Calibri Light" w:cs="Calibri Light"/>
          <w:sz w:val="24"/>
          <w:szCs w:val="24"/>
        </w:rPr>
        <w:t xml:space="preserve">. Religious minorities can conform to and respect the religious practices of the majority, while Muslims act as protectors for minority communities. </w:t>
      </w:r>
    </w:p>
    <w:p w14:paraId="5510B090" w14:textId="4E53C471"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Many more studies on tolerance highlight the importance of religious tolerance in social practices of society</w:t>
      </w:r>
      <w:sdt>
        <w:sdtPr>
          <w:rPr>
            <w:rFonts w:ascii="Calibri Light" w:hAnsi="Calibri Light" w:cs="Calibri Light"/>
            <w:color w:val="000000"/>
            <w:sz w:val="24"/>
            <w:szCs w:val="24"/>
          </w:rPr>
          <w:tag w:val="MENDELEY_CITATION_v3_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"/>
          <w:id w:val="733903105"/>
          <w:placeholder>
            <w:docPart w:val="DefaultPlaceholder_-1854013440"/>
          </w:placeholder>
        </w:sdtPr>
        <w:sdtEndPr>
          <w:rPr>
            <w:rFonts w:ascii="Times New Roman" w:hAnsi="Times New Roman" w:cs="Times New Roman"/>
            <w:sz w:val="20"/>
            <w:szCs w:val="20"/>
          </w:rPr>
        </w:sdtEndPr>
        <w:sdtContent>
          <w:r w:rsidR="008738D2" w:rsidRPr="008738D2">
            <w:rPr>
              <w:color w:val="000000"/>
            </w:rPr>
            <w:t>(Idris et al., 2024)</w:t>
          </w:r>
        </w:sdtContent>
      </w:sdt>
      <w:r w:rsidRPr="00FE3E1B">
        <w:rPr>
          <w:rFonts w:ascii="Calibri Light" w:hAnsi="Calibri Light" w:cs="Calibri Light"/>
          <w:sz w:val="24"/>
          <w:szCs w:val="24"/>
        </w:rPr>
        <w:t xml:space="preserve">. Despite the differences in beliefs between the majority and minorities, the local community shows mutual respect and cooperation in various social activities, reflecting harmony between religious communities.  Furthermore, in their study </w:t>
      </w:r>
      <w:r w:rsidRPr="00FE3E1B">
        <w:rPr>
          <w:rFonts w:ascii="Calibri Light" w:hAnsi="Calibri Light" w:cs="Calibri Light"/>
          <w:sz w:val="24"/>
          <w:szCs w:val="24"/>
        </w:rPr>
        <w:lastRenderedPageBreak/>
        <w:t>emphasized that the Qur'an provides guidance in responding to religious diversity, emphasizing the importance of tolerance and mutual respect between human beings</w:t>
      </w:r>
      <w:sdt>
        <w:sdtPr>
          <w:rPr>
            <w:rFonts w:ascii="Calibri Light" w:hAnsi="Calibri Light" w:cs="Calibri Light"/>
            <w:color w:val="000000"/>
            <w:sz w:val="24"/>
            <w:szCs w:val="24"/>
          </w:rPr>
          <w:tag w:val="MENDELEY_CITATION_v3_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"/>
          <w:id w:val="-1305463985"/>
          <w:placeholder>
            <w:docPart w:val="DefaultPlaceholder_-1854013440"/>
          </w:placeholder>
        </w:sdtPr>
        <w:sdtEndPr>
          <w:rPr>
            <w:rFonts w:ascii="Times New Roman" w:hAnsi="Times New Roman" w:cs="Times New Roman"/>
            <w:sz w:val="20"/>
            <w:szCs w:val="20"/>
          </w:rPr>
        </w:sdtEndPr>
        <w:sdtContent>
          <w:r w:rsidR="008738D2" w:rsidRPr="008738D2">
            <w:rPr>
              <w:color w:val="000000"/>
            </w:rPr>
            <w:t>(Aderibigbe et al., 2023)</w:t>
          </w:r>
        </w:sdtContent>
      </w:sdt>
      <w:r w:rsidRPr="00FE3E1B">
        <w:rPr>
          <w:rFonts w:ascii="Calibri Light" w:hAnsi="Calibri Light" w:cs="Calibri Light"/>
          <w:sz w:val="24"/>
          <w:szCs w:val="24"/>
        </w:rPr>
        <w:t xml:space="preserve">. The relationship between the majority and minorities has complex dynamics, where minority communities often face challenges such as marginalization and discrimination. Therefore, the majority group needs to create inclusive spaces and protect the rights of minorities to build a just and peaceful society.  The study of the Indonesian Chinese community in Surabaya found that linguistic and social integration between the Chinese community and the majority </w:t>
      </w:r>
      <w:proofErr w:type="gramStart"/>
      <w:r w:rsidRPr="00FE3E1B">
        <w:rPr>
          <w:rFonts w:ascii="Calibri Light" w:hAnsi="Calibri Light" w:cs="Calibri Light"/>
          <w:sz w:val="24"/>
          <w:szCs w:val="24"/>
        </w:rPr>
        <w:t>through the use of</w:t>
      </w:r>
      <w:proofErr w:type="gramEnd"/>
      <w:r w:rsidRPr="00FE3E1B">
        <w:rPr>
          <w:rFonts w:ascii="Calibri Light" w:hAnsi="Calibri Light" w:cs="Calibri Light"/>
          <w:sz w:val="24"/>
          <w:szCs w:val="24"/>
        </w:rPr>
        <w:t xml:space="preserve"> the Javanese language contributes to wider social acceptance</w:t>
      </w:r>
      <w:sdt>
        <w:sdtPr>
          <w:rPr>
            <w:rFonts w:ascii="Calibri Light" w:hAnsi="Calibri Light" w:cs="Calibri Light"/>
            <w:color w:val="000000"/>
            <w:sz w:val="24"/>
            <w:szCs w:val="24"/>
          </w:rPr>
          <w:tag w:val="MENDELEY_CITATION_v3_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"/>
          <w:id w:val="-738709562"/>
          <w:placeholder>
            <w:docPart w:val="DefaultPlaceholder_-1854013440"/>
          </w:placeholder>
        </w:sdtPr>
        <w:sdtEndPr>
          <w:rPr>
            <w:rFonts w:ascii="Times New Roman" w:hAnsi="Times New Roman" w:cs="Times New Roman"/>
            <w:sz w:val="20"/>
            <w:szCs w:val="20"/>
          </w:rPr>
        </w:sdtEndPr>
        <w:sdtContent>
          <w:r w:rsidR="008738D2" w:rsidRPr="008738D2">
            <w:rPr>
              <w:color w:val="000000"/>
            </w:rPr>
            <w:t>(</w:t>
          </w:r>
          <w:proofErr w:type="spellStart"/>
          <w:r w:rsidR="008738D2" w:rsidRPr="008738D2">
            <w:rPr>
              <w:color w:val="000000"/>
            </w:rPr>
            <w:t>Setijadi</w:t>
          </w:r>
          <w:proofErr w:type="spellEnd"/>
          <w:r w:rsidR="008738D2" w:rsidRPr="008738D2">
            <w:rPr>
              <w:color w:val="000000"/>
            </w:rPr>
            <w:t>, 2016)</w:t>
          </w:r>
        </w:sdtContent>
      </w:sdt>
      <w:r w:rsidRPr="00FE3E1B">
        <w:rPr>
          <w:rFonts w:ascii="Calibri Light" w:hAnsi="Calibri Light" w:cs="Calibri Light"/>
          <w:sz w:val="24"/>
          <w:szCs w:val="24"/>
        </w:rPr>
        <w:t>. This fluid relationship shows that despite differences in identity, harmonious interactions can be established through mutual understanding and respect. The pattern of relationships between the majority and minority religions which includes conflict, accommodation, and harmonization. Despite differences in beliefs that can trigger conflicts, local communities can achieve accommodation through a mixture of customs and interfaith marriages, as well as building harmonious relationships through tolerance and cooperation in social activities.  Overall, these studies show that the relationship between religious minorities in Indonesia is greatly influenced by local contexts and local government policies. Factors such as policies to protect local cultural identities, the implementation of religious laws, and community initiatives in building tolerance play an important role in shaping the dynamics of inter-religious relations.</w:t>
      </w:r>
    </w:p>
    <w:p w14:paraId="7C52730E" w14:textId="51AC50EC"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This article is reviewed with an ethnographic study a set of methods involving direct, long-term engagement between the ethnographer and the individuals whose lives are the object of study</w:t>
      </w:r>
      <w:r w:rsidRPr="00FE3E1B">
        <w:rPr>
          <w:rStyle w:val="FootnoteReference"/>
          <w:rFonts w:ascii="Calibri Light" w:hAnsi="Calibri Light" w:cs="Calibri Light"/>
          <w:sz w:val="24"/>
          <w:szCs w:val="24"/>
        </w:rPr>
        <w:t xml:space="preserve"> </w:t>
      </w:r>
      <w:sdt>
        <w:sdtPr>
          <w:rPr>
            <w:rStyle w:val="FootnoteReference"/>
            <w:rFonts w:ascii="Calibri Light" w:hAnsi="Calibri Light" w:cs="Calibri Light"/>
            <w:color w:val="000000"/>
            <w:sz w:val="24"/>
            <w:szCs w:val="24"/>
            <w:vertAlign w:val="baseline"/>
          </w:rPr>
          <w:tag w:val="MENDELEY_CITATION_v3_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"/>
          <w:id w:val="-1202479921"/>
          <w:placeholder>
            <w:docPart w:val="DefaultPlaceholder_-1854013440"/>
          </w:placeholder>
        </w:sdtPr>
        <w:sdtEndPr>
          <w:rPr>
            <w:rStyle w:val="DefaultParagraphFont"/>
            <w:rFonts w:ascii="Times New Roman" w:hAnsi="Times New Roman" w:cs="Times New Roman"/>
            <w:sz w:val="20"/>
            <w:szCs w:val="20"/>
          </w:rPr>
        </w:sdtEndPr>
        <w:sdtContent>
          <w:r w:rsidR="008738D2" w:rsidRPr="008738D2">
            <w:rPr>
              <w:color w:val="000000"/>
            </w:rPr>
            <w:t>(FitzGerald, 2023)</w:t>
          </w:r>
        </w:sdtContent>
      </w:sdt>
      <w:r w:rsidRPr="00FE3E1B">
        <w:rPr>
          <w:rFonts w:ascii="Calibri Light" w:hAnsi="Calibri Light" w:cs="Calibri Light"/>
          <w:sz w:val="24"/>
          <w:szCs w:val="24"/>
        </w:rPr>
        <w:t xml:space="preserve">of the culture of tolerance in the cultural ecology of the people of the South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district, which will include an in-depth understanding of the interaction between various cultural elements in the area. The etymology of a culture of tolerance in this context refers to the ability of individuals and groups to accept differences and work together with people from different backgrounds without conflict. On the other hand, cultural ecology is an approach that considers the relationship between a society and its environment. In this context, the cultural ecology of the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community will consider how factors such as religion, culture, and the natural environment interact with each other and shape behavioral patterns and social structures.</w:t>
      </w:r>
    </w:p>
    <w:p w14:paraId="0214CBC3" w14:textId="77777777" w:rsidR="00432DC2" w:rsidRPr="00FE3E1B" w:rsidRDefault="00432DC2" w:rsidP="00FE3E1B">
      <w:pPr>
        <w:jc w:val="both"/>
        <w:rPr>
          <w:rFonts w:ascii="Garamond" w:hAnsi="Garamond"/>
        </w:rPr>
      </w:pPr>
      <w:r w:rsidRPr="00FE3E1B">
        <w:rPr>
          <w:rFonts w:ascii="Calibri Light" w:hAnsi="Calibri Light" w:cs="Calibri Light"/>
          <w:sz w:val="24"/>
          <w:szCs w:val="24"/>
        </w:rPr>
        <w:t xml:space="preserve">This study also explores formal and informal strengthening factors that can be a tool to strengthen tolerance and harmony in </w:t>
      </w:r>
      <w:proofErr w:type="spellStart"/>
      <w:r w:rsidRPr="00FE3E1B">
        <w:rPr>
          <w:rFonts w:ascii="Calibri Light" w:hAnsi="Calibri Light" w:cs="Calibri Light"/>
          <w:sz w:val="24"/>
          <w:szCs w:val="24"/>
        </w:rPr>
        <w:t>Jombang's</w:t>
      </w:r>
      <w:proofErr w:type="spellEnd"/>
      <w:r w:rsidRPr="00FE3E1B">
        <w:rPr>
          <w:rFonts w:ascii="Calibri Light" w:hAnsi="Calibri Light" w:cs="Calibri Light"/>
          <w:sz w:val="24"/>
          <w:szCs w:val="24"/>
        </w:rPr>
        <w:t xml:space="preserve"> pluralistic society. This can involve analyzing the pattern of cultural ecological approaches of Islamic society, the role of religious education institutions, the role of religious leaders, and daily religious practices in shaping people's views and behaviors towards diversity. By understanding how Islam plays a role in the context of the plurality of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society, this article can contribute to the development of valuable insights for more inclusive and sustainable education and strengthen social cohesion in an increasingly diverse society</w:t>
      </w:r>
      <w:r>
        <w:rPr>
          <w:rFonts w:ascii="Calibri Light" w:hAnsi="Calibri Light" w:cs="Calibri Light"/>
          <w:sz w:val="24"/>
          <w:szCs w:val="24"/>
          <w:lang w:val="en"/>
        </w:rPr>
        <w:t>.</w:t>
      </w:r>
    </w:p>
    <w:p w14:paraId="72D9AC10" w14:textId="77777777" w:rsidR="00432DC2" w:rsidRPr="00122F5F" w:rsidRDefault="00432DC2" w:rsidP="008C45DE">
      <w:pPr>
        <w:spacing w:before="120" w:after="120"/>
        <w:ind w:left="426" w:firstLine="709"/>
        <w:jc w:val="both"/>
        <w:rPr>
          <w:rFonts w:ascii="Calibri Light" w:hAnsi="Calibri Light" w:cs="Calibri Light"/>
          <w:color w:val="FF0000"/>
          <w:sz w:val="24"/>
          <w:szCs w:val="24"/>
          <w:lang w:val="id-ID"/>
        </w:rPr>
      </w:pPr>
    </w:p>
    <w:p w14:paraId="23AAD2CF" w14:textId="3A290611" w:rsidR="00432DC2" w:rsidRPr="00122F5F" w:rsidRDefault="00432DC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Pr="00122F5F">
        <w:rPr>
          <w:rFonts w:ascii="Calibri Light" w:hAnsi="Calibri Light" w:cs="Calibri Light"/>
          <w:b/>
          <w:sz w:val="24"/>
          <w:szCs w:val="24"/>
        </w:rPr>
        <w:t xml:space="preserve"> </w:t>
      </w:r>
    </w:p>
    <w:p w14:paraId="6B661674" w14:textId="75ECC477" w:rsidR="00432DC2" w:rsidRDefault="00432DC2" w:rsidP="00FE3E1B">
      <w:pPr>
        <w:spacing w:after="160"/>
        <w:jc w:val="both"/>
        <w:rPr>
          <w:rFonts w:ascii="Calibri Light" w:hAnsi="Calibri Light" w:cs="Calibri Light"/>
          <w:sz w:val="24"/>
          <w:szCs w:val="24"/>
        </w:rPr>
      </w:pPr>
      <w:r w:rsidRPr="00122F5F">
        <w:rPr>
          <w:rFonts w:ascii="Calibri Light" w:hAnsi="Calibri Light" w:cs="Calibri Light"/>
          <w:sz w:val="24"/>
          <w:szCs w:val="24"/>
        </w:rPr>
        <w:t>T</w:t>
      </w:r>
      <w:r w:rsidRPr="00FE3E1B">
        <w:rPr>
          <w:rFonts w:ascii="Calibri Light" w:hAnsi="Calibri Light" w:cs="Calibri Light"/>
          <w:sz w:val="24"/>
          <w:szCs w:val="24"/>
        </w:rPr>
        <w:t>h</w:t>
      </w:r>
      <w:r>
        <w:rPr>
          <w:rFonts w:ascii="Calibri Light" w:hAnsi="Calibri Light" w:cs="Calibri Light"/>
          <w:sz w:val="24"/>
          <w:szCs w:val="24"/>
        </w:rPr>
        <w:t>e</w:t>
      </w:r>
      <w:r w:rsidRPr="00FE3E1B">
        <w:rPr>
          <w:rFonts w:ascii="Calibri Light" w:hAnsi="Calibri Light" w:cs="Calibri Light"/>
          <w:sz w:val="24"/>
          <w:szCs w:val="24"/>
        </w:rPr>
        <w:t xml:space="preserve"> research method used in this study is qualitative with an ethnographic approach</w:t>
      </w:r>
      <w:sdt>
        <w:sdtPr>
          <w:rPr>
            <w:rFonts w:ascii="Calibri Light" w:hAnsi="Calibri Light" w:cs="Calibri Light"/>
            <w:color w:val="000000"/>
            <w:sz w:val="24"/>
            <w:szCs w:val="24"/>
          </w:rPr>
          <w:tag w:val="MENDELEY_CITATION_v3_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"/>
          <w:id w:val="-1341764895"/>
          <w:placeholder>
            <w:docPart w:val="DefaultPlaceholder_-1854013440"/>
          </w:placeholder>
        </w:sdtPr>
        <w:sdtEndPr>
          <w:rPr>
            <w:rFonts w:ascii="Times New Roman" w:hAnsi="Times New Roman" w:cs="Times New Roman"/>
            <w:sz w:val="20"/>
            <w:szCs w:val="20"/>
          </w:rPr>
        </w:sdtEndPr>
        <w:sdtContent>
          <w:r w:rsidR="008738D2" w:rsidRPr="008738D2">
            <w:rPr>
              <w:color w:val="000000"/>
            </w:rPr>
            <w:t>(Creswell, 2018)</w:t>
          </w:r>
        </w:sdtContent>
      </w:sdt>
      <w:r w:rsidRPr="00FE3E1B">
        <w:rPr>
          <w:rFonts w:ascii="Calibri Light" w:hAnsi="Calibri Light" w:cs="Calibri Light"/>
          <w:sz w:val="24"/>
          <w:szCs w:val="24"/>
        </w:rPr>
        <w:t xml:space="preserve">. This qualitative research aligns with the topic being researched because qualitative research is used to explore and understand the meaning that several individuals or groups of society consider </w:t>
      </w:r>
      <w:proofErr w:type="gramStart"/>
      <w:r w:rsidRPr="00FE3E1B">
        <w:rPr>
          <w:rFonts w:ascii="Calibri Light" w:hAnsi="Calibri Light" w:cs="Calibri Light"/>
          <w:sz w:val="24"/>
          <w:szCs w:val="24"/>
        </w:rPr>
        <w:t>to come</w:t>
      </w:r>
      <w:proofErr w:type="gramEnd"/>
      <w:r w:rsidRPr="00FE3E1B">
        <w:rPr>
          <w:rFonts w:ascii="Calibri Light" w:hAnsi="Calibri Light" w:cs="Calibri Light"/>
          <w:sz w:val="24"/>
          <w:szCs w:val="24"/>
        </w:rPr>
        <w:t xml:space="preserve"> from social or humanitarian problems. The ethnographic approach is highly suitable because ethnographic research is a qualitative research procedure designed to </w:t>
      </w:r>
      <w:r w:rsidRPr="00FE3E1B">
        <w:rPr>
          <w:rFonts w:ascii="Calibri Light" w:hAnsi="Calibri Light" w:cs="Calibri Light"/>
          <w:sz w:val="24"/>
          <w:szCs w:val="24"/>
        </w:rPr>
        <w:lastRenderedPageBreak/>
        <w:t xml:space="preserve">describe, analyze, and interpret group patterns from various cultures. This process involves examining behavior, beliefs, and language development over time through the collection of observational data on the people of </w:t>
      </w:r>
      <w:proofErr w:type="spellStart"/>
      <w:r w:rsidRPr="00FE3E1B">
        <w:rPr>
          <w:rFonts w:ascii="Calibri Light" w:hAnsi="Calibri Light" w:cs="Calibri Light"/>
          <w:sz w:val="24"/>
          <w:szCs w:val="24"/>
        </w:rPr>
        <w:t>Mojowarno</w:t>
      </w:r>
      <w:proofErr w:type="spellEnd"/>
      <w:r w:rsidRPr="00FE3E1B">
        <w:rPr>
          <w:rFonts w:ascii="Calibri Light" w:hAnsi="Calibri Light" w:cs="Calibri Light"/>
          <w:sz w:val="24"/>
          <w:szCs w:val="24"/>
        </w:rPr>
        <w:t xml:space="preserve"> and Ngoro sub-districts,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Regency. Observations are followed by in-depth interviews with informants, including families from different religious backgrounds, religious leaders, and leaders of community organizations in the two sub-districts. Additionally, the study strengthens its findings through historical document analysis and other related materials, focusing on identifying factors that influence the life processes of the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people in the context of multicultural education.</w:t>
      </w:r>
    </w:p>
    <w:p w14:paraId="46785661" w14:textId="2CAA82AC" w:rsidR="00432DC2" w:rsidRPr="00FE3E1B" w:rsidRDefault="00432DC2" w:rsidP="00FE3E1B">
      <w:pPr>
        <w:spacing w:after="160"/>
        <w:jc w:val="both"/>
        <w:rPr>
          <w:rFonts w:ascii="Calibri Light" w:hAnsi="Calibri Light" w:cs="Calibri Light"/>
          <w:sz w:val="24"/>
          <w:szCs w:val="24"/>
        </w:rPr>
      </w:pPr>
      <w:r w:rsidRPr="00FE3E1B">
        <w:rPr>
          <w:rFonts w:ascii="Calibri Light" w:hAnsi="Calibri Light" w:cs="Calibri Light"/>
          <w:sz w:val="24"/>
          <w:szCs w:val="24"/>
        </w:rPr>
        <w:t>To ensure data validity and reliability, this research employs triangulation techniques, including methodological triangulation, source triangulation, and theoretical triangulation</w:t>
      </w:r>
      <w:sdt>
        <w:sdtPr>
          <w:rPr>
            <w:rFonts w:ascii="Calibri Light" w:hAnsi="Calibri Light" w:cs="Calibri Light"/>
            <w:color w:val="000000"/>
            <w:szCs w:val="24"/>
          </w:rPr>
          <w:tag w:val="MENDELEY_CITATION_v3_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"/>
          <w:id w:val="1744455195"/>
          <w:placeholder>
            <w:docPart w:val="DefaultPlaceholder_-1854013440"/>
          </w:placeholder>
        </w:sdtPr>
        <w:sdtEndPr>
          <w:rPr>
            <w:rFonts w:ascii="Times New Roman" w:hAnsi="Times New Roman" w:cs="Times New Roman"/>
            <w:szCs w:val="20"/>
          </w:rPr>
        </w:sdtEndPr>
        <w:sdtContent>
          <w:r w:rsidR="008738D2" w:rsidRPr="008738D2">
            <w:rPr>
              <w:color w:val="000000"/>
            </w:rPr>
            <w:t>(Meydan &amp; Akkaş, 2024)</w:t>
          </w:r>
        </w:sdtContent>
      </w:sdt>
      <w:r w:rsidRPr="00FE3E1B">
        <w:rPr>
          <w:rFonts w:ascii="Calibri Light" w:hAnsi="Calibri Light" w:cs="Calibri Light"/>
          <w:sz w:val="24"/>
          <w:szCs w:val="24"/>
        </w:rPr>
        <w:t>. Methodological triangulation involves using multiple qualitative data collection methods, such as participant observation, interviews, and document analysis, to provide a comprehensive understanding of the research problem. Source triangulation is applied by obtaining information from various stakeholders, such as local religious leaders, educators, community leaders, and government representatives, to gain diverse perspectives. Theoretical triangulation is used by comparing findings with existing theories on multicultural education, religious pluralism, and social cohesion. These triangulation techniques help to enhance the credibility and trustworthiness of the research findings.</w:t>
      </w:r>
    </w:p>
    <w:p w14:paraId="119692FE" w14:textId="0B05E898" w:rsidR="00432DC2" w:rsidRPr="00FE3E1B" w:rsidRDefault="00432DC2" w:rsidP="00FE3E1B">
      <w:pPr>
        <w:spacing w:after="160"/>
        <w:jc w:val="both"/>
      </w:pPr>
      <w:r w:rsidRPr="00FE3E1B">
        <w:rPr>
          <w:rFonts w:ascii="Calibri Light" w:hAnsi="Calibri Light" w:cs="Calibri Light"/>
          <w:sz w:val="24"/>
          <w:szCs w:val="24"/>
        </w:rPr>
        <w:t>Furthermore, data analysis follows the interactive model which consists of data collection, data condensation, data display, and conclusion drawing/verification. Data condensation is conducted by selecting, focusing, simplifying, and abstracting data from field notes and interview transcripts. The data display stage involves organizing the information into matrices, graphs, or thematic networks to facilitate interpretation</w:t>
      </w:r>
      <w:sdt>
        <w:sdtPr>
          <w:rPr>
            <w:rFonts w:ascii="Calibri Light" w:hAnsi="Calibri Light" w:cs="Calibri Light"/>
            <w:color w:val="000000"/>
            <w:szCs w:val="24"/>
          </w:rPr>
          <w:tag w:val="MENDELEY_CITATION_v3_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"/>
          <w:id w:val="2142683908"/>
          <w:placeholder>
            <w:docPart w:val="DefaultPlaceholder_-1854013440"/>
          </w:placeholder>
        </w:sdtPr>
        <w:sdtEndPr>
          <w:rPr>
            <w:rFonts w:ascii="Times New Roman" w:hAnsi="Times New Roman" w:cs="Times New Roman"/>
            <w:szCs w:val="20"/>
          </w:rPr>
        </w:sdtEndPr>
        <w:sdtContent>
          <w:r w:rsidR="008738D2" w:rsidRPr="008738D2">
            <w:rPr>
              <w:color w:val="000000"/>
            </w:rPr>
            <w:t>(</w:t>
          </w:r>
          <w:proofErr w:type="spellStart"/>
          <w:r w:rsidR="008738D2" w:rsidRPr="008738D2">
            <w:rPr>
              <w:color w:val="000000"/>
            </w:rPr>
            <w:t>Kalpokaite</w:t>
          </w:r>
          <w:proofErr w:type="spellEnd"/>
          <w:r w:rsidR="008738D2" w:rsidRPr="008738D2">
            <w:rPr>
              <w:color w:val="000000"/>
            </w:rPr>
            <w:t xml:space="preserve"> &amp; </w:t>
          </w:r>
          <w:proofErr w:type="spellStart"/>
          <w:r w:rsidR="008738D2" w:rsidRPr="008738D2">
            <w:rPr>
              <w:color w:val="000000"/>
            </w:rPr>
            <w:t>Radivojevic</w:t>
          </w:r>
          <w:proofErr w:type="spellEnd"/>
          <w:r w:rsidR="008738D2" w:rsidRPr="008738D2">
            <w:rPr>
              <w:color w:val="000000"/>
            </w:rPr>
            <w:t>, 2019)</w:t>
          </w:r>
        </w:sdtContent>
      </w:sdt>
      <w:r w:rsidRPr="00FE3E1B">
        <w:rPr>
          <w:rFonts w:ascii="Calibri Light" w:hAnsi="Calibri Light" w:cs="Calibri Light"/>
          <w:sz w:val="24"/>
          <w:szCs w:val="24"/>
        </w:rPr>
        <w:t xml:space="preserve">. Finally, conclusions are drawn by continuously verifying emerging patterns and ensuring consistency with theoretical frameworks. The combination of ethnographic observation, triangulation techniques, and rigorous data analysis methods ensures that the study provides a comprehensive and in-depth understanding of religious diversity and multicultural education in </w:t>
      </w:r>
      <w:proofErr w:type="spellStart"/>
      <w:r w:rsidRPr="00FE3E1B">
        <w:rPr>
          <w:rFonts w:ascii="Calibri Light" w:hAnsi="Calibri Light" w:cs="Calibri Light"/>
          <w:sz w:val="24"/>
          <w:szCs w:val="24"/>
        </w:rPr>
        <w:t>Mojowarno</w:t>
      </w:r>
      <w:proofErr w:type="spellEnd"/>
      <w:r w:rsidRPr="00FE3E1B">
        <w:rPr>
          <w:rFonts w:ascii="Calibri Light" w:hAnsi="Calibri Light" w:cs="Calibri Light"/>
          <w:sz w:val="24"/>
          <w:szCs w:val="24"/>
        </w:rPr>
        <w:t xml:space="preserve"> and Ngoro sub-districts</w:t>
      </w:r>
      <w:r w:rsidRPr="00122F5F">
        <w:rPr>
          <w:rFonts w:ascii="Calibri Light" w:hAnsi="Calibri Light" w:cs="Calibri Light"/>
          <w:sz w:val="24"/>
          <w:szCs w:val="24"/>
        </w:rPr>
        <w:t xml:space="preserve">. </w:t>
      </w:r>
      <w:r w:rsidRPr="00540F02">
        <w:rPr>
          <w:rFonts w:ascii="Calibri Light" w:hAnsi="Calibri Light" w:cs="Calibri Light"/>
          <w:color w:val="A6A6A6"/>
          <w:sz w:val="24"/>
          <w:szCs w:val="24"/>
        </w:rPr>
        <w:t>(</w:t>
      </w:r>
      <w:r w:rsidRPr="007816FC">
        <w:rPr>
          <w:rFonts w:ascii="Calibri Light" w:hAnsi="Calibri Light" w:cs="Calibri Light"/>
          <w:color w:val="A6A6A6"/>
          <w:sz w:val="24"/>
          <w:szCs w:val="24"/>
        </w:rPr>
        <w:t>Calibri Light</w:t>
      </w:r>
      <w:r w:rsidRPr="00122F5F">
        <w:rPr>
          <w:rFonts w:ascii="Calibri Light" w:hAnsi="Calibri Light" w:cs="Calibri Light"/>
          <w:color w:val="A6A6A6"/>
          <w:sz w:val="24"/>
          <w:szCs w:val="24"/>
        </w:rPr>
        <w:t>-</w:t>
      </w:r>
      <w:r w:rsidRPr="00540F02">
        <w:rPr>
          <w:rFonts w:ascii="Calibri Light" w:hAnsi="Calibri Light" w:cs="Calibri Light"/>
          <w:color w:val="A6A6A6"/>
          <w:sz w:val="24"/>
          <w:szCs w:val="24"/>
        </w:rPr>
        <w:t>12)</w:t>
      </w:r>
    </w:p>
    <w:p w14:paraId="5891E640" w14:textId="77777777" w:rsidR="00432DC2" w:rsidRPr="00122F5F" w:rsidRDefault="00432DC2" w:rsidP="00F369EC">
      <w:pPr>
        <w:spacing w:before="120" w:after="120"/>
        <w:ind w:left="426"/>
        <w:jc w:val="both"/>
        <w:rPr>
          <w:rFonts w:ascii="Calibri Light" w:hAnsi="Calibri Light" w:cs="Calibri Light"/>
          <w:color w:val="FF0000"/>
          <w:sz w:val="24"/>
          <w:szCs w:val="24"/>
          <w:lang w:val="id-ID"/>
        </w:rPr>
      </w:pPr>
    </w:p>
    <w:p w14:paraId="703B0621" w14:textId="2810DC3F" w:rsidR="00432DC2" w:rsidRPr="00122F5F" w:rsidRDefault="00432DC2"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Pr>
          <w:rFonts w:ascii="Calibri Light" w:hAnsi="Calibri Light" w:cs="Calibri Light"/>
          <w:b/>
          <w:sz w:val="24"/>
          <w:szCs w:val="24"/>
        </w:rPr>
        <w:t>II</w:t>
      </w:r>
      <w:r w:rsidRPr="00122F5F">
        <w:rPr>
          <w:rFonts w:ascii="Calibri Light" w:hAnsi="Calibri Light" w:cs="Calibri Light"/>
          <w:b/>
          <w:sz w:val="24"/>
          <w:szCs w:val="24"/>
          <w:lang w:val="id-ID"/>
        </w:rPr>
        <w:t>.  RESULT AND DISCUSSION</w:t>
      </w:r>
      <w:r w:rsidRPr="00122F5F">
        <w:rPr>
          <w:rFonts w:ascii="Calibri Light" w:hAnsi="Calibri Light" w:cs="Calibri Light"/>
          <w:b/>
          <w:sz w:val="24"/>
          <w:szCs w:val="24"/>
        </w:rPr>
        <w:t xml:space="preserve"> </w:t>
      </w:r>
    </w:p>
    <w:p w14:paraId="23671ADF" w14:textId="77777777" w:rsidR="00432DC2" w:rsidRDefault="00432DC2" w:rsidP="00FE3E1B">
      <w:pPr>
        <w:jc w:val="both"/>
        <w:rPr>
          <w:rFonts w:ascii="Calibri Light" w:hAnsi="Calibri Light" w:cs="Calibri Light"/>
          <w:b/>
          <w:bCs/>
          <w:sz w:val="24"/>
          <w:szCs w:val="24"/>
        </w:rPr>
      </w:pPr>
      <w:r w:rsidRPr="00FE3E1B">
        <w:rPr>
          <w:rFonts w:ascii="Calibri Light" w:hAnsi="Calibri Light" w:cs="Calibri Light"/>
          <w:b/>
          <w:bCs/>
          <w:sz w:val="24"/>
          <w:szCs w:val="24"/>
        </w:rPr>
        <w:t xml:space="preserve">Adhesive Factors for Community Social Cohesion in the Perspective of Multicultural Education </w:t>
      </w:r>
    </w:p>
    <w:p w14:paraId="457EB2A8" w14:textId="77777777" w:rsidR="00432DC2" w:rsidRPr="00FE3E1B" w:rsidRDefault="00432DC2" w:rsidP="00FE3E1B">
      <w:pPr>
        <w:jc w:val="both"/>
        <w:rPr>
          <w:rFonts w:ascii="Calibri Light" w:hAnsi="Calibri Light" w:cs="Calibri Light"/>
          <w:b/>
          <w:bCs/>
          <w:sz w:val="24"/>
          <w:szCs w:val="24"/>
        </w:rPr>
      </w:pPr>
    </w:p>
    <w:p w14:paraId="2898A21C" w14:textId="6C4DB7B1" w:rsidR="00432DC2" w:rsidRPr="00FE3E1B" w:rsidRDefault="00432DC2" w:rsidP="00FE3E1B">
      <w:pPr>
        <w:pStyle w:val="ListParagraph"/>
        <w:shd w:val="clear" w:color="auto" w:fill="FFFFFF"/>
        <w:spacing w:after="0" w:line="240" w:lineRule="auto"/>
        <w:ind w:left="0"/>
        <w:jc w:val="both"/>
        <w:rPr>
          <w:rFonts w:ascii="Calibri Light" w:hAnsi="Calibri Light" w:cs="Calibri Light"/>
          <w:bCs/>
          <w:sz w:val="24"/>
          <w:szCs w:val="24"/>
        </w:rPr>
      </w:pPr>
      <w:r w:rsidRPr="00FE3E1B">
        <w:rPr>
          <w:rFonts w:ascii="Calibri Light" w:hAnsi="Calibri Light" w:cs="Calibri Light"/>
          <w:bCs/>
          <w:sz w:val="24"/>
          <w:szCs w:val="24"/>
        </w:rPr>
        <w:t xml:space="preserve">In the findings of this study, the social cohesion of the Jombang community can be used as a starting point in dissecting the empirical field at the research site with the theory of cohesiveness (wholeness, cohesiveness) is a strength, both positive and negative, that causes its members to remain in the group. Cohesion is a force, both positive and negative, that causes members to stay in the group. However, etymologically cohesion means the ability of a group to come together. Social cohesion is often characterized by social closeness </w:t>
      </w:r>
      <w:sdt>
        <w:sdtPr>
          <w:rPr>
            <w:rFonts w:ascii="Calibri Light" w:hAnsi="Calibri Light" w:cs="Calibri Light"/>
            <w:bCs/>
            <w:color w:val="000000"/>
            <w:sz w:val="24"/>
            <w:szCs w:val="24"/>
          </w:rPr>
          <w:tag w:val="MENDELEY_CITATION_v3_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"/>
          <w:id w:val="808677305"/>
          <w:placeholder>
            <w:docPart w:val="DefaultPlaceholder_-1854013440"/>
          </w:placeholder>
        </w:sdtPr>
        <w:sdtEndPr>
          <w:rPr>
            <w:rFonts w:ascii="Calibri" w:hAnsi="Calibri" w:cs="Times New Roman"/>
            <w:bCs w:val="0"/>
            <w:sz w:val="22"/>
            <w:szCs w:val="20"/>
          </w:rPr>
        </w:sdtEndPr>
        <w:sdtContent>
          <w:r w:rsidR="008738D2" w:rsidRPr="008738D2">
            <w:rPr>
              <w:color w:val="000000"/>
            </w:rPr>
            <w:t>(Delhey et al., 2022)</w:t>
          </w:r>
        </w:sdtContent>
      </w:sdt>
      <w:r w:rsidRPr="00FE3E1B">
        <w:rPr>
          <w:rFonts w:ascii="Calibri Light" w:hAnsi="Calibri Light" w:cs="Calibri Light"/>
          <w:bCs/>
          <w:sz w:val="24"/>
          <w:szCs w:val="24"/>
        </w:rPr>
        <w:t xml:space="preserve">. In the great sociological theory of social closeness, we know the term solidarity, and this is what is currently happening to the people of Jombang as an object of research. </w:t>
      </w:r>
    </w:p>
    <w:p w14:paraId="028FE62A" w14:textId="77777777" w:rsidR="00432DC2" w:rsidRPr="00FE3E1B" w:rsidRDefault="00432DC2" w:rsidP="00FE3E1B">
      <w:pPr>
        <w:pStyle w:val="ListParagraph"/>
        <w:shd w:val="clear" w:color="auto" w:fill="FFFFFF"/>
        <w:spacing w:line="240" w:lineRule="auto"/>
        <w:ind w:left="0" w:firstLine="720"/>
        <w:jc w:val="both"/>
        <w:rPr>
          <w:rFonts w:ascii="Calibri Light" w:hAnsi="Calibri Light" w:cs="Calibri Light"/>
          <w:bCs/>
          <w:sz w:val="24"/>
          <w:szCs w:val="24"/>
        </w:rPr>
      </w:pPr>
      <w:r w:rsidRPr="00FE3E1B">
        <w:rPr>
          <w:rFonts w:ascii="Calibri Light" w:hAnsi="Calibri Light" w:cs="Calibri Light"/>
          <w:bCs/>
          <w:sz w:val="24"/>
          <w:szCs w:val="24"/>
        </w:rPr>
        <w:t>As said by the Chairman of FKUB Jombang Munif Kusnan</w:t>
      </w:r>
    </w:p>
    <w:p w14:paraId="657D9280" w14:textId="77777777" w:rsidR="00432DC2" w:rsidRDefault="00432DC2" w:rsidP="00FE3E1B">
      <w:pPr>
        <w:pStyle w:val="ListParagraph"/>
        <w:shd w:val="clear" w:color="auto" w:fill="FFFFFF"/>
        <w:spacing w:line="240" w:lineRule="auto"/>
        <w:ind w:left="567" w:right="804" w:firstLine="153"/>
        <w:jc w:val="both"/>
        <w:rPr>
          <w:rFonts w:ascii="Calibri Light" w:hAnsi="Calibri Light" w:cs="Calibri Light"/>
          <w:bCs/>
          <w:sz w:val="24"/>
          <w:szCs w:val="24"/>
        </w:rPr>
      </w:pPr>
      <w:r w:rsidRPr="00FE3E1B">
        <w:rPr>
          <w:rFonts w:ascii="Calibri Light" w:hAnsi="Calibri Light" w:cs="Calibri Light"/>
          <w:bCs/>
          <w:sz w:val="24"/>
          <w:szCs w:val="24"/>
        </w:rPr>
        <w:lastRenderedPageBreak/>
        <w:t>“As the majority of Muslims, the people of Jombang are diverse, because indeed Jombang is green, some are very religious, and there are ordinary people who do not understand religion. There are many Islamic boarding schools as a place to seek religious knowledge from various regions in Indonesia, besides that here also stands the oldest church in East Java. Various people live side by side in this district almost without any hostility in the community”</w:t>
      </w:r>
    </w:p>
    <w:p w14:paraId="7DBDC1DA" w14:textId="77777777" w:rsidR="0003169D" w:rsidRDefault="0003169D" w:rsidP="00FE3E1B">
      <w:pPr>
        <w:pStyle w:val="ListParagraph"/>
        <w:shd w:val="clear" w:color="auto" w:fill="FFFFFF"/>
        <w:spacing w:line="240" w:lineRule="auto"/>
        <w:ind w:left="567" w:right="804" w:firstLine="153"/>
        <w:jc w:val="both"/>
        <w:rPr>
          <w:rFonts w:ascii="Calibri Light" w:hAnsi="Calibri Light" w:cs="Calibri Light"/>
          <w:bCs/>
          <w:sz w:val="24"/>
          <w:szCs w:val="24"/>
        </w:rPr>
      </w:pPr>
    </w:p>
    <w:p w14:paraId="50620E49" w14:textId="3965EF7B" w:rsidR="00244386" w:rsidRDefault="0003169D" w:rsidP="00244386">
      <w:pPr>
        <w:shd w:val="clear" w:color="auto" w:fill="FFFFFF"/>
        <w:ind w:right="-1"/>
        <w:jc w:val="both"/>
        <w:rPr>
          <w:rFonts w:ascii="Calibri Light" w:hAnsi="Calibri Light" w:cs="Calibri Light"/>
          <w:bCs/>
          <w:sz w:val="24"/>
          <w:szCs w:val="24"/>
        </w:rPr>
      </w:pPr>
      <w:r w:rsidRPr="0003169D">
        <w:rPr>
          <w:rFonts w:ascii="Calibri Light" w:hAnsi="Calibri Light" w:cs="Calibri Light"/>
          <w:bCs/>
          <w:sz w:val="24"/>
          <w:szCs w:val="24"/>
        </w:rPr>
        <w:t xml:space="preserve">The historical discourse on the interaction between Islam and local culture has been extensively explored. In this context, numerous studies from various regions have examined the topic, including perspectives from the Balinese community </w:t>
      </w:r>
      <w:sdt>
        <w:sdtPr>
          <w:rPr>
            <w:rFonts w:ascii="Calibri Light" w:hAnsi="Calibri Light" w:cs="Calibri Light"/>
            <w:bCs/>
            <w:color w:val="000000"/>
            <w:sz w:val="24"/>
            <w:szCs w:val="24"/>
          </w:rPr>
          <w:tag w:val="MENDELEY_CITATION_v3_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"/>
          <w:id w:val="854229896"/>
          <w:placeholder>
            <w:docPart w:val="FA9CFD92154745AEBBEF1A07B4248B57"/>
          </w:placeholder>
        </w:sdtPr>
        <w:sdtEndPr>
          <w:rPr>
            <w:rFonts w:ascii="Times New Roman" w:hAnsi="Times New Roman" w:cs="Times New Roman"/>
            <w:bCs w:val="0"/>
            <w:sz w:val="20"/>
            <w:szCs w:val="20"/>
          </w:rPr>
        </w:sdtEndPr>
        <w:sdtContent>
          <w:r w:rsidR="008738D2" w:rsidRPr="008738D2">
            <w:rPr>
              <w:color w:val="000000"/>
            </w:rPr>
            <w:t>(Basyir, 2019)</w:t>
          </w:r>
        </w:sdtContent>
      </w:sdt>
      <w:r w:rsidRPr="00FE3E1B">
        <w:rPr>
          <w:rFonts w:ascii="Calibri Light" w:hAnsi="Calibri Light" w:cs="Calibri Light"/>
          <w:bCs/>
          <w:sz w:val="24"/>
          <w:szCs w:val="24"/>
        </w:rPr>
        <w:t xml:space="preserve"> </w:t>
      </w:r>
      <w:r w:rsidRPr="0003169D">
        <w:rPr>
          <w:rFonts w:ascii="Calibri Light" w:hAnsi="Calibri Light" w:cs="Calibri Light"/>
          <w:bCs/>
          <w:sz w:val="24"/>
          <w:szCs w:val="24"/>
        </w:rPr>
        <w:t xml:space="preserve">Emile Durkheim (1858–1917) introduced the theory of solidarity, categorizing it into two types: mechanical and organic solidarity. Mechanical solidarity refers to the social integration of individuals within a society who share common values and beliefs, with religious principles playing a central role in this model </w:t>
      </w:r>
      <w:sdt>
        <w:sdtPr>
          <w:rPr>
            <w:rFonts w:ascii="Calibri Light" w:hAnsi="Calibri Light" w:cs="Calibri Light"/>
            <w:bCs/>
            <w:color w:val="000000"/>
            <w:sz w:val="24"/>
            <w:szCs w:val="24"/>
          </w:rPr>
          <w:tag w:val="MENDELEY_CITATION_v3_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"/>
          <w:id w:val="1180468253"/>
          <w:placeholder>
            <w:docPart w:val="D3BB8FEF98824C8DBFD802D3B23AAFE6"/>
          </w:placeholder>
        </w:sdtPr>
        <w:sdtEndPr>
          <w:rPr>
            <w:rFonts w:ascii="Times New Roman" w:hAnsi="Times New Roman" w:cs="Times New Roman"/>
            <w:bCs w:val="0"/>
            <w:sz w:val="20"/>
            <w:szCs w:val="20"/>
          </w:rPr>
        </w:sdtEndPr>
        <w:sdtContent>
          <w:r w:rsidR="008738D2" w:rsidRPr="008738D2">
            <w:rPr>
              <w:color w:val="000000"/>
            </w:rPr>
            <w:t>(Supriyanto, 2024)</w:t>
          </w:r>
        </w:sdtContent>
      </w:sdt>
      <w:r w:rsidRPr="00FE3E1B">
        <w:rPr>
          <w:rFonts w:ascii="Calibri Light" w:hAnsi="Calibri Light" w:cs="Calibri Light"/>
          <w:bCs/>
          <w:sz w:val="24"/>
          <w:szCs w:val="24"/>
        </w:rPr>
        <w:t xml:space="preserve">. </w:t>
      </w:r>
      <w:r w:rsidRPr="0003169D">
        <w:rPr>
          <w:rFonts w:ascii="Calibri Light" w:hAnsi="Calibri Light" w:cs="Calibri Light"/>
          <w:bCs/>
          <w:sz w:val="24"/>
          <w:szCs w:val="24"/>
        </w:rPr>
        <w:t xml:space="preserve">The people of </w:t>
      </w:r>
      <w:proofErr w:type="spellStart"/>
      <w:r w:rsidRPr="0003169D">
        <w:rPr>
          <w:rFonts w:ascii="Calibri Light" w:hAnsi="Calibri Light" w:cs="Calibri Light"/>
          <w:bCs/>
          <w:sz w:val="24"/>
          <w:szCs w:val="24"/>
        </w:rPr>
        <w:t>Jombang</w:t>
      </w:r>
      <w:proofErr w:type="spellEnd"/>
      <w:r w:rsidRPr="0003169D">
        <w:rPr>
          <w:rFonts w:ascii="Calibri Light" w:hAnsi="Calibri Light" w:cs="Calibri Light"/>
          <w:bCs/>
          <w:sz w:val="24"/>
          <w:szCs w:val="24"/>
        </w:rPr>
        <w:t xml:space="preserve"> exemplify this type of solidarity. These shared values and beliefs form a "collective conscience" that operates internally within individuals, fostering cooperation. In Durkheim’s view, the force that drives social cohesion is analogous to the internal energy that binds molecules in solid matter, which is why he employed terminology from physics to describe the concept of mechanical </w:t>
      </w:r>
      <w:proofErr w:type="spellStart"/>
      <w:proofErr w:type="gramStart"/>
      <w:r w:rsidRPr="0003169D">
        <w:rPr>
          <w:rFonts w:ascii="Calibri Light" w:hAnsi="Calibri Light" w:cs="Calibri Light"/>
          <w:bCs/>
          <w:sz w:val="24"/>
          <w:szCs w:val="24"/>
        </w:rPr>
        <w:t>solidarity.The</w:t>
      </w:r>
      <w:proofErr w:type="spellEnd"/>
      <w:proofErr w:type="gramEnd"/>
      <w:r w:rsidRPr="0003169D">
        <w:rPr>
          <w:rFonts w:ascii="Calibri Light" w:hAnsi="Calibri Light" w:cs="Calibri Light"/>
          <w:bCs/>
          <w:sz w:val="24"/>
          <w:szCs w:val="24"/>
        </w:rPr>
        <w:t xml:space="preserve"> organic solidarity model, in contrast, emerges from individuals' mutual dependence on each other’s services. In societies shaped by organic solidarity, the division of labor is more pronounced, with individuals operating like distinct yet interdependent organs. Rather than enforcing uniform rules for all, such societies focus on regulating interactions between various groups and individuals, often through contracts and shared legal frameworks </w:t>
      </w:r>
      <w:sdt>
        <w:sdtPr>
          <w:rPr>
            <w:rFonts w:ascii="Calibri Light" w:hAnsi="Calibri Light" w:cs="Calibri Light"/>
            <w:bCs/>
            <w:color w:val="000000"/>
            <w:sz w:val="24"/>
            <w:szCs w:val="24"/>
          </w:rPr>
          <w:tag w:val="MENDELEY_CITATION_v3_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"/>
          <w:id w:val="108333816"/>
          <w:placeholder>
            <w:docPart w:val="DefaultPlaceholder_-1854013440"/>
          </w:placeholder>
        </w:sdtPr>
        <w:sdtEndPr>
          <w:rPr>
            <w:rFonts w:ascii="Times New Roman" w:hAnsi="Times New Roman" w:cs="Times New Roman"/>
            <w:bCs w:val="0"/>
            <w:sz w:val="20"/>
            <w:szCs w:val="20"/>
          </w:rPr>
        </w:sdtEndPr>
        <w:sdtContent>
          <w:r w:rsidR="008738D2" w:rsidRPr="008738D2">
            <w:rPr>
              <w:color w:val="000000"/>
            </w:rPr>
            <w:t>(Britannica, 2010)</w:t>
          </w:r>
        </w:sdtContent>
      </w:sdt>
      <w:r w:rsidR="00432DC2" w:rsidRPr="00FE3E1B">
        <w:rPr>
          <w:rFonts w:ascii="Calibri Light" w:hAnsi="Calibri Light" w:cs="Calibri Light"/>
          <w:bCs/>
          <w:sz w:val="24"/>
          <w:szCs w:val="24"/>
        </w:rPr>
        <w:t xml:space="preserve">. </w:t>
      </w:r>
    </w:p>
    <w:p w14:paraId="0DC0C912" w14:textId="53D65F29" w:rsidR="00432DC2" w:rsidRPr="00FE3E1B" w:rsidRDefault="00432DC2" w:rsidP="00244386">
      <w:pPr>
        <w:shd w:val="clear" w:color="auto" w:fill="FFFFFF"/>
        <w:ind w:right="-1"/>
        <w:jc w:val="both"/>
        <w:rPr>
          <w:rFonts w:ascii="Calibri Light" w:hAnsi="Calibri Light" w:cs="Calibri Light"/>
          <w:bCs/>
          <w:sz w:val="24"/>
          <w:szCs w:val="24"/>
        </w:rPr>
      </w:pPr>
      <w:r w:rsidRPr="00FE3E1B">
        <w:rPr>
          <w:rFonts w:ascii="Calibri Light" w:hAnsi="Calibri Light" w:cs="Calibri Light"/>
          <w:bCs/>
          <w:sz w:val="24"/>
          <w:szCs w:val="24"/>
        </w:rPr>
        <w:t>In solidarity, there is an element of interaction between individuals. This theory of interaction was further initiated by George Harbert Mead (1863-1931) and is based on the basic idea that forms the meaning that comes from the human mind, about the self  and its relationship during social interaction, and the ultimate goal to mediate and interpret the meaning that exists in the community (Society) where each person lives</w:t>
      </w:r>
      <w:sdt>
        <w:sdtPr>
          <w:rPr>
            <w:rFonts w:ascii="Calibri Light" w:hAnsi="Calibri Light" w:cs="Calibri Light"/>
            <w:bCs/>
            <w:color w:val="000000"/>
            <w:sz w:val="24"/>
            <w:szCs w:val="24"/>
          </w:rPr>
          <w:tag w:val="MENDELEY_CITATION_v3_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"/>
          <w:id w:val="1041789943"/>
          <w:placeholder>
            <w:docPart w:val="DefaultPlaceholder_-1854013440"/>
          </w:placeholder>
        </w:sdtPr>
        <w:sdtEndPr>
          <w:rPr>
            <w:rFonts w:ascii="Times New Roman" w:hAnsi="Times New Roman" w:cs="Times New Roman"/>
            <w:bCs w:val="0"/>
            <w:sz w:val="20"/>
            <w:szCs w:val="20"/>
          </w:rPr>
        </w:sdtEndPr>
        <w:sdtContent>
          <w:r w:rsidR="008738D2" w:rsidRPr="008738D2">
            <w:rPr>
              <w:color w:val="000000"/>
            </w:rPr>
            <w:t>(</w:t>
          </w:r>
          <w:proofErr w:type="spellStart"/>
          <w:r w:rsidR="008738D2" w:rsidRPr="008738D2">
            <w:rPr>
              <w:color w:val="000000"/>
            </w:rPr>
            <w:t>Ardianto</w:t>
          </w:r>
          <w:proofErr w:type="spellEnd"/>
          <w:r w:rsidR="008738D2" w:rsidRPr="008738D2">
            <w:rPr>
              <w:color w:val="000000"/>
            </w:rPr>
            <w:t>, 2017)</w:t>
          </w:r>
        </w:sdtContent>
      </w:sdt>
      <w:r w:rsidRPr="00FE3E1B">
        <w:rPr>
          <w:rFonts w:ascii="Calibri Light" w:hAnsi="Calibri Light" w:cs="Calibri Light"/>
          <w:bCs/>
          <w:sz w:val="24"/>
          <w:szCs w:val="24"/>
        </w:rPr>
        <w:t xml:space="preserve">. Broadly speaking, this theory has three basic ideas. Namely, the mind, self, and society </w:t>
      </w:r>
      <w:sdt>
        <w:sdtPr>
          <w:rPr>
            <w:rFonts w:ascii="Calibri Light" w:hAnsi="Calibri Light" w:cs="Calibri Light"/>
            <w:bCs/>
            <w:color w:val="000000"/>
            <w:sz w:val="22"/>
            <w:szCs w:val="24"/>
          </w:rPr>
          <w:tag w:val="MENDELEY_CITATION_v3_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"/>
          <w:id w:val="-1487773883"/>
          <w:placeholder>
            <w:docPart w:val="DefaultPlaceholder_-1854013440"/>
          </w:placeholder>
        </w:sdtPr>
        <w:sdtEndPr>
          <w:rPr>
            <w:rFonts w:ascii="Times New Roman" w:hAnsi="Times New Roman" w:cs="Times New Roman"/>
            <w:bCs w:val="0"/>
            <w:szCs w:val="20"/>
          </w:rPr>
        </w:sdtEndPr>
        <w:sdtContent>
          <w:r w:rsidR="008738D2" w:rsidRPr="008738D2">
            <w:rPr>
              <w:color w:val="000000"/>
              <w:sz w:val="22"/>
            </w:rPr>
            <w:t>(West &amp; Turner, 2008)</w:t>
          </w:r>
        </w:sdtContent>
      </w:sdt>
      <w:r w:rsidRPr="00FE3E1B">
        <w:rPr>
          <w:rFonts w:ascii="Calibri Light" w:hAnsi="Calibri Light" w:cs="Calibri Light"/>
          <w:bCs/>
          <w:sz w:val="24"/>
          <w:szCs w:val="24"/>
        </w:rPr>
        <w:t>. Mind is termed as a person's ability to use symbols that have the same social meaning, where each individual is required to develop his mind through interaction with other individuals. Then the Self is identified with the ability to describe itself to each individual from the point of view or opinion of others. Meanwhile, society is intended as a network of social relationships that are created, built, and developed by each individual during society in which, in the end, each individual can take on his or her own role in society.</w:t>
      </w:r>
      <w:sdt>
        <w:sdtPr>
          <w:rPr>
            <w:rFonts w:ascii="Calibri Light" w:hAnsi="Calibri Light" w:cs="Calibri Light"/>
            <w:bCs/>
            <w:color w:val="000000"/>
            <w:sz w:val="22"/>
            <w:szCs w:val="24"/>
          </w:rPr>
          <w:tag w:val="MENDELEY_CITATION_v3_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"/>
          <w:id w:val="1111629797"/>
          <w:placeholder>
            <w:docPart w:val="DefaultPlaceholder_-1854013440"/>
          </w:placeholder>
        </w:sdtPr>
        <w:sdtEndPr>
          <w:rPr>
            <w:rFonts w:ascii="Times New Roman" w:hAnsi="Times New Roman" w:cs="Times New Roman"/>
            <w:bCs w:val="0"/>
            <w:szCs w:val="20"/>
          </w:rPr>
        </w:sdtEndPr>
        <w:sdtContent>
          <w:r w:rsidR="008738D2" w:rsidRPr="008738D2">
            <w:rPr>
              <w:color w:val="000000"/>
              <w:sz w:val="22"/>
            </w:rPr>
            <w:t>(Nisa &amp; Abraham, 2012)</w:t>
          </w:r>
        </w:sdtContent>
      </w:sdt>
      <w:r w:rsidRPr="00FE3E1B">
        <w:rPr>
          <w:rFonts w:ascii="Calibri Light" w:hAnsi="Calibri Light" w:cs="Calibri Light"/>
          <w:bCs/>
          <w:sz w:val="24"/>
          <w:szCs w:val="24"/>
        </w:rPr>
        <w:t xml:space="preserve"> For a deeper discussion of this interaction theory, there is a functionalist structural theory from Talcott Parsons that develops functional systems in society based on the A.G.I.L. scheme, namely Adaptation, Goal, Integration, and Latency. The adaptation intended by Parsons is a system that can adjust between the environment and its needs. The goal is intended as the main goal of the existing system. Furthermore, integration is the arrangement of the relationships of the parts of each system into one whole component. And lastly, Latency, meaning that the maintenance of patterns from existing systems must be maintained</w:t>
      </w:r>
      <w:sdt>
        <w:sdtPr>
          <w:rPr>
            <w:rFonts w:ascii="Calibri Light" w:hAnsi="Calibri Light" w:cs="Calibri Light"/>
            <w:bCs/>
            <w:color w:val="000000"/>
            <w:sz w:val="22"/>
            <w:szCs w:val="24"/>
          </w:rPr>
          <w:tag w:val="MENDELEY_CITATION_v3_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"/>
          <w:id w:val="-1349632958"/>
          <w:placeholder>
            <w:docPart w:val="DefaultPlaceholder_-1854013440"/>
          </w:placeholder>
        </w:sdtPr>
        <w:sdtEndPr>
          <w:rPr>
            <w:rFonts w:ascii="Times New Roman" w:hAnsi="Times New Roman" w:cs="Times New Roman"/>
            <w:bCs w:val="0"/>
            <w:szCs w:val="20"/>
          </w:rPr>
        </w:sdtEndPr>
        <w:sdtContent>
          <w:r w:rsidR="008738D2" w:rsidRPr="008738D2">
            <w:rPr>
              <w:color w:val="000000"/>
              <w:sz w:val="22"/>
            </w:rPr>
            <w:t xml:space="preserve">(Berger &amp; </w:t>
          </w:r>
          <w:proofErr w:type="spellStart"/>
          <w:r w:rsidR="008738D2" w:rsidRPr="008738D2">
            <w:rPr>
              <w:color w:val="000000"/>
              <w:sz w:val="22"/>
            </w:rPr>
            <w:t>Luckmann</w:t>
          </w:r>
          <w:proofErr w:type="spellEnd"/>
          <w:r w:rsidR="008738D2" w:rsidRPr="008738D2">
            <w:rPr>
              <w:color w:val="000000"/>
              <w:sz w:val="22"/>
            </w:rPr>
            <w:t>, 1979)</w:t>
          </w:r>
        </w:sdtContent>
      </w:sdt>
      <w:r w:rsidRPr="00FE3E1B">
        <w:rPr>
          <w:rFonts w:ascii="Calibri Light" w:hAnsi="Calibri Light" w:cs="Calibri Light"/>
          <w:bCs/>
          <w:sz w:val="24"/>
          <w:szCs w:val="24"/>
        </w:rPr>
        <w:t>. In essence, the findings at the research site show that the solidarity of the Jombang community is in line with Durkheim's theory of solidarity and in line with the Parsons scheme.</w:t>
      </w:r>
    </w:p>
    <w:p w14:paraId="37EE732F" w14:textId="77777777" w:rsidR="00432DC2" w:rsidRPr="00FE3E1B" w:rsidRDefault="00432DC2" w:rsidP="00FE3E1B">
      <w:pPr>
        <w:pStyle w:val="ListParagraph"/>
        <w:shd w:val="clear" w:color="auto" w:fill="FFFFFF"/>
        <w:spacing w:after="0" w:line="240" w:lineRule="auto"/>
        <w:ind w:left="0" w:firstLine="720"/>
        <w:jc w:val="both"/>
        <w:rPr>
          <w:rFonts w:ascii="Calibri Light" w:hAnsi="Calibri Light" w:cs="Calibri Light"/>
          <w:bCs/>
          <w:sz w:val="24"/>
          <w:szCs w:val="24"/>
        </w:rPr>
      </w:pPr>
    </w:p>
    <w:p w14:paraId="51C59C07" w14:textId="77777777" w:rsidR="00432DC2" w:rsidRPr="00FE3E1B" w:rsidRDefault="00432DC2" w:rsidP="00FE3E1B">
      <w:pPr>
        <w:pStyle w:val="ListParagraph"/>
        <w:shd w:val="clear" w:color="auto" w:fill="FFFFFF"/>
        <w:spacing w:after="0" w:line="240" w:lineRule="auto"/>
        <w:ind w:left="0" w:firstLine="720"/>
        <w:jc w:val="both"/>
        <w:rPr>
          <w:rFonts w:ascii="Calibri Light" w:hAnsi="Calibri Light" w:cs="Calibri Light"/>
          <w:bCs/>
          <w:sz w:val="24"/>
          <w:szCs w:val="24"/>
        </w:rPr>
      </w:pPr>
    </w:p>
    <w:p w14:paraId="24FF9D19" w14:textId="77777777" w:rsidR="00432DC2" w:rsidRPr="00FE3E1B" w:rsidRDefault="00432DC2" w:rsidP="00FE3E1B">
      <w:pPr>
        <w:pStyle w:val="ListParagraph"/>
        <w:shd w:val="clear" w:color="auto" w:fill="FFFFFF"/>
        <w:spacing w:after="0" w:line="240" w:lineRule="auto"/>
        <w:ind w:left="0" w:firstLine="720"/>
        <w:jc w:val="both"/>
        <w:rPr>
          <w:rFonts w:ascii="Calibri Light" w:hAnsi="Calibri Light" w:cs="Calibri Light"/>
          <w:bCs/>
          <w:sz w:val="24"/>
          <w:szCs w:val="24"/>
        </w:rPr>
      </w:pPr>
      <w:r w:rsidRPr="00FE3E1B">
        <w:rPr>
          <w:rFonts w:ascii="Calibri Light" w:hAnsi="Calibri Light" w:cs="Calibri Light"/>
          <w:sz w:val="24"/>
          <w:szCs w:val="24"/>
        </w:rPr>
        <w:drawing>
          <wp:inline distT="0" distB="0" distL="0" distR="0" wp14:anchorId="18BAD907" wp14:editId="5324A6ED">
            <wp:extent cx="3999230" cy="2426970"/>
            <wp:effectExtent l="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99230" cy="2426970"/>
                    </a:xfrm>
                    <a:prstGeom prst="rect">
                      <a:avLst/>
                    </a:prstGeom>
                    <a:noFill/>
                    <a:ln>
                      <a:noFill/>
                    </a:ln>
                  </pic:spPr>
                </pic:pic>
              </a:graphicData>
            </a:graphic>
          </wp:inline>
        </w:drawing>
      </w:r>
    </w:p>
    <w:p w14:paraId="7D3A98C7" w14:textId="77777777" w:rsidR="00432DC2" w:rsidRPr="00FE3E1B" w:rsidRDefault="00432DC2" w:rsidP="00FE3E1B">
      <w:pPr>
        <w:pStyle w:val="ListParagraph"/>
        <w:shd w:val="clear" w:color="auto" w:fill="FFFFFF"/>
        <w:spacing w:line="240" w:lineRule="auto"/>
        <w:ind w:left="0" w:firstLine="720"/>
        <w:jc w:val="center"/>
        <w:rPr>
          <w:rFonts w:ascii="Calibri Light" w:hAnsi="Calibri Light" w:cs="Calibri Light"/>
          <w:bCs/>
          <w:sz w:val="24"/>
          <w:szCs w:val="24"/>
        </w:rPr>
      </w:pPr>
      <w:r w:rsidRPr="00FE3E1B">
        <w:rPr>
          <w:rFonts w:ascii="Calibri Light" w:hAnsi="Calibri Light" w:cs="Calibri Light"/>
          <w:bCs/>
          <w:sz w:val="24"/>
          <w:szCs w:val="24"/>
        </w:rPr>
        <w:t>Figure 1. Model of Social Cohesion in Jombang Community</w:t>
      </w:r>
    </w:p>
    <w:p w14:paraId="4C03FC2F" w14:textId="77777777" w:rsidR="00432DC2" w:rsidRPr="00FE3E1B" w:rsidRDefault="00432DC2" w:rsidP="00FE3E1B">
      <w:pPr>
        <w:jc w:val="both"/>
        <w:rPr>
          <w:rFonts w:ascii="Calibri Light" w:hAnsi="Calibri Light" w:cs="Calibri Light"/>
          <w:sz w:val="24"/>
          <w:szCs w:val="24"/>
        </w:rPr>
      </w:pPr>
    </w:p>
    <w:p w14:paraId="4FEE7482" w14:textId="77777777"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 xml:space="preserve">The findings about adhesive factors in social cohesion in the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community were obtained from in-depth interviews and observations conducted on several elders and several families who did not want to be named. Therefore, in this discussion, the author presents the data as well as discusses it in the language that the author himself summarizes from the data that the author has obtained. In the study of cultural ecology, researchers found factors that are quite influential and are the key to the success of this process. These factors include Historical, Kinship and Family, Group, and Leadership factors. These factors will be explained by the researcher as follows: </w:t>
      </w:r>
    </w:p>
    <w:p w14:paraId="09F88C7A" w14:textId="77777777" w:rsidR="00432DC2" w:rsidRPr="00FE3E1B" w:rsidRDefault="00432DC2" w:rsidP="00FE3E1B">
      <w:pPr>
        <w:jc w:val="both"/>
        <w:rPr>
          <w:rFonts w:ascii="Calibri Light" w:hAnsi="Calibri Light" w:cs="Calibri Light"/>
          <w:b/>
          <w:bCs/>
          <w:sz w:val="24"/>
          <w:szCs w:val="24"/>
        </w:rPr>
      </w:pPr>
      <w:r w:rsidRPr="00FE3E1B">
        <w:rPr>
          <w:rFonts w:ascii="Calibri Light" w:hAnsi="Calibri Light" w:cs="Calibri Light"/>
          <w:b/>
          <w:bCs/>
          <w:sz w:val="24"/>
          <w:szCs w:val="24"/>
        </w:rPr>
        <w:t xml:space="preserve">Historical Factors. </w:t>
      </w:r>
    </w:p>
    <w:p w14:paraId="1F31D15B" w14:textId="16DC44D0"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 xml:space="preserve">This factor is one of the important factors in supporting the creation of religious tolerance in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Regency. The history of the origin and development of religions in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is seen as the root of the creation of religious tolerance. In the history of religion in South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Christianity has a significant influence as conveyed by Ihsan and Abdullah. Historical heritage has its own advantages. When compared to cultural authenticity, historical heritage is easier to perpetuate or nurture because it has been formed from the past </w:t>
      </w:r>
      <w:sdt>
        <w:sdtPr>
          <w:rPr>
            <w:rFonts w:ascii="Calibri Light" w:hAnsi="Calibri Light" w:cs="Calibri Light"/>
            <w:color w:val="000000"/>
            <w:szCs w:val="24"/>
          </w:rPr>
          <w:tag w:val="MENDELEY_CITATION_v3_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"/>
          <w:id w:val="-1575507080"/>
          <w:placeholder>
            <w:docPart w:val="DefaultPlaceholder_-1854013440"/>
          </w:placeholder>
        </w:sdtPr>
        <w:sdtEndPr>
          <w:rPr>
            <w:rFonts w:ascii="Times New Roman" w:hAnsi="Times New Roman" w:cs="Times New Roman"/>
            <w:szCs w:val="20"/>
          </w:rPr>
        </w:sdtEndPr>
        <w:sdtContent>
          <w:r w:rsidR="008738D2" w:rsidRPr="008738D2">
            <w:rPr>
              <w:color w:val="000000"/>
            </w:rPr>
            <w:t>(Ihsan &amp; Abdullah, 2020)</w:t>
          </w:r>
        </w:sdtContent>
      </w:sdt>
    </w:p>
    <w:p w14:paraId="553949E7" w14:textId="77777777" w:rsidR="00432DC2" w:rsidRPr="00FE3E1B" w:rsidRDefault="00432DC2" w:rsidP="00FE3E1B">
      <w:pPr>
        <w:ind w:firstLine="567"/>
        <w:jc w:val="both"/>
        <w:rPr>
          <w:rFonts w:ascii="Calibri Light" w:hAnsi="Calibri Light" w:cs="Calibri Light"/>
          <w:sz w:val="24"/>
          <w:szCs w:val="24"/>
        </w:rPr>
      </w:pPr>
    </w:p>
    <w:p w14:paraId="11D50574" w14:textId="77777777" w:rsidR="00432DC2" w:rsidRPr="00FE3E1B" w:rsidRDefault="00432DC2" w:rsidP="00FE3E1B">
      <w:pPr>
        <w:ind w:firstLine="567"/>
        <w:jc w:val="both"/>
        <w:rPr>
          <w:rFonts w:ascii="Calibri Light" w:hAnsi="Calibri Light" w:cs="Calibri Light"/>
          <w:sz w:val="24"/>
          <w:szCs w:val="24"/>
        </w:rPr>
      </w:pPr>
      <w:r w:rsidRPr="00FE3E1B">
        <w:rPr>
          <w:rFonts w:ascii="Calibri Light" w:hAnsi="Calibri Light" w:cs="Calibri Light"/>
          <w:noProof/>
          <w:sz w:val="24"/>
          <w:szCs w:val="24"/>
        </w:rPr>
        <w:lastRenderedPageBreak/>
        <w:drawing>
          <wp:inline distT="0" distB="0" distL="0" distR="0" wp14:anchorId="4024B394" wp14:editId="5B0A1AAB">
            <wp:extent cx="4853940" cy="2332990"/>
            <wp:effectExtent l="0" t="0" r="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53940" cy="2332990"/>
                    </a:xfrm>
                    <a:prstGeom prst="rect">
                      <a:avLst/>
                    </a:prstGeom>
                    <a:noFill/>
                    <a:ln>
                      <a:noFill/>
                    </a:ln>
                  </pic:spPr>
                </pic:pic>
              </a:graphicData>
            </a:graphic>
          </wp:inline>
        </w:drawing>
      </w:r>
    </w:p>
    <w:p w14:paraId="343EE126" w14:textId="77777777" w:rsidR="00432DC2" w:rsidRPr="00FE3E1B" w:rsidRDefault="00432DC2" w:rsidP="00FE3E1B">
      <w:pPr>
        <w:jc w:val="center"/>
        <w:rPr>
          <w:rFonts w:ascii="Calibri Light" w:hAnsi="Calibri Light" w:cs="Calibri Light"/>
          <w:sz w:val="24"/>
          <w:szCs w:val="24"/>
        </w:rPr>
      </w:pPr>
      <w:r w:rsidRPr="00FE3E1B">
        <w:rPr>
          <w:rFonts w:ascii="Calibri Light" w:hAnsi="Calibri Light" w:cs="Calibri Light"/>
          <w:sz w:val="24"/>
          <w:szCs w:val="24"/>
        </w:rPr>
        <w:t xml:space="preserve">Figure 2: </w:t>
      </w:r>
      <w:r w:rsidRPr="00FE3E1B">
        <w:rPr>
          <w:rFonts w:ascii="Calibri Light" w:hAnsi="Calibri Light" w:cs="Calibri Light"/>
          <w:sz w:val="24"/>
          <w:szCs w:val="24"/>
          <w:lang w:val="en"/>
        </w:rPr>
        <w:t xml:space="preserve">documentation of the holy mass at the </w:t>
      </w:r>
      <w:proofErr w:type="spellStart"/>
      <w:r w:rsidRPr="00FE3E1B">
        <w:rPr>
          <w:rFonts w:ascii="Calibri Light" w:hAnsi="Calibri Light" w:cs="Calibri Light"/>
          <w:sz w:val="24"/>
          <w:szCs w:val="24"/>
          <w:lang w:val="en"/>
        </w:rPr>
        <w:t>Mojowarno</w:t>
      </w:r>
      <w:proofErr w:type="spellEnd"/>
      <w:r w:rsidRPr="00FE3E1B">
        <w:rPr>
          <w:rFonts w:ascii="Calibri Light" w:hAnsi="Calibri Light" w:cs="Calibri Light"/>
          <w:sz w:val="24"/>
          <w:szCs w:val="24"/>
          <w:lang w:val="en"/>
        </w:rPr>
        <w:t xml:space="preserve"> church</w:t>
      </w:r>
    </w:p>
    <w:p w14:paraId="6B503682" w14:textId="77777777" w:rsidR="00432DC2" w:rsidRPr="00FE3E1B" w:rsidRDefault="00432DC2" w:rsidP="00FE3E1B">
      <w:pPr>
        <w:ind w:firstLine="567"/>
        <w:jc w:val="both"/>
        <w:rPr>
          <w:rFonts w:ascii="Calibri Light" w:hAnsi="Calibri Light" w:cs="Calibri Light"/>
          <w:sz w:val="24"/>
          <w:szCs w:val="24"/>
        </w:rPr>
      </w:pPr>
    </w:p>
    <w:p w14:paraId="7F4812E8" w14:textId="77777777"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 xml:space="preserve">From the words of the elders of the residents in South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precisely in the Ngoro and </w:t>
      </w:r>
      <w:proofErr w:type="spellStart"/>
      <w:r w:rsidRPr="00FE3E1B">
        <w:rPr>
          <w:rFonts w:ascii="Calibri Light" w:hAnsi="Calibri Light" w:cs="Calibri Light"/>
          <w:sz w:val="24"/>
          <w:szCs w:val="24"/>
        </w:rPr>
        <w:t>Mojowarno</w:t>
      </w:r>
      <w:proofErr w:type="spellEnd"/>
      <w:r w:rsidRPr="00FE3E1B">
        <w:rPr>
          <w:rFonts w:ascii="Calibri Light" w:hAnsi="Calibri Light" w:cs="Calibri Light"/>
          <w:sz w:val="24"/>
          <w:szCs w:val="24"/>
        </w:rPr>
        <w:t xml:space="preserve"> areas, in the past, the residents who embraced Christianity were residents who joined the </w:t>
      </w:r>
      <w:proofErr w:type="gramStart"/>
      <w:r w:rsidRPr="00FE3E1B">
        <w:rPr>
          <w:rFonts w:ascii="Calibri Light" w:hAnsi="Calibri Light" w:cs="Calibri Light"/>
          <w:sz w:val="24"/>
          <w:szCs w:val="24"/>
        </w:rPr>
        <w:t>Dutch, or</w:t>
      </w:r>
      <w:proofErr w:type="gramEnd"/>
      <w:r w:rsidRPr="00FE3E1B">
        <w:rPr>
          <w:rFonts w:ascii="Calibri Light" w:hAnsi="Calibri Light" w:cs="Calibri Light"/>
          <w:sz w:val="24"/>
          <w:szCs w:val="24"/>
        </w:rPr>
        <w:t xml:space="preserve"> became Dutch believers. As said by one of the residents who did not want to be named (NN). </w:t>
      </w:r>
    </w:p>
    <w:p w14:paraId="0B0A4DE3" w14:textId="77777777" w:rsidR="00432DC2" w:rsidRPr="00FE3E1B" w:rsidRDefault="00432DC2" w:rsidP="00FE3E1B">
      <w:pPr>
        <w:ind w:left="709" w:right="1371" w:firstLine="567"/>
        <w:jc w:val="both"/>
        <w:rPr>
          <w:rFonts w:ascii="Calibri Light" w:hAnsi="Calibri Light" w:cs="Calibri Light"/>
          <w:sz w:val="24"/>
          <w:szCs w:val="24"/>
        </w:rPr>
      </w:pPr>
      <w:r w:rsidRPr="00FE3E1B">
        <w:rPr>
          <w:rFonts w:ascii="Calibri Light" w:hAnsi="Calibri Light" w:cs="Calibri Light"/>
          <w:sz w:val="24"/>
          <w:szCs w:val="24"/>
        </w:rPr>
        <w:t xml:space="preserve">“In the past, people who embraced Christianity were people who followed the Netherlands or people who worked with the Netherlands. After that, there were indeed missionaries who came. However, indeed, its origin is from a Dutch family that opened a sugarcane plantation in the South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area. Because there is a sugar factory in </w:t>
      </w:r>
      <w:proofErr w:type="spellStart"/>
      <w:r w:rsidRPr="00FE3E1B">
        <w:rPr>
          <w:rFonts w:ascii="Calibri Light" w:hAnsi="Calibri Light" w:cs="Calibri Light"/>
          <w:sz w:val="24"/>
          <w:szCs w:val="24"/>
        </w:rPr>
        <w:t>Cukir</w:t>
      </w:r>
      <w:proofErr w:type="spellEnd"/>
      <w:r w:rsidRPr="00FE3E1B">
        <w:rPr>
          <w:rFonts w:ascii="Calibri Light" w:hAnsi="Calibri Light" w:cs="Calibri Light"/>
          <w:sz w:val="24"/>
          <w:szCs w:val="24"/>
        </w:rPr>
        <w:t xml:space="preserve">, South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w:t>
      </w:r>
    </w:p>
    <w:p w14:paraId="255ABDD5" w14:textId="77777777" w:rsidR="00432DC2" w:rsidRPr="00FE3E1B" w:rsidRDefault="00432DC2" w:rsidP="00FE3E1B">
      <w:pPr>
        <w:jc w:val="both"/>
        <w:rPr>
          <w:rFonts w:ascii="Calibri Light" w:hAnsi="Calibri Light" w:cs="Calibri Light"/>
          <w:sz w:val="24"/>
          <w:szCs w:val="24"/>
        </w:rPr>
      </w:pPr>
    </w:p>
    <w:p w14:paraId="2CCDDF67" w14:textId="77777777" w:rsidR="008738D2" w:rsidRPr="008738D2" w:rsidRDefault="008738D2" w:rsidP="008738D2">
      <w:pPr>
        <w:jc w:val="both"/>
        <w:rPr>
          <w:rFonts w:ascii="Calibri Light" w:hAnsi="Calibri Light" w:cs="Calibri Light"/>
          <w:sz w:val="24"/>
          <w:szCs w:val="24"/>
          <w:lang w:val="en-ID"/>
        </w:rPr>
      </w:pPr>
      <w:r w:rsidRPr="008738D2">
        <w:rPr>
          <w:rFonts w:ascii="Calibri Light" w:hAnsi="Calibri Light" w:cs="Calibri Light"/>
          <w:sz w:val="24"/>
          <w:szCs w:val="24"/>
          <w:lang w:val="en-ID"/>
        </w:rPr>
        <w:t xml:space="preserve">Historical records confirm that the roots of Christianity in </w:t>
      </w:r>
      <w:proofErr w:type="spellStart"/>
      <w:r w:rsidRPr="008738D2">
        <w:rPr>
          <w:rFonts w:ascii="Calibri Light" w:hAnsi="Calibri Light" w:cs="Calibri Light"/>
          <w:sz w:val="24"/>
          <w:szCs w:val="24"/>
          <w:lang w:val="en-ID"/>
        </w:rPr>
        <w:t>Jombang</w:t>
      </w:r>
      <w:proofErr w:type="spellEnd"/>
      <w:r w:rsidRPr="008738D2">
        <w:rPr>
          <w:rFonts w:ascii="Calibri Light" w:hAnsi="Calibri Light" w:cs="Calibri Light"/>
          <w:sz w:val="24"/>
          <w:szCs w:val="24"/>
          <w:lang w:val="en-ID"/>
        </w:rPr>
        <w:t xml:space="preserve">, particularly in the southern region, were established as early as 1827. This development began when Dutch colonial authorities, under the leadership of </w:t>
      </w:r>
      <w:proofErr w:type="spellStart"/>
      <w:r w:rsidRPr="008738D2">
        <w:rPr>
          <w:rFonts w:ascii="Calibri Light" w:hAnsi="Calibri Light" w:cs="Calibri Light"/>
          <w:sz w:val="24"/>
          <w:szCs w:val="24"/>
          <w:lang w:val="en-ID"/>
        </w:rPr>
        <w:t>Coenrad</w:t>
      </w:r>
      <w:proofErr w:type="spellEnd"/>
      <w:r w:rsidRPr="008738D2">
        <w:rPr>
          <w:rFonts w:ascii="Calibri Light" w:hAnsi="Calibri Light" w:cs="Calibri Light"/>
          <w:sz w:val="24"/>
          <w:szCs w:val="24"/>
          <w:lang w:val="en-ID"/>
        </w:rPr>
        <w:t xml:space="preserve"> Laurens Coolen, successfully cleared forested land in the area. The introduction of Christianity in this region was closely linked to the colonial expansion and land cultivation efforts led by the Dutch. As a result, the presence of Christianity in </w:t>
      </w:r>
      <w:proofErr w:type="spellStart"/>
      <w:r w:rsidRPr="008738D2">
        <w:rPr>
          <w:rFonts w:ascii="Calibri Light" w:hAnsi="Calibri Light" w:cs="Calibri Light"/>
          <w:sz w:val="24"/>
          <w:szCs w:val="24"/>
          <w:lang w:val="en-ID"/>
        </w:rPr>
        <w:t>Jombang</w:t>
      </w:r>
      <w:proofErr w:type="spellEnd"/>
      <w:r w:rsidRPr="008738D2">
        <w:rPr>
          <w:rFonts w:ascii="Calibri Light" w:hAnsi="Calibri Light" w:cs="Calibri Light"/>
          <w:sz w:val="24"/>
          <w:szCs w:val="24"/>
          <w:lang w:val="en-ID"/>
        </w:rPr>
        <w:t xml:space="preserve"> was not merely a religious movement but also part of broader socio-political and economic transformations influenced by colonial rule.</w:t>
      </w:r>
    </w:p>
    <w:p w14:paraId="1727A657" w14:textId="40DECA11" w:rsidR="008738D2" w:rsidRPr="008738D2" w:rsidRDefault="008738D2" w:rsidP="00FE3E1B">
      <w:pPr>
        <w:jc w:val="both"/>
        <w:rPr>
          <w:rFonts w:ascii="Calibri Light" w:hAnsi="Calibri Light" w:cs="Calibri Light"/>
          <w:sz w:val="24"/>
          <w:szCs w:val="24"/>
          <w:lang w:val="en-ID"/>
        </w:rPr>
      </w:pPr>
      <w:proofErr w:type="spellStart"/>
      <w:r w:rsidRPr="008738D2">
        <w:rPr>
          <w:rFonts w:ascii="Calibri Light" w:hAnsi="Calibri Light" w:cs="Calibri Light"/>
          <w:sz w:val="24"/>
          <w:szCs w:val="24"/>
          <w:lang w:val="en-ID"/>
        </w:rPr>
        <w:t>Coenrad</w:t>
      </w:r>
      <w:proofErr w:type="spellEnd"/>
      <w:r w:rsidRPr="008738D2">
        <w:rPr>
          <w:rFonts w:ascii="Calibri Light" w:hAnsi="Calibri Light" w:cs="Calibri Light"/>
          <w:sz w:val="24"/>
          <w:szCs w:val="24"/>
          <w:lang w:val="en-ID"/>
        </w:rPr>
        <w:t xml:space="preserve"> Laurens Coolen, who played a central role in this process, was born in </w:t>
      </w:r>
      <w:proofErr w:type="spellStart"/>
      <w:r w:rsidRPr="008738D2">
        <w:rPr>
          <w:rFonts w:ascii="Calibri Light" w:hAnsi="Calibri Light" w:cs="Calibri Light"/>
          <w:sz w:val="24"/>
          <w:szCs w:val="24"/>
          <w:lang w:val="en-ID"/>
        </w:rPr>
        <w:t>Ungaran</w:t>
      </w:r>
      <w:proofErr w:type="spellEnd"/>
      <w:r w:rsidRPr="008738D2">
        <w:rPr>
          <w:rFonts w:ascii="Calibri Light" w:hAnsi="Calibri Light" w:cs="Calibri Light"/>
          <w:sz w:val="24"/>
          <w:szCs w:val="24"/>
          <w:lang w:val="en-ID"/>
        </w:rPr>
        <w:t xml:space="preserve"> in 1773. His lineage reflects a unique blend of cultures, as his father was of Russian descent, while his mother was the daughter of Prince </w:t>
      </w:r>
      <w:proofErr w:type="spellStart"/>
      <w:r w:rsidRPr="008738D2">
        <w:rPr>
          <w:rFonts w:ascii="Calibri Light" w:hAnsi="Calibri Light" w:cs="Calibri Light"/>
          <w:sz w:val="24"/>
          <w:szCs w:val="24"/>
          <w:lang w:val="en-ID"/>
        </w:rPr>
        <w:t>Kojaran</w:t>
      </w:r>
      <w:proofErr w:type="spellEnd"/>
      <w:r w:rsidRPr="008738D2">
        <w:rPr>
          <w:rFonts w:ascii="Calibri Light" w:hAnsi="Calibri Light" w:cs="Calibri Light"/>
          <w:sz w:val="24"/>
          <w:szCs w:val="24"/>
          <w:lang w:val="en-ID"/>
        </w:rPr>
        <w:t xml:space="preserve">, a noble figure from the </w:t>
      </w:r>
      <w:proofErr w:type="spellStart"/>
      <w:r w:rsidRPr="008738D2">
        <w:rPr>
          <w:rFonts w:ascii="Calibri Light" w:hAnsi="Calibri Light" w:cs="Calibri Light"/>
          <w:sz w:val="24"/>
          <w:szCs w:val="24"/>
          <w:lang w:val="en-ID"/>
        </w:rPr>
        <w:t>Mataram</w:t>
      </w:r>
      <w:proofErr w:type="spellEnd"/>
      <w:r w:rsidRPr="008738D2">
        <w:rPr>
          <w:rFonts w:ascii="Calibri Light" w:hAnsi="Calibri Light" w:cs="Calibri Light"/>
          <w:sz w:val="24"/>
          <w:szCs w:val="24"/>
          <w:lang w:val="en-ID"/>
        </w:rPr>
        <w:t xml:space="preserve"> kingdom. This Indo-Russian heritage positioned Coolen as a figure who bridged different cultural influences, enabling him to navigate both colonial and local dynamics. His background may have contributed to his ability to establish settlements and spread Christianity in </w:t>
      </w:r>
      <w:proofErr w:type="spellStart"/>
      <w:r w:rsidRPr="008738D2">
        <w:rPr>
          <w:rFonts w:ascii="Calibri Light" w:hAnsi="Calibri Light" w:cs="Calibri Light"/>
          <w:sz w:val="24"/>
          <w:szCs w:val="24"/>
          <w:lang w:val="en-ID"/>
        </w:rPr>
        <w:t>Jombang</w:t>
      </w:r>
      <w:proofErr w:type="spellEnd"/>
      <w:r w:rsidRPr="008738D2">
        <w:rPr>
          <w:rFonts w:ascii="Calibri Light" w:hAnsi="Calibri Light" w:cs="Calibri Light"/>
          <w:sz w:val="24"/>
          <w:szCs w:val="24"/>
          <w:lang w:val="en-ID"/>
        </w:rPr>
        <w:t>, as he was familiar with both European and Javanese traditions.</w:t>
      </w:r>
    </w:p>
    <w:p w14:paraId="6EC98C4A" w14:textId="6AF0FA21"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 xml:space="preserve">Coolen was one of the envoys of the </w:t>
      </w:r>
      <w:proofErr w:type="spellStart"/>
      <w:r w:rsidRPr="00FE3E1B">
        <w:rPr>
          <w:rFonts w:ascii="Calibri Light" w:hAnsi="Calibri Light" w:cs="Calibri Light"/>
          <w:sz w:val="24"/>
          <w:szCs w:val="24"/>
        </w:rPr>
        <w:t>Daendles</w:t>
      </w:r>
      <w:proofErr w:type="spellEnd"/>
      <w:r w:rsidRPr="00FE3E1B">
        <w:rPr>
          <w:rFonts w:ascii="Calibri Light" w:hAnsi="Calibri Light" w:cs="Calibri Light"/>
          <w:sz w:val="24"/>
          <w:szCs w:val="24"/>
        </w:rPr>
        <w:t xml:space="preserve"> government (the Dutch colonial who controlled Indonesia) engaged in artillery and served as a forest guard. On July 3, </w:t>
      </w:r>
      <w:proofErr w:type="gramStart"/>
      <w:r w:rsidRPr="00FE3E1B">
        <w:rPr>
          <w:rFonts w:ascii="Calibri Light" w:hAnsi="Calibri Light" w:cs="Calibri Light"/>
          <w:sz w:val="24"/>
          <w:szCs w:val="24"/>
        </w:rPr>
        <w:t>1827</w:t>
      </w:r>
      <w:proofErr w:type="gramEnd"/>
      <w:r w:rsidRPr="00FE3E1B">
        <w:rPr>
          <w:rFonts w:ascii="Calibri Light" w:hAnsi="Calibri Light" w:cs="Calibri Light"/>
          <w:sz w:val="24"/>
          <w:szCs w:val="24"/>
        </w:rPr>
        <w:t xml:space="preserve"> Coolen obtained permission to clear forest land in the Ngoro area, where he lived with his wife and children. The area is a fertile area, so it attracts outsiders to do activities and even live in the area. Whenever he clears a forest for rice fields, Coolen invites his followers to ask for God's blessings. The initial </w:t>
      </w:r>
      <w:r w:rsidRPr="00FE3E1B">
        <w:rPr>
          <w:rFonts w:ascii="Calibri Light" w:hAnsi="Calibri Light" w:cs="Calibri Light"/>
          <w:sz w:val="24"/>
          <w:szCs w:val="24"/>
        </w:rPr>
        <w:lastRenderedPageBreak/>
        <w:t>approach used is to adjust the beliefs of the local community, namely animism and dynamism. Prior to 1850 the island of Java was essentially a "closed" area meaning an area that was officially forbidden to carry out the message of the Gospel</w:t>
      </w:r>
      <w:sdt>
        <w:sdtPr>
          <w:rPr>
            <w:rFonts w:ascii="Calibri Light" w:hAnsi="Calibri Light" w:cs="Calibri Light"/>
            <w:color w:val="000000"/>
            <w:sz w:val="24"/>
            <w:szCs w:val="24"/>
          </w:rPr>
          <w:tag w:val="MENDELEY_CITATION_v3_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"/>
          <w:id w:val="1956988057"/>
          <w:placeholder>
            <w:docPart w:val="DefaultPlaceholder_-1854013440"/>
          </w:placeholder>
        </w:sdtPr>
        <w:sdtEndPr>
          <w:rPr>
            <w:rFonts w:ascii="Times New Roman" w:hAnsi="Times New Roman" w:cs="Times New Roman"/>
            <w:sz w:val="20"/>
            <w:szCs w:val="20"/>
          </w:rPr>
        </w:sdtEndPr>
        <w:sdtContent>
          <w:r w:rsidR="008738D2" w:rsidRPr="008738D2">
            <w:rPr>
              <w:color w:val="000000"/>
            </w:rPr>
            <w:t>(Kruger, 1959)</w:t>
          </w:r>
        </w:sdtContent>
      </w:sdt>
      <w:r w:rsidRPr="00FE3E1B">
        <w:rPr>
          <w:rFonts w:ascii="Calibri Light" w:hAnsi="Calibri Light" w:cs="Calibri Light"/>
          <w:sz w:val="24"/>
          <w:szCs w:val="24"/>
        </w:rPr>
        <w:t>, but there are also those who preach the gospel individually.</w:t>
      </w:r>
    </w:p>
    <w:p w14:paraId="4517DB2F" w14:textId="174A2A8D"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This is because the Dutch colonial government did not want to take the risk of religious conflict between Christianity and Islam, considering that most Indonesian people are Muslims. They come to Indonesia as a trading body to make a profit and not experience conflicts that will cost a lot of money. However, the Dutch colonial government could not prevent Indonesians from becoming Christians because they were neutral in religious matters</w:t>
      </w:r>
      <w:sdt>
        <w:sdtPr>
          <w:rPr>
            <w:rFonts w:ascii="Calibri Light" w:hAnsi="Calibri Light" w:cs="Calibri Light"/>
            <w:color w:val="000000"/>
            <w:sz w:val="24"/>
            <w:szCs w:val="24"/>
          </w:rPr>
          <w:tag w:val="MENDELEY_CITATION_v3_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"/>
          <w:id w:val="-940449333"/>
          <w:placeholder>
            <w:docPart w:val="DefaultPlaceholder_-1854013440"/>
          </w:placeholder>
        </w:sdtPr>
        <w:sdtEndPr>
          <w:rPr>
            <w:rFonts w:ascii="Times New Roman" w:hAnsi="Times New Roman" w:cs="Times New Roman"/>
            <w:sz w:val="20"/>
            <w:szCs w:val="20"/>
          </w:rPr>
        </w:sdtEndPr>
        <w:sdtContent>
          <w:r w:rsidR="008738D2" w:rsidRPr="008738D2">
            <w:rPr>
              <w:color w:val="000000"/>
            </w:rPr>
            <w:t>(Kruger, 1959)</w:t>
          </w:r>
        </w:sdtContent>
      </w:sdt>
      <w:r w:rsidRPr="00FE3E1B">
        <w:rPr>
          <w:rFonts w:ascii="Calibri Light" w:hAnsi="Calibri Light" w:cs="Calibri Light"/>
          <w:sz w:val="24"/>
          <w:szCs w:val="24"/>
        </w:rPr>
        <w:t xml:space="preserve">. Coolen himself was one of the envoys of the J.W. </w:t>
      </w:r>
      <w:proofErr w:type="spellStart"/>
      <w:r w:rsidRPr="00FE3E1B">
        <w:rPr>
          <w:rFonts w:ascii="Calibri Light" w:hAnsi="Calibri Light" w:cs="Calibri Light"/>
          <w:sz w:val="24"/>
          <w:szCs w:val="24"/>
        </w:rPr>
        <w:t>Daendles</w:t>
      </w:r>
      <w:proofErr w:type="spellEnd"/>
      <w:r w:rsidRPr="00FE3E1B">
        <w:rPr>
          <w:rFonts w:ascii="Calibri Light" w:hAnsi="Calibri Light" w:cs="Calibri Light"/>
          <w:sz w:val="24"/>
          <w:szCs w:val="24"/>
        </w:rPr>
        <w:t xml:space="preserve"> government engaged in artillery who served as a ranger. On July 3, </w:t>
      </w:r>
      <w:proofErr w:type="gramStart"/>
      <w:r w:rsidRPr="00FE3E1B">
        <w:rPr>
          <w:rFonts w:ascii="Calibri Light" w:hAnsi="Calibri Light" w:cs="Calibri Light"/>
          <w:sz w:val="24"/>
          <w:szCs w:val="24"/>
        </w:rPr>
        <w:t>1827</w:t>
      </w:r>
      <w:proofErr w:type="gramEnd"/>
      <w:r w:rsidRPr="00FE3E1B">
        <w:rPr>
          <w:rFonts w:ascii="Calibri Light" w:hAnsi="Calibri Light" w:cs="Calibri Light"/>
          <w:sz w:val="24"/>
          <w:szCs w:val="24"/>
        </w:rPr>
        <w:t xml:space="preserve"> Coolen obtained permission to clear forest land in the Ngoro area, where he lived with his wife and children. The Ngoro area is a fertile area, so it attracts outsiders to do activities and even live in the area. </w:t>
      </w:r>
    </w:p>
    <w:p w14:paraId="3F406DEB" w14:textId="4DC20808"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In every activity of clearing forests or tripe beds for rice fields, Coolen invites his followers to ask for God's blessings. The initial approach used is to adjust the beliefs of the local community, namely animism and dynamism. In East Java, there have been efforts to evangelize private evangelists independent of certain evangelistic organizations, such as those carried out by Johannes Emde in Surabaya (1856) and Coenraad Laurens Coolen (1827) in Ngoro</w:t>
      </w:r>
      <w:sdt>
        <w:sdtPr>
          <w:rPr>
            <w:rFonts w:ascii="Calibri Light" w:hAnsi="Calibri Light" w:cs="Calibri Light"/>
            <w:color w:val="000000"/>
            <w:sz w:val="24"/>
            <w:szCs w:val="24"/>
          </w:rPr>
          <w:tag w:val="MENDELEY_CITATION_v3_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"/>
          <w:id w:val="372815028"/>
          <w:placeholder>
            <w:docPart w:val="DefaultPlaceholder_-1854013440"/>
          </w:placeholder>
        </w:sdtPr>
        <w:sdtEndPr>
          <w:rPr>
            <w:rFonts w:ascii="Times New Roman" w:hAnsi="Times New Roman" w:cs="Times New Roman"/>
            <w:sz w:val="20"/>
            <w:szCs w:val="20"/>
          </w:rPr>
        </w:sdtEndPr>
        <w:sdtContent>
          <w:r w:rsidR="008738D2" w:rsidRPr="008738D2">
            <w:rPr>
              <w:color w:val="000000"/>
            </w:rPr>
            <w:t>(End, 1988)</w:t>
          </w:r>
        </w:sdtContent>
      </w:sdt>
      <w:r w:rsidRPr="00FE3E1B">
        <w:rPr>
          <w:rFonts w:ascii="Calibri Light" w:hAnsi="Calibri Light" w:cs="Calibri Light"/>
          <w:sz w:val="24"/>
          <w:szCs w:val="24"/>
        </w:rPr>
        <w:t>. Jonathan Emde succeeded in establishing the "Londo Christians" congregation, and Coolen founded the "Javanese Christians" congregation in Ngoro. In the past, Ngoro was also a center of education, and now it is the center of the Ngoro Regional Development Subunit (SSWP).</w:t>
      </w:r>
    </w:p>
    <w:p w14:paraId="25C5B407" w14:textId="2F1C0EBF"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Coolen's Christianization by accommodating Javanese culture is new and quite successful, considering that Coolen himself is one of the evangelists who is still unfamiliar with preaching the Gospel in East Java. After that, he had the opportunity to teach Protestant Christianity to the people of Ngoro and its surroundings by holding worship services on Sundays and gathering a small group of people who had become his congregation to teach Christianity to those closest to him</w:t>
      </w:r>
      <w:sdt>
        <w:sdtPr>
          <w:rPr>
            <w:rFonts w:ascii="Calibri Light" w:hAnsi="Calibri Light" w:cs="Calibri Light"/>
            <w:color w:val="000000"/>
            <w:sz w:val="24"/>
            <w:szCs w:val="24"/>
          </w:rPr>
          <w:tag w:val="MENDELEY_CITATION_v3_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"/>
          <w:id w:val="1726877425"/>
          <w:placeholder>
            <w:docPart w:val="DefaultPlaceholder_-1854013440"/>
          </w:placeholder>
        </w:sdtPr>
        <w:sdtEndPr>
          <w:rPr>
            <w:rFonts w:ascii="Times New Roman" w:hAnsi="Times New Roman" w:cs="Times New Roman"/>
            <w:sz w:val="20"/>
            <w:szCs w:val="20"/>
          </w:rPr>
        </w:sdtEndPr>
        <w:sdtContent>
          <w:r w:rsidR="008738D2" w:rsidRPr="008738D2">
            <w:rPr>
              <w:color w:val="000000"/>
            </w:rPr>
            <w:t>(</w:t>
          </w:r>
          <w:proofErr w:type="spellStart"/>
          <w:r w:rsidR="008738D2" w:rsidRPr="008738D2">
            <w:rPr>
              <w:color w:val="000000"/>
            </w:rPr>
            <w:t>Salindri</w:t>
          </w:r>
          <w:proofErr w:type="spellEnd"/>
          <w:r w:rsidR="008738D2" w:rsidRPr="008738D2">
            <w:rPr>
              <w:color w:val="000000"/>
            </w:rPr>
            <w:t>, 2014)</w:t>
          </w:r>
        </w:sdtContent>
      </w:sdt>
      <w:r w:rsidRPr="00FE3E1B">
        <w:rPr>
          <w:rFonts w:ascii="Calibri Light" w:hAnsi="Calibri Light" w:cs="Calibri Light"/>
          <w:sz w:val="24"/>
          <w:szCs w:val="24"/>
        </w:rPr>
        <w:t xml:space="preserve">.What Coolen does by using Javanese culture in spreading Christianity is to facilitate delivery to the community. He also uses a puppet art performance every Sunday whose story is taken from the Bible with Coolen as the puppeteer and songs used when planting in rice fields to imitate Islamic da'wah carried out by </w:t>
      </w:r>
      <w:proofErr w:type="spellStart"/>
      <w:r w:rsidRPr="00FE3E1B">
        <w:rPr>
          <w:rFonts w:ascii="Calibri Light" w:hAnsi="Calibri Light" w:cs="Calibri Light"/>
          <w:i/>
          <w:iCs/>
          <w:sz w:val="24"/>
          <w:szCs w:val="24"/>
        </w:rPr>
        <w:t>walisongo</w:t>
      </w:r>
      <w:proofErr w:type="spellEnd"/>
      <w:r w:rsidRPr="00FE3E1B">
        <w:rPr>
          <w:rFonts w:ascii="Calibri Light" w:hAnsi="Calibri Light" w:cs="Calibri Light"/>
          <w:i/>
          <w:iCs/>
          <w:sz w:val="24"/>
          <w:szCs w:val="24"/>
        </w:rPr>
        <w:t>.</w:t>
      </w:r>
      <w:r w:rsidRPr="00FE3E1B">
        <w:rPr>
          <w:rFonts w:ascii="Calibri Light" w:hAnsi="Calibri Light" w:cs="Calibri Light"/>
          <w:sz w:val="24"/>
          <w:szCs w:val="24"/>
        </w:rPr>
        <w:t xml:space="preserve"> </w:t>
      </w:r>
    </w:p>
    <w:p w14:paraId="2C983A59" w14:textId="77777777"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In fact, in the past, the preaching of the Gospel that was carried out privately or organized was forbidden for people who devoutly embraced Islam for fear of conflict.  What many Coolen targets in his da'wah are people who still adhere to the Javanese religion. This personal preaching of the gospel gave birth to religious leaders who influenced people's lives. One of the leaders who played a very important role in the development of Christianity, especially in East Java, was Coolen, who succeeded in clearing the forest in 1827 and ended in 1854, because the Dutch Colonial Government revoked the land lease in Ngoro.</w:t>
      </w:r>
    </w:p>
    <w:p w14:paraId="67033EF2" w14:textId="77777777"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This activity was carried out until finally producing a typical Christian congregation that is very thick with Javanese and puppets. Coolen called it Javanese Christianity or now known as “</w:t>
      </w:r>
      <w:proofErr w:type="spellStart"/>
      <w:r w:rsidRPr="00FE3E1B">
        <w:rPr>
          <w:rFonts w:ascii="Calibri Light" w:hAnsi="Calibri Light" w:cs="Calibri Light"/>
          <w:i/>
          <w:iCs/>
          <w:sz w:val="24"/>
          <w:szCs w:val="24"/>
        </w:rPr>
        <w:t>Jawi</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wetan</w:t>
      </w:r>
      <w:proofErr w:type="spellEnd"/>
      <w:r w:rsidRPr="00FE3E1B">
        <w:rPr>
          <w:rFonts w:ascii="Calibri Light" w:hAnsi="Calibri Light" w:cs="Calibri Light"/>
          <w:i/>
          <w:iCs/>
          <w:sz w:val="24"/>
          <w:szCs w:val="24"/>
        </w:rPr>
        <w:t>”</w:t>
      </w:r>
      <w:r w:rsidRPr="00FE3E1B">
        <w:rPr>
          <w:rFonts w:ascii="Calibri Light" w:hAnsi="Calibri Light" w:cs="Calibri Light"/>
          <w:sz w:val="24"/>
          <w:szCs w:val="24"/>
        </w:rPr>
        <w:t xml:space="preserve"> Christianity, which we often encounter with his </w:t>
      </w:r>
      <w:r w:rsidRPr="00FE3E1B">
        <w:rPr>
          <w:rFonts w:ascii="Calibri Light" w:hAnsi="Calibri Light" w:cs="Calibri Light"/>
          <w:i/>
          <w:iCs/>
          <w:sz w:val="24"/>
          <w:szCs w:val="24"/>
        </w:rPr>
        <w:t>“</w:t>
      </w:r>
      <w:proofErr w:type="spellStart"/>
      <w:r w:rsidRPr="00FE3E1B">
        <w:rPr>
          <w:rFonts w:ascii="Calibri Light" w:hAnsi="Calibri Light" w:cs="Calibri Light"/>
          <w:i/>
          <w:iCs/>
          <w:sz w:val="24"/>
          <w:szCs w:val="24"/>
        </w:rPr>
        <w:t>Jawi</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wetan</w:t>
      </w:r>
      <w:proofErr w:type="spellEnd"/>
      <w:r w:rsidRPr="00FE3E1B">
        <w:rPr>
          <w:rFonts w:ascii="Calibri Light" w:hAnsi="Calibri Light" w:cs="Calibri Light"/>
          <w:sz w:val="24"/>
          <w:szCs w:val="24"/>
        </w:rPr>
        <w:t xml:space="preserve">” Christian Church (GKJW). In addition to being an evangelist in East Java, Coolen had a very important position in the Ngoro government, namely as the head of Ngoro village (now Ngoro district). In this case, Coolen took advantage of his position for the Christianization mission in the Ngoro area by establishing rules that must be followed by the community. </w:t>
      </w:r>
    </w:p>
    <w:p w14:paraId="0292C939" w14:textId="4D31D7A9"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lastRenderedPageBreak/>
        <w:t xml:space="preserve">Coolen's missionary was quite interesting to get as many followers as possible without the baptism process in general (Christianity), so in that era, Christians in the Ngoro area began to grow quite rapidly, including in the entire southern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area. Coolen determines the religious identity of the people who were born and developed under his rule. In other words, the religious identity created by Coolen at that time was formed from sociological and psychological power. In sociological and psychological theories emphasizing that one's identity is potentially many and fluid, built through experience in developing their identity, people refer to the culturally available resources in social networks that they experience directly and in </w:t>
      </w:r>
      <w:proofErr w:type="gramStart"/>
      <w:r w:rsidRPr="00FE3E1B">
        <w:rPr>
          <w:rFonts w:ascii="Calibri Light" w:hAnsi="Calibri Light" w:cs="Calibri Light"/>
          <w:sz w:val="24"/>
          <w:szCs w:val="24"/>
        </w:rPr>
        <w:t>society as a whole</w:t>
      </w:r>
      <w:proofErr w:type="gramEnd"/>
      <w:r w:rsidRPr="00FE3E1B">
        <w:rPr>
          <w:rFonts w:ascii="Calibri Light" w:hAnsi="Calibri Light" w:cs="Calibri Light"/>
          <w:sz w:val="24"/>
          <w:szCs w:val="24"/>
        </w:rPr>
        <w:t>. The process of identity construction is colored and significantly influenced by the contradictions and dispositions of the sociocultural environment that surrounds it</w:t>
      </w:r>
      <w:sdt>
        <w:sdtPr>
          <w:rPr>
            <w:rFonts w:ascii="Calibri Light" w:hAnsi="Calibri Light" w:cs="Calibri Light"/>
            <w:color w:val="000000"/>
            <w:sz w:val="24"/>
            <w:szCs w:val="24"/>
          </w:rPr>
          <w:tag w:val="MENDELEY_CITATION_v3_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"/>
          <w:id w:val="-1980673828"/>
          <w:placeholder>
            <w:docPart w:val="DefaultPlaceholder_-1854013440"/>
          </w:placeholder>
        </w:sdtPr>
        <w:sdtEndPr>
          <w:rPr>
            <w:rFonts w:ascii="Times New Roman" w:hAnsi="Times New Roman" w:cs="Times New Roman"/>
            <w:sz w:val="20"/>
            <w:szCs w:val="20"/>
          </w:rPr>
        </w:sdtEndPr>
        <w:sdtContent>
          <w:r w:rsidR="008738D2" w:rsidRPr="008738D2">
            <w:rPr>
              <w:color w:val="000000"/>
            </w:rPr>
            <w:t>(Frosh, 2016)</w:t>
          </w:r>
        </w:sdtContent>
      </w:sdt>
      <w:r w:rsidRPr="00FE3E1B">
        <w:rPr>
          <w:rFonts w:ascii="Calibri Light" w:hAnsi="Calibri Light" w:cs="Calibri Light"/>
          <w:sz w:val="24"/>
          <w:szCs w:val="24"/>
        </w:rPr>
        <w:t>. As Jenkins theorizes, identity contains elements of 'individual uniqueness' and 'collective part'</w:t>
      </w:r>
      <w:sdt>
        <w:sdtPr>
          <w:rPr>
            <w:rFonts w:ascii="Calibri Light" w:hAnsi="Calibri Light" w:cs="Calibri Light"/>
            <w:color w:val="000000"/>
            <w:sz w:val="24"/>
            <w:szCs w:val="24"/>
          </w:rPr>
          <w:tag w:val="MENDELEY_CITATION_v3_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"/>
          <w:id w:val="-982229401"/>
          <w:placeholder>
            <w:docPart w:val="DefaultPlaceholder_-1854013440"/>
          </w:placeholder>
        </w:sdtPr>
        <w:sdtEndPr>
          <w:rPr>
            <w:rFonts w:ascii="Times New Roman" w:hAnsi="Times New Roman" w:cs="Times New Roman"/>
            <w:sz w:val="20"/>
            <w:szCs w:val="20"/>
          </w:rPr>
        </w:sdtEndPr>
        <w:sdtContent>
          <w:r w:rsidR="008738D2" w:rsidRPr="008738D2">
            <w:rPr>
              <w:color w:val="000000"/>
            </w:rPr>
            <w:t>(Jenkins, 1996)</w:t>
          </w:r>
        </w:sdtContent>
      </w:sdt>
      <w:r w:rsidRPr="00FE3E1B">
        <w:rPr>
          <w:rFonts w:ascii="Calibri Light" w:hAnsi="Calibri Light" w:cs="Calibri Light"/>
          <w:sz w:val="24"/>
          <w:szCs w:val="24"/>
        </w:rPr>
        <w:t xml:space="preserve">. When </w:t>
      </w:r>
      <w:proofErr w:type="gramStart"/>
      <w:r w:rsidRPr="00FE3E1B">
        <w:rPr>
          <w:rFonts w:ascii="Calibri Light" w:hAnsi="Calibri Light" w:cs="Calibri Light"/>
          <w:sz w:val="24"/>
          <w:szCs w:val="24"/>
        </w:rPr>
        <w:t>each individual</w:t>
      </w:r>
      <w:proofErr w:type="gramEnd"/>
      <w:r w:rsidRPr="00FE3E1B">
        <w:rPr>
          <w:rFonts w:ascii="Calibri Light" w:hAnsi="Calibri Light" w:cs="Calibri Light"/>
          <w:sz w:val="24"/>
          <w:szCs w:val="24"/>
        </w:rPr>
        <w:t xml:space="preserve"> has an identity that is personal to him, that identity is formed through membership in a social group. The elements of individual identity emphasize differences, the elements of the collective emphasize similarities, but they are closely related</w:t>
      </w:r>
      <w:sdt>
        <w:sdtPr>
          <w:rPr>
            <w:rFonts w:ascii="Calibri Light" w:hAnsi="Calibri Light" w:cs="Calibri Light"/>
            <w:color w:val="000000"/>
            <w:sz w:val="24"/>
            <w:szCs w:val="24"/>
          </w:rPr>
          <w:tag w:val="MENDELEY_CITATION_v3_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"/>
          <w:id w:val="1026216411"/>
          <w:placeholder>
            <w:docPart w:val="DefaultPlaceholder_-1854013440"/>
          </w:placeholder>
        </w:sdtPr>
        <w:sdtEndPr>
          <w:rPr>
            <w:rFonts w:ascii="Times New Roman" w:hAnsi="Times New Roman" w:cs="Times New Roman"/>
            <w:sz w:val="20"/>
            <w:szCs w:val="20"/>
          </w:rPr>
        </w:sdtEndPr>
        <w:sdtContent>
          <w:r w:rsidR="008738D2" w:rsidRPr="008738D2">
            <w:rPr>
              <w:color w:val="000000"/>
            </w:rPr>
            <w:t>(Søgaard, 2024)</w:t>
          </w:r>
        </w:sdtContent>
      </w:sdt>
      <w:r w:rsidRPr="00FE3E1B">
        <w:rPr>
          <w:rFonts w:ascii="Calibri Light" w:hAnsi="Calibri Light" w:cs="Calibri Light"/>
          <w:sz w:val="24"/>
          <w:szCs w:val="24"/>
        </w:rPr>
        <w:t xml:space="preserve"> From this history, Christians in southern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are </w:t>
      </w:r>
      <w:proofErr w:type="gramStart"/>
      <w:r w:rsidRPr="00FE3E1B">
        <w:rPr>
          <w:rFonts w:ascii="Calibri Light" w:hAnsi="Calibri Light" w:cs="Calibri Light"/>
          <w:sz w:val="24"/>
          <w:szCs w:val="24"/>
        </w:rPr>
        <w:t>actually followers</w:t>
      </w:r>
      <w:proofErr w:type="gramEnd"/>
      <w:r w:rsidRPr="00FE3E1B">
        <w:rPr>
          <w:rFonts w:ascii="Calibri Light" w:hAnsi="Calibri Light" w:cs="Calibri Light"/>
          <w:sz w:val="24"/>
          <w:szCs w:val="24"/>
        </w:rPr>
        <w:t xml:space="preserve"> of GKJW, but now it has developed into several sects along with the many sects of Protestant Christians who are divided into several groups. The spread of Christianity in its gentle style through an approach that accommodates local interests and cultures makes Christians more tolerant and respectful of the diversity of beliefs of the population and feel safer in mingling and socializing in the bonds of one citizen who has common interests.</w:t>
      </w:r>
    </w:p>
    <w:p w14:paraId="543E341F" w14:textId="77777777"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 xml:space="preserve">Furthermore, the history of Islam and its development in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has existed since the time of </w:t>
      </w:r>
      <w:proofErr w:type="spellStart"/>
      <w:r w:rsidRPr="00FE3E1B">
        <w:rPr>
          <w:rFonts w:ascii="Calibri Light" w:hAnsi="Calibri Light" w:cs="Calibri Light"/>
          <w:sz w:val="24"/>
          <w:szCs w:val="24"/>
        </w:rPr>
        <w:t>Walisongo</w:t>
      </w:r>
      <w:proofErr w:type="spellEnd"/>
      <w:r w:rsidRPr="00FE3E1B">
        <w:rPr>
          <w:rFonts w:ascii="Calibri Light" w:hAnsi="Calibri Light" w:cs="Calibri Light"/>
          <w:sz w:val="24"/>
          <w:szCs w:val="24"/>
        </w:rPr>
        <w:t xml:space="preserve">. However, there is an important inter-regional event in southern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related to the encounter between Islam and Christianity in the area where Coolen Christianization is based. Islamic da'wah in this area at that time was carried out by a figure from </w:t>
      </w:r>
      <w:proofErr w:type="spellStart"/>
      <w:r w:rsidRPr="00FE3E1B">
        <w:rPr>
          <w:rFonts w:ascii="Calibri Light" w:hAnsi="Calibri Light" w:cs="Calibri Light"/>
          <w:sz w:val="24"/>
          <w:szCs w:val="24"/>
        </w:rPr>
        <w:t>Mataram</w:t>
      </w:r>
      <w:proofErr w:type="spellEnd"/>
      <w:r w:rsidRPr="00FE3E1B">
        <w:rPr>
          <w:rFonts w:ascii="Calibri Light" w:hAnsi="Calibri Light" w:cs="Calibri Light"/>
          <w:sz w:val="24"/>
          <w:szCs w:val="24"/>
        </w:rPr>
        <w:t xml:space="preserve"> who </w:t>
      </w:r>
      <w:proofErr w:type="gramStart"/>
      <w:r w:rsidRPr="00FE3E1B">
        <w:rPr>
          <w:rFonts w:ascii="Calibri Light" w:hAnsi="Calibri Light" w:cs="Calibri Light"/>
          <w:sz w:val="24"/>
          <w:szCs w:val="24"/>
        </w:rPr>
        <w:t>was an immigrant to the community</w:t>
      </w:r>
      <w:proofErr w:type="gramEnd"/>
      <w:r w:rsidRPr="00FE3E1B">
        <w:rPr>
          <w:rFonts w:ascii="Calibri Light" w:hAnsi="Calibri Light" w:cs="Calibri Light"/>
          <w:sz w:val="24"/>
          <w:szCs w:val="24"/>
        </w:rPr>
        <w:t xml:space="preserve">, was the son of a soldier in the </w:t>
      </w:r>
      <w:proofErr w:type="spellStart"/>
      <w:r w:rsidRPr="00FE3E1B">
        <w:rPr>
          <w:rFonts w:ascii="Calibri Light" w:hAnsi="Calibri Light" w:cs="Calibri Light"/>
          <w:sz w:val="24"/>
          <w:szCs w:val="24"/>
        </w:rPr>
        <w:t>Diponegoro</w:t>
      </w:r>
      <w:proofErr w:type="spellEnd"/>
      <w:r w:rsidRPr="00FE3E1B">
        <w:rPr>
          <w:rFonts w:ascii="Calibri Light" w:hAnsi="Calibri Light" w:cs="Calibri Light"/>
          <w:sz w:val="24"/>
          <w:szCs w:val="24"/>
        </w:rPr>
        <w:t xml:space="preserve"> war who escaped from Dutch colonial pursuit and later managed to become Coolen's confidant. As is known, the </w:t>
      </w:r>
      <w:proofErr w:type="spellStart"/>
      <w:r w:rsidRPr="00FE3E1B">
        <w:rPr>
          <w:rFonts w:ascii="Calibri Light" w:hAnsi="Calibri Light" w:cs="Calibri Light"/>
          <w:sz w:val="24"/>
          <w:szCs w:val="24"/>
        </w:rPr>
        <w:t>Diponegoro</w:t>
      </w:r>
      <w:proofErr w:type="spellEnd"/>
      <w:r w:rsidRPr="00FE3E1B">
        <w:rPr>
          <w:rFonts w:ascii="Calibri Light" w:hAnsi="Calibri Light" w:cs="Calibri Light"/>
          <w:sz w:val="24"/>
          <w:szCs w:val="24"/>
        </w:rPr>
        <w:t xml:space="preserve"> war occurred in 1820-1830, leading the resistance assisted by nobles and other people. </w:t>
      </w:r>
    </w:p>
    <w:p w14:paraId="71626DBD" w14:textId="182DDCEF"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Furthermore, the history of Hinduism and its development, as told by the elder that: the seeds of Hinduism, in fact, have occurred since the time of "</w:t>
      </w:r>
      <w:proofErr w:type="spellStart"/>
      <w:r w:rsidRPr="00FE3E1B">
        <w:rPr>
          <w:rFonts w:ascii="Calibri Light" w:hAnsi="Calibri Light" w:cs="Calibri Light"/>
          <w:i/>
          <w:iCs/>
          <w:sz w:val="24"/>
          <w:szCs w:val="24"/>
        </w:rPr>
        <w:t>aliran</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kepercayaan</w:t>
      </w:r>
      <w:proofErr w:type="spellEnd"/>
      <w:r w:rsidRPr="00FE3E1B">
        <w:rPr>
          <w:rFonts w:ascii="Calibri Light" w:hAnsi="Calibri Light" w:cs="Calibri Light"/>
          <w:i/>
          <w:iCs/>
          <w:sz w:val="24"/>
          <w:szCs w:val="24"/>
        </w:rPr>
        <w:t>"</w:t>
      </w:r>
      <w:r w:rsidRPr="00FE3E1B">
        <w:rPr>
          <w:rFonts w:ascii="Calibri Light" w:hAnsi="Calibri Light" w:cs="Calibri Light"/>
          <w:sz w:val="24"/>
          <w:szCs w:val="24"/>
        </w:rPr>
        <w:t xml:space="preserve"> (school of belief) because the school of belief in East Java is mostly synchronistic. As stated by </w:t>
      </w:r>
      <w:proofErr w:type="spellStart"/>
      <w:r w:rsidRPr="00FE3E1B">
        <w:rPr>
          <w:rFonts w:ascii="Calibri Light" w:hAnsi="Calibri Light" w:cs="Calibri Light"/>
          <w:sz w:val="24"/>
          <w:szCs w:val="24"/>
        </w:rPr>
        <w:t>Subagyo</w:t>
      </w:r>
      <w:proofErr w:type="spellEnd"/>
      <w:r w:rsidRPr="00FE3E1B">
        <w:rPr>
          <w:rFonts w:ascii="Calibri Light" w:hAnsi="Calibri Light" w:cs="Calibri Light"/>
          <w:sz w:val="24"/>
          <w:szCs w:val="24"/>
        </w:rPr>
        <w:t xml:space="preserve">: Ancient animism and "spirituality" have just been merged into Javanese religion. Buddhism, Brahmanism, Hinduism, and Islam </w:t>
      </w:r>
      <w:proofErr w:type="gramStart"/>
      <w:r w:rsidRPr="00FE3E1B">
        <w:rPr>
          <w:rFonts w:ascii="Calibri Light" w:hAnsi="Calibri Light" w:cs="Calibri Light"/>
          <w:sz w:val="24"/>
          <w:szCs w:val="24"/>
        </w:rPr>
        <w:t>enter into</w:t>
      </w:r>
      <w:proofErr w:type="gramEnd"/>
      <w:r w:rsidRPr="00FE3E1B">
        <w:rPr>
          <w:rFonts w:ascii="Calibri Light" w:hAnsi="Calibri Light" w:cs="Calibri Light"/>
          <w:sz w:val="24"/>
          <w:szCs w:val="24"/>
        </w:rPr>
        <w:t xml:space="preserve"> it; even Catholic and Protestant Christians are processed as side dishes in the view of the Javanese</w:t>
      </w:r>
      <w:sdt>
        <w:sdtPr>
          <w:rPr>
            <w:rFonts w:ascii="Calibri Light" w:hAnsi="Calibri Light" w:cs="Calibri Light"/>
            <w:color w:val="000000"/>
            <w:sz w:val="24"/>
            <w:szCs w:val="24"/>
          </w:rPr>
          <w:tag w:val="MENDELEY_CITATION_v3_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"/>
          <w:id w:val="-1636638656"/>
          <w:placeholder>
            <w:docPart w:val="DefaultPlaceholder_-1854013440"/>
          </w:placeholder>
        </w:sdtPr>
        <w:sdtEndPr>
          <w:rPr>
            <w:rFonts w:ascii="Times New Roman" w:hAnsi="Times New Roman" w:cs="Times New Roman"/>
            <w:sz w:val="20"/>
            <w:szCs w:val="20"/>
          </w:rPr>
        </w:sdtEndPr>
        <w:sdtContent>
          <w:r w:rsidR="008738D2" w:rsidRPr="008738D2">
            <w:rPr>
              <w:color w:val="000000"/>
            </w:rPr>
            <w:t>(</w:t>
          </w:r>
          <w:proofErr w:type="spellStart"/>
          <w:r w:rsidR="008738D2" w:rsidRPr="008738D2">
            <w:rPr>
              <w:color w:val="000000"/>
            </w:rPr>
            <w:t>Subagyo</w:t>
          </w:r>
          <w:proofErr w:type="spellEnd"/>
          <w:r w:rsidR="008738D2" w:rsidRPr="008738D2">
            <w:rPr>
              <w:color w:val="000000"/>
            </w:rPr>
            <w:t>, 1984)</w:t>
          </w:r>
        </w:sdtContent>
      </w:sdt>
      <w:r w:rsidRPr="00FE3E1B">
        <w:rPr>
          <w:rFonts w:ascii="Calibri Light" w:hAnsi="Calibri Light" w:cs="Calibri Light"/>
          <w:sz w:val="24"/>
          <w:szCs w:val="24"/>
        </w:rPr>
        <w:t>.</w:t>
      </w:r>
    </w:p>
    <w:p w14:paraId="6818F2C1" w14:textId="37A09235"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 xml:space="preserve">Hinduism still exists and can survive now because the main thing is that they believe this religion is their ancestral religion, and most of them have chosen the belief between Christianity and Islam. Meanwhile, people who do not feel confident in their Islam and Christianity are looking for solutions to new beliefs that make them feel calm and prosperous in meeting their spiritual needs. In the history of Hinduism in Ngoro and its surroundings, according to the village elders, </w:t>
      </w:r>
      <w:proofErr w:type="spellStart"/>
      <w:r w:rsidRPr="00FE3E1B">
        <w:rPr>
          <w:rFonts w:ascii="Calibri Light" w:hAnsi="Calibri Light" w:cs="Calibri Light"/>
          <w:sz w:val="24"/>
          <w:szCs w:val="24"/>
        </w:rPr>
        <w:t>Pinandita</w:t>
      </w:r>
      <w:proofErr w:type="spellEnd"/>
      <w:r w:rsidRPr="00FE3E1B">
        <w:rPr>
          <w:rFonts w:ascii="Calibri Light" w:hAnsi="Calibri Light" w:cs="Calibri Light"/>
          <w:sz w:val="24"/>
          <w:szCs w:val="24"/>
        </w:rPr>
        <w:t xml:space="preserve"> Hari </w:t>
      </w:r>
      <w:proofErr w:type="spellStart"/>
      <w:r w:rsidRPr="00FE3E1B">
        <w:rPr>
          <w:rFonts w:ascii="Calibri Light" w:hAnsi="Calibri Light" w:cs="Calibri Light"/>
          <w:sz w:val="24"/>
          <w:szCs w:val="24"/>
        </w:rPr>
        <w:t>Sumarso</w:t>
      </w:r>
      <w:proofErr w:type="spellEnd"/>
      <w:r w:rsidRPr="00FE3E1B">
        <w:rPr>
          <w:rFonts w:ascii="Calibri Light" w:hAnsi="Calibri Light" w:cs="Calibri Light"/>
          <w:sz w:val="24"/>
          <w:szCs w:val="24"/>
        </w:rPr>
        <w:t xml:space="preserve"> (Hindu elder at that time), in 1968 he and </w:t>
      </w:r>
      <w:proofErr w:type="spellStart"/>
      <w:r w:rsidRPr="00FE3E1B">
        <w:rPr>
          <w:rFonts w:ascii="Calibri Light" w:hAnsi="Calibri Light" w:cs="Calibri Light"/>
          <w:sz w:val="24"/>
          <w:szCs w:val="24"/>
        </w:rPr>
        <w:t>Nurali</w:t>
      </w:r>
      <w:proofErr w:type="spellEnd"/>
      <w:r w:rsidRPr="00FE3E1B">
        <w:rPr>
          <w:rFonts w:ascii="Calibri Light" w:hAnsi="Calibri Light" w:cs="Calibri Light"/>
          <w:sz w:val="24"/>
          <w:szCs w:val="24"/>
        </w:rPr>
        <w:t xml:space="preserve">, Kirjan, </w:t>
      </w:r>
      <w:proofErr w:type="spellStart"/>
      <w:r w:rsidRPr="00FE3E1B">
        <w:rPr>
          <w:rFonts w:ascii="Calibri Light" w:hAnsi="Calibri Light" w:cs="Calibri Light"/>
          <w:sz w:val="24"/>
          <w:szCs w:val="24"/>
        </w:rPr>
        <w:t>Woko</w:t>
      </w:r>
      <w:proofErr w:type="spellEnd"/>
      <w:r w:rsidRPr="00FE3E1B">
        <w:rPr>
          <w:rFonts w:ascii="Calibri Light" w:hAnsi="Calibri Light" w:cs="Calibri Light"/>
          <w:sz w:val="24"/>
          <w:szCs w:val="24"/>
        </w:rPr>
        <w:t xml:space="preserve">, </w:t>
      </w:r>
      <w:proofErr w:type="spellStart"/>
      <w:r w:rsidRPr="00FE3E1B">
        <w:rPr>
          <w:rFonts w:ascii="Calibri Light" w:hAnsi="Calibri Light" w:cs="Calibri Light"/>
          <w:sz w:val="24"/>
          <w:szCs w:val="24"/>
        </w:rPr>
        <w:t>Sakijo</w:t>
      </w:r>
      <w:proofErr w:type="spellEnd"/>
      <w:r w:rsidRPr="00FE3E1B">
        <w:rPr>
          <w:rFonts w:ascii="Calibri Light" w:hAnsi="Calibri Light" w:cs="Calibri Light"/>
          <w:sz w:val="24"/>
          <w:szCs w:val="24"/>
        </w:rPr>
        <w:t xml:space="preserve">, and </w:t>
      </w:r>
      <w:proofErr w:type="spellStart"/>
      <w:r w:rsidRPr="00FE3E1B">
        <w:rPr>
          <w:rFonts w:ascii="Calibri Light" w:hAnsi="Calibri Light" w:cs="Calibri Light"/>
          <w:sz w:val="24"/>
          <w:szCs w:val="24"/>
        </w:rPr>
        <w:t>Ngatiman</w:t>
      </w:r>
      <w:proofErr w:type="spellEnd"/>
      <w:r w:rsidRPr="00FE3E1B">
        <w:rPr>
          <w:rFonts w:ascii="Calibri Light" w:hAnsi="Calibri Light" w:cs="Calibri Light"/>
          <w:sz w:val="24"/>
          <w:szCs w:val="24"/>
        </w:rPr>
        <w:t xml:space="preserve"> gathered in one place to pray according to their beliefs, under the auspices of Shiva Buddha (the religion before it was given the name Hindu). This group shared with several cities, such as Kediri, </w:t>
      </w:r>
      <w:proofErr w:type="spellStart"/>
      <w:r w:rsidRPr="00FE3E1B">
        <w:rPr>
          <w:rFonts w:ascii="Calibri Light" w:hAnsi="Calibri Light" w:cs="Calibri Light"/>
          <w:sz w:val="24"/>
          <w:szCs w:val="24"/>
        </w:rPr>
        <w:t>Mojosari</w:t>
      </w:r>
      <w:proofErr w:type="spellEnd"/>
      <w:r w:rsidRPr="00FE3E1B">
        <w:rPr>
          <w:rFonts w:ascii="Calibri Light" w:hAnsi="Calibri Light" w:cs="Calibri Light"/>
          <w:sz w:val="24"/>
          <w:szCs w:val="24"/>
        </w:rPr>
        <w:t>, and Mojokerto, about the recognition of their faith. From this, it can be understood that not all religious believers understand their religion in depth, so there is a desire to study religion in its deepest form</w:t>
      </w:r>
      <w:sdt>
        <w:sdtPr>
          <w:rPr>
            <w:rFonts w:ascii="Calibri Light" w:hAnsi="Calibri Light" w:cs="Calibri Light"/>
            <w:color w:val="000000"/>
            <w:sz w:val="24"/>
            <w:szCs w:val="24"/>
          </w:rPr>
          <w:tag w:val="MENDELEY_CITATION_v3_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"/>
          <w:id w:val="1750156711"/>
          <w:placeholder>
            <w:docPart w:val="DefaultPlaceholder_-1854013440"/>
          </w:placeholder>
        </w:sdtPr>
        <w:sdtEndPr>
          <w:rPr>
            <w:rFonts w:ascii="Times New Roman" w:hAnsi="Times New Roman" w:cs="Times New Roman"/>
            <w:sz w:val="20"/>
            <w:szCs w:val="20"/>
          </w:rPr>
        </w:sdtEndPr>
        <w:sdtContent>
          <w:r w:rsidR="008738D2" w:rsidRPr="008738D2">
            <w:rPr>
              <w:color w:val="000000"/>
            </w:rPr>
            <w:t>(</w:t>
          </w:r>
          <w:proofErr w:type="spellStart"/>
          <w:r w:rsidR="008738D2" w:rsidRPr="008738D2">
            <w:rPr>
              <w:color w:val="000000"/>
            </w:rPr>
            <w:t>Hadiwijono</w:t>
          </w:r>
          <w:proofErr w:type="spellEnd"/>
          <w:r w:rsidR="008738D2" w:rsidRPr="008738D2">
            <w:rPr>
              <w:color w:val="000000"/>
            </w:rPr>
            <w:t>, 2009)</w:t>
          </w:r>
        </w:sdtContent>
      </w:sdt>
      <w:r w:rsidRPr="00FE3E1B">
        <w:rPr>
          <w:rFonts w:ascii="Calibri Light" w:hAnsi="Calibri Light" w:cs="Calibri Light"/>
          <w:sz w:val="24"/>
          <w:szCs w:val="24"/>
        </w:rPr>
        <w:t>.</w:t>
      </w:r>
    </w:p>
    <w:p w14:paraId="2025C323" w14:textId="77777777"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lastRenderedPageBreak/>
        <w:t xml:space="preserve">Historical factors in the development of religion have a considerable contribution in realizing and, at the same time, strengthening the tolerant behavior of their people, because, from history, many things can be learned and developed. The entry of existing religions without any element of coercion and the absence of violence in the process of entering and developing the three existing religions stigmatizes that religion is presented to organize a civilized society, not to compartmentalize, and ultimately cause division and dispute.  </w:t>
      </w:r>
    </w:p>
    <w:p w14:paraId="63BBD434" w14:textId="77777777" w:rsidR="00432DC2" w:rsidRPr="00FE3E1B" w:rsidRDefault="00432DC2" w:rsidP="00FE3E1B">
      <w:pPr>
        <w:ind w:firstLine="567"/>
        <w:jc w:val="both"/>
        <w:rPr>
          <w:rFonts w:ascii="Calibri Light" w:hAnsi="Calibri Light" w:cs="Calibri Light"/>
          <w:sz w:val="24"/>
          <w:szCs w:val="24"/>
        </w:rPr>
      </w:pPr>
    </w:p>
    <w:p w14:paraId="37C8BB76" w14:textId="77777777" w:rsidR="00432DC2" w:rsidRPr="00FE3E1B" w:rsidRDefault="00432DC2" w:rsidP="00FE3E1B">
      <w:pPr>
        <w:jc w:val="both"/>
        <w:rPr>
          <w:rFonts w:ascii="Calibri Light" w:hAnsi="Calibri Light" w:cs="Calibri Light"/>
          <w:b/>
          <w:bCs/>
          <w:sz w:val="24"/>
          <w:szCs w:val="24"/>
        </w:rPr>
      </w:pPr>
      <w:bookmarkStart w:id="1" w:name="_Hlk176774403"/>
      <w:r w:rsidRPr="00FE3E1B">
        <w:rPr>
          <w:rFonts w:ascii="Calibri Light" w:hAnsi="Calibri Light" w:cs="Calibri Light"/>
          <w:b/>
          <w:bCs/>
          <w:sz w:val="24"/>
          <w:szCs w:val="24"/>
        </w:rPr>
        <w:t>Familial factors</w:t>
      </w:r>
      <w:bookmarkEnd w:id="1"/>
    </w:p>
    <w:p w14:paraId="2ACC7F47" w14:textId="49F2CD6B"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 xml:space="preserve">Kinship here is an important factor in instilling multicultural educational values in strengthening the tolerant behavior of the existing community as a culture that is firmly rooted in society. This factor is important because, basically the indigenous people in this hamlet are one big family, namely descendants from the same ancestor. Referring to the history of the establishment of each village and hamlet in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Regency in general, by calling their ancestors "</w:t>
      </w:r>
      <w:proofErr w:type="spellStart"/>
      <w:r w:rsidRPr="00FE3E1B">
        <w:rPr>
          <w:rFonts w:ascii="Calibri Light" w:hAnsi="Calibri Light" w:cs="Calibri Light"/>
          <w:i/>
          <w:iCs/>
          <w:sz w:val="24"/>
          <w:szCs w:val="24"/>
        </w:rPr>
        <w:t>bubak</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deso</w:t>
      </w:r>
      <w:proofErr w:type="spellEnd"/>
      <w:r w:rsidRPr="00FE3E1B">
        <w:rPr>
          <w:rFonts w:ascii="Calibri Light" w:hAnsi="Calibri Light" w:cs="Calibri Light"/>
          <w:i/>
          <w:iCs/>
          <w:sz w:val="24"/>
          <w:szCs w:val="24"/>
        </w:rPr>
        <w:t>"</w:t>
      </w:r>
      <w:r w:rsidRPr="00FE3E1B">
        <w:rPr>
          <w:rFonts w:ascii="Calibri Light" w:hAnsi="Calibri Light" w:cs="Calibri Light"/>
          <w:sz w:val="24"/>
          <w:szCs w:val="24"/>
        </w:rPr>
        <w:t xml:space="preserve"> people who then developed into different religious communities. Because, in theory, the family is the main means of socialization for a person to know and learn about their culture</w:t>
      </w:r>
      <w:sdt>
        <w:sdtPr>
          <w:rPr>
            <w:rFonts w:ascii="Calibri Light" w:hAnsi="Calibri Light" w:cs="Calibri Light"/>
            <w:color w:val="000000"/>
            <w:sz w:val="24"/>
            <w:szCs w:val="24"/>
          </w:rPr>
          <w:tag w:val="MENDELEY_CITATION_v3_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"/>
          <w:id w:val="-1434816266"/>
          <w:placeholder>
            <w:docPart w:val="DefaultPlaceholder_-1854013440"/>
          </w:placeholder>
        </w:sdtPr>
        <w:sdtEndPr>
          <w:rPr>
            <w:rFonts w:ascii="Times New Roman" w:hAnsi="Times New Roman" w:cs="Times New Roman"/>
            <w:sz w:val="20"/>
            <w:szCs w:val="20"/>
          </w:rPr>
        </w:sdtEndPr>
        <w:sdtContent>
          <w:r w:rsidR="008738D2" w:rsidRPr="008738D2">
            <w:rPr>
              <w:color w:val="000000"/>
            </w:rPr>
            <w:t>(Goode, 1995)</w:t>
          </w:r>
        </w:sdtContent>
      </w:sdt>
      <w:r w:rsidRPr="00FE3E1B">
        <w:rPr>
          <w:rFonts w:ascii="Calibri Light" w:hAnsi="Calibri Light" w:cs="Calibri Light"/>
          <w:sz w:val="24"/>
          <w:szCs w:val="24"/>
        </w:rPr>
        <w:t xml:space="preserve">. In addition to feeling that they come from the same lineage, the people of South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especially the Ngoro area, </w:t>
      </w:r>
      <w:proofErr w:type="spellStart"/>
      <w:r w:rsidRPr="00FE3E1B">
        <w:rPr>
          <w:rFonts w:ascii="Calibri Light" w:hAnsi="Calibri Light" w:cs="Calibri Light"/>
          <w:sz w:val="24"/>
          <w:szCs w:val="24"/>
        </w:rPr>
        <w:t>Mojowarno</w:t>
      </w:r>
      <w:proofErr w:type="spellEnd"/>
      <w:r w:rsidRPr="00FE3E1B">
        <w:rPr>
          <w:rFonts w:ascii="Calibri Light" w:hAnsi="Calibri Light" w:cs="Calibri Light"/>
          <w:sz w:val="24"/>
          <w:szCs w:val="24"/>
        </w:rPr>
        <w:t>, and surrounding areas, also allow interfaith marriages. Interfaith marriages are not allowed in marriage contracts according to religious and state regulations, but various cases in this hamlet finally hold interfaith marriages. In the State regulation, as stipulated in Law No. 1 of 1974 Article 2 states that (1). Marriage is valid if it is carried out under the laws of each religion and belief. (2) Every marriage must be recorded under the applicable laws and regulations (Law No. 1 of 1974</w:t>
      </w:r>
      <w:proofErr w:type="gramStart"/>
      <w:r w:rsidRPr="00FE3E1B">
        <w:rPr>
          <w:rFonts w:ascii="Calibri Light" w:hAnsi="Calibri Light" w:cs="Calibri Light"/>
          <w:sz w:val="24"/>
          <w:szCs w:val="24"/>
        </w:rPr>
        <w:t>).In</w:t>
      </w:r>
      <w:proofErr w:type="gramEnd"/>
      <w:r w:rsidRPr="00FE3E1B">
        <w:rPr>
          <w:rFonts w:ascii="Calibri Light" w:hAnsi="Calibri Light" w:cs="Calibri Light"/>
          <w:sz w:val="24"/>
          <w:szCs w:val="24"/>
        </w:rPr>
        <w:t xml:space="preserve"> Islam, interfaith marriage is forbidden. However, there are exceptions where the male partner is a believer, and the female partner is a member of the book. In this kind of couple, the scholars differ in their opinion on condemnation. Rules of </w:t>
      </w:r>
      <w:proofErr w:type="spellStart"/>
      <w:r w:rsidRPr="00FE3E1B">
        <w:rPr>
          <w:rFonts w:ascii="Calibri Light" w:hAnsi="Calibri Light" w:cs="Calibri Light"/>
          <w:i/>
          <w:iCs/>
          <w:sz w:val="24"/>
          <w:szCs w:val="24"/>
        </w:rPr>
        <w:t>ushul</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fiqh</w:t>
      </w:r>
      <w:r w:rsidRPr="00FE3E1B">
        <w:rPr>
          <w:rFonts w:ascii="Calibri Light" w:hAnsi="Calibri Light" w:cs="Calibri Light"/>
          <w:sz w:val="24"/>
          <w:szCs w:val="24"/>
        </w:rPr>
        <w:t>"</w:t>
      </w:r>
      <w:r w:rsidRPr="00FE3E1B">
        <w:rPr>
          <w:rFonts w:ascii="Calibri Light" w:hAnsi="Calibri Light" w:cs="Calibri Light"/>
          <w:i/>
          <w:iCs/>
          <w:sz w:val="24"/>
          <w:szCs w:val="24"/>
        </w:rPr>
        <w:t>Idza</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ijtama'a</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baina</w:t>
      </w:r>
      <w:proofErr w:type="spellEnd"/>
      <w:r w:rsidRPr="00FE3E1B">
        <w:rPr>
          <w:rFonts w:ascii="Calibri Light" w:hAnsi="Calibri Light" w:cs="Calibri Light"/>
          <w:i/>
          <w:iCs/>
          <w:sz w:val="24"/>
          <w:szCs w:val="24"/>
        </w:rPr>
        <w:t xml:space="preserve"> al halal </w:t>
      </w:r>
      <w:proofErr w:type="spellStart"/>
      <w:r w:rsidRPr="00FE3E1B">
        <w:rPr>
          <w:rFonts w:ascii="Calibri Light" w:hAnsi="Calibri Light" w:cs="Calibri Light"/>
          <w:i/>
          <w:iCs/>
          <w:sz w:val="24"/>
          <w:szCs w:val="24"/>
        </w:rPr>
        <w:t>wal</w:t>
      </w:r>
      <w:proofErr w:type="spellEnd"/>
      <w:r w:rsidRPr="00FE3E1B">
        <w:rPr>
          <w:rFonts w:ascii="Calibri Light" w:hAnsi="Calibri Light" w:cs="Calibri Light"/>
          <w:i/>
          <w:iCs/>
          <w:sz w:val="24"/>
          <w:szCs w:val="24"/>
        </w:rPr>
        <w:t xml:space="preserve"> haram </w:t>
      </w:r>
      <w:proofErr w:type="spellStart"/>
      <w:r w:rsidRPr="00FE3E1B">
        <w:rPr>
          <w:rFonts w:ascii="Calibri Light" w:hAnsi="Calibri Light" w:cs="Calibri Light"/>
          <w:i/>
          <w:iCs/>
          <w:sz w:val="24"/>
          <w:szCs w:val="24"/>
        </w:rPr>
        <w:t>ghuliba</w:t>
      </w:r>
      <w:proofErr w:type="spellEnd"/>
      <w:r w:rsidRPr="00FE3E1B">
        <w:rPr>
          <w:rFonts w:ascii="Calibri Light" w:hAnsi="Calibri Light" w:cs="Calibri Light"/>
          <w:i/>
          <w:iCs/>
          <w:sz w:val="24"/>
          <w:szCs w:val="24"/>
        </w:rPr>
        <w:t xml:space="preserve"> al haram</w:t>
      </w:r>
      <w:r w:rsidRPr="00FE3E1B">
        <w:rPr>
          <w:rFonts w:ascii="Calibri Light" w:hAnsi="Calibri Light" w:cs="Calibri Light"/>
          <w:sz w:val="24"/>
          <w:szCs w:val="24"/>
        </w:rPr>
        <w:t>" can be used as a solution in taking the law as a form "</w:t>
      </w:r>
      <w:proofErr w:type="spellStart"/>
      <w:r w:rsidRPr="00FE3E1B">
        <w:rPr>
          <w:rFonts w:ascii="Calibri Light" w:hAnsi="Calibri Light" w:cs="Calibri Light"/>
          <w:i/>
          <w:iCs/>
          <w:sz w:val="24"/>
          <w:szCs w:val="24"/>
        </w:rPr>
        <w:t>ihtiyaat</w:t>
      </w:r>
      <w:proofErr w:type="spellEnd"/>
      <w:r w:rsidRPr="00FE3E1B">
        <w:rPr>
          <w:rFonts w:ascii="Calibri Light" w:hAnsi="Calibri Light" w:cs="Calibri Light"/>
          <w:sz w:val="24"/>
          <w:szCs w:val="24"/>
        </w:rPr>
        <w:t xml:space="preserve"> "or prudence in the application of Islamic sharia</w:t>
      </w:r>
      <w:sdt>
        <w:sdtPr>
          <w:rPr>
            <w:rFonts w:ascii="Calibri Light" w:hAnsi="Calibri Light" w:cs="Calibri Light"/>
            <w:color w:val="000000"/>
            <w:sz w:val="24"/>
            <w:szCs w:val="24"/>
          </w:rPr>
          <w:tag w:val="MENDELEY_CITATION_v3_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"/>
          <w:id w:val="2132126688"/>
          <w:placeholder>
            <w:docPart w:val="DefaultPlaceholder_-1854013440"/>
          </w:placeholder>
        </w:sdtPr>
        <w:sdtEndPr>
          <w:rPr>
            <w:rFonts w:ascii="Times New Roman" w:hAnsi="Times New Roman" w:cs="Times New Roman"/>
            <w:sz w:val="20"/>
            <w:szCs w:val="20"/>
          </w:rPr>
        </w:sdtEndPr>
        <w:sdtContent>
          <w:r w:rsidR="008738D2" w:rsidRPr="008738D2">
            <w:rPr>
              <w:color w:val="000000"/>
            </w:rPr>
            <w:t>(Jalil, 2018)</w:t>
          </w:r>
        </w:sdtContent>
      </w:sdt>
      <w:r w:rsidRPr="00FE3E1B">
        <w:rPr>
          <w:rFonts w:ascii="Calibri Light" w:hAnsi="Calibri Light" w:cs="Calibri Light"/>
          <w:sz w:val="24"/>
          <w:szCs w:val="24"/>
        </w:rPr>
        <w:t xml:space="preserve">. </w:t>
      </w:r>
    </w:p>
    <w:p w14:paraId="023B7F5E" w14:textId="77777777"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 xml:space="preserve">In the findings of the research, there is a unique case, such as a Hindu youth who proposed to a Muslim woman he claimed to have converted to Islam and then married the Muslim woman with an Islamic marriage contract after the Islamic marriage contract was carried out at the woman's house, the Hindu youth again carried out the Hindu marriage contract at the Hindu youth's house. And this marriage contract continued without significant rejection from the woman's family because of the woman's love. </w:t>
      </w:r>
    </w:p>
    <w:p w14:paraId="3F91F1F2" w14:textId="267071F7"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 xml:space="preserve">In this case, the Hindu youth committed fraud against the woman's family, and in Islamic law, the marriage contract was carried out by fraud. In research conducted by Putri Maulana in Kendari it was found that: Marriage fraud is usually carried out in the form of identity forgery, for example, claiming to be a virgin even though she is married. Fraud can be committed by husbands, and it can also be committed by wives. 2 (two) forms of marriage fraud occur in religious courts, namely first, status fraud, and second, identity fraud. The impact that occurs on victims of marital infidelity is trauma, physical shame (psychological), and material losses. The perspective of Islamic law on the judge's decision on the issue of marriage fraud is that if viewed from all points of view to obtain profits, it is under Islamic law, but if you look at the form and consequences of marriage fraud, it is not under Islamic law, because the nature and characteristics of Islamic law are humanity and morality, and it is obligatory to act fairly and </w:t>
      </w:r>
      <w:r w:rsidRPr="00FE3E1B">
        <w:rPr>
          <w:rFonts w:ascii="Calibri Light" w:hAnsi="Calibri Light" w:cs="Calibri Light"/>
          <w:sz w:val="24"/>
          <w:szCs w:val="24"/>
        </w:rPr>
        <w:lastRenderedPageBreak/>
        <w:t>honestly towards married couples</w:t>
      </w:r>
      <w:sdt>
        <w:sdtPr>
          <w:rPr>
            <w:rFonts w:ascii="Calibri Light" w:hAnsi="Calibri Light" w:cs="Calibri Light"/>
            <w:color w:val="000000"/>
            <w:sz w:val="24"/>
            <w:szCs w:val="24"/>
          </w:rPr>
          <w:tag w:val="MENDELEY_CITATION_v3_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"/>
          <w:id w:val="1974324709"/>
          <w:placeholder>
            <w:docPart w:val="DefaultPlaceholder_-1854013440"/>
          </w:placeholder>
        </w:sdtPr>
        <w:sdtEndPr>
          <w:rPr>
            <w:rFonts w:ascii="Times New Roman" w:hAnsi="Times New Roman" w:cs="Times New Roman"/>
            <w:sz w:val="20"/>
            <w:szCs w:val="20"/>
          </w:rPr>
        </w:sdtEndPr>
        <w:sdtContent>
          <w:r w:rsidR="008738D2" w:rsidRPr="008738D2">
            <w:rPr>
              <w:color w:val="000000"/>
            </w:rPr>
            <w:t>(Maulana, 2018)</w:t>
          </w:r>
        </w:sdtContent>
      </w:sdt>
      <w:r w:rsidRPr="00FE3E1B">
        <w:rPr>
          <w:rFonts w:ascii="Calibri Light" w:hAnsi="Calibri Light" w:cs="Calibri Light"/>
          <w:sz w:val="24"/>
          <w:szCs w:val="24"/>
        </w:rPr>
        <w:t xml:space="preserve"> and in this case, their marriage is null and void according to Islamic law. </w:t>
      </w:r>
    </w:p>
    <w:p w14:paraId="5CFB9E9E" w14:textId="77777777" w:rsidR="00432DC2" w:rsidRPr="00FE3E1B" w:rsidRDefault="00432DC2" w:rsidP="00FE3E1B">
      <w:pPr>
        <w:ind w:firstLine="567"/>
        <w:jc w:val="both"/>
        <w:rPr>
          <w:rFonts w:ascii="Calibri Light" w:hAnsi="Calibri Light" w:cs="Calibri Light"/>
          <w:sz w:val="24"/>
          <w:szCs w:val="24"/>
        </w:rPr>
      </w:pPr>
      <w:r w:rsidRPr="00FE3E1B">
        <w:rPr>
          <w:rFonts w:ascii="Calibri Light" w:hAnsi="Calibri Light" w:cs="Calibri Light"/>
          <w:sz w:val="24"/>
          <w:szCs w:val="24"/>
        </w:rPr>
        <w:t>In other cases, in society, family relationships occur not only between religions but also between religions. Because in there is a family with different religions, starting from the father, who is different from the mother, as well as the two children, one of whom adheres to the faith or the other mother who adheres to the religion of her father, which makes the religion different from the two so that it is clear that there are differences between religions in one family due to interfaith marriage.</w:t>
      </w:r>
    </w:p>
    <w:p w14:paraId="3C00EBBD" w14:textId="2796A9FE" w:rsidR="00432DC2" w:rsidRPr="00FE3E1B" w:rsidRDefault="00432DC2" w:rsidP="00FE3E1B">
      <w:pPr>
        <w:ind w:firstLine="567"/>
        <w:jc w:val="both"/>
        <w:rPr>
          <w:rFonts w:ascii="Calibri Light" w:hAnsi="Calibri Light" w:cs="Calibri Light"/>
          <w:sz w:val="24"/>
          <w:szCs w:val="24"/>
        </w:rPr>
      </w:pPr>
      <w:r w:rsidRPr="00FE3E1B">
        <w:rPr>
          <w:rFonts w:ascii="Calibri Light" w:hAnsi="Calibri Light" w:cs="Calibri Light"/>
          <w:sz w:val="24"/>
          <w:szCs w:val="24"/>
        </w:rPr>
        <w:t>The Qur'anic affirmation of Surah Al Baqarah verse 221 has forbidden marriage between a Muslim and a non-Muslim in the category of polytheism. A Muslim man is allowed to marry a biblical woman (Jewish and Christian) according to verse 5 of QS al-</w:t>
      </w:r>
      <w:proofErr w:type="spellStart"/>
      <w:r w:rsidRPr="00FE3E1B">
        <w:rPr>
          <w:rFonts w:ascii="Calibri Light" w:hAnsi="Calibri Light" w:cs="Calibri Light"/>
          <w:sz w:val="24"/>
          <w:szCs w:val="24"/>
        </w:rPr>
        <w:t>Mā'idah</w:t>
      </w:r>
      <w:proofErr w:type="spellEnd"/>
      <w:r w:rsidRPr="00FE3E1B">
        <w:rPr>
          <w:rFonts w:ascii="Calibri Light" w:hAnsi="Calibri Light" w:cs="Calibri Light"/>
          <w:sz w:val="24"/>
          <w:szCs w:val="24"/>
        </w:rPr>
        <w:t xml:space="preserve">, </w:t>
      </w:r>
      <w:proofErr w:type="gramStart"/>
      <w:r w:rsidRPr="00FE3E1B">
        <w:rPr>
          <w:rFonts w:ascii="Calibri Light" w:hAnsi="Calibri Light" w:cs="Calibri Light"/>
          <w:sz w:val="24"/>
          <w:szCs w:val="24"/>
        </w:rPr>
        <w:t>as long as</w:t>
      </w:r>
      <w:proofErr w:type="gramEnd"/>
      <w:r w:rsidRPr="00FE3E1B">
        <w:rPr>
          <w:rFonts w:ascii="Calibri Light" w:hAnsi="Calibri Light" w:cs="Calibri Light"/>
          <w:sz w:val="24"/>
          <w:szCs w:val="24"/>
        </w:rPr>
        <w:t xml:space="preserve"> the quality of the faith of the Muslim and Muslim man is good, as this kind of marriage carries a high risk: "conversion or divorce"</w:t>
      </w:r>
      <w:sdt>
        <w:sdtPr>
          <w:rPr>
            <w:rFonts w:ascii="Calibri Light" w:hAnsi="Calibri Light" w:cs="Calibri Light"/>
            <w:color w:val="000000"/>
            <w:sz w:val="24"/>
            <w:szCs w:val="24"/>
          </w:rPr>
          <w:tag w:val="MENDELEY_CITATION_v3_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"/>
          <w:id w:val="2038703214"/>
          <w:placeholder>
            <w:docPart w:val="DefaultPlaceholder_-1854013440"/>
          </w:placeholder>
        </w:sdtPr>
        <w:sdtEndPr>
          <w:rPr>
            <w:rFonts w:ascii="Times New Roman" w:hAnsi="Times New Roman" w:cs="Times New Roman"/>
            <w:sz w:val="20"/>
            <w:szCs w:val="20"/>
          </w:rPr>
        </w:sdtEndPr>
        <w:sdtContent>
          <w:r w:rsidR="008738D2" w:rsidRPr="008738D2">
            <w:rPr>
              <w:color w:val="000000"/>
            </w:rPr>
            <w:t>(Jalil, 2018)</w:t>
          </w:r>
        </w:sdtContent>
      </w:sdt>
      <w:r w:rsidRPr="00FE3E1B">
        <w:rPr>
          <w:rFonts w:ascii="Calibri Light" w:hAnsi="Calibri Light" w:cs="Calibri Light"/>
          <w:sz w:val="24"/>
          <w:szCs w:val="24"/>
        </w:rPr>
        <w:t>. The marriage of a Muslim man to a woman in the Bible is only an act punishable by "</w:t>
      </w:r>
      <w:proofErr w:type="spellStart"/>
      <w:r w:rsidRPr="00FE3E1B">
        <w:rPr>
          <w:rFonts w:ascii="Calibri Light" w:hAnsi="Calibri Light" w:cs="Calibri Light"/>
          <w:sz w:val="24"/>
          <w:szCs w:val="24"/>
        </w:rPr>
        <w:t>mubah</w:t>
      </w:r>
      <w:proofErr w:type="spellEnd"/>
      <w:r w:rsidRPr="00FE3E1B">
        <w:rPr>
          <w:rFonts w:ascii="Calibri Light" w:hAnsi="Calibri Light" w:cs="Calibri Light"/>
          <w:sz w:val="24"/>
          <w:szCs w:val="24"/>
        </w:rPr>
        <w:t xml:space="preserve">" (permissible), but not a recommendation, let alone a commandment. The companions of Umar bin Khattab also expressed their disapproval of the companions of </w:t>
      </w:r>
      <w:proofErr w:type="spellStart"/>
      <w:r w:rsidRPr="00FE3E1B">
        <w:rPr>
          <w:rFonts w:ascii="Calibri Light" w:hAnsi="Calibri Light" w:cs="Calibri Light"/>
          <w:sz w:val="24"/>
          <w:szCs w:val="24"/>
        </w:rPr>
        <w:t>Hudzaifah</w:t>
      </w:r>
      <w:proofErr w:type="spellEnd"/>
      <w:r w:rsidRPr="00FE3E1B">
        <w:rPr>
          <w:rFonts w:ascii="Calibri Light" w:hAnsi="Calibri Light" w:cs="Calibri Light"/>
          <w:sz w:val="24"/>
          <w:szCs w:val="24"/>
        </w:rPr>
        <w:t xml:space="preserve"> bin Al Yaman and Talhah who married Jewish and Christian women, for fear of being followed by other Muslims, so they would avoid Muslim women.</w:t>
      </w:r>
    </w:p>
    <w:p w14:paraId="0A60916C" w14:textId="4C45D986"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For example, Mr. D's family, Mr. D's father is Muslim while his mother is Christian and Mr. D himself is Muslim and Mr. D's wife is also Muslim, even though they live in harmony and peace, even in their home life they live it like a family in general, even every Sunday Mr. D invites his mother to the church to carry out routine worship, In the perspective of harmony,  This is a positive thing to emulate, but on a psychological level, there will be times when the mother will feel alienated when doing religious things in her child's home.</w:t>
      </w:r>
      <w:r>
        <w:rPr>
          <w:rFonts w:ascii="Calibri Light" w:hAnsi="Calibri Light" w:cs="Calibri Light"/>
          <w:sz w:val="24"/>
          <w:szCs w:val="24"/>
        </w:rPr>
        <w:t xml:space="preserve"> </w:t>
      </w:r>
      <w:r w:rsidRPr="00FE3E1B">
        <w:rPr>
          <w:rFonts w:ascii="Calibri Light" w:hAnsi="Calibri Light" w:cs="Calibri Light"/>
          <w:sz w:val="24"/>
          <w:szCs w:val="24"/>
        </w:rPr>
        <w:t>The different conditions felt by Mr. J. The grandfather of these two children is Christian, while his wife is Muslim, the two children adhere to their mother's faith, namely Islam. In choosing a partner, the two children chose not to follow in the footsteps of their parents, i.e., couples of different beliefs, so that practically only Mr. J was a Christian because they began to feel that a different religion would psychologically create a barrier of distance in their hearts, even though there seemed to be nothing in it</w:t>
      </w:r>
      <w:sdt>
        <w:sdtPr>
          <w:rPr>
            <w:rFonts w:ascii="Calibri Light" w:hAnsi="Calibri Light" w:cs="Calibri Light"/>
            <w:color w:val="000000"/>
            <w:sz w:val="24"/>
            <w:szCs w:val="24"/>
          </w:rPr>
          <w:tag w:val="MENDELEY_CITATION_v3_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"/>
          <w:id w:val="649558359"/>
          <w:placeholder>
            <w:docPart w:val="DefaultPlaceholder_-1854013440"/>
          </w:placeholder>
        </w:sdtPr>
        <w:sdtEndPr>
          <w:rPr>
            <w:rFonts w:ascii="Times New Roman" w:hAnsi="Times New Roman" w:cs="Times New Roman"/>
            <w:sz w:val="20"/>
            <w:szCs w:val="20"/>
          </w:rPr>
        </w:sdtEndPr>
        <w:sdtContent>
          <w:r w:rsidR="008738D2" w:rsidRPr="008738D2">
            <w:rPr>
              <w:color w:val="000000"/>
            </w:rPr>
            <w:t>(Schneider, 2018)</w:t>
          </w:r>
        </w:sdtContent>
      </w:sdt>
      <w:r w:rsidRPr="00FE3E1B">
        <w:rPr>
          <w:rFonts w:ascii="Calibri Light" w:hAnsi="Calibri Light" w:cs="Calibri Light"/>
          <w:b/>
          <w:bCs/>
          <w:sz w:val="24"/>
          <w:szCs w:val="24"/>
        </w:rPr>
        <w:t xml:space="preserve"> </w:t>
      </w:r>
    </w:p>
    <w:p w14:paraId="35B794F5" w14:textId="5A658BFC" w:rsidR="00432DC2"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 xml:space="preserve">From the findings of data in the field that the demographics of the research location can be classified by religion, the residents of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can be classified as adherents of six religions and </w:t>
      </w:r>
      <w:r w:rsidRPr="00FE3E1B">
        <w:rPr>
          <w:rFonts w:ascii="Calibri Light" w:hAnsi="Calibri Light" w:cs="Calibri Light"/>
          <w:i/>
          <w:iCs/>
          <w:sz w:val="24"/>
          <w:szCs w:val="24"/>
        </w:rPr>
        <w:t>"</w:t>
      </w:r>
      <w:proofErr w:type="spellStart"/>
      <w:r w:rsidRPr="00FE3E1B">
        <w:rPr>
          <w:rFonts w:ascii="Calibri Light" w:hAnsi="Calibri Light" w:cs="Calibri Light"/>
          <w:i/>
          <w:iCs/>
          <w:sz w:val="24"/>
          <w:szCs w:val="24"/>
        </w:rPr>
        <w:t>kejawen</w:t>
      </w:r>
      <w:proofErr w:type="spellEnd"/>
      <w:r w:rsidRPr="00FE3E1B">
        <w:rPr>
          <w:rFonts w:ascii="Calibri Light" w:hAnsi="Calibri Light" w:cs="Calibri Light"/>
          <w:i/>
          <w:iCs/>
          <w:sz w:val="24"/>
          <w:szCs w:val="24"/>
        </w:rPr>
        <w:t>".</w:t>
      </w:r>
      <w:r w:rsidRPr="00FE3E1B">
        <w:rPr>
          <w:rFonts w:ascii="Calibri Light" w:hAnsi="Calibri Light" w:cs="Calibri Light"/>
          <w:sz w:val="24"/>
          <w:szCs w:val="24"/>
        </w:rPr>
        <w:t xml:space="preserve"> The composition of the population based on religion is a consequence of the history of the development of religion itself, in the sense that the religion that developed earlier in this hamlet was the religion of belief, then Christianity, followed by Islam and Hinduism, while Buddhism came later. The adherents of the latter (Buddhism) are immigrants and do not blend in with society. Internally, the existence of groups based on religious understanding only occurs in Islam and Christianity, while Hinduism does not occur in diversity in religious understanding. Christian religious sects include the Pentecostal Church of the Prosperous Congregation, the Bethel Church of “Tuhan Baik”, and the adherents of the GKJW Ngoro church. For Muslims, there are three groups, namely </w:t>
      </w:r>
      <w:proofErr w:type="spellStart"/>
      <w:r w:rsidRPr="00FE3E1B">
        <w:rPr>
          <w:rFonts w:ascii="Calibri Light" w:hAnsi="Calibri Light" w:cs="Calibri Light"/>
          <w:sz w:val="24"/>
          <w:szCs w:val="24"/>
        </w:rPr>
        <w:t>Nahdlatul</w:t>
      </w:r>
      <w:proofErr w:type="spellEnd"/>
      <w:r w:rsidRPr="00FE3E1B">
        <w:rPr>
          <w:rFonts w:ascii="Calibri Light" w:hAnsi="Calibri Light" w:cs="Calibri Light"/>
          <w:sz w:val="24"/>
          <w:szCs w:val="24"/>
        </w:rPr>
        <w:t xml:space="preserve"> Ulama, Muhammadiyah, and </w:t>
      </w:r>
      <w:proofErr w:type="spellStart"/>
      <w:r w:rsidRPr="00FE3E1B">
        <w:rPr>
          <w:rFonts w:ascii="Calibri Light" w:hAnsi="Calibri Light" w:cs="Calibri Light"/>
          <w:sz w:val="24"/>
          <w:szCs w:val="24"/>
        </w:rPr>
        <w:t>Wahidiyah</w:t>
      </w:r>
      <w:proofErr w:type="spellEnd"/>
      <w:r w:rsidRPr="00FE3E1B">
        <w:rPr>
          <w:rFonts w:ascii="Calibri Light" w:hAnsi="Calibri Light" w:cs="Calibri Light"/>
          <w:sz w:val="24"/>
          <w:szCs w:val="24"/>
        </w:rPr>
        <w:t xml:space="preserve">. In the theory of a Multicultural society, each group will influence each other as Parekh says every community consisting of not only one cultural community will never be neutral from another culture and will certainly be influenced by other cultures either consciously or unconsciously. Because another culture is not an outward reality of silence but </w:t>
      </w:r>
      <w:proofErr w:type="gramStart"/>
      <w:r w:rsidRPr="00FE3E1B">
        <w:rPr>
          <w:rFonts w:ascii="Calibri Light" w:hAnsi="Calibri Light" w:cs="Calibri Light"/>
          <w:sz w:val="24"/>
          <w:szCs w:val="24"/>
        </w:rPr>
        <w:t>is capable of defining</w:t>
      </w:r>
      <w:proofErr w:type="gramEnd"/>
      <w:r w:rsidRPr="00FE3E1B">
        <w:rPr>
          <w:rFonts w:ascii="Calibri Light" w:hAnsi="Calibri Light" w:cs="Calibri Light"/>
          <w:sz w:val="24"/>
          <w:szCs w:val="24"/>
        </w:rPr>
        <w:t xml:space="preserve"> itself and manifesting its presence secretly in a community without realizing it</w:t>
      </w:r>
      <w:sdt>
        <w:sdtPr>
          <w:rPr>
            <w:rFonts w:ascii="Calibri Light" w:hAnsi="Calibri Light" w:cs="Calibri Light"/>
            <w:color w:val="000000"/>
            <w:sz w:val="24"/>
            <w:szCs w:val="24"/>
          </w:rPr>
          <w:tag w:val="MENDELEY_CITATION_v3_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"/>
          <w:id w:val="1225030025"/>
          <w:placeholder>
            <w:docPart w:val="DefaultPlaceholder_-1854013440"/>
          </w:placeholder>
        </w:sdtPr>
        <w:sdtEndPr>
          <w:rPr>
            <w:rFonts w:ascii="Times New Roman" w:hAnsi="Times New Roman" w:cs="Times New Roman"/>
            <w:sz w:val="20"/>
            <w:szCs w:val="20"/>
          </w:rPr>
        </w:sdtEndPr>
        <w:sdtContent>
          <w:r w:rsidR="008738D2" w:rsidRPr="008738D2">
            <w:rPr>
              <w:color w:val="000000"/>
            </w:rPr>
            <w:t>(Parekh, 2008)</w:t>
          </w:r>
        </w:sdtContent>
      </w:sdt>
      <w:r w:rsidRPr="00FE3E1B">
        <w:rPr>
          <w:rFonts w:ascii="Calibri Light" w:hAnsi="Calibri Light" w:cs="Calibri Light"/>
          <w:sz w:val="24"/>
          <w:szCs w:val="24"/>
        </w:rPr>
        <w:t xml:space="preserve">. </w:t>
      </w:r>
    </w:p>
    <w:p w14:paraId="50395FFC" w14:textId="47CEADA3" w:rsidR="00244386" w:rsidRPr="00244386" w:rsidRDefault="00244386" w:rsidP="00244386">
      <w:pPr>
        <w:jc w:val="both"/>
        <w:rPr>
          <w:rFonts w:ascii="Calibri Light" w:hAnsi="Calibri Light" w:cs="Calibri Light"/>
          <w:sz w:val="24"/>
          <w:szCs w:val="24"/>
          <w:lang w:val="en-ID"/>
        </w:rPr>
      </w:pPr>
      <w:r w:rsidRPr="00244386">
        <w:rPr>
          <w:rFonts w:ascii="Calibri Light" w:hAnsi="Calibri Light" w:cs="Calibri Light"/>
          <w:sz w:val="24"/>
          <w:szCs w:val="24"/>
          <w:lang w:val="en-ID"/>
        </w:rPr>
        <w:lastRenderedPageBreak/>
        <w:t>The interaction between different groups, particularly among individuals of different religious backgrounds, involves a dynamic process of negotiation and power balance. Moran and Stripp describe negotiation as occurring within a framework defined by four key elements, known as the four C’s: common interests, conflicts of interest, compromises, and criteria</w:t>
      </w:r>
      <w:r w:rsidR="008738D2" w:rsidRPr="008738D2">
        <w:rPr>
          <w:rFonts w:ascii="Calibri Light" w:hAnsi="Calibri Light" w:cs="Calibri Light"/>
          <w:color w:val="000000"/>
          <w:szCs w:val="24"/>
        </w:rPr>
        <w:t xml:space="preserve"> </w:t>
      </w:r>
      <w:sdt>
        <w:sdtPr>
          <w:rPr>
            <w:rFonts w:ascii="Calibri Light" w:hAnsi="Calibri Light" w:cs="Calibri Light"/>
            <w:color w:val="000000"/>
            <w:szCs w:val="24"/>
          </w:rPr>
          <w:tag w:val="MENDELEY_CITATION_v3_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"/>
          <w:id w:val="869030658"/>
          <w:placeholder>
            <w:docPart w:val="3B14B12C85344FC8B01555FCF3CCA89B"/>
          </w:placeholder>
        </w:sdtPr>
        <w:sdtEndPr>
          <w:rPr>
            <w:rFonts w:ascii="Times New Roman" w:hAnsi="Times New Roman" w:cs="Times New Roman"/>
            <w:szCs w:val="20"/>
          </w:rPr>
        </w:sdtEndPr>
        <w:sdtContent>
          <w:r w:rsidR="008738D2" w:rsidRPr="008738D2">
            <w:rPr>
              <w:color w:val="000000"/>
            </w:rPr>
            <w:t>(Moran, R.T. &amp; Stripp, 1991)</w:t>
          </w:r>
        </w:sdtContent>
      </w:sdt>
      <w:r w:rsidRPr="00244386">
        <w:rPr>
          <w:rFonts w:ascii="Calibri Light" w:hAnsi="Calibri Light" w:cs="Calibri Light"/>
          <w:sz w:val="24"/>
          <w:szCs w:val="24"/>
          <w:lang w:val="en-ID"/>
        </w:rPr>
        <w:t>. Within the space of common interest, the negotiation process arises because each party either possesses or desires something that the other values or claims. The conflict space emerges when disagreements arise over shared concerns, such as financial benefits, contractual obligations, or quality standards. The compromise space represents efforts to collaborate in resolving areas of contention. Lastly, the criteria space refers to the objectives that define the optimal conditions for a successful negotiation.</w:t>
      </w:r>
    </w:p>
    <w:p w14:paraId="26D734AC" w14:textId="63C87A14" w:rsidR="00244386" w:rsidRPr="008738D2" w:rsidRDefault="00244386" w:rsidP="00FE3E1B">
      <w:pPr>
        <w:jc w:val="both"/>
        <w:rPr>
          <w:rFonts w:ascii="Calibri Light" w:hAnsi="Calibri Light" w:cs="Calibri Light"/>
          <w:sz w:val="24"/>
          <w:szCs w:val="24"/>
          <w:lang w:val="en-ID"/>
        </w:rPr>
      </w:pPr>
      <w:r w:rsidRPr="00244386">
        <w:rPr>
          <w:rFonts w:ascii="Calibri Light" w:hAnsi="Calibri Light" w:cs="Calibri Light"/>
          <w:sz w:val="24"/>
          <w:szCs w:val="24"/>
          <w:lang w:val="en-ID"/>
        </w:rPr>
        <w:t xml:space="preserve">Although negotiations generally follow this structured framework, the specific nature of each negotiation is influenced by the political, economic, social, and cultural context of a given country. The negotiation process theory consists of several key elements: (1) bargaining characteristics, (2) situational constraints, (3) the negotiation process itself, and (4) the final outcomes </w:t>
      </w:r>
      <w:sdt>
        <w:sdtPr>
          <w:rPr>
            <w:rFonts w:ascii="Calibri Light" w:hAnsi="Calibri Light" w:cs="Calibri Light"/>
            <w:color w:val="000000"/>
            <w:sz w:val="24"/>
            <w:szCs w:val="24"/>
          </w:rPr>
          <w:tag w:val="MENDELEY_CITATION_v3_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"/>
          <w:id w:val="2029913964"/>
          <w:placeholder>
            <w:docPart w:val="9F731A402FD845859211E6AA99F2E6E5"/>
          </w:placeholder>
        </w:sdtPr>
        <w:sdtEndPr>
          <w:rPr>
            <w:rFonts w:ascii="Times New Roman" w:hAnsi="Times New Roman" w:cs="Times New Roman"/>
            <w:sz w:val="20"/>
            <w:szCs w:val="20"/>
          </w:rPr>
        </w:sdtEndPr>
        <w:sdtContent>
          <w:r w:rsidR="008738D2" w:rsidRPr="008738D2">
            <w:rPr>
              <w:color w:val="000000"/>
            </w:rPr>
            <w:t>(Lussier and Hendon, 2016)</w:t>
          </w:r>
        </w:sdtContent>
      </w:sdt>
      <w:r w:rsidR="008738D2" w:rsidRPr="00FE3E1B">
        <w:rPr>
          <w:rFonts w:ascii="Calibri Light" w:hAnsi="Calibri Light" w:cs="Calibri Light"/>
          <w:sz w:val="24"/>
          <w:szCs w:val="24"/>
        </w:rPr>
        <w:t xml:space="preserve"> </w:t>
      </w:r>
      <w:r w:rsidRPr="00244386">
        <w:rPr>
          <w:rFonts w:ascii="Calibri Light" w:hAnsi="Calibri Light" w:cs="Calibri Light"/>
          <w:sz w:val="24"/>
          <w:szCs w:val="24"/>
          <w:lang w:val="en-ID"/>
        </w:rPr>
        <w:t xml:space="preserve">Differences in group backgrounds illustrate the inherent social nature of human beings, who tend to form communities by living </w:t>
      </w:r>
      <w:proofErr w:type="gramStart"/>
      <w:r w:rsidRPr="00244386">
        <w:rPr>
          <w:rFonts w:ascii="Calibri Light" w:hAnsi="Calibri Light" w:cs="Calibri Light"/>
          <w:sz w:val="24"/>
          <w:szCs w:val="24"/>
          <w:lang w:val="en-ID"/>
        </w:rPr>
        <w:t>in close proximity to</w:t>
      </w:r>
      <w:proofErr w:type="gramEnd"/>
      <w:r w:rsidRPr="00244386">
        <w:rPr>
          <w:rFonts w:ascii="Calibri Light" w:hAnsi="Calibri Light" w:cs="Calibri Light"/>
          <w:sz w:val="24"/>
          <w:szCs w:val="24"/>
          <w:lang w:val="en-ID"/>
        </w:rPr>
        <w:t xml:space="preserve"> one another. This tendency serves as a fundamental basis for the development of societies in which individuals coexist and interact closely </w:t>
      </w:r>
      <w:sdt>
        <w:sdtPr>
          <w:rPr>
            <w:rFonts w:ascii="Calibri Light" w:hAnsi="Calibri Light" w:cs="Calibri Light"/>
            <w:color w:val="000000"/>
            <w:sz w:val="24"/>
            <w:szCs w:val="24"/>
          </w:rPr>
          <w:tag w:val="MENDELEY_CITATION_v3_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"/>
          <w:id w:val="-944995954"/>
          <w:placeholder>
            <w:docPart w:val="712276B1ADF2422792345B76D79C281F"/>
          </w:placeholder>
        </w:sdtPr>
        <w:sdtEndPr>
          <w:rPr>
            <w:rFonts w:ascii="Times New Roman" w:hAnsi="Times New Roman" w:cs="Times New Roman"/>
            <w:sz w:val="20"/>
            <w:szCs w:val="20"/>
          </w:rPr>
        </w:sdtEndPr>
        <w:sdtContent>
          <w:r w:rsidR="008738D2" w:rsidRPr="008738D2">
            <w:rPr>
              <w:color w:val="000000"/>
            </w:rPr>
            <w:t>(Benitez-Avila et al., 2023)</w:t>
          </w:r>
        </w:sdtContent>
      </w:sdt>
      <w:r w:rsidR="008738D2" w:rsidRPr="00FE3E1B">
        <w:rPr>
          <w:rFonts w:ascii="Calibri Light" w:hAnsi="Calibri Light" w:cs="Calibri Light"/>
          <w:sz w:val="24"/>
          <w:szCs w:val="24"/>
        </w:rPr>
        <w:t>.</w:t>
      </w:r>
    </w:p>
    <w:p w14:paraId="7618B51E" w14:textId="7FAC2532"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 xml:space="preserve">The situation that exists in different </w:t>
      </w:r>
      <w:proofErr w:type="gramStart"/>
      <w:r w:rsidRPr="00FE3E1B">
        <w:rPr>
          <w:rFonts w:ascii="Calibri Light" w:hAnsi="Calibri Light" w:cs="Calibri Light"/>
          <w:sz w:val="24"/>
          <w:szCs w:val="24"/>
        </w:rPr>
        <w:t>groups,</w:t>
      </w:r>
      <w:proofErr w:type="gramEnd"/>
      <w:r w:rsidRPr="00FE3E1B">
        <w:rPr>
          <w:rFonts w:ascii="Calibri Light" w:hAnsi="Calibri Light" w:cs="Calibri Light"/>
          <w:sz w:val="24"/>
          <w:szCs w:val="24"/>
        </w:rPr>
        <w:t xml:space="preserve"> tends to ask for bargaining is a conflict of interest that exists between two or more parties. Negotiations are influenced by factors such as communication and actions involved in bargaining acts, background factors of pre-existing traditions or cultural relations, and the specific situational conditions under which negotiations are conducted</w:t>
      </w:r>
      <w:sdt>
        <w:sdtPr>
          <w:rPr>
            <w:rFonts w:ascii="Calibri Light" w:hAnsi="Calibri Light" w:cs="Calibri Light"/>
            <w:color w:val="000000"/>
            <w:sz w:val="24"/>
            <w:szCs w:val="24"/>
          </w:rPr>
          <w:tag w:val="MENDELEY_CITATION_v3_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"/>
          <w:id w:val="1395310725"/>
          <w:placeholder>
            <w:docPart w:val="DefaultPlaceholder_-1854013440"/>
          </w:placeholder>
        </w:sdtPr>
        <w:sdtEndPr>
          <w:rPr>
            <w:rFonts w:ascii="Times New Roman" w:hAnsi="Times New Roman" w:cs="Times New Roman"/>
            <w:sz w:val="20"/>
            <w:szCs w:val="20"/>
          </w:rPr>
        </w:sdtEndPr>
        <w:sdtContent>
          <w:r w:rsidR="008738D2" w:rsidRPr="008738D2">
            <w:rPr>
              <w:color w:val="000000"/>
            </w:rPr>
            <w:t>(</w:t>
          </w:r>
          <w:proofErr w:type="spellStart"/>
          <w:r w:rsidR="008738D2" w:rsidRPr="008738D2">
            <w:rPr>
              <w:color w:val="000000"/>
            </w:rPr>
            <w:t>Rogoveanu</w:t>
          </w:r>
          <w:proofErr w:type="spellEnd"/>
          <w:r w:rsidR="008738D2" w:rsidRPr="008738D2">
            <w:rPr>
              <w:color w:val="000000"/>
            </w:rPr>
            <w:t>, 2010)</w:t>
          </w:r>
        </w:sdtContent>
      </w:sdt>
      <w:r w:rsidRPr="00FE3E1B">
        <w:rPr>
          <w:rFonts w:ascii="Calibri Light" w:hAnsi="Calibri Light" w:cs="Calibri Light"/>
          <w:sz w:val="24"/>
          <w:szCs w:val="24"/>
        </w:rPr>
        <w:t xml:space="preserve">. By way of negotiations, the two parties try to reach an agreement on matters of mutual interest. Negotiation involves two elements: the substance of the negotiation and the process. In cross-cultural contexts, misunderstandings are possible because the negotiation process is always heavily influenced by new behaviors and social environments </w:t>
      </w:r>
    </w:p>
    <w:p w14:paraId="2CE9285A" w14:textId="3D8F8EA1"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 xml:space="preserve">The existence of these sects does not mean the breakup of Christianity, but the Pentecostal church of the Prosperous Church is the first church to be established in Ngoro and has the largest indigenous congregation. This condition does not affect the harmony of Christians in Ngoro. While among Muslims, there are also several different religious understandings, there is the </w:t>
      </w:r>
      <w:proofErr w:type="spellStart"/>
      <w:r w:rsidRPr="00FE3E1B">
        <w:rPr>
          <w:rFonts w:ascii="Calibri Light" w:hAnsi="Calibri Light" w:cs="Calibri Light"/>
          <w:sz w:val="24"/>
          <w:szCs w:val="24"/>
        </w:rPr>
        <w:t>Nahdliyin</w:t>
      </w:r>
      <w:proofErr w:type="spellEnd"/>
      <w:r w:rsidRPr="00FE3E1B">
        <w:rPr>
          <w:rFonts w:ascii="Calibri Light" w:hAnsi="Calibri Light" w:cs="Calibri Light"/>
          <w:sz w:val="24"/>
          <w:szCs w:val="24"/>
        </w:rPr>
        <w:t xml:space="preserve"> group better known as </w:t>
      </w:r>
      <w:proofErr w:type="spellStart"/>
      <w:r w:rsidRPr="00FE3E1B">
        <w:rPr>
          <w:rFonts w:ascii="Calibri Light" w:hAnsi="Calibri Light" w:cs="Calibri Light"/>
          <w:sz w:val="24"/>
          <w:szCs w:val="24"/>
        </w:rPr>
        <w:t>Nahdlatul</w:t>
      </w:r>
      <w:proofErr w:type="spellEnd"/>
      <w:r w:rsidRPr="00FE3E1B">
        <w:rPr>
          <w:rFonts w:ascii="Calibri Light" w:hAnsi="Calibri Light" w:cs="Calibri Light"/>
          <w:sz w:val="24"/>
          <w:szCs w:val="24"/>
        </w:rPr>
        <w:t xml:space="preserve"> Ulama'</w:t>
      </w:r>
      <w:sdt>
        <w:sdtPr>
          <w:rPr>
            <w:rFonts w:ascii="Calibri Light" w:hAnsi="Calibri Light" w:cs="Calibri Light"/>
            <w:color w:val="000000"/>
            <w:sz w:val="24"/>
            <w:szCs w:val="24"/>
          </w:rPr>
          <w:tag w:val="MENDELEY_CITATION_v3_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"/>
          <w:id w:val="1318389406"/>
          <w:placeholder>
            <w:docPart w:val="DefaultPlaceholder_-1854013440"/>
          </w:placeholder>
        </w:sdtPr>
        <w:sdtEndPr>
          <w:rPr>
            <w:rFonts w:ascii="Times New Roman" w:hAnsi="Times New Roman" w:cs="Times New Roman"/>
            <w:sz w:val="20"/>
            <w:szCs w:val="20"/>
          </w:rPr>
        </w:sdtEndPr>
        <w:sdtContent>
          <w:r w:rsidR="008738D2" w:rsidRPr="008738D2">
            <w:rPr>
              <w:color w:val="000000"/>
            </w:rPr>
            <w:t>(Facal et al., 2024)</w:t>
          </w:r>
        </w:sdtContent>
      </w:sdt>
      <w:r w:rsidRPr="00FE3E1B">
        <w:rPr>
          <w:rFonts w:ascii="Calibri Light" w:hAnsi="Calibri Light" w:cs="Calibri Light"/>
          <w:sz w:val="24"/>
          <w:szCs w:val="24"/>
        </w:rPr>
        <w:t xml:space="preserve">. This group is the largest base of the Islamic community, followed by the </w:t>
      </w:r>
      <w:proofErr w:type="spellStart"/>
      <w:r w:rsidRPr="00FE3E1B">
        <w:rPr>
          <w:rFonts w:ascii="Calibri Light" w:hAnsi="Calibri Light" w:cs="Calibri Light"/>
          <w:sz w:val="24"/>
          <w:szCs w:val="24"/>
        </w:rPr>
        <w:t>Wahidiyah</w:t>
      </w:r>
      <w:proofErr w:type="spellEnd"/>
      <w:r w:rsidRPr="00FE3E1B">
        <w:rPr>
          <w:rFonts w:ascii="Calibri Light" w:hAnsi="Calibri Light" w:cs="Calibri Light"/>
          <w:sz w:val="24"/>
          <w:szCs w:val="24"/>
        </w:rPr>
        <w:t xml:space="preserve"> group, which is a member of the </w:t>
      </w:r>
      <w:proofErr w:type="spellStart"/>
      <w:r w:rsidRPr="00FE3E1B">
        <w:rPr>
          <w:rFonts w:ascii="Calibri Light" w:hAnsi="Calibri Light" w:cs="Calibri Light"/>
          <w:sz w:val="24"/>
          <w:szCs w:val="24"/>
        </w:rPr>
        <w:t>Grenggeng</w:t>
      </w:r>
      <w:proofErr w:type="spellEnd"/>
      <w:r w:rsidRPr="00FE3E1B">
        <w:rPr>
          <w:rFonts w:ascii="Calibri Light" w:hAnsi="Calibri Light" w:cs="Calibri Light"/>
          <w:sz w:val="24"/>
          <w:szCs w:val="24"/>
        </w:rPr>
        <w:t xml:space="preserve"> Islamic boarding school. Muhammadiyah is the smallest base. Culture influences negotiation in three ways: by determining one's perception of reality, by rejecting information that is inconsistent or foreign to culturally accepted understanding; and by projecting meaning onto the words and actions of others.</w:t>
      </w:r>
      <w:sdt>
        <w:sdtPr>
          <w:rPr>
            <w:rFonts w:ascii="Calibri Light" w:hAnsi="Calibri Light" w:cs="Calibri Light"/>
            <w:color w:val="000000"/>
            <w:sz w:val="24"/>
            <w:szCs w:val="24"/>
          </w:rPr>
          <w:tag w:val="MENDELEY_CITATION_v3_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"/>
          <w:id w:val="33619883"/>
          <w:placeholder>
            <w:docPart w:val="DefaultPlaceholder_-1854013440"/>
          </w:placeholder>
        </w:sdtPr>
        <w:sdtEndPr>
          <w:rPr>
            <w:rFonts w:ascii="Times New Roman" w:hAnsi="Times New Roman" w:cs="Times New Roman"/>
            <w:sz w:val="20"/>
            <w:szCs w:val="20"/>
          </w:rPr>
        </w:sdtEndPr>
        <w:sdtContent>
          <w:r w:rsidR="008738D2" w:rsidRPr="008738D2">
            <w:rPr>
              <w:color w:val="000000"/>
            </w:rPr>
            <w:t>(Benitez-Avila et al., 2023)</w:t>
          </w:r>
        </w:sdtContent>
      </w:sdt>
      <w:r w:rsidRPr="00FE3E1B">
        <w:rPr>
          <w:rFonts w:ascii="Calibri Light" w:hAnsi="Calibri Light" w:cs="Calibri Light"/>
          <w:sz w:val="24"/>
          <w:szCs w:val="24"/>
        </w:rPr>
        <w:t xml:space="preserve"> </w:t>
      </w:r>
    </w:p>
    <w:p w14:paraId="07BDC044" w14:textId="3D265AFA"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The layering of religious people can be seen from the level of knowledge they have about the teachings of their respective religions. On this basis, religious people can be classified into educated and uneducated people</w:t>
      </w:r>
      <w:sdt>
        <w:sdtPr>
          <w:rPr>
            <w:rFonts w:ascii="Calibri Light" w:hAnsi="Calibri Light" w:cs="Calibri Light"/>
            <w:color w:val="000000"/>
            <w:sz w:val="24"/>
            <w:szCs w:val="24"/>
          </w:rPr>
          <w:tag w:val="MENDELEY_CITATION_v3_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"/>
          <w:id w:val="840424153"/>
          <w:placeholder>
            <w:docPart w:val="DefaultPlaceholder_-1854013440"/>
          </w:placeholder>
        </w:sdtPr>
        <w:sdtEndPr>
          <w:rPr>
            <w:rFonts w:ascii="Times New Roman" w:hAnsi="Times New Roman" w:cs="Times New Roman"/>
            <w:sz w:val="20"/>
            <w:szCs w:val="20"/>
          </w:rPr>
        </w:sdtEndPr>
        <w:sdtContent>
          <w:r w:rsidR="008738D2" w:rsidRPr="008738D2">
            <w:rPr>
              <w:color w:val="000000"/>
            </w:rPr>
            <w:t>(Hamdan, 2023)</w:t>
          </w:r>
        </w:sdtContent>
      </w:sdt>
      <w:r w:rsidRPr="00FE3E1B">
        <w:rPr>
          <w:rFonts w:ascii="Calibri Light" w:hAnsi="Calibri Light" w:cs="Calibri Light"/>
          <w:sz w:val="24"/>
          <w:szCs w:val="24"/>
        </w:rPr>
        <w:t>This group is also an influencing factor because it influences people's understanding of the importance of tolerant behavior, especially in a multi-religious society. Existing groups, both religious and education-related groups, play a major role in strengthening society's tolerance.</w:t>
      </w:r>
    </w:p>
    <w:p w14:paraId="1585B3B1" w14:textId="77777777" w:rsidR="00432DC2" w:rsidRPr="00FE3E1B" w:rsidRDefault="00432DC2" w:rsidP="00FE3E1B">
      <w:pPr>
        <w:ind w:firstLine="567"/>
        <w:jc w:val="both"/>
        <w:rPr>
          <w:rFonts w:ascii="Calibri Light" w:hAnsi="Calibri Light" w:cs="Calibri Light"/>
          <w:sz w:val="24"/>
          <w:szCs w:val="24"/>
        </w:rPr>
      </w:pPr>
    </w:p>
    <w:p w14:paraId="454B4F9D" w14:textId="77777777" w:rsidR="00432DC2" w:rsidRPr="00FE3E1B" w:rsidRDefault="00432DC2" w:rsidP="00FE3E1B">
      <w:pPr>
        <w:jc w:val="both"/>
        <w:rPr>
          <w:rFonts w:ascii="Calibri Light" w:hAnsi="Calibri Light" w:cs="Calibri Light"/>
          <w:b/>
          <w:bCs/>
          <w:sz w:val="24"/>
          <w:szCs w:val="24"/>
        </w:rPr>
      </w:pPr>
      <w:bookmarkStart w:id="2" w:name="_Hlk176774465"/>
      <w:r w:rsidRPr="00FE3E1B">
        <w:rPr>
          <w:rFonts w:ascii="Calibri Light" w:hAnsi="Calibri Light" w:cs="Calibri Light"/>
          <w:b/>
          <w:bCs/>
          <w:sz w:val="24"/>
          <w:szCs w:val="24"/>
        </w:rPr>
        <w:t xml:space="preserve">Leadership factors. </w:t>
      </w:r>
    </w:p>
    <w:bookmarkEnd w:id="2"/>
    <w:p w14:paraId="753A0A5B" w14:textId="6F096BB0"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lastRenderedPageBreak/>
        <w:t xml:space="preserve">In a multicultural society consisting of several religions and religious beliefs, the leadership factor of community leaders has a very significant role. The community leaders in the object of this study show plurality so that at a certain level, it also </w:t>
      </w:r>
      <w:proofErr w:type="gramStart"/>
      <w:r w:rsidRPr="00FE3E1B">
        <w:rPr>
          <w:rFonts w:ascii="Calibri Light" w:hAnsi="Calibri Light" w:cs="Calibri Light"/>
          <w:sz w:val="24"/>
          <w:szCs w:val="24"/>
        </w:rPr>
        <w:t>impacts</w:t>
      </w:r>
      <w:proofErr w:type="gramEnd"/>
      <w:r w:rsidRPr="00FE3E1B">
        <w:rPr>
          <w:rFonts w:ascii="Calibri Light" w:hAnsi="Calibri Light" w:cs="Calibri Light"/>
          <w:sz w:val="24"/>
          <w:szCs w:val="24"/>
        </w:rPr>
        <w:t xml:space="preserve"> their own social interaction and the community group they lead. In other words, in the development of religious harmony among the community, community leaders occupy a decisive position</w:t>
      </w:r>
      <w:sdt>
        <w:sdtPr>
          <w:rPr>
            <w:rFonts w:ascii="Calibri Light" w:hAnsi="Calibri Light" w:cs="Calibri Light"/>
            <w:color w:val="000000"/>
            <w:sz w:val="24"/>
            <w:szCs w:val="24"/>
          </w:rPr>
          <w:tag w:val="MENDELEY_CITATION_v3_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"/>
          <w:id w:val="1410724582"/>
          <w:placeholder>
            <w:docPart w:val="DefaultPlaceholder_-1854013440"/>
          </w:placeholder>
        </w:sdtPr>
        <w:sdtEndPr>
          <w:rPr>
            <w:rFonts w:ascii="Times New Roman" w:hAnsi="Times New Roman" w:cs="Times New Roman"/>
            <w:sz w:val="20"/>
            <w:szCs w:val="20"/>
          </w:rPr>
        </w:sdtEndPr>
        <w:sdtContent>
          <w:r w:rsidR="008738D2" w:rsidRPr="008738D2">
            <w:rPr>
              <w:color w:val="000000"/>
            </w:rPr>
            <w:t>(Gede Agung et al., 2024)</w:t>
          </w:r>
        </w:sdtContent>
      </w:sdt>
      <w:r w:rsidRPr="00FE3E1B">
        <w:rPr>
          <w:rFonts w:ascii="Calibri Light" w:hAnsi="Calibri Light" w:cs="Calibri Light"/>
          <w:sz w:val="24"/>
          <w:szCs w:val="24"/>
        </w:rPr>
        <w:t>. In society, there are two types of leadership: formal and informal. What is meant by formal leadership (leaders) here is those who obtain legitimacy of power based on law (legal). Included in this type of leadership are those who manage or exercise government authority that is legitimized by the state. Non-formal leadership, on the other hand, is a charismatic or personal force that comes from "devotion to the purity, heroism, or certain exemplary traits of a person and from the pattern of order exhibited by him</w:t>
      </w:r>
      <w:sdt>
        <w:sdtPr>
          <w:rPr>
            <w:rFonts w:ascii="Calibri Light" w:hAnsi="Calibri Light" w:cs="Calibri Light"/>
            <w:color w:val="000000"/>
            <w:szCs w:val="24"/>
          </w:rPr>
          <w:tag w:val="MENDELEY_CITATION_v3_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"/>
          <w:id w:val="1767033137"/>
          <w:placeholder>
            <w:docPart w:val="DefaultPlaceholder_-1854013440"/>
          </w:placeholder>
        </w:sdtPr>
        <w:sdtEndPr>
          <w:rPr>
            <w:rFonts w:ascii="Times New Roman" w:hAnsi="Times New Roman" w:cs="Times New Roman"/>
            <w:szCs w:val="20"/>
          </w:rPr>
        </w:sdtEndPr>
        <w:sdtContent>
          <w:r w:rsidR="008738D2" w:rsidRPr="008738D2">
            <w:rPr>
              <w:color w:val="000000"/>
            </w:rPr>
            <w:t>(</w:t>
          </w:r>
          <w:proofErr w:type="spellStart"/>
          <w:r w:rsidR="008738D2" w:rsidRPr="008738D2">
            <w:rPr>
              <w:color w:val="000000"/>
            </w:rPr>
            <w:t>Foppen</w:t>
          </w:r>
          <w:proofErr w:type="spellEnd"/>
          <w:r w:rsidR="008738D2" w:rsidRPr="008738D2">
            <w:rPr>
              <w:color w:val="000000"/>
            </w:rPr>
            <w:t xml:space="preserve"> &amp; van Saane, 2024)</w:t>
          </w:r>
        </w:sdtContent>
      </w:sdt>
      <w:r w:rsidRPr="00FE3E1B">
        <w:rPr>
          <w:rFonts w:ascii="Calibri Light" w:hAnsi="Calibri Light" w:cs="Calibri Light"/>
          <w:sz w:val="24"/>
          <w:szCs w:val="24"/>
        </w:rPr>
        <w:t>, which in local community terms is known as community leaders or religious leaders</w:t>
      </w:r>
      <w:sdt>
        <w:sdtPr>
          <w:rPr>
            <w:rFonts w:ascii="Calibri Light" w:hAnsi="Calibri Light" w:cs="Calibri Light"/>
            <w:color w:val="000000"/>
            <w:sz w:val="24"/>
            <w:szCs w:val="24"/>
          </w:rPr>
          <w:tag w:val="MENDELEY_CITATION_v3_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"/>
          <w:id w:val="-117381856"/>
          <w:placeholder>
            <w:docPart w:val="DefaultPlaceholder_-1854013440"/>
          </w:placeholder>
        </w:sdtPr>
        <w:sdtEndPr>
          <w:rPr>
            <w:rFonts w:ascii="Times New Roman" w:hAnsi="Times New Roman" w:cs="Times New Roman"/>
            <w:sz w:val="20"/>
            <w:szCs w:val="20"/>
          </w:rPr>
        </w:sdtEndPr>
        <w:sdtContent>
          <w:r w:rsidR="008738D2" w:rsidRPr="008738D2">
            <w:rPr>
              <w:color w:val="000000"/>
            </w:rPr>
            <w:t>(von Bergen, 2013)</w:t>
          </w:r>
        </w:sdtContent>
      </w:sdt>
      <w:r w:rsidRPr="00FE3E1B">
        <w:rPr>
          <w:rFonts w:ascii="Calibri Light" w:hAnsi="Calibri Light" w:cs="Calibri Light"/>
          <w:sz w:val="24"/>
          <w:szCs w:val="24"/>
        </w:rPr>
        <w:t>.</w:t>
      </w:r>
    </w:p>
    <w:p w14:paraId="4EAC3A78" w14:textId="68A62763"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In Mintzberg's theory, there are three main roles played by each leader regardless of the hierarchy</w:t>
      </w:r>
      <w:sdt>
        <w:sdtPr>
          <w:rPr>
            <w:rFonts w:ascii="Calibri Light" w:hAnsi="Calibri Light" w:cs="Calibri Light"/>
            <w:color w:val="000000"/>
            <w:sz w:val="24"/>
            <w:szCs w:val="24"/>
          </w:rPr>
          <w:tag w:val="MENDELEY_CITATION_v3_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"/>
          <w:id w:val="-1221195503"/>
          <w:placeholder>
            <w:docPart w:val="DefaultPlaceholder_-1854013440"/>
          </w:placeholder>
        </w:sdtPr>
        <w:sdtEndPr>
          <w:rPr>
            <w:rFonts w:ascii="Times New Roman" w:hAnsi="Times New Roman" w:cs="Times New Roman"/>
            <w:sz w:val="20"/>
            <w:szCs w:val="20"/>
          </w:rPr>
        </w:sdtEndPr>
        <w:sdtContent>
          <w:r w:rsidR="008738D2" w:rsidRPr="008738D2">
            <w:rPr>
              <w:color w:val="000000"/>
            </w:rPr>
            <w:t>(Miftah, 2010)</w:t>
          </w:r>
        </w:sdtContent>
      </w:sdt>
      <w:r w:rsidRPr="00FE3E1B">
        <w:rPr>
          <w:rFonts w:ascii="Calibri Light" w:hAnsi="Calibri Light" w:cs="Calibri Light"/>
          <w:sz w:val="24"/>
          <w:szCs w:val="24"/>
        </w:rPr>
        <w:t xml:space="preserve">. The three main roles are then broken down into ten other roles, namely: 1). Interpersonal Roles The roles in this role </w:t>
      </w:r>
      <w:proofErr w:type="gramStart"/>
      <w:r w:rsidRPr="00FE3E1B">
        <w:rPr>
          <w:rFonts w:ascii="Calibri Light" w:hAnsi="Calibri Light" w:cs="Calibri Light"/>
          <w:sz w:val="24"/>
          <w:szCs w:val="24"/>
        </w:rPr>
        <w:t>are:</w:t>
      </w:r>
      <w:proofErr w:type="gramEnd"/>
      <w:r w:rsidRPr="00FE3E1B">
        <w:rPr>
          <w:rFonts w:ascii="Calibri Light" w:hAnsi="Calibri Light" w:cs="Calibri Light"/>
          <w:sz w:val="24"/>
          <w:szCs w:val="24"/>
        </w:rPr>
        <w:t xml:space="preserve"> a) The role as a puppet. b) Role as a leader, c) Role as a liaison manager. 2). The role of information. This role consists of the following roles: a) Role as a monitor. b) Role as a disseminator. c) Role as a spokesperson, 3. This role makes leaders must be involved in the process of making strategies in the organization they lead. In this role, there are the following roles: a) The role of an entrepreneur. b) Role as a distraction handler, c) Role as a resource allocator, d) Role as a negotiator. </w:t>
      </w:r>
    </w:p>
    <w:p w14:paraId="404BFFB6" w14:textId="1D58BE3B" w:rsidR="00432DC2" w:rsidRPr="00FE3E1B" w:rsidRDefault="00432DC2" w:rsidP="00FE3E1B">
      <w:pPr>
        <w:jc w:val="both"/>
        <w:rPr>
          <w:rFonts w:ascii="Calibri Light" w:hAnsi="Calibri Light" w:cs="Calibri Light"/>
          <w:sz w:val="24"/>
          <w:szCs w:val="24"/>
        </w:rPr>
      </w:pPr>
      <w:r w:rsidRPr="00FE3E1B">
        <w:rPr>
          <w:rFonts w:ascii="Calibri Light" w:hAnsi="Calibri Light" w:cs="Calibri Light"/>
          <w:sz w:val="24"/>
          <w:szCs w:val="24"/>
        </w:rPr>
        <w:t xml:space="preserve">The type of leader in government activities is also involved in dealing with problems faced by the government, both in the field of government and society, so that there is cooperation between formal leaders and non-formal leaders in developing their regions. In its journey toward religious harmony, </w:t>
      </w:r>
      <w:proofErr w:type="gramStart"/>
      <w:r w:rsidRPr="00FE3E1B">
        <w:rPr>
          <w:rFonts w:ascii="Calibri Light" w:hAnsi="Calibri Light" w:cs="Calibri Light"/>
          <w:sz w:val="24"/>
          <w:szCs w:val="24"/>
        </w:rPr>
        <w:t>is</w:t>
      </w:r>
      <w:proofErr w:type="gramEnd"/>
      <w:r w:rsidRPr="00FE3E1B">
        <w:rPr>
          <w:rFonts w:ascii="Calibri Light" w:hAnsi="Calibri Light" w:cs="Calibri Light"/>
          <w:sz w:val="24"/>
          <w:szCs w:val="24"/>
        </w:rPr>
        <w:t xml:space="preserve"> always accompanied by several factors</w:t>
      </w:r>
      <w:sdt>
        <w:sdtPr>
          <w:rPr>
            <w:rFonts w:ascii="Calibri Light" w:hAnsi="Calibri Light" w:cs="Calibri Light"/>
            <w:color w:val="000000"/>
            <w:sz w:val="24"/>
            <w:szCs w:val="24"/>
          </w:rPr>
          <w:tag w:val="MENDELEY_CITATION_v3_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"/>
          <w:id w:val="497544443"/>
          <w:placeholder>
            <w:docPart w:val="DefaultPlaceholder_-1854013440"/>
          </w:placeholder>
        </w:sdtPr>
        <w:sdtEndPr>
          <w:rPr>
            <w:rFonts w:ascii="Times New Roman" w:hAnsi="Times New Roman" w:cs="Times New Roman"/>
            <w:sz w:val="20"/>
            <w:szCs w:val="20"/>
          </w:rPr>
        </w:sdtEndPr>
        <w:sdtContent>
          <w:r w:rsidR="008738D2" w:rsidRPr="008738D2">
            <w:rPr>
              <w:color w:val="000000"/>
            </w:rPr>
            <w:t>(</w:t>
          </w:r>
          <w:proofErr w:type="spellStart"/>
          <w:r w:rsidR="008738D2" w:rsidRPr="008738D2">
            <w:rPr>
              <w:color w:val="000000"/>
            </w:rPr>
            <w:t>Meynhardt</w:t>
          </w:r>
          <w:proofErr w:type="spellEnd"/>
          <w:r w:rsidR="008738D2" w:rsidRPr="008738D2">
            <w:rPr>
              <w:color w:val="000000"/>
            </w:rPr>
            <w:t xml:space="preserve"> et al., 2024)</w:t>
          </w:r>
        </w:sdtContent>
      </w:sdt>
      <w:r w:rsidRPr="00FE3E1B">
        <w:rPr>
          <w:rFonts w:ascii="Calibri Light" w:hAnsi="Calibri Light" w:cs="Calibri Light"/>
          <w:sz w:val="24"/>
          <w:szCs w:val="24"/>
        </w:rPr>
        <w:t>, some that intersect directly in society, some that occur due to cultural acculturation that sometimes clashes with the rules that apply in the religion itself.</w:t>
      </w:r>
    </w:p>
    <w:p w14:paraId="3E9DB518" w14:textId="4D5AC8C7" w:rsidR="00432DC2" w:rsidRPr="00122F5F" w:rsidRDefault="00432DC2" w:rsidP="00FE3E1B">
      <w:pPr>
        <w:jc w:val="both"/>
        <w:rPr>
          <w:rFonts w:ascii="Calibri Light" w:hAnsi="Calibri Light" w:cs="Calibri Light"/>
          <w:color w:val="FF0000"/>
          <w:sz w:val="24"/>
          <w:szCs w:val="24"/>
        </w:rPr>
      </w:pPr>
      <w:r w:rsidRPr="00FE3E1B">
        <w:rPr>
          <w:rFonts w:ascii="Calibri Light" w:hAnsi="Calibri Light" w:cs="Calibri Light"/>
          <w:sz w:val="24"/>
          <w:szCs w:val="24"/>
        </w:rPr>
        <w:t>The leadership factor in realizing and preserving harmony between religious communities is very influential, and the community consciously has its own commitment to maintaining possibilities that hinder harmony between religious communities</w:t>
      </w:r>
      <w:sdt>
        <w:sdtPr>
          <w:rPr>
            <w:rFonts w:ascii="Calibri Light" w:hAnsi="Calibri Light" w:cs="Calibri Light"/>
            <w:color w:val="000000"/>
            <w:sz w:val="24"/>
            <w:szCs w:val="24"/>
          </w:rPr>
          <w:tag w:val="MENDELEY_CITATION_v3_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"/>
          <w:id w:val="885446484"/>
          <w:placeholder>
            <w:docPart w:val="DefaultPlaceholder_-1854013440"/>
          </w:placeholder>
        </w:sdtPr>
        <w:sdtEndPr>
          <w:rPr>
            <w:rFonts w:ascii="Times New Roman" w:hAnsi="Times New Roman" w:cs="Times New Roman"/>
            <w:sz w:val="20"/>
            <w:szCs w:val="20"/>
          </w:rPr>
        </w:sdtEndPr>
        <w:sdtContent>
          <w:r w:rsidR="008738D2" w:rsidRPr="008738D2">
            <w:rPr>
              <w:color w:val="000000"/>
            </w:rPr>
            <w:t>(Gebert et al., 2011)</w:t>
          </w:r>
        </w:sdtContent>
      </w:sdt>
      <w:r w:rsidRPr="00FE3E1B">
        <w:rPr>
          <w:rFonts w:ascii="Calibri Light" w:hAnsi="Calibri Light" w:cs="Calibri Light"/>
          <w:sz w:val="24"/>
          <w:szCs w:val="24"/>
        </w:rPr>
        <w:t xml:space="preserve">. as an </w:t>
      </w:r>
      <w:proofErr w:type="gramStart"/>
      <w:r w:rsidRPr="00FE3E1B">
        <w:rPr>
          <w:rFonts w:ascii="Calibri Light" w:hAnsi="Calibri Light" w:cs="Calibri Light"/>
          <w:sz w:val="24"/>
          <w:szCs w:val="24"/>
        </w:rPr>
        <w:t>example</w:t>
      </w:r>
      <w:proofErr w:type="gramEnd"/>
      <w:r w:rsidRPr="00FE3E1B">
        <w:rPr>
          <w:rFonts w:ascii="Calibri Light" w:hAnsi="Calibri Light" w:cs="Calibri Light"/>
          <w:sz w:val="24"/>
          <w:szCs w:val="24"/>
        </w:rPr>
        <w:t xml:space="preserve"> contained in the findings, namely, Friday Sermons held in mosques. At that time, the khatib who came from outside delivered provocative material, meaning that the content of the sermon material blatantly offended other religions regardless of the consequences caused (the occurrence of divisions or conflicts between religions) because the delivery of the sermon used loudspeakers where everyone, both Muslims and non-Muslims, also heard it, the khatib would be reprimanded by the head of the mosque taker and given insight into plurality. This leadership factor has had a tremendous impact in creating tolerant societal behavior and upholding existing human rights. Religious leaders, such as the head of the taker, are not only religious leaders but also have a great role in maintaining tolerance and are able to analyze the possibility of conflict in their area.</w:t>
      </w:r>
    </w:p>
    <w:p w14:paraId="43393A9A" w14:textId="77777777" w:rsidR="00432DC2" w:rsidRPr="00122F5F" w:rsidRDefault="00432DC2"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0589FA78" w14:textId="77777777" w:rsidR="00432DC2" w:rsidRPr="00540F02" w:rsidRDefault="00432DC2"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r w:rsidRPr="00540F02">
        <w:rPr>
          <w:rFonts w:ascii="Calibri Light" w:hAnsi="Calibri Light" w:cs="Calibri Light"/>
          <w:b/>
          <w:color w:val="A6A6A6"/>
          <w:sz w:val="24"/>
          <w:szCs w:val="24"/>
        </w:rPr>
        <w:t>(</w:t>
      </w:r>
      <w:r w:rsidRPr="007816FC">
        <w:rPr>
          <w:rFonts w:ascii="Calibri Light" w:hAnsi="Calibri Light" w:cs="Calibri Light"/>
          <w:b/>
          <w:bCs/>
          <w:color w:val="A6A6A6"/>
          <w:sz w:val="24"/>
          <w:szCs w:val="24"/>
        </w:rPr>
        <w:t>Calibri Light</w:t>
      </w:r>
      <w:r w:rsidRPr="00540F02">
        <w:rPr>
          <w:rFonts w:ascii="Calibri Light" w:hAnsi="Calibri Light" w:cs="Calibri Light"/>
          <w:b/>
          <w:color w:val="A6A6A6"/>
          <w:sz w:val="24"/>
          <w:szCs w:val="24"/>
          <w:lang w:val="id-ID"/>
        </w:rPr>
        <w:t xml:space="preserve">, </w:t>
      </w:r>
      <w:r w:rsidRPr="00540F02">
        <w:rPr>
          <w:rFonts w:ascii="Calibri Light" w:hAnsi="Calibri Light" w:cs="Calibri Light"/>
          <w:b/>
          <w:color w:val="A6A6A6"/>
          <w:sz w:val="24"/>
          <w:szCs w:val="24"/>
        </w:rPr>
        <w:t>12 BOLD)</w:t>
      </w:r>
    </w:p>
    <w:p w14:paraId="195A7CE0" w14:textId="77777777" w:rsidR="00432DC2" w:rsidRPr="00122F5F" w:rsidRDefault="00432DC2"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771F8B">
        <w:rPr>
          <w:rFonts w:ascii="Calibri Light" w:hAnsi="Calibri Light" w:cs="Calibri Light"/>
          <w:sz w:val="24"/>
          <w:szCs w:val="24"/>
        </w:rPr>
        <w:t xml:space="preserve">The key factors identified in this study as crucial in fostering a tolerant and open-minded society significantly influence how individuals educate others about religion, promote understanding, and navigate the complexities of religious, cultural, and group diversity. </w:t>
      </w:r>
      <w:r w:rsidRPr="00771F8B">
        <w:rPr>
          <w:rFonts w:ascii="Calibri Light" w:hAnsi="Calibri Light" w:cs="Calibri Light"/>
          <w:sz w:val="24"/>
          <w:szCs w:val="24"/>
        </w:rPr>
        <w:lastRenderedPageBreak/>
        <w:t>The findings reveal that the absence of any one of these four factors results in a noticeable difference, manifesting as weaker social cohesion and diminished mutual respect. Therefore, it is essential not only to maintain but also to actively nurture these factors through inclusive and sustainable educational practices. The findings of this study make significant contributions to the advancement of scholarly knowledge in several key areas. First, they strengthen the theoretical foundation of multicultural education by providing empirical evidence that underscores the importance of key factors in fostering a tolerant society. This enriches the theoretical framework, particularly in its application to teaching practices that prioritize diversity and inclusion. Second, the study offers valuable guidance for educational policy development, providing a robust basis for policymakers to design curricula and programs that integrate the values of tolerance, cross-cultural understanding, and openness to diversity. These initiatives are applicable not only to formal education but also to teacher training and informal education efforts. Third, by illuminating the connection between these factors and social cohesion, the findings present a blueprint for developing social models aimed at fostering harmony within diverse communities. Finally, the study advances cross-cultural research methodologies by offering a replicable approach to identifying similar factors in varying cultural and societal contexts. Collectively, these findings affirm that multicultural education is not merely a medium for knowledge transfer but a transformative tool for cultivating mutual respect and coexistence. They position education as an essential instrument in building a more inclusive and harmonious world.</w:t>
      </w:r>
      <w:r w:rsidRPr="00122F5F">
        <w:rPr>
          <w:rFonts w:ascii="Calibri Light" w:hAnsi="Calibri Light" w:cs="Calibri Light"/>
          <w:sz w:val="24"/>
          <w:szCs w:val="24"/>
        </w:rPr>
        <w:t xml:space="preserve"> </w:t>
      </w:r>
    </w:p>
    <w:p w14:paraId="3F756874" w14:textId="77777777" w:rsidR="00432DC2" w:rsidRPr="00122F5F" w:rsidRDefault="00432DC2"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16350422" w14:textId="77777777" w:rsidR="00432DC2" w:rsidRPr="00122F5F" w:rsidRDefault="00432DC2"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Pr="00122F5F">
        <w:rPr>
          <w:rFonts w:ascii="Calibri Light" w:hAnsi="Calibri Light" w:cs="Calibri Light"/>
          <w:b/>
          <w:color w:val="7030A0"/>
          <w:sz w:val="24"/>
          <w:szCs w:val="24"/>
        </w:rPr>
        <w:t xml:space="preserve"> </w:t>
      </w:r>
      <w:r w:rsidRPr="00122F5F">
        <w:rPr>
          <w:rFonts w:ascii="Calibri Light" w:hAnsi="Calibri Light" w:cs="Calibri Light"/>
          <w:b/>
          <w:sz w:val="24"/>
          <w:szCs w:val="24"/>
        </w:rPr>
        <w:t>ACKNOWLEDGEMENTS</w:t>
      </w:r>
      <w:r w:rsidRPr="00122F5F">
        <w:rPr>
          <w:rFonts w:ascii="Calibri Light" w:hAnsi="Calibri Light" w:cs="Calibri Light"/>
          <w:b/>
          <w:color w:val="7030A0"/>
          <w:sz w:val="24"/>
          <w:szCs w:val="24"/>
        </w:rPr>
        <w:t xml:space="preserve"> </w:t>
      </w:r>
      <w:r w:rsidRPr="00540F02">
        <w:rPr>
          <w:rFonts w:ascii="Calibri Light" w:hAnsi="Calibri Light" w:cs="Calibri Light"/>
          <w:b/>
          <w:color w:val="A6A6A6"/>
          <w:sz w:val="24"/>
          <w:szCs w:val="24"/>
        </w:rPr>
        <w:t>(</w:t>
      </w:r>
      <w:r w:rsidRPr="007816FC">
        <w:rPr>
          <w:rFonts w:ascii="Calibri Light" w:hAnsi="Calibri Light" w:cs="Calibri Light"/>
          <w:b/>
          <w:bCs/>
          <w:color w:val="A6A6A6"/>
          <w:sz w:val="24"/>
          <w:szCs w:val="24"/>
        </w:rPr>
        <w:t>Calibri Light</w:t>
      </w:r>
      <w:r w:rsidRPr="00540F02">
        <w:rPr>
          <w:rFonts w:ascii="Calibri Light" w:hAnsi="Calibri Light" w:cs="Calibri Light"/>
          <w:b/>
          <w:color w:val="A6A6A6"/>
          <w:sz w:val="24"/>
          <w:szCs w:val="24"/>
          <w:lang w:val="id-ID"/>
        </w:rPr>
        <w:t xml:space="preserve">, </w:t>
      </w:r>
      <w:r w:rsidRPr="00540F02">
        <w:rPr>
          <w:rFonts w:ascii="Calibri Light" w:hAnsi="Calibri Light" w:cs="Calibri Light"/>
          <w:b/>
          <w:color w:val="A6A6A6"/>
          <w:sz w:val="24"/>
          <w:szCs w:val="24"/>
        </w:rPr>
        <w:t>12 Bold)</w:t>
      </w:r>
    </w:p>
    <w:p w14:paraId="0AEC459A" w14:textId="77777777" w:rsidR="00432DC2" w:rsidRPr="00122F5F" w:rsidRDefault="00432DC2"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Pr>
          <w:rFonts w:ascii="Calibri Light" w:hAnsi="Calibri Light" w:cs="Calibri Light"/>
          <w:sz w:val="24"/>
          <w:szCs w:val="24"/>
        </w:rPr>
        <w:t>Acknowledgments</w:t>
      </w:r>
      <w:r w:rsidRPr="00771F8B">
        <w:rPr>
          <w:rFonts w:ascii="Calibri Light" w:hAnsi="Calibri Light" w:cs="Calibri Light"/>
          <w:sz w:val="24"/>
          <w:szCs w:val="24"/>
        </w:rPr>
        <w:t xml:space="preserve"> to Universitas Terbuka research and community service institutes for assisting in funding this research. We also express our gratitude to informants, both informants who allow us to be named in this article and those who do not want to be named</w:t>
      </w:r>
      <w:r w:rsidRPr="00122F5F">
        <w:rPr>
          <w:rFonts w:ascii="Calibri Light" w:hAnsi="Calibri Light" w:cs="Calibri Light"/>
          <w:sz w:val="24"/>
          <w:szCs w:val="24"/>
        </w:rPr>
        <w:t xml:space="preserve">. </w:t>
      </w:r>
      <w:r w:rsidRPr="00540F02">
        <w:rPr>
          <w:rFonts w:ascii="Calibri Light" w:hAnsi="Calibri Light" w:cs="Calibri Light"/>
          <w:color w:val="A6A6A6"/>
          <w:sz w:val="24"/>
          <w:szCs w:val="24"/>
        </w:rPr>
        <w:t>(12)</w:t>
      </w:r>
    </w:p>
    <w:p w14:paraId="2536CFBB" w14:textId="77777777" w:rsidR="00432DC2" w:rsidRPr="00122F5F" w:rsidRDefault="00432DC2"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42CC07E8" w14:textId="77777777" w:rsidR="00432DC2" w:rsidRPr="00540F02" w:rsidRDefault="00432DC2"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Pr="00122F5F">
        <w:rPr>
          <w:rFonts w:ascii="Calibri Light" w:hAnsi="Calibri Light" w:cs="Calibri Light"/>
          <w:b/>
          <w:sz w:val="24"/>
          <w:szCs w:val="24"/>
        </w:rPr>
        <w:t>REFERENCES</w:t>
      </w:r>
      <w:r w:rsidRPr="00122F5F">
        <w:rPr>
          <w:rFonts w:ascii="Calibri Light" w:hAnsi="Calibri Light" w:cs="Calibri Light"/>
          <w:b/>
          <w:color w:val="7030A0"/>
          <w:sz w:val="24"/>
          <w:szCs w:val="24"/>
        </w:rPr>
        <w:t xml:space="preserve"> </w:t>
      </w:r>
      <w:r w:rsidRPr="00122F5F">
        <w:rPr>
          <w:rFonts w:ascii="Calibri Light" w:hAnsi="Calibri Light" w:cs="Calibri Light"/>
          <w:b/>
          <w:color w:val="A6A6A6"/>
          <w:sz w:val="24"/>
          <w:szCs w:val="24"/>
        </w:rPr>
        <w:t>(</w:t>
      </w:r>
      <w:r w:rsidRPr="007816FC">
        <w:rPr>
          <w:rFonts w:ascii="Calibri Light" w:hAnsi="Calibri Light" w:cs="Calibri Light"/>
          <w:b/>
          <w:bCs/>
          <w:color w:val="A6A6A6"/>
          <w:sz w:val="24"/>
          <w:szCs w:val="24"/>
        </w:rPr>
        <w:t>Calibri Light</w:t>
      </w:r>
      <w:r w:rsidRPr="00122F5F">
        <w:rPr>
          <w:rFonts w:ascii="Calibri Light" w:hAnsi="Calibri Light" w:cs="Calibri Light"/>
          <w:b/>
          <w:color w:val="A6A6A6"/>
          <w:sz w:val="24"/>
          <w:szCs w:val="24"/>
          <w:lang w:val="id-ID"/>
        </w:rPr>
        <w:t xml:space="preserve">, </w:t>
      </w:r>
      <w:r w:rsidRPr="00122F5F">
        <w:rPr>
          <w:rFonts w:ascii="Calibri Light" w:hAnsi="Calibri Light" w:cs="Calibri Light"/>
          <w:b/>
          <w:color w:val="A6A6A6"/>
          <w:sz w:val="24"/>
          <w:szCs w:val="24"/>
        </w:rPr>
        <w:t>12 Bold)</w:t>
      </w:r>
    </w:p>
    <w:p w14:paraId="28583A5B" w14:textId="77777777" w:rsidR="00432DC2" w:rsidRPr="00122F5F" w:rsidRDefault="00432DC2" w:rsidP="00F369EC">
      <w:pPr>
        <w:spacing w:line="36" w:lineRule="exact"/>
        <w:jc w:val="both"/>
        <w:rPr>
          <w:rFonts w:ascii="Calibri Light" w:hAnsi="Calibri Light" w:cs="Calibri Light"/>
          <w:bCs/>
          <w:sz w:val="24"/>
          <w:szCs w:val="24"/>
        </w:rPr>
      </w:pPr>
    </w:p>
    <w:sdt>
      <w:sdtPr>
        <w:tag w:val="MENDELEY_BIBLIOGRAPHY"/>
        <w:id w:val="-1762438785"/>
        <w:placeholder>
          <w:docPart w:val="DefaultPlaceholder_-1854013440"/>
        </w:placeholder>
      </w:sdtPr>
      <w:sdtContent>
        <w:p w14:paraId="53048106" w14:textId="77777777" w:rsidR="008738D2" w:rsidRDefault="008738D2">
          <w:pPr>
            <w:ind w:hanging="480"/>
            <w:divId w:val="1795831524"/>
            <w:rPr>
              <w:sz w:val="24"/>
              <w:szCs w:val="24"/>
            </w:rPr>
          </w:pPr>
          <w:r>
            <w:t xml:space="preserve">Aderibigbe, S. A., Idriz, M., </w:t>
          </w:r>
          <w:proofErr w:type="spellStart"/>
          <w:r>
            <w:t>Alzouebi</w:t>
          </w:r>
          <w:proofErr w:type="spellEnd"/>
          <w:r>
            <w:t xml:space="preserve">, K., </w:t>
          </w:r>
          <w:proofErr w:type="spellStart"/>
          <w:r>
            <w:t>AlOthman</w:t>
          </w:r>
          <w:proofErr w:type="spellEnd"/>
          <w:r>
            <w:t xml:space="preserve">, H., Hamdi, W. B., &amp; Companioni, A. A. (2023). Fostering Tolerance and Respect for Diversity through the Fundamentals of Islamic Education. </w:t>
          </w:r>
          <w:r>
            <w:rPr>
              <w:i/>
              <w:iCs/>
            </w:rPr>
            <w:t>Religions</w:t>
          </w:r>
          <w:r>
            <w:t xml:space="preserve">, </w:t>
          </w:r>
          <w:r>
            <w:rPr>
              <w:i/>
              <w:iCs/>
            </w:rPr>
            <w:t>14</w:t>
          </w:r>
          <w:r>
            <w:t>(2), 1–16. https://doi.org/10.3390/rel14020212</w:t>
          </w:r>
        </w:p>
        <w:p w14:paraId="6ED6A09D" w14:textId="77777777" w:rsidR="008738D2" w:rsidRDefault="008738D2">
          <w:pPr>
            <w:ind w:hanging="480"/>
            <w:divId w:val="183522530"/>
          </w:pPr>
          <w:proofErr w:type="spellStart"/>
          <w:r>
            <w:t>Ardianto</w:t>
          </w:r>
          <w:proofErr w:type="spellEnd"/>
          <w:r>
            <w:t xml:space="preserve">, E. (2017). </w:t>
          </w:r>
          <w:proofErr w:type="spellStart"/>
          <w:r>
            <w:rPr>
              <w:i/>
              <w:iCs/>
            </w:rPr>
            <w:t>Filsafat</w:t>
          </w:r>
          <w:proofErr w:type="spellEnd"/>
          <w:r>
            <w:rPr>
              <w:i/>
              <w:iCs/>
            </w:rPr>
            <w:t xml:space="preserve"> </w:t>
          </w:r>
          <w:proofErr w:type="spellStart"/>
          <w:r>
            <w:rPr>
              <w:i/>
              <w:iCs/>
            </w:rPr>
            <w:t>Ilmu</w:t>
          </w:r>
          <w:proofErr w:type="spellEnd"/>
          <w:r>
            <w:rPr>
              <w:i/>
              <w:iCs/>
            </w:rPr>
            <w:t xml:space="preserve"> </w:t>
          </w:r>
          <w:proofErr w:type="spellStart"/>
          <w:r>
            <w:rPr>
              <w:i/>
              <w:iCs/>
            </w:rPr>
            <w:t>Komunikasi</w:t>
          </w:r>
          <w:proofErr w:type="spellEnd"/>
          <w:r>
            <w:t xml:space="preserve">. Bandung: </w:t>
          </w:r>
          <w:proofErr w:type="spellStart"/>
          <w:r>
            <w:t>Simbiosa</w:t>
          </w:r>
          <w:proofErr w:type="spellEnd"/>
          <w:r>
            <w:t xml:space="preserve"> </w:t>
          </w:r>
          <w:proofErr w:type="spellStart"/>
          <w:r>
            <w:t>Rekatama</w:t>
          </w:r>
          <w:proofErr w:type="spellEnd"/>
          <w:r>
            <w:t xml:space="preserve"> Media.</w:t>
          </w:r>
        </w:p>
        <w:p w14:paraId="3ADC9448" w14:textId="77777777" w:rsidR="008738D2" w:rsidRDefault="008738D2">
          <w:pPr>
            <w:ind w:hanging="480"/>
            <w:divId w:val="1114205068"/>
          </w:pPr>
          <w:proofErr w:type="spellStart"/>
          <w:r>
            <w:t>Baharun</w:t>
          </w:r>
          <w:proofErr w:type="spellEnd"/>
          <w:r>
            <w:t xml:space="preserve">, H., &amp; </w:t>
          </w:r>
          <w:proofErr w:type="spellStart"/>
          <w:r>
            <w:t>Awwaliyah</w:t>
          </w:r>
          <w:proofErr w:type="spellEnd"/>
          <w:r>
            <w:t xml:space="preserve">, R. (2017). Pendidikan </w:t>
          </w:r>
          <w:proofErr w:type="spellStart"/>
          <w:r>
            <w:t>Multikultural</w:t>
          </w:r>
          <w:proofErr w:type="spellEnd"/>
          <w:r>
            <w:t xml:space="preserve"> </w:t>
          </w:r>
          <w:proofErr w:type="spellStart"/>
          <w:r>
            <w:t>dalam</w:t>
          </w:r>
          <w:proofErr w:type="spellEnd"/>
          <w:r>
            <w:t xml:space="preserve"> </w:t>
          </w:r>
          <w:proofErr w:type="spellStart"/>
          <w:r>
            <w:t>Menanggulangi</w:t>
          </w:r>
          <w:proofErr w:type="spellEnd"/>
          <w:r>
            <w:t xml:space="preserve"> Narasi </w:t>
          </w:r>
          <w:proofErr w:type="spellStart"/>
          <w:r>
            <w:t>Islamisme</w:t>
          </w:r>
          <w:proofErr w:type="spellEnd"/>
          <w:r>
            <w:t xml:space="preserve"> di Indonesia. </w:t>
          </w:r>
          <w:proofErr w:type="spellStart"/>
          <w:r>
            <w:rPr>
              <w:i/>
              <w:iCs/>
            </w:rPr>
            <w:t>Jurnal</w:t>
          </w:r>
          <w:proofErr w:type="spellEnd"/>
          <w:r>
            <w:rPr>
              <w:i/>
              <w:iCs/>
            </w:rPr>
            <w:t xml:space="preserve"> Pendidikan Agama Islam (Journal of Islamic Education Studies)</w:t>
          </w:r>
          <w:r>
            <w:t>. https://doi.org/10.15642/jpai.2017.5.2.224-243</w:t>
          </w:r>
        </w:p>
        <w:p w14:paraId="3B3161B4" w14:textId="77777777" w:rsidR="008738D2" w:rsidRDefault="008738D2">
          <w:pPr>
            <w:ind w:hanging="480"/>
            <w:divId w:val="1686519894"/>
          </w:pPr>
          <w:proofErr w:type="spellStart"/>
          <w:r>
            <w:t>Basyar</w:t>
          </w:r>
          <w:proofErr w:type="spellEnd"/>
          <w:r>
            <w:t xml:space="preserve">, Hamdan, (Ed.). (2003). </w:t>
          </w:r>
          <w:proofErr w:type="spellStart"/>
          <w:r>
            <w:rPr>
              <w:i/>
              <w:iCs/>
            </w:rPr>
            <w:t>Konflik</w:t>
          </w:r>
          <w:proofErr w:type="spellEnd"/>
          <w:r>
            <w:rPr>
              <w:i/>
              <w:iCs/>
            </w:rPr>
            <w:t xml:space="preserve"> Poso: </w:t>
          </w:r>
          <w:proofErr w:type="spellStart"/>
          <w:r>
            <w:rPr>
              <w:i/>
              <w:iCs/>
            </w:rPr>
            <w:t>Pemetaan</w:t>
          </w:r>
          <w:proofErr w:type="spellEnd"/>
          <w:r>
            <w:rPr>
              <w:i/>
              <w:iCs/>
            </w:rPr>
            <w:t xml:space="preserve"> dan </w:t>
          </w:r>
          <w:proofErr w:type="spellStart"/>
          <w:r>
            <w:rPr>
              <w:i/>
              <w:iCs/>
            </w:rPr>
            <w:t>Pencarian</w:t>
          </w:r>
          <w:proofErr w:type="spellEnd"/>
          <w:r>
            <w:rPr>
              <w:i/>
              <w:iCs/>
            </w:rPr>
            <w:t xml:space="preserve"> Pola-</w:t>
          </w:r>
          <w:proofErr w:type="spellStart"/>
          <w:r>
            <w:rPr>
              <w:i/>
              <w:iCs/>
            </w:rPr>
            <w:t>pola</w:t>
          </w:r>
          <w:proofErr w:type="spellEnd"/>
          <w:r>
            <w:rPr>
              <w:i/>
              <w:iCs/>
            </w:rPr>
            <w:t xml:space="preserve"> </w:t>
          </w:r>
          <w:proofErr w:type="spellStart"/>
          <w:r>
            <w:rPr>
              <w:i/>
              <w:iCs/>
            </w:rPr>
            <w:t>Alternatif</w:t>
          </w:r>
          <w:proofErr w:type="spellEnd"/>
          <w:r>
            <w:rPr>
              <w:i/>
              <w:iCs/>
            </w:rPr>
            <w:t xml:space="preserve"> </w:t>
          </w:r>
          <w:proofErr w:type="spellStart"/>
          <w:r>
            <w:rPr>
              <w:i/>
              <w:iCs/>
            </w:rPr>
            <w:t>Penyelesaiannya</w:t>
          </w:r>
          <w:proofErr w:type="spellEnd"/>
          <w:r>
            <w:t>. P2P LIPI.</w:t>
          </w:r>
        </w:p>
        <w:p w14:paraId="707DFE2B" w14:textId="77777777" w:rsidR="008738D2" w:rsidRDefault="008738D2">
          <w:pPr>
            <w:ind w:hanging="480"/>
            <w:divId w:val="20934492"/>
          </w:pPr>
          <w:r>
            <w:t xml:space="preserve">Basyir, K. (2019). The “acculturative </w:t>
          </w:r>
          <w:proofErr w:type="spellStart"/>
          <w:r>
            <w:t>islam</w:t>
          </w:r>
          <w:proofErr w:type="spellEnd"/>
          <w:r>
            <w:t xml:space="preserve">” as a type of home-grown </w:t>
          </w:r>
          <w:proofErr w:type="spellStart"/>
          <w:r>
            <w:t>islamic</w:t>
          </w:r>
          <w:proofErr w:type="spellEnd"/>
          <w:r>
            <w:t xml:space="preserve"> tradition religion and local culture in bali1. </w:t>
          </w:r>
          <w:r>
            <w:rPr>
              <w:i/>
              <w:iCs/>
            </w:rPr>
            <w:t>Journal of Indonesian Islam</w:t>
          </w:r>
          <w:r>
            <w:t xml:space="preserve">, </w:t>
          </w:r>
          <w:r>
            <w:rPr>
              <w:i/>
              <w:iCs/>
            </w:rPr>
            <w:t>13</w:t>
          </w:r>
          <w:r>
            <w:t>(2), 326–349. https://doi.org/10.15642/JIIS.2019.13.2.326-349</w:t>
          </w:r>
        </w:p>
        <w:p w14:paraId="2C8CB846" w14:textId="77777777" w:rsidR="008738D2" w:rsidRDefault="008738D2">
          <w:pPr>
            <w:ind w:hanging="480"/>
            <w:divId w:val="1218204336"/>
          </w:pPr>
          <w:r>
            <w:t xml:space="preserve">Benitez-Avila, C., Schuberth, F., &amp; Copeland, S. (2023). Mastery and social position: factors in negotiating urban social resilience. </w:t>
          </w:r>
          <w:r>
            <w:rPr>
              <w:i/>
              <w:iCs/>
            </w:rPr>
            <w:t>Humanities and Social Sciences Communications</w:t>
          </w:r>
          <w:r>
            <w:t xml:space="preserve">, </w:t>
          </w:r>
          <w:r>
            <w:rPr>
              <w:i/>
              <w:iCs/>
            </w:rPr>
            <w:t>10</w:t>
          </w:r>
          <w:r>
            <w:t>(1). https://doi.org/10.1057/s41599-023-02217-5</w:t>
          </w:r>
        </w:p>
        <w:p w14:paraId="2D862AA0" w14:textId="77777777" w:rsidR="008738D2" w:rsidRDefault="008738D2">
          <w:pPr>
            <w:ind w:hanging="480"/>
            <w:divId w:val="803038791"/>
          </w:pPr>
          <w:r>
            <w:t xml:space="preserve">Berger, P. L., &amp; </w:t>
          </w:r>
          <w:proofErr w:type="spellStart"/>
          <w:r>
            <w:t>Luckmann</w:t>
          </w:r>
          <w:proofErr w:type="spellEnd"/>
          <w:r>
            <w:t xml:space="preserve">, T. (1979). </w:t>
          </w:r>
          <w:r>
            <w:rPr>
              <w:i/>
              <w:iCs/>
            </w:rPr>
            <w:t xml:space="preserve">The social construction of </w:t>
          </w:r>
          <w:proofErr w:type="gramStart"/>
          <w:r>
            <w:rPr>
              <w:i/>
              <w:iCs/>
            </w:rPr>
            <w:t>reality :</w:t>
          </w:r>
          <w:proofErr w:type="gramEnd"/>
          <w:r>
            <w:rPr>
              <w:i/>
              <w:iCs/>
            </w:rPr>
            <w:t xml:space="preserve"> a treatise in the sociology of knowledge</w:t>
          </w:r>
          <w:r>
            <w:t>. Penguin Books.</w:t>
          </w:r>
        </w:p>
        <w:p w14:paraId="0F1E03C2" w14:textId="77777777" w:rsidR="008738D2" w:rsidRDefault="008738D2">
          <w:pPr>
            <w:ind w:hanging="480"/>
            <w:divId w:val="551119677"/>
          </w:pPr>
          <w:r>
            <w:t xml:space="preserve">Britannica, T. E. of </w:t>
          </w:r>
          <w:proofErr w:type="spellStart"/>
          <w:r>
            <w:t>Encyclopaedia</w:t>
          </w:r>
          <w:proofErr w:type="spellEnd"/>
          <w:r>
            <w:t xml:space="preserve">. (2010). Mechanical and organic solidarity". </w:t>
          </w:r>
          <w:r>
            <w:rPr>
              <w:i/>
              <w:iCs/>
            </w:rPr>
            <w:t xml:space="preserve">Encyclopedia </w:t>
          </w:r>
          <w:proofErr w:type="gramStart"/>
          <w:r>
            <w:rPr>
              <w:i/>
              <w:iCs/>
            </w:rPr>
            <w:t>Britannica,</w:t>
          </w:r>
          <w:r>
            <w:t>.</w:t>
          </w:r>
          <w:proofErr w:type="gramEnd"/>
        </w:p>
        <w:p w14:paraId="0D82F5D5" w14:textId="77777777" w:rsidR="008738D2" w:rsidRDefault="008738D2">
          <w:pPr>
            <w:ind w:hanging="480"/>
            <w:divId w:val="178468770"/>
          </w:pPr>
          <w:proofErr w:type="spellStart"/>
          <w:r>
            <w:lastRenderedPageBreak/>
            <w:t>Busłowska</w:t>
          </w:r>
          <w:proofErr w:type="spellEnd"/>
          <w:r>
            <w:t xml:space="preserve">, A., &amp; Marcinkiewicz, J. (2023). Social Cohesion of Functional Urban Areas (Example of Eastern Poland). </w:t>
          </w:r>
          <w:r>
            <w:rPr>
              <w:i/>
              <w:iCs/>
            </w:rPr>
            <w:t>Social Indicators Research</w:t>
          </w:r>
          <w:r>
            <w:t xml:space="preserve">, </w:t>
          </w:r>
          <w:r>
            <w:rPr>
              <w:i/>
              <w:iCs/>
            </w:rPr>
            <w:t>167</w:t>
          </w:r>
          <w:r>
            <w:t>(1–3), 451–473. https://doi.org/10.1007/s11205-023-03119-4</w:t>
          </w:r>
        </w:p>
        <w:p w14:paraId="741DA360" w14:textId="77777777" w:rsidR="008738D2" w:rsidRDefault="008738D2">
          <w:pPr>
            <w:ind w:hanging="480"/>
            <w:divId w:val="1050375214"/>
          </w:pPr>
          <w:r>
            <w:t xml:space="preserve">Creswell, J. W. (2018). </w:t>
          </w:r>
          <w:r>
            <w:rPr>
              <w:i/>
              <w:iCs/>
            </w:rPr>
            <w:t>Research Design Qualitative, Quantitative, and Mixed Methods Approach, 2nd ed</w:t>
          </w:r>
          <w:r>
            <w:t>. Sage Publication.</w:t>
          </w:r>
        </w:p>
        <w:p w14:paraId="30118027" w14:textId="77777777" w:rsidR="008738D2" w:rsidRDefault="008738D2">
          <w:pPr>
            <w:ind w:hanging="480"/>
            <w:divId w:val="392045472"/>
          </w:pPr>
          <w:proofErr w:type="spellStart"/>
          <w:r>
            <w:t>Delhey</w:t>
          </w:r>
          <w:proofErr w:type="spellEnd"/>
          <w:r>
            <w:t xml:space="preserve">, J., </w:t>
          </w:r>
          <w:proofErr w:type="spellStart"/>
          <w:r>
            <w:t>Dragolov</w:t>
          </w:r>
          <w:proofErr w:type="spellEnd"/>
          <w:r>
            <w:t xml:space="preserve">, G., &amp; Boehnke, K. (2022). Social Cohesion in International Comparison: A Review of Key Measures and Findings. </w:t>
          </w:r>
          <w:r>
            <w:rPr>
              <w:i/>
              <w:iCs/>
            </w:rPr>
            <w:t xml:space="preserve">Kolner </w:t>
          </w:r>
          <w:proofErr w:type="spellStart"/>
          <w:r>
            <w:rPr>
              <w:i/>
              <w:iCs/>
            </w:rPr>
            <w:t>Zeitschrift</w:t>
          </w:r>
          <w:proofErr w:type="spellEnd"/>
          <w:r>
            <w:rPr>
              <w:i/>
              <w:iCs/>
            </w:rPr>
            <w:t xml:space="preserve"> Fur </w:t>
          </w:r>
          <w:proofErr w:type="spellStart"/>
          <w:r>
            <w:rPr>
              <w:i/>
              <w:iCs/>
            </w:rPr>
            <w:t>Soziologie</w:t>
          </w:r>
          <w:proofErr w:type="spellEnd"/>
          <w:r>
            <w:rPr>
              <w:i/>
              <w:iCs/>
            </w:rPr>
            <w:t xml:space="preserve"> Und </w:t>
          </w:r>
          <w:proofErr w:type="spellStart"/>
          <w:r>
            <w:rPr>
              <w:i/>
              <w:iCs/>
            </w:rPr>
            <w:t>Sozialpsychologie</w:t>
          </w:r>
          <w:proofErr w:type="spellEnd"/>
          <w:r>
            <w:t xml:space="preserve">, </w:t>
          </w:r>
          <w:r>
            <w:rPr>
              <w:i/>
              <w:iCs/>
            </w:rPr>
            <w:t>75</w:t>
          </w:r>
          <w:r>
            <w:t>, 95–120. https://doi.org/10.1007/s11577-023-00891-6</w:t>
          </w:r>
        </w:p>
        <w:p w14:paraId="2A6E2FC3" w14:textId="77777777" w:rsidR="008738D2" w:rsidRDefault="008738D2">
          <w:pPr>
            <w:ind w:hanging="480"/>
            <w:divId w:val="1339774290"/>
          </w:pPr>
          <w:r>
            <w:t xml:space="preserve">End, V. Den. (1988). </w:t>
          </w:r>
          <w:proofErr w:type="spellStart"/>
          <w:r>
            <w:rPr>
              <w:i/>
              <w:iCs/>
            </w:rPr>
            <w:t>Harta</w:t>
          </w:r>
          <w:proofErr w:type="spellEnd"/>
          <w:r>
            <w:rPr>
              <w:i/>
              <w:iCs/>
            </w:rPr>
            <w:t xml:space="preserve"> Dalam </w:t>
          </w:r>
          <w:proofErr w:type="spellStart"/>
          <w:r>
            <w:rPr>
              <w:i/>
              <w:iCs/>
            </w:rPr>
            <w:t>Bejana</w:t>
          </w:r>
          <w:proofErr w:type="spellEnd"/>
          <w:r>
            <w:t xml:space="preserve">. BPK </w:t>
          </w:r>
          <w:proofErr w:type="spellStart"/>
          <w:r>
            <w:t>Gunung</w:t>
          </w:r>
          <w:proofErr w:type="spellEnd"/>
          <w:r>
            <w:t xml:space="preserve"> Mulia.</w:t>
          </w:r>
        </w:p>
        <w:p w14:paraId="602B0C47" w14:textId="77777777" w:rsidR="008738D2" w:rsidRDefault="008738D2">
          <w:pPr>
            <w:ind w:hanging="480"/>
            <w:divId w:val="2118602264"/>
          </w:pPr>
          <w:r>
            <w:t xml:space="preserve">Facal, G., Lafaye, E., &amp; Astrid, D. M. (2024). The Palgrave Handbook of Political Norms in Southeast Asia. In </w:t>
          </w:r>
          <w:r>
            <w:rPr>
              <w:i/>
              <w:iCs/>
            </w:rPr>
            <w:t>The Palgrave Handbook of Political Norms in Southeast Asia</w:t>
          </w:r>
          <w:r>
            <w:t>. https://doi.org/10.1007/978-981-99-9655-1</w:t>
          </w:r>
        </w:p>
        <w:p w14:paraId="6E82E1B9" w14:textId="77777777" w:rsidR="008738D2" w:rsidRDefault="008738D2">
          <w:pPr>
            <w:ind w:hanging="480"/>
            <w:divId w:val="893349832"/>
          </w:pPr>
          <w:r>
            <w:t xml:space="preserve">FitzGerald, D. (2023). Ethnographic Analysis. </w:t>
          </w:r>
          <w:r>
            <w:rPr>
              <w:i/>
              <w:iCs/>
            </w:rPr>
            <w:t>Selected Topics in Migration Studies</w:t>
          </w:r>
          <w:r>
            <w:t>, 207–211. https://doi.org/10.1007/978-3-031-19631-7_36</w:t>
          </w:r>
        </w:p>
        <w:p w14:paraId="2E1A5F8F" w14:textId="77777777" w:rsidR="008738D2" w:rsidRDefault="008738D2">
          <w:pPr>
            <w:ind w:hanging="480"/>
            <w:divId w:val="569926020"/>
          </w:pPr>
          <w:proofErr w:type="spellStart"/>
          <w:r>
            <w:t>Foppen</w:t>
          </w:r>
          <w:proofErr w:type="spellEnd"/>
          <w:r>
            <w:t xml:space="preserve">, A., &amp; van Saane, J. W. (2024). Assessing Religious Leadership: A Scoping Review of Leadership Effectiveness Criteria and Current Trends in </w:t>
          </w:r>
          <w:proofErr w:type="gramStart"/>
          <w:r>
            <w:t>the Academic</w:t>
          </w:r>
          <w:proofErr w:type="gramEnd"/>
          <w:r>
            <w:t xml:space="preserve"> Literature. </w:t>
          </w:r>
          <w:r>
            <w:rPr>
              <w:i/>
              <w:iCs/>
            </w:rPr>
            <w:t>Pastoral Psychology</w:t>
          </w:r>
          <w:r>
            <w:t xml:space="preserve">, </w:t>
          </w:r>
          <w:r>
            <w:rPr>
              <w:i/>
              <w:iCs/>
            </w:rPr>
            <w:t>73</w:t>
          </w:r>
          <w:r>
            <w:t>(1), 1–21. https://doi.org/10.1007/s11089-023-01113-8</w:t>
          </w:r>
        </w:p>
        <w:p w14:paraId="44D0B369" w14:textId="77777777" w:rsidR="008738D2" w:rsidRDefault="008738D2">
          <w:pPr>
            <w:ind w:hanging="480"/>
            <w:divId w:val="932863211"/>
          </w:pPr>
          <w:r>
            <w:t xml:space="preserve">Frosh, S. (2016). The Future of Politics and Psychoanalysis. </w:t>
          </w:r>
          <w:r>
            <w:rPr>
              <w:i/>
              <w:iCs/>
            </w:rPr>
            <w:t>American Imago</w:t>
          </w:r>
          <w:r>
            <w:t xml:space="preserve">, </w:t>
          </w:r>
          <w:r>
            <w:rPr>
              <w:i/>
              <w:iCs/>
            </w:rPr>
            <w:t>73</w:t>
          </w:r>
          <w:r>
            <w:t>(1), 121–128. https://doi.org/https://doi.org/10.1353/aim.2016.0003.</w:t>
          </w:r>
        </w:p>
        <w:p w14:paraId="157FA168" w14:textId="77777777" w:rsidR="008738D2" w:rsidRDefault="008738D2">
          <w:pPr>
            <w:ind w:hanging="480"/>
            <w:divId w:val="1769887632"/>
          </w:pPr>
          <w:proofErr w:type="spellStart"/>
          <w:r>
            <w:t>Fuadi</w:t>
          </w:r>
          <w:proofErr w:type="spellEnd"/>
          <w:r>
            <w:t xml:space="preserve">, Moh. Ashif. et al. (2024). Religious Moderation in the Context of Integration Between Religion and Local Culture in Indonesia. </w:t>
          </w:r>
          <w:r>
            <w:rPr>
              <w:i/>
              <w:iCs/>
            </w:rPr>
            <w:t>Journal of Al-</w:t>
          </w:r>
          <w:proofErr w:type="spellStart"/>
          <w:r>
            <w:rPr>
              <w:i/>
              <w:iCs/>
            </w:rPr>
            <w:t>Tamaddun</w:t>
          </w:r>
          <w:proofErr w:type="spellEnd"/>
          <w:r>
            <w:t xml:space="preserve">, </w:t>
          </w:r>
          <w:r>
            <w:rPr>
              <w:i/>
              <w:iCs/>
            </w:rPr>
            <w:t>19</w:t>
          </w:r>
          <w:r>
            <w:t>(1), 47–59.</w:t>
          </w:r>
        </w:p>
        <w:p w14:paraId="5C5FD996" w14:textId="77777777" w:rsidR="008738D2" w:rsidRDefault="008738D2">
          <w:pPr>
            <w:ind w:hanging="480"/>
            <w:divId w:val="325783913"/>
          </w:pPr>
          <w:r>
            <w:t xml:space="preserve">Gebert, D., Boerner, S., &amp; Chatterjee, D. (2011). Do religious differences matter? An analysis in India. </w:t>
          </w:r>
          <w:r>
            <w:rPr>
              <w:i/>
              <w:iCs/>
            </w:rPr>
            <w:t>Team Performance Management</w:t>
          </w:r>
          <w:r>
            <w:t xml:space="preserve">, </w:t>
          </w:r>
          <w:r>
            <w:rPr>
              <w:i/>
              <w:iCs/>
            </w:rPr>
            <w:t>17</w:t>
          </w:r>
          <w:r>
            <w:t>(3), 224–240. https://doi.org/10.1108/13527591111143736</w:t>
          </w:r>
        </w:p>
        <w:p w14:paraId="642B4248" w14:textId="77777777" w:rsidR="008738D2" w:rsidRDefault="008738D2">
          <w:pPr>
            <w:ind w:hanging="480"/>
            <w:divId w:val="950278402"/>
          </w:pPr>
          <w:r>
            <w:t xml:space="preserve">Gede Agung, D. A., Nasih, A. M., </w:t>
          </w:r>
          <w:proofErr w:type="spellStart"/>
          <w:r>
            <w:t>Sumarmi</w:t>
          </w:r>
          <w:proofErr w:type="spellEnd"/>
          <w:r>
            <w:t xml:space="preserve">, Idris, &amp; Kurniawan, B. (2024). Local wisdom as a model of interfaith communication in creating religious harmony in Indonesia. </w:t>
          </w:r>
          <w:r>
            <w:rPr>
              <w:i/>
              <w:iCs/>
            </w:rPr>
            <w:t>Social Sciences and Humanities Open</w:t>
          </w:r>
          <w:r>
            <w:t xml:space="preserve">, </w:t>
          </w:r>
          <w:r>
            <w:rPr>
              <w:i/>
              <w:iCs/>
            </w:rPr>
            <w:t>9</w:t>
          </w:r>
          <w:r>
            <w:t>(February), 100827. https://doi.org/10.1016/j.ssaho.2024.100827</w:t>
          </w:r>
        </w:p>
        <w:p w14:paraId="6A9AA87C" w14:textId="77777777" w:rsidR="008738D2" w:rsidRDefault="008738D2">
          <w:pPr>
            <w:ind w:hanging="480"/>
            <w:divId w:val="671295185"/>
          </w:pPr>
          <w:r>
            <w:t xml:space="preserve">Goode, William. J. (1995). </w:t>
          </w:r>
          <w:proofErr w:type="spellStart"/>
          <w:r>
            <w:rPr>
              <w:i/>
              <w:iCs/>
            </w:rPr>
            <w:t>Sosiologi</w:t>
          </w:r>
          <w:proofErr w:type="spellEnd"/>
          <w:r>
            <w:rPr>
              <w:i/>
              <w:iCs/>
            </w:rPr>
            <w:t xml:space="preserve"> </w:t>
          </w:r>
          <w:proofErr w:type="spellStart"/>
          <w:r>
            <w:rPr>
              <w:i/>
              <w:iCs/>
            </w:rPr>
            <w:t>Keluarga</w:t>
          </w:r>
          <w:proofErr w:type="spellEnd"/>
          <w:r>
            <w:t>. Bumi Aksara.</w:t>
          </w:r>
        </w:p>
        <w:p w14:paraId="4A3E7F34" w14:textId="77777777" w:rsidR="008738D2" w:rsidRDefault="008738D2">
          <w:pPr>
            <w:ind w:hanging="480"/>
            <w:divId w:val="2023703920"/>
          </w:pPr>
          <w:proofErr w:type="spellStart"/>
          <w:r>
            <w:t>Hadiwijono</w:t>
          </w:r>
          <w:proofErr w:type="spellEnd"/>
          <w:r>
            <w:t xml:space="preserve">, H. (2009). </w:t>
          </w:r>
          <w:proofErr w:type="spellStart"/>
          <w:r>
            <w:rPr>
              <w:i/>
              <w:iCs/>
            </w:rPr>
            <w:t>Kebatinan</w:t>
          </w:r>
          <w:proofErr w:type="spellEnd"/>
          <w:r>
            <w:rPr>
              <w:i/>
              <w:iCs/>
            </w:rPr>
            <w:t xml:space="preserve"> dan </w:t>
          </w:r>
          <w:proofErr w:type="spellStart"/>
          <w:r>
            <w:rPr>
              <w:i/>
              <w:iCs/>
            </w:rPr>
            <w:t>Injil</w:t>
          </w:r>
          <w:proofErr w:type="spellEnd"/>
          <w:r>
            <w:t xml:space="preserve">. BPK </w:t>
          </w:r>
          <w:proofErr w:type="spellStart"/>
          <w:r>
            <w:t>Gunung</w:t>
          </w:r>
          <w:proofErr w:type="spellEnd"/>
          <w:r>
            <w:t xml:space="preserve"> Mulia.</w:t>
          </w:r>
        </w:p>
        <w:p w14:paraId="5AA2C5C8" w14:textId="77777777" w:rsidR="008738D2" w:rsidRDefault="008738D2">
          <w:pPr>
            <w:ind w:hanging="480"/>
            <w:divId w:val="1892228873"/>
          </w:pPr>
          <w:r>
            <w:t xml:space="preserve">Halim, A. (2022). Non-Muslims in the Qanun </w:t>
          </w:r>
          <w:proofErr w:type="spellStart"/>
          <w:r>
            <w:t>Jinayat</w:t>
          </w:r>
          <w:proofErr w:type="spellEnd"/>
          <w:r>
            <w:t xml:space="preserve"> and the Choice of Law in Sharia Courts in Aceh. </w:t>
          </w:r>
          <w:r>
            <w:rPr>
              <w:i/>
              <w:iCs/>
            </w:rPr>
            <w:t>Human Rights Review</w:t>
          </w:r>
          <w:r>
            <w:t xml:space="preserve">, </w:t>
          </w:r>
          <w:r>
            <w:rPr>
              <w:i/>
              <w:iCs/>
            </w:rPr>
            <w:t>23</w:t>
          </w:r>
          <w:r>
            <w:t>(2), 265–288. https://doi.org/10.1007/s12142-021-00645-x</w:t>
          </w:r>
        </w:p>
        <w:p w14:paraId="318A65F8" w14:textId="77777777" w:rsidR="008738D2" w:rsidRDefault="008738D2">
          <w:pPr>
            <w:ind w:hanging="480"/>
            <w:divId w:val="1886064755"/>
          </w:pPr>
          <w:r>
            <w:t xml:space="preserve">Hamdan, R. (2023). RELIGIOUS MODERATION IN THE CONTEXT OF ISLAMIC </w:t>
          </w:r>
          <w:proofErr w:type="gramStart"/>
          <w:r>
            <w:t>EDUCATION :</w:t>
          </w:r>
          <w:proofErr w:type="gramEnd"/>
          <w:r>
            <w:t xml:space="preserve"> A MULTIDISCIPLINARY PERSPECTIVE AND ITS APPLICATION IN ISLAMIC. </w:t>
          </w:r>
          <w:r>
            <w:rPr>
              <w:i/>
              <w:iCs/>
            </w:rPr>
            <w:t xml:space="preserve">Khazanah: </w:t>
          </w:r>
          <w:proofErr w:type="spellStart"/>
          <w:r>
            <w:rPr>
              <w:i/>
              <w:iCs/>
            </w:rPr>
            <w:t>Jurnal</w:t>
          </w:r>
          <w:proofErr w:type="spellEnd"/>
          <w:r>
            <w:rPr>
              <w:i/>
              <w:iCs/>
            </w:rPr>
            <w:t xml:space="preserve"> Studi Islam Dan </w:t>
          </w:r>
          <w:proofErr w:type="spellStart"/>
          <w:r>
            <w:rPr>
              <w:i/>
              <w:iCs/>
            </w:rPr>
            <w:t>Humaniora</w:t>
          </w:r>
          <w:proofErr w:type="spellEnd"/>
          <w:r>
            <w:t xml:space="preserve">, </w:t>
          </w:r>
          <w:r>
            <w:rPr>
              <w:i/>
              <w:iCs/>
            </w:rPr>
            <w:t>21</w:t>
          </w:r>
          <w:r>
            <w:t>(1), 59–82. https://doi.org/10.18592/khazanah.v20i1.8487</w:t>
          </w:r>
        </w:p>
        <w:p w14:paraId="2576AC8B" w14:textId="77777777" w:rsidR="008738D2" w:rsidRDefault="008738D2">
          <w:pPr>
            <w:ind w:hanging="480"/>
            <w:divId w:val="516384376"/>
          </w:pPr>
          <w:r>
            <w:t xml:space="preserve">Husna, U., &amp; </w:t>
          </w:r>
          <w:proofErr w:type="spellStart"/>
          <w:r>
            <w:t>Thohir</w:t>
          </w:r>
          <w:proofErr w:type="spellEnd"/>
          <w:r>
            <w:t xml:space="preserve">, M. (2020). Religious Moderation as a New Approach to Learning Islamic Religious Education in Schools. </w:t>
          </w:r>
          <w:r>
            <w:rPr>
              <w:i/>
              <w:iCs/>
            </w:rPr>
            <w:t xml:space="preserve">Nadwa: </w:t>
          </w:r>
          <w:proofErr w:type="spellStart"/>
          <w:r>
            <w:rPr>
              <w:i/>
              <w:iCs/>
            </w:rPr>
            <w:t>Jurnal</w:t>
          </w:r>
          <w:proofErr w:type="spellEnd"/>
          <w:r>
            <w:rPr>
              <w:i/>
              <w:iCs/>
            </w:rPr>
            <w:t xml:space="preserve"> Pendidikan Islam</w:t>
          </w:r>
          <w:r>
            <w:t xml:space="preserve">, </w:t>
          </w:r>
          <w:r>
            <w:rPr>
              <w:i/>
              <w:iCs/>
            </w:rPr>
            <w:t>14</w:t>
          </w:r>
          <w:r>
            <w:t>(1), 199–222. https://doi.org/10.21580/nw.2020.14.1.5766</w:t>
          </w:r>
        </w:p>
        <w:p w14:paraId="54C614FB" w14:textId="77777777" w:rsidR="008738D2" w:rsidRDefault="008738D2">
          <w:pPr>
            <w:ind w:hanging="480"/>
            <w:divId w:val="580914630"/>
          </w:pPr>
          <w:r>
            <w:t xml:space="preserve">Idris, M., </w:t>
          </w:r>
          <w:proofErr w:type="spellStart"/>
          <w:r>
            <w:t>Willya</w:t>
          </w:r>
          <w:proofErr w:type="spellEnd"/>
          <w:r>
            <w:t xml:space="preserve">, E., &amp; </w:t>
          </w:r>
          <w:proofErr w:type="spellStart"/>
          <w:r>
            <w:t>Mokodenseho</w:t>
          </w:r>
          <w:proofErr w:type="spellEnd"/>
          <w:r>
            <w:t xml:space="preserve">, S. (2024). Strengthening Religious Tolerance with Islamic Views in the Era of Diversity in Indonesia. </w:t>
          </w:r>
          <w:r>
            <w:rPr>
              <w:i/>
              <w:iCs/>
            </w:rPr>
            <w:t>West Science Islamic Studies</w:t>
          </w:r>
          <w:r>
            <w:t xml:space="preserve">, </w:t>
          </w:r>
          <w:r>
            <w:rPr>
              <w:i/>
              <w:iCs/>
            </w:rPr>
            <w:t>2</w:t>
          </w:r>
          <w:r>
            <w:t>(02), 106–113. https://doi.org/10.58812/wsiss.v2i02.839</w:t>
          </w:r>
        </w:p>
        <w:p w14:paraId="4E1FBBC5" w14:textId="77777777" w:rsidR="008738D2" w:rsidRDefault="008738D2">
          <w:pPr>
            <w:ind w:hanging="480"/>
            <w:divId w:val="2119258257"/>
          </w:pPr>
          <w:r>
            <w:t xml:space="preserve">Ihsan, I., &amp; Abdullah, I. (2020). Interpretation of Historical Values of Sunan Kudus: Religious Moderation in Indonesian Islamic Boarding Schools. </w:t>
          </w:r>
          <w:r>
            <w:rPr>
              <w:i/>
              <w:iCs/>
            </w:rPr>
            <w:t>Proceedings of the International Conference on Engineering, Technology and Social Science (ICONETOS 2020)</w:t>
          </w:r>
          <w:r>
            <w:t>. https://doi.org/10.2991/assehr.k.210421.121</w:t>
          </w:r>
        </w:p>
        <w:p w14:paraId="3273658F" w14:textId="77777777" w:rsidR="008738D2" w:rsidRDefault="008738D2">
          <w:pPr>
            <w:ind w:hanging="480"/>
            <w:divId w:val="423840723"/>
          </w:pPr>
          <w:r>
            <w:t xml:space="preserve">Jalil, A. (2018). </w:t>
          </w:r>
          <w:proofErr w:type="spellStart"/>
          <w:r>
            <w:t>Pernikahan</w:t>
          </w:r>
          <w:proofErr w:type="spellEnd"/>
          <w:r>
            <w:t xml:space="preserve"> Beda Agama </w:t>
          </w:r>
          <w:proofErr w:type="spellStart"/>
          <w:r>
            <w:t>dalam</w:t>
          </w:r>
          <w:proofErr w:type="spellEnd"/>
          <w:r>
            <w:t xml:space="preserve"> Perspektif Hukum Islam dan Hukum </w:t>
          </w:r>
          <w:proofErr w:type="spellStart"/>
          <w:r>
            <w:t>Positif</w:t>
          </w:r>
          <w:proofErr w:type="spellEnd"/>
          <w:r>
            <w:t xml:space="preserve"> di Indonesia. </w:t>
          </w:r>
          <w:proofErr w:type="spellStart"/>
          <w:r>
            <w:rPr>
              <w:i/>
              <w:iCs/>
            </w:rPr>
            <w:t>Andragogi</w:t>
          </w:r>
          <w:proofErr w:type="spellEnd"/>
          <w:r>
            <w:rPr>
              <w:i/>
              <w:iCs/>
            </w:rPr>
            <w:t xml:space="preserve">: </w:t>
          </w:r>
          <w:proofErr w:type="spellStart"/>
          <w:r>
            <w:rPr>
              <w:i/>
              <w:iCs/>
            </w:rPr>
            <w:t>Jurnal</w:t>
          </w:r>
          <w:proofErr w:type="spellEnd"/>
          <w:r>
            <w:rPr>
              <w:i/>
              <w:iCs/>
            </w:rPr>
            <w:t xml:space="preserve"> </w:t>
          </w:r>
          <w:proofErr w:type="spellStart"/>
          <w:r>
            <w:rPr>
              <w:i/>
              <w:iCs/>
            </w:rPr>
            <w:t>Diklat</w:t>
          </w:r>
          <w:proofErr w:type="spellEnd"/>
          <w:r>
            <w:rPr>
              <w:i/>
              <w:iCs/>
            </w:rPr>
            <w:t xml:space="preserve"> Teknis Pendidikan Dan </w:t>
          </w:r>
          <w:proofErr w:type="spellStart"/>
          <w:r>
            <w:rPr>
              <w:i/>
              <w:iCs/>
            </w:rPr>
            <w:t>Keagamaan</w:t>
          </w:r>
          <w:proofErr w:type="spellEnd"/>
          <w:r>
            <w:t xml:space="preserve">, </w:t>
          </w:r>
          <w:r>
            <w:rPr>
              <w:i/>
              <w:iCs/>
            </w:rPr>
            <w:t>6</w:t>
          </w:r>
          <w:r>
            <w:t>(2), 46–69. https://doi.org/10.36052/andragogi.v6i2.56</w:t>
          </w:r>
        </w:p>
        <w:p w14:paraId="100BF57F" w14:textId="77777777" w:rsidR="008738D2" w:rsidRDefault="008738D2">
          <w:pPr>
            <w:ind w:hanging="480"/>
            <w:divId w:val="93333075"/>
          </w:pPr>
          <w:r>
            <w:t xml:space="preserve">Jenkins, R. (1996). </w:t>
          </w:r>
          <w:r>
            <w:rPr>
              <w:i/>
              <w:iCs/>
            </w:rPr>
            <w:t>Social Identity</w:t>
          </w:r>
          <w:r>
            <w:t>. Routledge.</w:t>
          </w:r>
        </w:p>
        <w:p w14:paraId="35D5B4BF" w14:textId="77777777" w:rsidR="008738D2" w:rsidRDefault="008738D2">
          <w:pPr>
            <w:ind w:hanging="480"/>
            <w:divId w:val="73481747"/>
          </w:pPr>
          <w:proofErr w:type="spellStart"/>
          <w:r>
            <w:t>Kalpokaite</w:t>
          </w:r>
          <w:proofErr w:type="spellEnd"/>
          <w:r>
            <w:t xml:space="preserve">, N., &amp; </w:t>
          </w:r>
          <w:proofErr w:type="spellStart"/>
          <w:r>
            <w:t>Radivojevic</w:t>
          </w:r>
          <w:proofErr w:type="spellEnd"/>
          <w:r>
            <w:t xml:space="preserve">, I. (2019). Demystifying qualitative data analysis for novice qualitative researchers. </w:t>
          </w:r>
          <w:r>
            <w:rPr>
              <w:i/>
              <w:iCs/>
            </w:rPr>
            <w:t>The Qualitative Report</w:t>
          </w:r>
          <w:r>
            <w:t xml:space="preserve">, </w:t>
          </w:r>
          <w:r>
            <w:rPr>
              <w:i/>
              <w:iCs/>
            </w:rPr>
            <w:t>24</w:t>
          </w:r>
          <w:r>
            <w:t>(13), 44–57.</w:t>
          </w:r>
        </w:p>
        <w:p w14:paraId="6283D249" w14:textId="77777777" w:rsidR="008738D2" w:rsidRDefault="008738D2">
          <w:pPr>
            <w:ind w:hanging="480"/>
            <w:divId w:val="1994987588"/>
          </w:pPr>
          <w:proofErr w:type="spellStart"/>
          <w:r>
            <w:t>Kawangung</w:t>
          </w:r>
          <w:proofErr w:type="spellEnd"/>
          <w:r>
            <w:t xml:space="preserve">, Y. (2019). Religious moderation discourse in plurality of social harmony in Indonesia. </w:t>
          </w:r>
          <w:r>
            <w:rPr>
              <w:i/>
              <w:iCs/>
            </w:rPr>
            <w:t>International Journal of Social Sciences and Humanities</w:t>
          </w:r>
          <w:r>
            <w:t xml:space="preserve">, </w:t>
          </w:r>
          <w:r>
            <w:rPr>
              <w:i/>
              <w:iCs/>
            </w:rPr>
            <w:t>3</w:t>
          </w:r>
          <w:r>
            <w:t>(1), 160–170. https://doi.org/10.29332/ijssh.v3n1.277</w:t>
          </w:r>
        </w:p>
        <w:p w14:paraId="76271E9F" w14:textId="77777777" w:rsidR="008738D2" w:rsidRDefault="008738D2">
          <w:pPr>
            <w:ind w:hanging="480"/>
            <w:divId w:val="1910260765"/>
          </w:pPr>
          <w:r>
            <w:t xml:space="preserve">Kruger, M. (1959). </w:t>
          </w:r>
          <w:proofErr w:type="spellStart"/>
          <w:r>
            <w:rPr>
              <w:i/>
              <w:iCs/>
            </w:rPr>
            <w:t>Sedjarah</w:t>
          </w:r>
          <w:proofErr w:type="spellEnd"/>
          <w:r>
            <w:rPr>
              <w:i/>
              <w:iCs/>
            </w:rPr>
            <w:t xml:space="preserve"> </w:t>
          </w:r>
          <w:proofErr w:type="spellStart"/>
          <w:r>
            <w:rPr>
              <w:i/>
              <w:iCs/>
            </w:rPr>
            <w:t>Geredja</w:t>
          </w:r>
          <w:proofErr w:type="spellEnd"/>
          <w:r>
            <w:rPr>
              <w:i/>
              <w:iCs/>
            </w:rPr>
            <w:t xml:space="preserve"> di Indonesia</w:t>
          </w:r>
          <w:r>
            <w:t xml:space="preserve">. BPK </w:t>
          </w:r>
          <w:proofErr w:type="spellStart"/>
          <w:r>
            <w:t>Gunung</w:t>
          </w:r>
          <w:proofErr w:type="spellEnd"/>
          <w:r>
            <w:t xml:space="preserve"> Mulia.</w:t>
          </w:r>
        </w:p>
        <w:p w14:paraId="55CEAD60" w14:textId="77777777" w:rsidR="008738D2" w:rsidRDefault="008738D2">
          <w:pPr>
            <w:ind w:hanging="480"/>
            <w:divId w:val="196046916"/>
          </w:pPr>
          <w:r>
            <w:t xml:space="preserve">Lussier, R. N., and Hendon, J. R. (2016). </w:t>
          </w:r>
          <w:r>
            <w:rPr>
              <w:i/>
              <w:iCs/>
            </w:rPr>
            <w:t xml:space="preserve">Human Resource </w:t>
          </w:r>
          <w:proofErr w:type="spellStart"/>
          <w:r>
            <w:rPr>
              <w:i/>
              <w:iCs/>
            </w:rPr>
            <w:t>Mnagement</w:t>
          </w:r>
          <w:proofErr w:type="spellEnd"/>
          <w:r>
            <w:t xml:space="preserve"> (2nd ed.). Sage Publication.</w:t>
          </w:r>
        </w:p>
        <w:p w14:paraId="74DE2033" w14:textId="77777777" w:rsidR="008738D2" w:rsidRDefault="008738D2">
          <w:pPr>
            <w:ind w:hanging="480"/>
            <w:divId w:val="2125496116"/>
          </w:pPr>
          <w:r>
            <w:t xml:space="preserve">Maulana, A. P. (2018). </w:t>
          </w:r>
          <w:proofErr w:type="spellStart"/>
          <w:r>
            <w:t>Penipuan</w:t>
          </w:r>
          <w:proofErr w:type="spellEnd"/>
          <w:r>
            <w:t xml:space="preserve"> </w:t>
          </w:r>
          <w:proofErr w:type="spellStart"/>
          <w:r>
            <w:t>Pernikahan</w:t>
          </w:r>
          <w:proofErr w:type="spellEnd"/>
          <w:r>
            <w:t xml:space="preserve"> Perspektif Hukum Islam (Studi Kasus </w:t>
          </w:r>
          <w:proofErr w:type="spellStart"/>
          <w:r>
            <w:t>Putusan</w:t>
          </w:r>
          <w:proofErr w:type="spellEnd"/>
          <w:r>
            <w:t xml:space="preserve"> </w:t>
          </w:r>
          <w:proofErr w:type="spellStart"/>
          <w:r>
            <w:t>Nomor</w:t>
          </w:r>
          <w:proofErr w:type="spellEnd"/>
          <w:r>
            <w:t xml:space="preserve"> 0375/</w:t>
          </w:r>
          <w:proofErr w:type="spellStart"/>
          <w:r>
            <w:t>Pdt.G</w:t>
          </w:r>
          <w:proofErr w:type="spellEnd"/>
          <w:r>
            <w:t xml:space="preserve">/2017/Pa </w:t>
          </w:r>
          <w:proofErr w:type="spellStart"/>
          <w:r>
            <w:t>Kdi</w:t>
          </w:r>
          <w:proofErr w:type="spellEnd"/>
          <w:r>
            <w:t xml:space="preserve">. </w:t>
          </w:r>
          <w:r>
            <w:rPr>
              <w:i/>
              <w:iCs/>
            </w:rPr>
            <w:t xml:space="preserve">Zawiyah: </w:t>
          </w:r>
          <w:proofErr w:type="spellStart"/>
          <w:r>
            <w:rPr>
              <w:i/>
              <w:iCs/>
            </w:rPr>
            <w:t>Jurnal</w:t>
          </w:r>
          <w:proofErr w:type="spellEnd"/>
          <w:r>
            <w:rPr>
              <w:i/>
              <w:iCs/>
            </w:rPr>
            <w:t xml:space="preserve"> </w:t>
          </w:r>
          <w:proofErr w:type="spellStart"/>
          <w:r>
            <w:rPr>
              <w:i/>
              <w:iCs/>
            </w:rPr>
            <w:t>Pemikiran</w:t>
          </w:r>
          <w:proofErr w:type="spellEnd"/>
          <w:r>
            <w:rPr>
              <w:i/>
              <w:iCs/>
            </w:rPr>
            <w:t xml:space="preserve"> Islam</w:t>
          </w:r>
          <w:r>
            <w:t xml:space="preserve">, </w:t>
          </w:r>
          <w:r>
            <w:rPr>
              <w:i/>
              <w:iCs/>
            </w:rPr>
            <w:t>4</w:t>
          </w:r>
          <w:r>
            <w:t>(2), 1–18. https://doi.org/http://dx.doi.org/10.31332/zjpi.v4i2.1027</w:t>
          </w:r>
        </w:p>
        <w:p w14:paraId="08864D0D" w14:textId="77777777" w:rsidR="008738D2" w:rsidRDefault="008738D2">
          <w:pPr>
            <w:ind w:hanging="480"/>
            <w:divId w:val="773131142"/>
          </w:pPr>
          <w:r>
            <w:t xml:space="preserve">Meydan, C. H., &amp; Akkaş, H. (2024). The role of triangulation in qualitative research: Converging perspectives. In </w:t>
          </w:r>
          <w:r>
            <w:rPr>
              <w:i/>
              <w:iCs/>
            </w:rPr>
            <w:t>Principles of Conducting Qualitative Research in Multicultural Settings</w:t>
          </w:r>
          <w:r>
            <w:t xml:space="preserve"> (pp. 98–129). IGI Global.</w:t>
          </w:r>
        </w:p>
        <w:p w14:paraId="23469D67" w14:textId="77777777" w:rsidR="008738D2" w:rsidRDefault="008738D2">
          <w:pPr>
            <w:ind w:hanging="480"/>
            <w:divId w:val="1040941032"/>
          </w:pPr>
          <w:proofErr w:type="spellStart"/>
          <w:r>
            <w:lastRenderedPageBreak/>
            <w:t>Meynhardt</w:t>
          </w:r>
          <w:proofErr w:type="spellEnd"/>
          <w:r>
            <w:t xml:space="preserve">, T., Steuber, J., &amp; Feser, M. (2024). The Leipzig Leadership Model: Measuring leadership orientations. </w:t>
          </w:r>
          <w:r>
            <w:rPr>
              <w:i/>
              <w:iCs/>
            </w:rPr>
            <w:t>Current Psychology</w:t>
          </w:r>
          <w:r>
            <w:t xml:space="preserve">, </w:t>
          </w:r>
          <w:r>
            <w:rPr>
              <w:i/>
              <w:iCs/>
            </w:rPr>
            <w:t>43</w:t>
          </w:r>
          <w:r>
            <w:t>(10), 9005–9024. https://doi.org/10.1007/s12144-023-04873-x</w:t>
          </w:r>
        </w:p>
        <w:p w14:paraId="67113C4D" w14:textId="77777777" w:rsidR="008738D2" w:rsidRDefault="008738D2">
          <w:pPr>
            <w:ind w:hanging="480"/>
            <w:divId w:val="1997957499"/>
          </w:pPr>
          <w:r>
            <w:t xml:space="preserve">Miftah, T. (2010). </w:t>
          </w:r>
          <w:proofErr w:type="spellStart"/>
          <w:r>
            <w:rPr>
              <w:i/>
              <w:iCs/>
            </w:rPr>
            <w:t>Pembinaan</w:t>
          </w:r>
          <w:proofErr w:type="spellEnd"/>
          <w:r>
            <w:rPr>
              <w:i/>
              <w:iCs/>
            </w:rPr>
            <w:t xml:space="preserve"> </w:t>
          </w:r>
          <w:proofErr w:type="spellStart"/>
          <w:r>
            <w:rPr>
              <w:i/>
              <w:iCs/>
            </w:rPr>
            <w:t>Organisasi</w:t>
          </w:r>
          <w:proofErr w:type="spellEnd"/>
          <w:r>
            <w:rPr>
              <w:i/>
              <w:iCs/>
            </w:rPr>
            <w:t xml:space="preserve">, proses </w:t>
          </w:r>
          <w:proofErr w:type="spellStart"/>
          <w:r>
            <w:rPr>
              <w:i/>
              <w:iCs/>
            </w:rPr>
            <w:t>dianosa</w:t>
          </w:r>
          <w:proofErr w:type="spellEnd"/>
          <w:r>
            <w:rPr>
              <w:i/>
              <w:iCs/>
            </w:rPr>
            <w:t xml:space="preserve"> dan </w:t>
          </w:r>
          <w:proofErr w:type="spellStart"/>
          <w:r>
            <w:rPr>
              <w:i/>
              <w:iCs/>
            </w:rPr>
            <w:t>intervensi</w:t>
          </w:r>
          <w:proofErr w:type="spellEnd"/>
          <w:r>
            <w:rPr>
              <w:i/>
              <w:iCs/>
            </w:rPr>
            <w:t xml:space="preserve">, </w:t>
          </w:r>
          <w:proofErr w:type="spellStart"/>
          <w:r>
            <w:rPr>
              <w:i/>
              <w:iCs/>
            </w:rPr>
            <w:t>Manajemen</w:t>
          </w:r>
          <w:proofErr w:type="spellEnd"/>
          <w:r>
            <w:rPr>
              <w:i/>
              <w:iCs/>
            </w:rPr>
            <w:t xml:space="preserve"> </w:t>
          </w:r>
          <w:proofErr w:type="spellStart"/>
          <w:r>
            <w:rPr>
              <w:i/>
              <w:iCs/>
            </w:rPr>
            <w:t>Kepemimpinan</w:t>
          </w:r>
          <w:proofErr w:type="spellEnd"/>
          <w:r>
            <w:t>. Gaya Media.</w:t>
          </w:r>
        </w:p>
        <w:p w14:paraId="1B43458B" w14:textId="77777777" w:rsidR="008738D2" w:rsidRDefault="008738D2">
          <w:pPr>
            <w:ind w:hanging="480"/>
            <w:divId w:val="466052731"/>
          </w:pPr>
          <w:r>
            <w:t xml:space="preserve">Mohd </w:t>
          </w:r>
          <w:proofErr w:type="spellStart"/>
          <w:r>
            <w:t>Khambali@Hambali</w:t>
          </w:r>
          <w:proofErr w:type="spellEnd"/>
          <w:r>
            <w:t xml:space="preserve">, K., </w:t>
          </w:r>
          <w:proofErr w:type="spellStart"/>
          <w:r>
            <w:t>Sintang</w:t>
          </w:r>
          <w:proofErr w:type="spellEnd"/>
          <w:r>
            <w:t>, S., Awang, A., Mat Karim, K. N., Abdul Rahman, N. F., Wan Ramli, W. A., Senin, N., Zainal Abidin, A., Ismail, A. Z., Wan Ali, W. Z. K., &amp; Md. Noor, R. (2017). al-</w:t>
          </w:r>
          <w:proofErr w:type="spellStart"/>
          <w:r>
            <w:t>Wasatiyyah</w:t>
          </w:r>
          <w:proofErr w:type="spellEnd"/>
          <w:r>
            <w:t xml:space="preserve"> in the practice of religious tolerance among the families of new Muslims in sustaining a well-being society. </w:t>
          </w:r>
          <w:proofErr w:type="spellStart"/>
          <w:r>
            <w:rPr>
              <w:i/>
              <w:iCs/>
            </w:rPr>
            <w:t>Humanomics</w:t>
          </w:r>
          <w:proofErr w:type="spellEnd"/>
          <w:r>
            <w:t xml:space="preserve">, </w:t>
          </w:r>
          <w:r>
            <w:rPr>
              <w:i/>
              <w:iCs/>
            </w:rPr>
            <w:t>33</w:t>
          </w:r>
          <w:r>
            <w:t>(2), 211–220. https://doi.org/10.1108/H-02-2017-0025</w:t>
          </w:r>
        </w:p>
        <w:p w14:paraId="7ECFAABA" w14:textId="77777777" w:rsidR="008738D2" w:rsidRDefault="008738D2">
          <w:pPr>
            <w:ind w:hanging="480"/>
            <w:divId w:val="1753896422"/>
          </w:pPr>
          <w:r>
            <w:t xml:space="preserve">Moran, R.T. &amp; Stripp, W. G. (1991). </w:t>
          </w:r>
          <w:r>
            <w:rPr>
              <w:i/>
              <w:iCs/>
            </w:rPr>
            <w:t>Dynamics of Successful International Business Negotiations.</w:t>
          </w:r>
          <w:r>
            <w:t xml:space="preserve"> TX: Gulf Publishing Company.</w:t>
          </w:r>
        </w:p>
        <w:p w14:paraId="7FD59B7A" w14:textId="77777777" w:rsidR="008738D2" w:rsidRDefault="008738D2">
          <w:pPr>
            <w:ind w:hanging="480"/>
            <w:divId w:val="107508598"/>
          </w:pPr>
          <w:r>
            <w:t xml:space="preserve">Nisa, A., &amp; Abraham, J. (2012). Peran </w:t>
          </w:r>
          <w:proofErr w:type="spellStart"/>
          <w:r>
            <w:t>Mediasi</w:t>
          </w:r>
          <w:proofErr w:type="spellEnd"/>
          <w:r>
            <w:t xml:space="preserve"> </w:t>
          </w:r>
          <w:proofErr w:type="spellStart"/>
          <w:r>
            <w:t>Persepsi</w:t>
          </w:r>
          <w:proofErr w:type="spellEnd"/>
          <w:r>
            <w:t xml:space="preserve"> </w:t>
          </w:r>
          <w:proofErr w:type="spellStart"/>
          <w:r>
            <w:t>Kohesi</w:t>
          </w:r>
          <w:proofErr w:type="spellEnd"/>
          <w:r>
            <w:t xml:space="preserve"> </w:t>
          </w:r>
          <w:proofErr w:type="spellStart"/>
          <w:r>
            <w:t>Sosial</w:t>
          </w:r>
          <w:proofErr w:type="spellEnd"/>
          <w:r>
            <w:t xml:space="preserve"> Dalam </w:t>
          </w:r>
          <w:proofErr w:type="spellStart"/>
          <w:r>
            <w:t>Hubungan</w:t>
          </w:r>
          <w:proofErr w:type="spellEnd"/>
          <w:r>
            <w:t xml:space="preserve"> </w:t>
          </w:r>
          <w:proofErr w:type="spellStart"/>
          <w:r>
            <w:t>Prediktif</w:t>
          </w:r>
          <w:proofErr w:type="spellEnd"/>
          <w:r>
            <w:t xml:space="preserve"> </w:t>
          </w:r>
          <w:proofErr w:type="spellStart"/>
          <w:r>
            <w:t>Persepsi</w:t>
          </w:r>
          <w:proofErr w:type="spellEnd"/>
          <w:r>
            <w:t xml:space="preserve"> </w:t>
          </w:r>
          <w:proofErr w:type="spellStart"/>
          <w:r>
            <w:t>Pemanfaatan</w:t>
          </w:r>
          <w:proofErr w:type="spellEnd"/>
          <w:r>
            <w:t xml:space="preserve"> Ruang Terbuka Publik </w:t>
          </w:r>
          <w:proofErr w:type="spellStart"/>
          <w:r>
            <w:t>Terhadap</w:t>
          </w:r>
          <w:proofErr w:type="spellEnd"/>
          <w:r>
            <w:t xml:space="preserve"> Kesehatan Jiwa. </w:t>
          </w:r>
          <w:r>
            <w:rPr>
              <w:i/>
              <w:iCs/>
            </w:rPr>
            <w:t>Makara Human Behavior Studies in Asia</w:t>
          </w:r>
          <w:r>
            <w:t xml:space="preserve">, </w:t>
          </w:r>
          <w:r>
            <w:rPr>
              <w:i/>
              <w:iCs/>
            </w:rPr>
            <w:t>16</w:t>
          </w:r>
          <w:r>
            <w:t>(2), 89. https://doi.org/10.7454/mssh.v16i2.1463</w:t>
          </w:r>
        </w:p>
        <w:p w14:paraId="40BA858A" w14:textId="77777777" w:rsidR="008738D2" w:rsidRDefault="008738D2">
          <w:pPr>
            <w:ind w:hanging="480"/>
            <w:divId w:val="520628460"/>
          </w:pPr>
          <w:proofErr w:type="spellStart"/>
          <w:r>
            <w:t>Nurhidayati</w:t>
          </w:r>
          <w:proofErr w:type="spellEnd"/>
          <w:r>
            <w:t xml:space="preserve">, T., &amp; Ula, M. B. (2022). Driving the Minority and Majority Interreligious Relations in Bali. </w:t>
          </w:r>
          <w:proofErr w:type="spellStart"/>
          <w:r>
            <w:rPr>
              <w:i/>
              <w:iCs/>
            </w:rPr>
            <w:t>Al’Adalah</w:t>
          </w:r>
          <w:proofErr w:type="spellEnd"/>
          <w:r>
            <w:t xml:space="preserve">, </w:t>
          </w:r>
          <w:r>
            <w:rPr>
              <w:i/>
              <w:iCs/>
            </w:rPr>
            <w:t>25</w:t>
          </w:r>
          <w:r>
            <w:t>(2), 207–225. https://doi.org/10.35719/aladalah.v25i2.292</w:t>
          </w:r>
        </w:p>
        <w:p w14:paraId="4EA1E077" w14:textId="77777777" w:rsidR="008738D2" w:rsidRDefault="008738D2">
          <w:pPr>
            <w:ind w:hanging="480"/>
            <w:divId w:val="2091543276"/>
          </w:pPr>
          <w:r>
            <w:t xml:space="preserve">Parekh, B. (2008). </w:t>
          </w:r>
          <w:r>
            <w:rPr>
              <w:i/>
              <w:iCs/>
            </w:rPr>
            <w:t xml:space="preserve">Rethinking </w:t>
          </w:r>
          <w:proofErr w:type="spellStart"/>
          <w:r>
            <w:rPr>
              <w:i/>
              <w:iCs/>
            </w:rPr>
            <w:t>Multikulturalism</w:t>
          </w:r>
          <w:proofErr w:type="spellEnd"/>
          <w:r>
            <w:rPr>
              <w:i/>
              <w:iCs/>
            </w:rPr>
            <w:t xml:space="preserve">; </w:t>
          </w:r>
          <w:proofErr w:type="spellStart"/>
          <w:r>
            <w:rPr>
              <w:i/>
              <w:iCs/>
            </w:rPr>
            <w:t>Keberagaman</w:t>
          </w:r>
          <w:proofErr w:type="spellEnd"/>
          <w:r>
            <w:rPr>
              <w:i/>
              <w:iCs/>
            </w:rPr>
            <w:t xml:space="preserve"> </w:t>
          </w:r>
          <w:proofErr w:type="spellStart"/>
          <w:r>
            <w:rPr>
              <w:i/>
              <w:iCs/>
            </w:rPr>
            <w:t>Budaya</w:t>
          </w:r>
          <w:proofErr w:type="spellEnd"/>
          <w:r>
            <w:rPr>
              <w:i/>
              <w:iCs/>
            </w:rPr>
            <w:t xml:space="preserve"> dan Teori </w:t>
          </w:r>
          <w:proofErr w:type="spellStart"/>
          <w:r>
            <w:rPr>
              <w:i/>
              <w:iCs/>
            </w:rPr>
            <w:t>Politik</w:t>
          </w:r>
          <w:proofErr w:type="spellEnd"/>
          <w:r>
            <w:t xml:space="preserve">. </w:t>
          </w:r>
          <w:proofErr w:type="spellStart"/>
          <w:r>
            <w:t>Kanisius</w:t>
          </w:r>
          <w:proofErr w:type="spellEnd"/>
          <w:r>
            <w:t>.</w:t>
          </w:r>
        </w:p>
        <w:p w14:paraId="332D0D33" w14:textId="77777777" w:rsidR="008738D2" w:rsidRDefault="008738D2">
          <w:pPr>
            <w:ind w:hanging="480"/>
            <w:divId w:val="739064550"/>
          </w:pPr>
          <w:proofErr w:type="spellStart"/>
          <w:r>
            <w:t>Puryanto</w:t>
          </w:r>
          <w:proofErr w:type="spellEnd"/>
          <w:r>
            <w:t xml:space="preserve">, S., &amp; Siswanto, R. (2024). The Indonesian Journal of the Social Sciences Ideological Conflict in </w:t>
          </w:r>
          <w:proofErr w:type="spellStart"/>
          <w:r>
            <w:t>Rembang</w:t>
          </w:r>
          <w:proofErr w:type="spellEnd"/>
          <w:r>
            <w:t xml:space="preserve"> </w:t>
          </w:r>
          <w:proofErr w:type="gramStart"/>
          <w:r>
            <w:t>( Case</w:t>
          </w:r>
          <w:proofErr w:type="gramEnd"/>
          <w:r>
            <w:t xml:space="preserve"> Study : Cement Mining Conflict in </w:t>
          </w:r>
          <w:proofErr w:type="spellStart"/>
          <w:r>
            <w:t>Rembang</w:t>
          </w:r>
          <w:proofErr w:type="spellEnd"/>
          <w:r>
            <w:t xml:space="preserve"> ). </w:t>
          </w:r>
          <w:proofErr w:type="spellStart"/>
          <w:r>
            <w:rPr>
              <w:i/>
              <w:iCs/>
            </w:rPr>
            <w:t>Jurnal</w:t>
          </w:r>
          <w:proofErr w:type="spellEnd"/>
          <w:r>
            <w:rPr>
              <w:i/>
              <w:iCs/>
            </w:rPr>
            <w:t xml:space="preserve"> </w:t>
          </w:r>
          <w:proofErr w:type="spellStart"/>
          <w:r>
            <w:rPr>
              <w:i/>
              <w:iCs/>
            </w:rPr>
            <w:t>Ilmiah</w:t>
          </w:r>
          <w:proofErr w:type="spellEnd"/>
          <w:r>
            <w:rPr>
              <w:i/>
              <w:iCs/>
            </w:rPr>
            <w:t xml:space="preserve"> </w:t>
          </w:r>
          <w:proofErr w:type="spellStart"/>
          <w:r>
            <w:rPr>
              <w:i/>
              <w:iCs/>
            </w:rPr>
            <w:t>Peuradeun</w:t>
          </w:r>
          <w:proofErr w:type="spellEnd"/>
          <w:r>
            <w:t xml:space="preserve">, </w:t>
          </w:r>
          <w:r>
            <w:rPr>
              <w:i/>
              <w:iCs/>
            </w:rPr>
            <w:t>12</w:t>
          </w:r>
          <w:r>
            <w:t>(1), 377–402. https://doi.org/https://doi.org/10.26811/peuradeun.v12i1.1043</w:t>
          </w:r>
        </w:p>
        <w:p w14:paraId="62601A71" w14:textId="77777777" w:rsidR="008738D2" w:rsidRDefault="008738D2">
          <w:pPr>
            <w:ind w:hanging="480"/>
            <w:divId w:val="130947170"/>
          </w:pPr>
          <w:r>
            <w:t xml:space="preserve">Qi, J., Mazumdar, S., &amp; Vasconcelos, A. C. (2024). Understanding the Relationship between Urban Public Space and Social Cohesion: A Systematic Review. In </w:t>
          </w:r>
          <w:r>
            <w:rPr>
              <w:i/>
              <w:iCs/>
            </w:rPr>
            <w:t>International Journal of Community Well-Being</w:t>
          </w:r>
          <w:r>
            <w:t xml:space="preserve"> (Issue 0123456789). Springer International Publishing. https://doi.org/10.1007/s42413-024-00204-5</w:t>
          </w:r>
        </w:p>
        <w:p w14:paraId="1BE354BE" w14:textId="77777777" w:rsidR="008738D2" w:rsidRDefault="008738D2">
          <w:pPr>
            <w:ind w:hanging="480"/>
            <w:divId w:val="1937052225"/>
          </w:pPr>
          <w:proofErr w:type="spellStart"/>
          <w:r>
            <w:t>Rogoveanu</w:t>
          </w:r>
          <w:proofErr w:type="spellEnd"/>
          <w:r>
            <w:t xml:space="preserve">, Raluca-Nicoleta. (2010). Intercultural negotiations: A cultural approach. </w:t>
          </w:r>
          <w:r>
            <w:rPr>
              <w:i/>
              <w:iCs/>
            </w:rPr>
            <w:t>Professional Communication and Translation Studies</w:t>
          </w:r>
          <w:r>
            <w:t xml:space="preserve">, </w:t>
          </w:r>
          <w:r>
            <w:rPr>
              <w:i/>
              <w:iCs/>
            </w:rPr>
            <w:t>3</w:t>
          </w:r>
          <w:r>
            <w:t>(1).</w:t>
          </w:r>
        </w:p>
        <w:p w14:paraId="7B36C1E1" w14:textId="77777777" w:rsidR="008738D2" w:rsidRDefault="008738D2">
          <w:pPr>
            <w:ind w:hanging="480"/>
            <w:divId w:val="1848055182"/>
          </w:pPr>
          <w:proofErr w:type="spellStart"/>
          <w:r>
            <w:t>Salindri</w:t>
          </w:r>
          <w:proofErr w:type="spellEnd"/>
          <w:r>
            <w:t xml:space="preserve">, D. (2014). COENRAAD LAURENS COOLEN SEBAGAI PEMIMPIN “KRISTEN JAWA” Di NGORO KABUPATEN JOMBANG JAWA TIMUR TAHUN 1827-1854. </w:t>
          </w:r>
          <w:r>
            <w:rPr>
              <w:i/>
              <w:iCs/>
            </w:rPr>
            <w:t xml:space="preserve">Proceedings Seminar </w:t>
          </w:r>
          <w:proofErr w:type="spellStart"/>
          <w:r>
            <w:rPr>
              <w:i/>
              <w:iCs/>
            </w:rPr>
            <w:t>Kepemimpinan</w:t>
          </w:r>
          <w:proofErr w:type="spellEnd"/>
          <w:r>
            <w:t>.</w:t>
          </w:r>
        </w:p>
        <w:p w14:paraId="7EB8D22A" w14:textId="77777777" w:rsidR="008738D2" w:rsidRDefault="008738D2">
          <w:pPr>
            <w:ind w:hanging="480"/>
            <w:divId w:val="646204225"/>
          </w:pPr>
          <w:r>
            <w:t xml:space="preserve">Schneider, B. (2018). </w:t>
          </w:r>
          <w:r>
            <w:rPr>
              <w:i/>
              <w:iCs/>
            </w:rPr>
            <w:t>Handbook of the Sociology of Education in the 21st Century</w:t>
          </w:r>
          <w:r>
            <w:t xml:space="preserve"> (2nd ed.). Springer. https://doi.org/https://doi.org/10.1007/978-3-319-76694-2 Library</w:t>
          </w:r>
        </w:p>
        <w:p w14:paraId="13639829" w14:textId="77777777" w:rsidR="008738D2" w:rsidRDefault="008738D2">
          <w:pPr>
            <w:ind w:hanging="480"/>
            <w:divId w:val="1789156497"/>
          </w:pPr>
          <w:proofErr w:type="spellStart"/>
          <w:r>
            <w:t>Setijadi</w:t>
          </w:r>
          <w:proofErr w:type="spellEnd"/>
          <w:r>
            <w:t xml:space="preserve">, C. (2016). ‘A Beautiful Bridge’: Chinese Indonesian Associations, Social Capital and Strategic Identification in a New Era of China–Indonesia Relations. </w:t>
          </w:r>
          <w:r>
            <w:rPr>
              <w:i/>
              <w:iCs/>
            </w:rPr>
            <w:t>Journal of Contemporary China</w:t>
          </w:r>
          <w:r>
            <w:t xml:space="preserve">, </w:t>
          </w:r>
          <w:r>
            <w:rPr>
              <w:i/>
              <w:iCs/>
            </w:rPr>
            <w:t>25</w:t>
          </w:r>
          <w:r>
            <w:t>(102), 822–835. https://doi.org/10.1080/10670564.2016.1184895</w:t>
          </w:r>
        </w:p>
        <w:p w14:paraId="6ED11CF5" w14:textId="77777777" w:rsidR="008738D2" w:rsidRDefault="008738D2">
          <w:pPr>
            <w:ind w:hanging="480"/>
            <w:divId w:val="3483474"/>
          </w:pPr>
          <w:r>
            <w:t xml:space="preserve">Søgaard, A. (2024). Identity Theory and Falsifiability. </w:t>
          </w:r>
          <w:r>
            <w:rPr>
              <w:i/>
              <w:iCs/>
            </w:rPr>
            <w:t>Acta Analytica</w:t>
          </w:r>
          <w:r>
            <w:t xml:space="preserve">, </w:t>
          </w:r>
          <w:r>
            <w:rPr>
              <w:i/>
              <w:iCs/>
            </w:rPr>
            <w:t>February</w:t>
          </w:r>
          <w:r>
            <w:t>. https://doi.org/10.1007/s12136-024-00587-2</w:t>
          </w:r>
        </w:p>
        <w:p w14:paraId="6750C874" w14:textId="77777777" w:rsidR="008738D2" w:rsidRDefault="008738D2">
          <w:pPr>
            <w:ind w:hanging="480"/>
            <w:divId w:val="919875857"/>
          </w:pPr>
          <w:proofErr w:type="spellStart"/>
          <w:r>
            <w:t>Subagyo</w:t>
          </w:r>
          <w:proofErr w:type="spellEnd"/>
          <w:r>
            <w:t xml:space="preserve">, R. (1984). </w:t>
          </w:r>
          <w:proofErr w:type="spellStart"/>
          <w:r>
            <w:rPr>
              <w:i/>
              <w:iCs/>
            </w:rPr>
            <w:t>Kepercayaan</w:t>
          </w:r>
          <w:proofErr w:type="spellEnd"/>
          <w:r>
            <w:rPr>
              <w:i/>
              <w:iCs/>
            </w:rPr>
            <w:t xml:space="preserve">, </w:t>
          </w:r>
          <w:proofErr w:type="spellStart"/>
          <w:r>
            <w:rPr>
              <w:i/>
              <w:iCs/>
            </w:rPr>
            <w:t>Kebatinan</w:t>
          </w:r>
          <w:proofErr w:type="spellEnd"/>
          <w:r>
            <w:rPr>
              <w:i/>
              <w:iCs/>
            </w:rPr>
            <w:t xml:space="preserve">, </w:t>
          </w:r>
          <w:proofErr w:type="spellStart"/>
          <w:r>
            <w:rPr>
              <w:i/>
              <w:iCs/>
            </w:rPr>
            <w:t>Kerohanian</w:t>
          </w:r>
          <w:proofErr w:type="spellEnd"/>
          <w:r>
            <w:rPr>
              <w:i/>
              <w:iCs/>
            </w:rPr>
            <w:t xml:space="preserve">, </w:t>
          </w:r>
          <w:proofErr w:type="spellStart"/>
          <w:r>
            <w:rPr>
              <w:i/>
              <w:iCs/>
            </w:rPr>
            <w:t>Kejiwaan</w:t>
          </w:r>
          <w:proofErr w:type="spellEnd"/>
          <w:r>
            <w:rPr>
              <w:i/>
              <w:iCs/>
            </w:rPr>
            <w:t xml:space="preserve"> dan agama</w:t>
          </w:r>
          <w:r>
            <w:t xml:space="preserve">. Yayasan </w:t>
          </w:r>
          <w:proofErr w:type="spellStart"/>
          <w:r>
            <w:t>Kanisius</w:t>
          </w:r>
          <w:proofErr w:type="spellEnd"/>
          <w:r>
            <w:t>.</w:t>
          </w:r>
        </w:p>
        <w:p w14:paraId="2127083F" w14:textId="77777777" w:rsidR="008738D2" w:rsidRDefault="008738D2">
          <w:pPr>
            <w:ind w:hanging="480"/>
            <w:divId w:val="1144270972"/>
          </w:pPr>
          <w:r>
            <w:t xml:space="preserve">Supriyanto. (2024). </w:t>
          </w:r>
          <w:r>
            <w:rPr>
              <w:i/>
              <w:iCs/>
            </w:rPr>
            <w:t xml:space="preserve">Religion and Its Position in </w:t>
          </w:r>
          <w:proofErr w:type="gramStart"/>
          <w:r>
            <w:rPr>
              <w:i/>
              <w:iCs/>
            </w:rPr>
            <w:t>the Society</w:t>
          </w:r>
          <w:proofErr w:type="gramEnd"/>
          <w:r>
            <w:rPr>
              <w:i/>
              <w:iCs/>
            </w:rPr>
            <w:t xml:space="preserve">: A Critical Study on Rudolf </w:t>
          </w:r>
          <w:proofErr w:type="spellStart"/>
          <w:r>
            <w:rPr>
              <w:i/>
              <w:iCs/>
            </w:rPr>
            <w:t>Carnap’s</w:t>
          </w:r>
          <w:proofErr w:type="spellEnd"/>
          <w:r>
            <w:rPr>
              <w:i/>
              <w:iCs/>
            </w:rPr>
            <w:t xml:space="preserve"> Thoughts</w:t>
          </w:r>
          <w:r>
            <w:t xml:space="preserve">. </w:t>
          </w:r>
          <w:r>
            <w:rPr>
              <w:i/>
              <w:iCs/>
            </w:rPr>
            <w:t>19</w:t>
          </w:r>
          <w:r>
            <w:t>(2), 1–8.</w:t>
          </w:r>
        </w:p>
        <w:p w14:paraId="71742742" w14:textId="77777777" w:rsidR="008738D2" w:rsidRDefault="008738D2">
          <w:pPr>
            <w:ind w:hanging="480"/>
            <w:divId w:val="388695256"/>
          </w:pPr>
          <w:r>
            <w:t xml:space="preserve">von Bergen, C. W. (2013). Misconstrued tolerance: Issues for multicultural and diversity training. In </w:t>
          </w:r>
          <w:r>
            <w:rPr>
              <w:i/>
              <w:iCs/>
            </w:rPr>
            <w:t xml:space="preserve">Development and Learning in </w:t>
          </w:r>
          <w:proofErr w:type="spellStart"/>
          <w:r>
            <w:rPr>
              <w:i/>
              <w:iCs/>
            </w:rPr>
            <w:t>Organisations</w:t>
          </w:r>
          <w:proofErr w:type="spellEnd"/>
          <w:r>
            <w:t xml:space="preserve"> (Vol. 27, Issue 2, pp. 9–12). https://doi.org/10.1108/14777281311302021</w:t>
          </w:r>
        </w:p>
        <w:p w14:paraId="10130F08" w14:textId="77777777" w:rsidR="008738D2" w:rsidRDefault="008738D2">
          <w:pPr>
            <w:ind w:hanging="480"/>
            <w:divId w:val="1836915612"/>
          </w:pPr>
          <w:r>
            <w:t xml:space="preserve">West, R., &amp; Turner, L. H. (2008). </w:t>
          </w:r>
          <w:proofErr w:type="spellStart"/>
          <w:r>
            <w:rPr>
              <w:i/>
              <w:iCs/>
            </w:rPr>
            <w:t>Pengantar</w:t>
          </w:r>
          <w:proofErr w:type="spellEnd"/>
          <w:r>
            <w:rPr>
              <w:i/>
              <w:iCs/>
            </w:rPr>
            <w:t xml:space="preserve"> Teori </w:t>
          </w:r>
          <w:proofErr w:type="spellStart"/>
          <w:r>
            <w:rPr>
              <w:i/>
              <w:iCs/>
            </w:rPr>
            <w:t>Komunikasi</w:t>
          </w:r>
          <w:proofErr w:type="spellEnd"/>
          <w:r>
            <w:rPr>
              <w:i/>
              <w:iCs/>
            </w:rPr>
            <w:t xml:space="preserve"> </w:t>
          </w:r>
          <w:proofErr w:type="spellStart"/>
          <w:r>
            <w:rPr>
              <w:i/>
              <w:iCs/>
            </w:rPr>
            <w:t>Analisis</w:t>
          </w:r>
          <w:proofErr w:type="spellEnd"/>
          <w:r>
            <w:rPr>
              <w:i/>
              <w:iCs/>
            </w:rPr>
            <w:t xml:space="preserve"> dan </w:t>
          </w:r>
          <w:proofErr w:type="spellStart"/>
          <w:r>
            <w:rPr>
              <w:i/>
              <w:iCs/>
            </w:rPr>
            <w:t>Aplikasi</w:t>
          </w:r>
          <w:proofErr w:type="spellEnd"/>
          <w:r>
            <w:t xml:space="preserve"> (3rd ed.). </w:t>
          </w:r>
          <w:proofErr w:type="spellStart"/>
          <w:r>
            <w:t>Salemba</w:t>
          </w:r>
          <w:proofErr w:type="spellEnd"/>
          <w:r>
            <w:t xml:space="preserve"> </w:t>
          </w:r>
          <w:proofErr w:type="spellStart"/>
          <w:r>
            <w:t>Humanika</w:t>
          </w:r>
          <w:proofErr w:type="spellEnd"/>
          <w:r>
            <w:t>.</w:t>
          </w:r>
        </w:p>
        <w:p w14:paraId="5BC37E30" w14:textId="463469B7" w:rsidR="00432DC2" w:rsidRDefault="008738D2">
          <w:r>
            <w:t> </w:t>
          </w:r>
        </w:p>
      </w:sdtContent>
    </w:sdt>
    <w:sectPr w:rsidR="00432DC2" w:rsidSect="007816FC">
      <w:headerReference w:type="even" r:id="rId13"/>
      <w:headerReference w:type="default" r:id="rId14"/>
      <w:footerReference w:type="even" r:id="rId15"/>
      <w:footerReference w:type="default" r:id="rId16"/>
      <w:headerReference w:type="first" r:id="rId17"/>
      <w:footerReference w:type="first" r:id="rId18"/>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8D1E4" w14:textId="77777777" w:rsidR="00A96089" w:rsidRDefault="00A96089">
      <w:r>
        <w:separator/>
      </w:r>
    </w:p>
  </w:endnote>
  <w:endnote w:type="continuationSeparator" w:id="0">
    <w:p w14:paraId="7C4B8269" w14:textId="77777777" w:rsidR="00A96089" w:rsidRDefault="00A96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2216F" w14:textId="7745FD2E" w:rsidR="00122F5F" w:rsidRPr="00540F02" w:rsidRDefault="00D720FE"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3F0D81FE" wp14:editId="7D1705C9">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175B709"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0D81FE"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14:paraId="1175B709"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3FB96263"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0F218" w14:textId="552DA42C" w:rsidR="0008220C" w:rsidRPr="00540F02" w:rsidRDefault="00D720FE"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440BCDA" wp14:editId="3BB62170">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B34A054"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0BCDA"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14:paraId="2B34A054"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66742BC7"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20910" w14:textId="1CDDEC18" w:rsidR="00965E3F" w:rsidRPr="0008220C" w:rsidRDefault="00D720FE"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5389C8AB" wp14:editId="4444C247">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7616BDE"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89C8AB"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14:paraId="07616BDE"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0412ADDE"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E9450" w14:textId="77777777" w:rsidR="00A96089" w:rsidRDefault="00A96089">
      <w:r>
        <w:separator/>
      </w:r>
    </w:p>
  </w:footnote>
  <w:footnote w:type="continuationSeparator" w:id="0">
    <w:p w14:paraId="33AF7C8C" w14:textId="77777777" w:rsidR="00A96089" w:rsidRDefault="00A96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A4A98" w14:textId="3EBC6915" w:rsidR="00122F5F" w:rsidRDefault="00D720FE" w:rsidP="00122F5F">
    <w:pPr>
      <w:pStyle w:val="Header"/>
    </w:pPr>
    <w:r>
      <w:rPr>
        <w:noProof/>
      </w:rPr>
      <mc:AlternateContent>
        <mc:Choice Requires="wps">
          <w:drawing>
            <wp:anchor distT="0" distB="0" distL="114300" distR="114300" simplePos="0" relativeHeight="251656192" behindDoc="1" locked="0" layoutInCell="1" allowOverlap="1" wp14:anchorId="100C0447" wp14:editId="4471043D">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2DAF8"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CC70CF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0C0447"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" filled="f" stroked="f">
              <v:textbox inset="0,0,0,0">
                <w:txbxContent>
                  <w:p w14:paraId="11F2DAF8"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CC70CF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80CD130" wp14:editId="7169B656">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C1655"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CD130"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" filled="f" stroked="f">
              <v:textbox inset="0,0,0,0">
                <w:txbxContent>
                  <w:p w14:paraId="58EC1655"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5EC1FD85" wp14:editId="3C8CE6F7">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410B8"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C1FD85"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" filled="f" stroked="f">
              <v:textbox inset="0,0,0,0">
                <w:txbxContent>
                  <w:p w14:paraId="496410B8"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5327C469" wp14:editId="6CC83169">
          <wp:extent cx="1094105" cy="504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105" cy="504190"/>
                  </a:xfrm>
                  <a:prstGeom prst="rect">
                    <a:avLst/>
                  </a:prstGeom>
                  <a:noFill/>
                  <a:ln>
                    <a:noFill/>
                  </a:ln>
                </pic:spPr>
              </pic:pic>
            </a:graphicData>
          </a:graphic>
        </wp:inline>
      </w:drawing>
    </w:r>
  </w:p>
  <w:p w14:paraId="516C6277" w14:textId="77777777" w:rsidR="00122F5F" w:rsidRDefault="00122F5F" w:rsidP="00122F5F">
    <w:pPr>
      <w:pStyle w:val="Header"/>
      <w:rPr>
        <w:sz w:val="16"/>
        <w:szCs w:val="16"/>
      </w:rPr>
    </w:pPr>
  </w:p>
  <w:p w14:paraId="460A4061" w14:textId="77777777" w:rsidR="00AA4AE4" w:rsidRDefault="00AA4AE4" w:rsidP="00122F5F">
    <w:pPr>
      <w:pStyle w:val="Header"/>
      <w:rPr>
        <w:sz w:val="16"/>
        <w:szCs w:val="16"/>
      </w:rPr>
    </w:pPr>
  </w:p>
  <w:p w14:paraId="1254A3AE"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DAAB4" w14:textId="312CDD83" w:rsidR="00540F02" w:rsidRDefault="00D720FE" w:rsidP="00540F02">
    <w:pPr>
      <w:pStyle w:val="Header"/>
    </w:pPr>
    <w:r>
      <w:rPr>
        <w:noProof/>
      </w:rPr>
      <mc:AlternateContent>
        <mc:Choice Requires="wps">
          <w:drawing>
            <wp:anchor distT="0" distB="0" distL="114300" distR="114300" simplePos="0" relativeHeight="251658240" behindDoc="1" locked="0" layoutInCell="1" allowOverlap="1" wp14:anchorId="37A6DBF8" wp14:editId="4B450064">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C483E"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5BC6098"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A6DBF8"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" filled="f" stroked="f">
              <v:textbox inset="0,0,0,0">
                <w:txbxContent>
                  <w:p w14:paraId="698C483E"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5BC6098"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17517B2F" wp14:editId="377ED99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3D960"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17B2F"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" filled="f" stroked="f">
              <v:textbox inset="0,0,0,0">
                <w:txbxContent>
                  <w:p w14:paraId="33B3D960"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2BEF757E" wp14:editId="08AC511D">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B3741"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EF757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" filled="f" stroked="f">
              <v:textbox inset="0,0,0,0">
                <w:txbxContent>
                  <w:p w14:paraId="418B3741"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1C7B3E30" wp14:editId="1D5F5BDC">
          <wp:extent cx="1094105" cy="5041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105" cy="504190"/>
                  </a:xfrm>
                  <a:prstGeom prst="rect">
                    <a:avLst/>
                  </a:prstGeom>
                  <a:noFill/>
                  <a:ln>
                    <a:noFill/>
                  </a:ln>
                </pic:spPr>
              </pic:pic>
            </a:graphicData>
          </a:graphic>
        </wp:inline>
      </w:drawing>
    </w:r>
  </w:p>
  <w:p w14:paraId="451A8C9D" w14:textId="77777777" w:rsidR="00540F02" w:rsidRDefault="00540F02" w:rsidP="00540F02">
    <w:pPr>
      <w:pStyle w:val="Header"/>
      <w:rPr>
        <w:sz w:val="16"/>
        <w:szCs w:val="16"/>
      </w:rPr>
    </w:pPr>
  </w:p>
  <w:p w14:paraId="269138FB" w14:textId="77777777" w:rsidR="00540F02" w:rsidRDefault="00540F02" w:rsidP="00540F02">
    <w:pPr>
      <w:pStyle w:val="Header"/>
      <w:rPr>
        <w:sz w:val="16"/>
        <w:szCs w:val="16"/>
      </w:rPr>
    </w:pPr>
  </w:p>
  <w:p w14:paraId="2C43B5C6"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88555" w14:textId="15924D4A" w:rsidR="00FF1D30" w:rsidRDefault="00D720FE">
    <w:pPr>
      <w:pStyle w:val="Header"/>
    </w:pPr>
    <w:r>
      <w:rPr>
        <w:noProof/>
      </w:rPr>
      <mc:AlternateContent>
        <mc:Choice Requires="wps">
          <w:drawing>
            <wp:anchor distT="0" distB="0" distL="114300" distR="114300" simplePos="0" relativeHeight="251652096" behindDoc="1" locked="0" layoutInCell="1" allowOverlap="1" wp14:anchorId="4299A6ED" wp14:editId="22D9B8C6">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DA382"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F36A158"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99A6ED"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" filled="f" stroked="f">
              <v:textbox inset="0,0,0,0">
                <w:txbxContent>
                  <w:p w14:paraId="5DBDA382"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F36A158"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1BA5A0A0" wp14:editId="7470FDAC">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D8C2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A5A0A0"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" filled="f" stroked="f">
              <v:textbox inset="0,0,0,0">
                <w:txbxContent>
                  <w:p w14:paraId="78DD8C2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3C0FDB63" wp14:editId="78AC1947">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94C51"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0FDB63"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" filled="f" stroked="f">
              <v:textbox inset="0,0,0,0">
                <w:txbxContent>
                  <w:p w14:paraId="3B494C51"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476046D2" wp14:editId="5FDB09A8">
          <wp:extent cx="1094105" cy="5041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105" cy="504190"/>
                  </a:xfrm>
                  <a:prstGeom prst="rect">
                    <a:avLst/>
                  </a:prstGeom>
                  <a:noFill/>
                  <a:ln>
                    <a:noFill/>
                  </a:ln>
                </pic:spPr>
              </pic:pic>
            </a:graphicData>
          </a:graphic>
        </wp:inline>
      </w:drawing>
    </w:r>
  </w:p>
  <w:p w14:paraId="598FCE64" w14:textId="77777777" w:rsidR="00FF1D30" w:rsidRDefault="00FF1D30">
    <w:pPr>
      <w:pStyle w:val="Header"/>
      <w:rPr>
        <w:sz w:val="16"/>
        <w:szCs w:val="16"/>
      </w:rPr>
    </w:pPr>
  </w:p>
  <w:p w14:paraId="7CEDBB39" w14:textId="77777777" w:rsidR="00FF1D30" w:rsidRDefault="00FF1D30">
    <w:pPr>
      <w:pStyle w:val="Header"/>
      <w:rPr>
        <w:sz w:val="16"/>
        <w:szCs w:val="16"/>
      </w:rPr>
    </w:pPr>
  </w:p>
  <w:p w14:paraId="4734854C"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841168264">
    <w:abstractNumId w:val="14"/>
  </w:num>
  <w:num w:numId="2" w16cid:durableId="335232628">
    <w:abstractNumId w:val="8"/>
  </w:num>
  <w:num w:numId="3" w16cid:durableId="1321034188">
    <w:abstractNumId w:val="9"/>
  </w:num>
  <w:num w:numId="4" w16cid:durableId="1519389029">
    <w:abstractNumId w:val="22"/>
  </w:num>
  <w:num w:numId="5" w16cid:durableId="610094126">
    <w:abstractNumId w:val="21"/>
  </w:num>
  <w:num w:numId="6" w16cid:durableId="1680039277">
    <w:abstractNumId w:val="20"/>
  </w:num>
  <w:num w:numId="7" w16cid:durableId="1807427550">
    <w:abstractNumId w:val="27"/>
  </w:num>
  <w:num w:numId="8" w16cid:durableId="762917800">
    <w:abstractNumId w:val="15"/>
  </w:num>
  <w:num w:numId="9" w16cid:durableId="852838811">
    <w:abstractNumId w:val="23"/>
  </w:num>
  <w:num w:numId="10" w16cid:durableId="1902591684">
    <w:abstractNumId w:val="24"/>
  </w:num>
  <w:num w:numId="11" w16cid:durableId="212428705">
    <w:abstractNumId w:val="11"/>
  </w:num>
  <w:num w:numId="12" w16cid:durableId="1654334465">
    <w:abstractNumId w:val="18"/>
  </w:num>
  <w:num w:numId="13" w16cid:durableId="998845461">
    <w:abstractNumId w:val="7"/>
  </w:num>
  <w:num w:numId="14" w16cid:durableId="14158897">
    <w:abstractNumId w:val="0"/>
  </w:num>
  <w:num w:numId="15" w16cid:durableId="569850847">
    <w:abstractNumId w:val="28"/>
  </w:num>
  <w:num w:numId="16" w16cid:durableId="556285959">
    <w:abstractNumId w:val="19"/>
  </w:num>
  <w:num w:numId="17" w16cid:durableId="1202017538">
    <w:abstractNumId w:val="26"/>
  </w:num>
  <w:num w:numId="18" w16cid:durableId="1571310021">
    <w:abstractNumId w:val="25"/>
  </w:num>
  <w:num w:numId="19" w16cid:durableId="295795504">
    <w:abstractNumId w:val="17"/>
  </w:num>
  <w:num w:numId="20" w16cid:durableId="178008288">
    <w:abstractNumId w:val="5"/>
  </w:num>
  <w:num w:numId="21" w16cid:durableId="296573807">
    <w:abstractNumId w:val="1"/>
  </w:num>
  <w:num w:numId="22" w16cid:durableId="1565993916">
    <w:abstractNumId w:val="12"/>
  </w:num>
  <w:num w:numId="23" w16cid:durableId="889076420">
    <w:abstractNumId w:val="2"/>
  </w:num>
  <w:num w:numId="24" w16cid:durableId="2052269906">
    <w:abstractNumId w:val="3"/>
  </w:num>
  <w:num w:numId="25" w16cid:durableId="783693091">
    <w:abstractNumId w:val="4"/>
  </w:num>
  <w:num w:numId="26" w16cid:durableId="1056468402">
    <w:abstractNumId w:val="10"/>
  </w:num>
  <w:num w:numId="27" w16cid:durableId="405684051">
    <w:abstractNumId w:val="13"/>
  </w:num>
  <w:num w:numId="28" w16cid:durableId="1932621470">
    <w:abstractNumId w:val="6"/>
  </w:num>
  <w:num w:numId="29" w16cid:durableId="71639232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3169D"/>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C4D9D"/>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773EC"/>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44386"/>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20DA"/>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2DC2"/>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31A"/>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0F78"/>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46CD7"/>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71F8B"/>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412F1"/>
    <w:rsid w:val="00852EC7"/>
    <w:rsid w:val="0085484D"/>
    <w:rsid w:val="00862178"/>
    <w:rsid w:val="00862DDA"/>
    <w:rsid w:val="00863A78"/>
    <w:rsid w:val="008738D2"/>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2069"/>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96089"/>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25FD"/>
    <w:rsid w:val="00CA7439"/>
    <w:rsid w:val="00CB41DC"/>
    <w:rsid w:val="00CC56D8"/>
    <w:rsid w:val="00CE2A67"/>
    <w:rsid w:val="00CE741E"/>
    <w:rsid w:val="00CF03A1"/>
    <w:rsid w:val="00CF57D6"/>
    <w:rsid w:val="00D26ADD"/>
    <w:rsid w:val="00D44083"/>
    <w:rsid w:val="00D57022"/>
    <w:rsid w:val="00D57A56"/>
    <w:rsid w:val="00D63088"/>
    <w:rsid w:val="00D67104"/>
    <w:rsid w:val="00D720FE"/>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04A"/>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3E1B"/>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2A0BA2"/>
  <w14:defaultImageDpi w14:val="0"/>
  <w15:docId w15:val="{18A5E2BC-8AB2-414A-8DF2-36176539F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PlaceholderText">
    <w:name w:val="Placeholder Text"/>
    <w:basedOn w:val="DefaultParagraphFont"/>
    <w:uiPriority w:val="99"/>
    <w:semiHidden/>
    <w:rsid w:val="00432DC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7760">
      <w:bodyDiv w:val="1"/>
      <w:marLeft w:val="0"/>
      <w:marRight w:val="0"/>
      <w:marTop w:val="0"/>
      <w:marBottom w:val="0"/>
      <w:divBdr>
        <w:top w:val="none" w:sz="0" w:space="0" w:color="auto"/>
        <w:left w:val="none" w:sz="0" w:space="0" w:color="auto"/>
        <w:bottom w:val="none" w:sz="0" w:space="0" w:color="auto"/>
        <w:right w:val="none" w:sz="0" w:space="0" w:color="auto"/>
      </w:divBdr>
    </w:div>
    <w:div w:id="20128125">
      <w:bodyDiv w:val="1"/>
      <w:marLeft w:val="0"/>
      <w:marRight w:val="0"/>
      <w:marTop w:val="0"/>
      <w:marBottom w:val="0"/>
      <w:divBdr>
        <w:top w:val="none" w:sz="0" w:space="0" w:color="auto"/>
        <w:left w:val="none" w:sz="0" w:space="0" w:color="auto"/>
        <w:bottom w:val="none" w:sz="0" w:space="0" w:color="auto"/>
        <w:right w:val="none" w:sz="0" w:space="0" w:color="auto"/>
      </w:divBdr>
    </w:div>
    <w:div w:id="25253369">
      <w:bodyDiv w:val="1"/>
      <w:marLeft w:val="0"/>
      <w:marRight w:val="0"/>
      <w:marTop w:val="0"/>
      <w:marBottom w:val="0"/>
      <w:divBdr>
        <w:top w:val="none" w:sz="0" w:space="0" w:color="auto"/>
        <w:left w:val="none" w:sz="0" w:space="0" w:color="auto"/>
        <w:bottom w:val="none" w:sz="0" w:space="0" w:color="auto"/>
        <w:right w:val="none" w:sz="0" w:space="0" w:color="auto"/>
      </w:divBdr>
    </w:div>
    <w:div w:id="34473400">
      <w:bodyDiv w:val="1"/>
      <w:marLeft w:val="0"/>
      <w:marRight w:val="0"/>
      <w:marTop w:val="0"/>
      <w:marBottom w:val="0"/>
      <w:divBdr>
        <w:top w:val="none" w:sz="0" w:space="0" w:color="auto"/>
        <w:left w:val="none" w:sz="0" w:space="0" w:color="auto"/>
        <w:bottom w:val="none" w:sz="0" w:space="0" w:color="auto"/>
        <w:right w:val="none" w:sz="0" w:space="0" w:color="auto"/>
      </w:divBdr>
    </w:div>
    <w:div w:id="39786367">
      <w:bodyDiv w:val="1"/>
      <w:marLeft w:val="0"/>
      <w:marRight w:val="0"/>
      <w:marTop w:val="0"/>
      <w:marBottom w:val="0"/>
      <w:divBdr>
        <w:top w:val="none" w:sz="0" w:space="0" w:color="auto"/>
        <w:left w:val="none" w:sz="0" w:space="0" w:color="auto"/>
        <w:bottom w:val="none" w:sz="0" w:space="0" w:color="auto"/>
        <w:right w:val="none" w:sz="0" w:space="0" w:color="auto"/>
      </w:divBdr>
    </w:div>
    <w:div w:id="41251461">
      <w:bodyDiv w:val="1"/>
      <w:marLeft w:val="0"/>
      <w:marRight w:val="0"/>
      <w:marTop w:val="0"/>
      <w:marBottom w:val="0"/>
      <w:divBdr>
        <w:top w:val="none" w:sz="0" w:space="0" w:color="auto"/>
        <w:left w:val="none" w:sz="0" w:space="0" w:color="auto"/>
        <w:bottom w:val="none" w:sz="0" w:space="0" w:color="auto"/>
        <w:right w:val="none" w:sz="0" w:space="0" w:color="auto"/>
      </w:divBdr>
    </w:div>
    <w:div w:id="77102124">
      <w:bodyDiv w:val="1"/>
      <w:marLeft w:val="0"/>
      <w:marRight w:val="0"/>
      <w:marTop w:val="0"/>
      <w:marBottom w:val="0"/>
      <w:divBdr>
        <w:top w:val="none" w:sz="0" w:space="0" w:color="auto"/>
        <w:left w:val="none" w:sz="0" w:space="0" w:color="auto"/>
        <w:bottom w:val="none" w:sz="0" w:space="0" w:color="auto"/>
        <w:right w:val="none" w:sz="0" w:space="0" w:color="auto"/>
      </w:divBdr>
    </w:div>
    <w:div w:id="86970761">
      <w:bodyDiv w:val="1"/>
      <w:marLeft w:val="0"/>
      <w:marRight w:val="0"/>
      <w:marTop w:val="0"/>
      <w:marBottom w:val="0"/>
      <w:divBdr>
        <w:top w:val="none" w:sz="0" w:space="0" w:color="auto"/>
        <w:left w:val="none" w:sz="0" w:space="0" w:color="auto"/>
        <w:bottom w:val="none" w:sz="0" w:space="0" w:color="auto"/>
        <w:right w:val="none" w:sz="0" w:space="0" w:color="auto"/>
      </w:divBdr>
    </w:div>
    <w:div w:id="101268320">
      <w:bodyDiv w:val="1"/>
      <w:marLeft w:val="0"/>
      <w:marRight w:val="0"/>
      <w:marTop w:val="0"/>
      <w:marBottom w:val="0"/>
      <w:divBdr>
        <w:top w:val="none" w:sz="0" w:space="0" w:color="auto"/>
        <w:left w:val="none" w:sz="0" w:space="0" w:color="auto"/>
        <w:bottom w:val="none" w:sz="0" w:space="0" w:color="auto"/>
        <w:right w:val="none" w:sz="0" w:space="0" w:color="auto"/>
      </w:divBdr>
    </w:div>
    <w:div w:id="109397987">
      <w:bodyDiv w:val="1"/>
      <w:marLeft w:val="0"/>
      <w:marRight w:val="0"/>
      <w:marTop w:val="0"/>
      <w:marBottom w:val="0"/>
      <w:divBdr>
        <w:top w:val="none" w:sz="0" w:space="0" w:color="auto"/>
        <w:left w:val="none" w:sz="0" w:space="0" w:color="auto"/>
        <w:bottom w:val="none" w:sz="0" w:space="0" w:color="auto"/>
        <w:right w:val="none" w:sz="0" w:space="0" w:color="auto"/>
      </w:divBdr>
    </w:div>
    <w:div w:id="136074103">
      <w:bodyDiv w:val="1"/>
      <w:marLeft w:val="0"/>
      <w:marRight w:val="0"/>
      <w:marTop w:val="0"/>
      <w:marBottom w:val="0"/>
      <w:divBdr>
        <w:top w:val="none" w:sz="0" w:space="0" w:color="auto"/>
        <w:left w:val="none" w:sz="0" w:space="0" w:color="auto"/>
        <w:bottom w:val="none" w:sz="0" w:space="0" w:color="auto"/>
        <w:right w:val="none" w:sz="0" w:space="0" w:color="auto"/>
      </w:divBdr>
    </w:div>
    <w:div w:id="154146595">
      <w:bodyDiv w:val="1"/>
      <w:marLeft w:val="0"/>
      <w:marRight w:val="0"/>
      <w:marTop w:val="0"/>
      <w:marBottom w:val="0"/>
      <w:divBdr>
        <w:top w:val="none" w:sz="0" w:space="0" w:color="auto"/>
        <w:left w:val="none" w:sz="0" w:space="0" w:color="auto"/>
        <w:bottom w:val="none" w:sz="0" w:space="0" w:color="auto"/>
        <w:right w:val="none" w:sz="0" w:space="0" w:color="auto"/>
      </w:divBdr>
    </w:div>
    <w:div w:id="156727896">
      <w:bodyDiv w:val="1"/>
      <w:marLeft w:val="0"/>
      <w:marRight w:val="0"/>
      <w:marTop w:val="0"/>
      <w:marBottom w:val="0"/>
      <w:divBdr>
        <w:top w:val="none" w:sz="0" w:space="0" w:color="auto"/>
        <w:left w:val="none" w:sz="0" w:space="0" w:color="auto"/>
        <w:bottom w:val="none" w:sz="0" w:space="0" w:color="auto"/>
        <w:right w:val="none" w:sz="0" w:space="0" w:color="auto"/>
      </w:divBdr>
    </w:div>
    <w:div w:id="173811272">
      <w:bodyDiv w:val="1"/>
      <w:marLeft w:val="0"/>
      <w:marRight w:val="0"/>
      <w:marTop w:val="0"/>
      <w:marBottom w:val="0"/>
      <w:divBdr>
        <w:top w:val="none" w:sz="0" w:space="0" w:color="auto"/>
        <w:left w:val="none" w:sz="0" w:space="0" w:color="auto"/>
        <w:bottom w:val="none" w:sz="0" w:space="0" w:color="auto"/>
        <w:right w:val="none" w:sz="0" w:space="0" w:color="auto"/>
      </w:divBdr>
    </w:div>
    <w:div w:id="182210802">
      <w:bodyDiv w:val="1"/>
      <w:marLeft w:val="0"/>
      <w:marRight w:val="0"/>
      <w:marTop w:val="0"/>
      <w:marBottom w:val="0"/>
      <w:divBdr>
        <w:top w:val="none" w:sz="0" w:space="0" w:color="auto"/>
        <w:left w:val="none" w:sz="0" w:space="0" w:color="auto"/>
        <w:bottom w:val="none" w:sz="0" w:space="0" w:color="auto"/>
        <w:right w:val="none" w:sz="0" w:space="0" w:color="auto"/>
      </w:divBdr>
    </w:div>
    <w:div w:id="186531697">
      <w:bodyDiv w:val="1"/>
      <w:marLeft w:val="0"/>
      <w:marRight w:val="0"/>
      <w:marTop w:val="0"/>
      <w:marBottom w:val="0"/>
      <w:divBdr>
        <w:top w:val="none" w:sz="0" w:space="0" w:color="auto"/>
        <w:left w:val="none" w:sz="0" w:space="0" w:color="auto"/>
        <w:bottom w:val="none" w:sz="0" w:space="0" w:color="auto"/>
        <w:right w:val="none" w:sz="0" w:space="0" w:color="auto"/>
      </w:divBdr>
    </w:div>
    <w:div w:id="195428800">
      <w:bodyDiv w:val="1"/>
      <w:marLeft w:val="0"/>
      <w:marRight w:val="0"/>
      <w:marTop w:val="0"/>
      <w:marBottom w:val="0"/>
      <w:divBdr>
        <w:top w:val="none" w:sz="0" w:space="0" w:color="auto"/>
        <w:left w:val="none" w:sz="0" w:space="0" w:color="auto"/>
        <w:bottom w:val="none" w:sz="0" w:space="0" w:color="auto"/>
        <w:right w:val="none" w:sz="0" w:space="0" w:color="auto"/>
      </w:divBdr>
    </w:div>
    <w:div w:id="291057533">
      <w:bodyDiv w:val="1"/>
      <w:marLeft w:val="0"/>
      <w:marRight w:val="0"/>
      <w:marTop w:val="0"/>
      <w:marBottom w:val="0"/>
      <w:divBdr>
        <w:top w:val="none" w:sz="0" w:space="0" w:color="auto"/>
        <w:left w:val="none" w:sz="0" w:space="0" w:color="auto"/>
        <w:bottom w:val="none" w:sz="0" w:space="0" w:color="auto"/>
        <w:right w:val="none" w:sz="0" w:space="0" w:color="auto"/>
      </w:divBdr>
      <w:divsChild>
        <w:div w:id="2123724188">
          <w:marLeft w:val="480"/>
          <w:marRight w:val="0"/>
          <w:marTop w:val="0"/>
          <w:marBottom w:val="0"/>
          <w:divBdr>
            <w:top w:val="none" w:sz="0" w:space="0" w:color="auto"/>
            <w:left w:val="none" w:sz="0" w:space="0" w:color="auto"/>
            <w:bottom w:val="none" w:sz="0" w:space="0" w:color="auto"/>
            <w:right w:val="none" w:sz="0" w:space="0" w:color="auto"/>
          </w:divBdr>
        </w:div>
        <w:div w:id="1549998602">
          <w:marLeft w:val="480"/>
          <w:marRight w:val="0"/>
          <w:marTop w:val="0"/>
          <w:marBottom w:val="0"/>
          <w:divBdr>
            <w:top w:val="none" w:sz="0" w:space="0" w:color="auto"/>
            <w:left w:val="none" w:sz="0" w:space="0" w:color="auto"/>
            <w:bottom w:val="none" w:sz="0" w:space="0" w:color="auto"/>
            <w:right w:val="none" w:sz="0" w:space="0" w:color="auto"/>
          </w:divBdr>
        </w:div>
        <w:div w:id="1970361306">
          <w:marLeft w:val="480"/>
          <w:marRight w:val="0"/>
          <w:marTop w:val="0"/>
          <w:marBottom w:val="0"/>
          <w:divBdr>
            <w:top w:val="none" w:sz="0" w:space="0" w:color="auto"/>
            <w:left w:val="none" w:sz="0" w:space="0" w:color="auto"/>
            <w:bottom w:val="none" w:sz="0" w:space="0" w:color="auto"/>
            <w:right w:val="none" w:sz="0" w:space="0" w:color="auto"/>
          </w:divBdr>
        </w:div>
        <w:div w:id="545874271">
          <w:marLeft w:val="480"/>
          <w:marRight w:val="0"/>
          <w:marTop w:val="0"/>
          <w:marBottom w:val="0"/>
          <w:divBdr>
            <w:top w:val="none" w:sz="0" w:space="0" w:color="auto"/>
            <w:left w:val="none" w:sz="0" w:space="0" w:color="auto"/>
            <w:bottom w:val="none" w:sz="0" w:space="0" w:color="auto"/>
            <w:right w:val="none" w:sz="0" w:space="0" w:color="auto"/>
          </w:divBdr>
        </w:div>
        <w:div w:id="408701047">
          <w:marLeft w:val="480"/>
          <w:marRight w:val="0"/>
          <w:marTop w:val="0"/>
          <w:marBottom w:val="0"/>
          <w:divBdr>
            <w:top w:val="none" w:sz="0" w:space="0" w:color="auto"/>
            <w:left w:val="none" w:sz="0" w:space="0" w:color="auto"/>
            <w:bottom w:val="none" w:sz="0" w:space="0" w:color="auto"/>
            <w:right w:val="none" w:sz="0" w:space="0" w:color="auto"/>
          </w:divBdr>
        </w:div>
        <w:div w:id="3288583">
          <w:marLeft w:val="480"/>
          <w:marRight w:val="0"/>
          <w:marTop w:val="0"/>
          <w:marBottom w:val="0"/>
          <w:divBdr>
            <w:top w:val="none" w:sz="0" w:space="0" w:color="auto"/>
            <w:left w:val="none" w:sz="0" w:space="0" w:color="auto"/>
            <w:bottom w:val="none" w:sz="0" w:space="0" w:color="auto"/>
            <w:right w:val="none" w:sz="0" w:space="0" w:color="auto"/>
          </w:divBdr>
        </w:div>
        <w:div w:id="1630747237">
          <w:marLeft w:val="480"/>
          <w:marRight w:val="0"/>
          <w:marTop w:val="0"/>
          <w:marBottom w:val="0"/>
          <w:divBdr>
            <w:top w:val="none" w:sz="0" w:space="0" w:color="auto"/>
            <w:left w:val="none" w:sz="0" w:space="0" w:color="auto"/>
            <w:bottom w:val="none" w:sz="0" w:space="0" w:color="auto"/>
            <w:right w:val="none" w:sz="0" w:space="0" w:color="auto"/>
          </w:divBdr>
        </w:div>
        <w:div w:id="885873700">
          <w:marLeft w:val="480"/>
          <w:marRight w:val="0"/>
          <w:marTop w:val="0"/>
          <w:marBottom w:val="0"/>
          <w:divBdr>
            <w:top w:val="none" w:sz="0" w:space="0" w:color="auto"/>
            <w:left w:val="none" w:sz="0" w:space="0" w:color="auto"/>
            <w:bottom w:val="none" w:sz="0" w:space="0" w:color="auto"/>
            <w:right w:val="none" w:sz="0" w:space="0" w:color="auto"/>
          </w:divBdr>
        </w:div>
        <w:div w:id="610549560">
          <w:marLeft w:val="480"/>
          <w:marRight w:val="0"/>
          <w:marTop w:val="0"/>
          <w:marBottom w:val="0"/>
          <w:divBdr>
            <w:top w:val="none" w:sz="0" w:space="0" w:color="auto"/>
            <w:left w:val="none" w:sz="0" w:space="0" w:color="auto"/>
            <w:bottom w:val="none" w:sz="0" w:space="0" w:color="auto"/>
            <w:right w:val="none" w:sz="0" w:space="0" w:color="auto"/>
          </w:divBdr>
        </w:div>
        <w:div w:id="1368066608">
          <w:marLeft w:val="480"/>
          <w:marRight w:val="0"/>
          <w:marTop w:val="0"/>
          <w:marBottom w:val="0"/>
          <w:divBdr>
            <w:top w:val="none" w:sz="0" w:space="0" w:color="auto"/>
            <w:left w:val="none" w:sz="0" w:space="0" w:color="auto"/>
            <w:bottom w:val="none" w:sz="0" w:space="0" w:color="auto"/>
            <w:right w:val="none" w:sz="0" w:space="0" w:color="auto"/>
          </w:divBdr>
        </w:div>
        <w:div w:id="1770856759">
          <w:marLeft w:val="480"/>
          <w:marRight w:val="0"/>
          <w:marTop w:val="0"/>
          <w:marBottom w:val="0"/>
          <w:divBdr>
            <w:top w:val="none" w:sz="0" w:space="0" w:color="auto"/>
            <w:left w:val="none" w:sz="0" w:space="0" w:color="auto"/>
            <w:bottom w:val="none" w:sz="0" w:space="0" w:color="auto"/>
            <w:right w:val="none" w:sz="0" w:space="0" w:color="auto"/>
          </w:divBdr>
        </w:div>
        <w:div w:id="2044670591">
          <w:marLeft w:val="480"/>
          <w:marRight w:val="0"/>
          <w:marTop w:val="0"/>
          <w:marBottom w:val="0"/>
          <w:divBdr>
            <w:top w:val="none" w:sz="0" w:space="0" w:color="auto"/>
            <w:left w:val="none" w:sz="0" w:space="0" w:color="auto"/>
            <w:bottom w:val="none" w:sz="0" w:space="0" w:color="auto"/>
            <w:right w:val="none" w:sz="0" w:space="0" w:color="auto"/>
          </w:divBdr>
        </w:div>
        <w:div w:id="627518280">
          <w:marLeft w:val="480"/>
          <w:marRight w:val="0"/>
          <w:marTop w:val="0"/>
          <w:marBottom w:val="0"/>
          <w:divBdr>
            <w:top w:val="none" w:sz="0" w:space="0" w:color="auto"/>
            <w:left w:val="none" w:sz="0" w:space="0" w:color="auto"/>
            <w:bottom w:val="none" w:sz="0" w:space="0" w:color="auto"/>
            <w:right w:val="none" w:sz="0" w:space="0" w:color="auto"/>
          </w:divBdr>
        </w:div>
        <w:div w:id="588807307">
          <w:marLeft w:val="480"/>
          <w:marRight w:val="0"/>
          <w:marTop w:val="0"/>
          <w:marBottom w:val="0"/>
          <w:divBdr>
            <w:top w:val="none" w:sz="0" w:space="0" w:color="auto"/>
            <w:left w:val="none" w:sz="0" w:space="0" w:color="auto"/>
            <w:bottom w:val="none" w:sz="0" w:space="0" w:color="auto"/>
            <w:right w:val="none" w:sz="0" w:space="0" w:color="auto"/>
          </w:divBdr>
        </w:div>
        <w:div w:id="377511059">
          <w:marLeft w:val="480"/>
          <w:marRight w:val="0"/>
          <w:marTop w:val="0"/>
          <w:marBottom w:val="0"/>
          <w:divBdr>
            <w:top w:val="none" w:sz="0" w:space="0" w:color="auto"/>
            <w:left w:val="none" w:sz="0" w:space="0" w:color="auto"/>
            <w:bottom w:val="none" w:sz="0" w:space="0" w:color="auto"/>
            <w:right w:val="none" w:sz="0" w:space="0" w:color="auto"/>
          </w:divBdr>
        </w:div>
        <w:div w:id="878931070">
          <w:marLeft w:val="480"/>
          <w:marRight w:val="0"/>
          <w:marTop w:val="0"/>
          <w:marBottom w:val="0"/>
          <w:divBdr>
            <w:top w:val="none" w:sz="0" w:space="0" w:color="auto"/>
            <w:left w:val="none" w:sz="0" w:space="0" w:color="auto"/>
            <w:bottom w:val="none" w:sz="0" w:space="0" w:color="auto"/>
            <w:right w:val="none" w:sz="0" w:space="0" w:color="auto"/>
          </w:divBdr>
        </w:div>
        <w:div w:id="346177518">
          <w:marLeft w:val="480"/>
          <w:marRight w:val="0"/>
          <w:marTop w:val="0"/>
          <w:marBottom w:val="0"/>
          <w:divBdr>
            <w:top w:val="none" w:sz="0" w:space="0" w:color="auto"/>
            <w:left w:val="none" w:sz="0" w:space="0" w:color="auto"/>
            <w:bottom w:val="none" w:sz="0" w:space="0" w:color="auto"/>
            <w:right w:val="none" w:sz="0" w:space="0" w:color="auto"/>
          </w:divBdr>
        </w:div>
        <w:div w:id="297732486">
          <w:marLeft w:val="480"/>
          <w:marRight w:val="0"/>
          <w:marTop w:val="0"/>
          <w:marBottom w:val="0"/>
          <w:divBdr>
            <w:top w:val="none" w:sz="0" w:space="0" w:color="auto"/>
            <w:left w:val="none" w:sz="0" w:space="0" w:color="auto"/>
            <w:bottom w:val="none" w:sz="0" w:space="0" w:color="auto"/>
            <w:right w:val="none" w:sz="0" w:space="0" w:color="auto"/>
          </w:divBdr>
        </w:div>
        <w:div w:id="2084914661">
          <w:marLeft w:val="480"/>
          <w:marRight w:val="0"/>
          <w:marTop w:val="0"/>
          <w:marBottom w:val="0"/>
          <w:divBdr>
            <w:top w:val="none" w:sz="0" w:space="0" w:color="auto"/>
            <w:left w:val="none" w:sz="0" w:space="0" w:color="auto"/>
            <w:bottom w:val="none" w:sz="0" w:space="0" w:color="auto"/>
            <w:right w:val="none" w:sz="0" w:space="0" w:color="auto"/>
          </w:divBdr>
        </w:div>
        <w:div w:id="54133099">
          <w:marLeft w:val="480"/>
          <w:marRight w:val="0"/>
          <w:marTop w:val="0"/>
          <w:marBottom w:val="0"/>
          <w:divBdr>
            <w:top w:val="none" w:sz="0" w:space="0" w:color="auto"/>
            <w:left w:val="none" w:sz="0" w:space="0" w:color="auto"/>
            <w:bottom w:val="none" w:sz="0" w:space="0" w:color="auto"/>
            <w:right w:val="none" w:sz="0" w:space="0" w:color="auto"/>
          </w:divBdr>
        </w:div>
        <w:div w:id="1227954957">
          <w:marLeft w:val="480"/>
          <w:marRight w:val="0"/>
          <w:marTop w:val="0"/>
          <w:marBottom w:val="0"/>
          <w:divBdr>
            <w:top w:val="none" w:sz="0" w:space="0" w:color="auto"/>
            <w:left w:val="none" w:sz="0" w:space="0" w:color="auto"/>
            <w:bottom w:val="none" w:sz="0" w:space="0" w:color="auto"/>
            <w:right w:val="none" w:sz="0" w:space="0" w:color="auto"/>
          </w:divBdr>
        </w:div>
        <w:div w:id="908854912">
          <w:marLeft w:val="480"/>
          <w:marRight w:val="0"/>
          <w:marTop w:val="0"/>
          <w:marBottom w:val="0"/>
          <w:divBdr>
            <w:top w:val="none" w:sz="0" w:space="0" w:color="auto"/>
            <w:left w:val="none" w:sz="0" w:space="0" w:color="auto"/>
            <w:bottom w:val="none" w:sz="0" w:space="0" w:color="auto"/>
            <w:right w:val="none" w:sz="0" w:space="0" w:color="auto"/>
          </w:divBdr>
        </w:div>
        <w:div w:id="2022313344">
          <w:marLeft w:val="480"/>
          <w:marRight w:val="0"/>
          <w:marTop w:val="0"/>
          <w:marBottom w:val="0"/>
          <w:divBdr>
            <w:top w:val="none" w:sz="0" w:space="0" w:color="auto"/>
            <w:left w:val="none" w:sz="0" w:space="0" w:color="auto"/>
            <w:bottom w:val="none" w:sz="0" w:space="0" w:color="auto"/>
            <w:right w:val="none" w:sz="0" w:space="0" w:color="auto"/>
          </w:divBdr>
        </w:div>
        <w:div w:id="1540580867">
          <w:marLeft w:val="480"/>
          <w:marRight w:val="0"/>
          <w:marTop w:val="0"/>
          <w:marBottom w:val="0"/>
          <w:divBdr>
            <w:top w:val="none" w:sz="0" w:space="0" w:color="auto"/>
            <w:left w:val="none" w:sz="0" w:space="0" w:color="auto"/>
            <w:bottom w:val="none" w:sz="0" w:space="0" w:color="auto"/>
            <w:right w:val="none" w:sz="0" w:space="0" w:color="auto"/>
          </w:divBdr>
        </w:div>
        <w:div w:id="410933990">
          <w:marLeft w:val="480"/>
          <w:marRight w:val="0"/>
          <w:marTop w:val="0"/>
          <w:marBottom w:val="0"/>
          <w:divBdr>
            <w:top w:val="none" w:sz="0" w:space="0" w:color="auto"/>
            <w:left w:val="none" w:sz="0" w:space="0" w:color="auto"/>
            <w:bottom w:val="none" w:sz="0" w:space="0" w:color="auto"/>
            <w:right w:val="none" w:sz="0" w:space="0" w:color="auto"/>
          </w:divBdr>
        </w:div>
        <w:div w:id="1470434207">
          <w:marLeft w:val="480"/>
          <w:marRight w:val="0"/>
          <w:marTop w:val="0"/>
          <w:marBottom w:val="0"/>
          <w:divBdr>
            <w:top w:val="none" w:sz="0" w:space="0" w:color="auto"/>
            <w:left w:val="none" w:sz="0" w:space="0" w:color="auto"/>
            <w:bottom w:val="none" w:sz="0" w:space="0" w:color="auto"/>
            <w:right w:val="none" w:sz="0" w:space="0" w:color="auto"/>
          </w:divBdr>
        </w:div>
        <w:div w:id="1832714378">
          <w:marLeft w:val="480"/>
          <w:marRight w:val="0"/>
          <w:marTop w:val="0"/>
          <w:marBottom w:val="0"/>
          <w:divBdr>
            <w:top w:val="none" w:sz="0" w:space="0" w:color="auto"/>
            <w:left w:val="none" w:sz="0" w:space="0" w:color="auto"/>
            <w:bottom w:val="none" w:sz="0" w:space="0" w:color="auto"/>
            <w:right w:val="none" w:sz="0" w:space="0" w:color="auto"/>
          </w:divBdr>
        </w:div>
        <w:div w:id="440997855">
          <w:marLeft w:val="480"/>
          <w:marRight w:val="0"/>
          <w:marTop w:val="0"/>
          <w:marBottom w:val="0"/>
          <w:divBdr>
            <w:top w:val="none" w:sz="0" w:space="0" w:color="auto"/>
            <w:left w:val="none" w:sz="0" w:space="0" w:color="auto"/>
            <w:bottom w:val="none" w:sz="0" w:space="0" w:color="auto"/>
            <w:right w:val="none" w:sz="0" w:space="0" w:color="auto"/>
          </w:divBdr>
        </w:div>
        <w:div w:id="987127159">
          <w:marLeft w:val="480"/>
          <w:marRight w:val="0"/>
          <w:marTop w:val="0"/>
          <w:marBottom w:val="0"/>
          <w:divBdr>
            <w:top w:val="none" w:sz="0" w:space="0" w:color="auto"/>
            <w:left w:val="none" w:sz="0" w:space="0" w:color="auto"/>
            <w:bottom w:val="none" w:sz="0" w:space="0" w:color="auto"/>
            <w:right w:val="none" w:sz="0" w:space="0" w:color="auto"/>
          </w:divBdr>
        </w:div>
        <w:div w:id="848982706">
          <w:marLeft w:val="480"/>
          <w:marRight w:val="0"/>
          <w:marTop w:val="0"/>
          <w:marBottom w:val="0"/>
          <w:divBdr>
            <w:top w:val="none" w:sz="0" w:space="0" w:color="auto"/>
            <w:left w:val="none" w:sz="0" w:space="0" w:color="auto"/>
            <w:bottom w:val="none" w:sz="0" w:space="0" w:color="auto"/>
            <w:right w:val="none" w:sz="0" w:space="0" w:color="auto"/>
          </w:divBdr>
        </w:div>
        <w:div w:id="24722781">
          <w:marLeft w:val="480"/>
          <w:marRight w:val="0"/>
          <w:marTop w:val="0"/>
          <w:marBottom w:val="0"/>
          <w:divBdr>
            <w:top w:val="none" w:sz="0" w:space="0" w:color="auto"/>
            <w:left w:val="none" w:sz="0" w:space="0" w:color="auto"/>
            <w:bottom w:val="none" w:sz="0" w:space="0" w:color="auto"/>
            <w:right w:val="none" w:sz="0" w:space="0" w:color="auto"/>
          </w:divBdr>
        </w:div>
        <w:div w:id="1027409524">
          <w:marLeft w:val="480"/>
          <w:marRight w:val="0"/>
          <w:marTop w:val="0"/>
          <w:marBottom w:val="0"/>
          <w:divBdr>
            <w:top w:val="none" w:sz="0" w:space="0" w:color="auto"/>
            <w:left w:val="none" w:sz="0" w:space="0" w:color="auto"/>
            <w:bottom w:val="none" w:sz="0" w:space="0" w:color="auto"/>
            <w:right w:val="none" w:sz="0" w:space="0" w:color="auto"/>
          </w:divBdr>
        </w:div>
        <w:div w:id="1028143171">
          <w:marLeft w:val="480"/>
          <w:marRight w:val="0"/>
          <w:marTop w:val="0"/>
          <w:marBottom w:val="0"/>
          <w:divBdr>
            <w:top w:val="none" w:sz="0" w:space="0" w:color="auto"/>
            <w:left w:val="none" w:sz="0" w:space="0" w:color="auto"/>
            <w:bottom w:val="none" w:sz="0" w:space="0" w:color="auto"/>
            <w:right w:val="none" w:sz="0" w:space="0" w:color="auto"/>
          </w:divBdr>
        </w:div>
        <w:div w:id="1182890526">
          <w:marLeft w:val="480"/>
          <w:marRight w:val="0"/>
          <w:marTop w:val="0"/>
          <w:marBottom w:val="0"/>
          <w:divBdr>
            <w:top w:val="none" w:sz="0" w:space="0" w:color="auto"/>
            <w:left w:val="none" w:sz="0" w:space="0" w:color="auto"/>
            <w:bottom w:val="none" w:sz="0" w:space="0" w:color="auto"/>
            <w:right w:val="none" w:sz="0" w:space="0" w:color="auto"/>
          </w:divBdr>
        </w:div>
        <w:div w:id="1848514451">
          <w:marLeft w:val="480"/>
          <w:marRight w:val="0"/>
          <w:marTop w:val="0"/>
          <w:marBottom w:val="0"/>
          <w:divBdr>
            <w:top w:val="none" w:sz="0" w:space="0" w:color="auto"/>
            <w:left w:val="none" w:sz="0" w:space="0" w:color="auto"/>
            <w:bottom w:val="none" w:sz="0" w:space="0" w:color="auto"/>
            <w:right w:val="none" w:sz="0" w:space="0" w:color="auto"/>
          </w:divBdr>
        </w:div>
        <w:div w:id="1296527868">
          <w:marLeft w:val="480"/>
          <w:marRight w:val="0"/>
          <w:marTop w:val="0"/>
          <w:marBottom w:val="0"/>
          <w:divBdr>
            <w:top w:val="none" w:sz="0" w:space="0" w:color="auto"/>
            <w:left w:val="none" w:sz="0" w:space="0" w:color="auto"/>
            <w:bottom w:val="none" w:sz="0" w:space="0" w:color="auto"/>
            <w:right w:val="none" w:sz="0" w:space="0" w:color="auto"/>
          </w:divBdr>
        </w:div>
        <w:div w:id="608315075">
          <w:marLeft w:val="480"/>
          <w:marRight w:val="0"/>
          <w:marTop w:val="0"/>
          <w:marBottom w:val="0"/>
          <w:divBdr>
            <w:top w:val="none" w:sz="0" w:space="0" w:color="auto"/>
            <w:left w:val="none" w:sz="0" w:space="0" w:color="auto"/>
            <w:bottom w:val="none" w:sz="0" w:space="0" w:color="auto"/>
            <w:right w:val="none" w:sz="0" w:space="0" w:color="auto"/>
          </w:divBdr>
        </w:div>
        <w:div w:id="1888566202">
          <w:marLeft w:val="480"/>
          <w:marRight w:val="0"/>
          <w:marTop w:val="0"/>
          <w:marBottom w:val="0"/>
          <w:divBdr>
            <w:top w:val="none" w:sz="0" w:space="0" w:color="auto"/>
            <w:left w:val="none" w:sz="0" w:space="0" w:color="auto"/>
            <w:bottom w:val="none" w:sz="0" w:space="0" w:color="auto"/>
            <w:right w:val="none" w:sz="0" w:space="0" w:color="auto"/>
          </w:divBdr>
        </w:div>
        <w:div w:id="468591269">
          <w:marLeft w:val="480"/>
          <w:marRight w:val="0"/>
          <w:marTop w:val="0"/>
          <w:marBottom w:val="0"/>
          <w:divBdr>
            <w:top w:val="none" w:sz="0" w:space="0" w:color="auto"/>
            <w:left w:val="none" w:sz="0" w:space="0" w:color="auto"/>
            <w:bottom w:val="none" w:sz="0" w:space="0" w:color="auto"/>
            <w:right w:val="none" w:sz="0" w:space="0" w:color="auto"/>
          </w:divBdr>
        </w:div>
        <w:div w:id="934484883">
          <w:marLeft w:val="480"/>
          <w:marRight w:val="0"/>
          <w:marTop w:val="0"/>
          <w:marBottom w:val="0"/>
          <w:divBdr>
            <w:top w:val="none" w:sz="0" w:space="0" w:color="auto"/>
            <w:left w:val="none" w:sz="0" w:space="0" w:color="auto"/>
            <w:bottom w:val="none" w:sz="0" w:space="0" w:color="auto"/>
            <w:right w:val="none" w:sz="0" w:space="0" w:color="auto"/>
          </w:divBdr>
        </w:div>
        <w:div w:id="1539776279">
          <w:marLeft w:val="480"/>
          <w:marRight w:val="0"/>
          <w:marTop w:val="0"/>
          <w:marBottom w:val="0"/>
          <w:divBdr>
            <w:top w:val="none" w:sz="0" w:space="0" w:color="auto"/>
            <w:left w:val="none" w:sz="0" w:space="0" w:color="auto"/>
            <w:bottom w:val="none" w:sz="0" w:space="0" w:color="auto"/>
            <w:right w:val="none" w:sz="0" w:space="0" w:color="auto"/>
          </w:divBdr>
        </w:div>
        <w:div w:id="92407245">
          <w:marLeft w:val="480"/>
          <w:marRight w:val="0"/>
          <w:marTop w:val="0"/>
          <w:marBottom w:val="0"/>
          <w:divBdr>
            <w:top w:val="none" w:sz="0" w:space="0" w:color="auto"/>
            <w:left w:val="none" w:sz="0" w:space="0" w:color="auto"/>
            <w:bottom w:val="none" w:sz="0" w:space="0" w:color="auto"/>
            <w:right w:val="none" w:sz="0" w:space="0" w:color="auto"/>
          </w:divBdr>
        </w:div>
        <w:div w:id="889609143">
          <w:marLeft w:val="480"/>
          <w:marRight w:val="0"/>
          <w:marTop w:val="0"/>
          <w:marBottom w:val="0"/>
          <w:divBdr>
            <w:top w:val="none" w:sz="0" w:space="0" w:color="auto"/>
            <w:left w:val="none" w:sz="0" w:space="0" w:color="auto"/>
            <w:bottom w:val="none" w:sz="0" w:space="0" w:color="auto"/>
            <w:right w:val="none" w:sz="0" w:space="0" w:color="auto"/>
          </w:divBdr>
        </w:div>
        <w:div w:id="1586303178">
          <w:marLeft w:val="480"/>
          <w:marRight w:val="0"/>
          <w:marTop w:val="0"/>
          <w:marBottom w:val="0"/>
          <w:divBdr>
            <w:top w:val="none" w:sz="0" w:space="0" w:color="auto"/>
            <w:left w:val="none" w:sz="0" w:space="0" w:color="auto"/>
            <w:bottom w:val="none" w:sz="0" w:space="0" w:color="auto"/>
            <w:right w:val="none" w:sz="0" w:space="0" w:color="auto"/>
          </w:divBdr>
        </w:div>
        <w:div w:id="472135300">
          <w:marLeft w:val="480"/>
          <w:marRight w:val="0"/>
          <w:marTop w:val="0"/>
          <w:marBottom w:val="0"/>
          <w:divBdr>
            <w:top w:val="none" w:sz="0" w:space="0" w:color="auto"/>
            <w:left w:val="none" w:sz="0" w:space="0" w:color="auto"/>
            <w:bottom w:val="none" w:sz="0" w:space="0" w:color="auto"/>
            <w:right w:val="none" w:sz="0" w:space="0" w:color="auto"/>
          </w:divBdr>
        </w:div>
        <w:div w:id="615864892">
          <w:marLeft w:val="480"/>
          <w:marRight w:val="0"/>
          <w:marTop w:val="0"/>
          <w:marBottom w:val="0"/>
          <w:divBdr>
            <w:top w:val="none" w:sz="0" w:space="0" w:color="auto"/>
            <w:left w:val="none" w:sz="0" w:space="0" w:color="auto"/>
            <w:bottom w:val="none" w:sz="0" w:space="0" w:color="auto"/>
            <w:right w:val="none" w:sz="0" w:space="0" w:color="auto"/>
          </w:divBdr>
        </w:div>
        <w:div w:id="1306663831">
          <w:marLeft w:val="480"/>
          <w:marRight w:val="0"/>
          <w:marTop w:val="0"/>
          <w:marBottom w:val="0"/>
          <w:divBdr>
            <w:top w:val="none" w:sz="0" w:space="0" w:color="auto"/>
            <w:left w:val="none" w:sz="0" w:space="0" w:color="auto"/>
            <w:bottom w:val="none" w:sz="0" w:space="0" w:color="auto"/>
            <w:right w:val="none" w:sz="0" w:space="0" w:color="auto"/>
          </w:divBdr>
        </w:div>
        <w:div w:id="1525552770">
          <w:marLeft w:val="480"/>
          <w:marRight w:val="0"/>
          <w:marTop w:val="0"/>
          <w:marBottom w:val="0"/>
          <w:divBdr>
            <w:top w:val="none" w:sz="0" w:space="0" w:color="auto"/>
            <w:left w:val="none" w:sz="0" w:space="0" w:color="auto"/>
            <w:bottom w:val="none" w:sz="0" w:space="0" w:color="auto"/>
            <w:right w:val="none" w:sz="0" w:space="0" w:color="auto"/>
          </w:divBdr>
        </w:div>
        <w:div w:id="540629970">
          <w:marLeft w:val="480"/>
          <w:marRight w:val="0"/>
          <w:marTop w:val="0"/>
          <w:marBottom w:val="0"/>
          <w:divBdr>
            <w:top w:val="none" w:sz="0" w:space="0" w:color="auto"/>
            <w:left w:val="none" w:sz="0" w:space="0" w:color="auto"/>
            <w:bottom w:val="none" w:sz="0" w:space="0" w:color="auto"/>
            <w:right w:val="none" w:sz="0" w:space="0" w:color="auto"/>
          </w:divBdr>
        </w:div>
        <w:div w:id="418060834">
          <w:marLeft w:val="480"/>
          <w:marRight w:val="0"/>
          <w:marTop w:val="0"/>
          <w:marBottom w:val="0"/>
          <w:divBdr>
            <w:top w:val="none" w:sz="0" w:space="0" w:color="auto"/>
            <w:left w:val="none" w:sz="0" w:space="0" w:color="auto"/>
            <w:bottom w:val="none" w:sz="0" w:space="0" w:color="auto"/>
            <w:right w:val="none" w:sz="0" w:space="0" w:color="auto"/>
          </w:divBdr>
        </w:div>
        <w:div w:id="1020861300">
          <w:marLeft w:val="480"/>
          <w:marRight w:val="0"/>
          <w:marTop w:val="0"/>
          <w:marBottom w:val="0"/>
          <w:divBdr>
            <w:top w:val="none" w:sz="0" w:space="0" w:color="auto"/>
            <w:left w:val="none" w:sz="0" w:space="0" w:color="auto"/>
            <w:bottom w:val="none" w:sz="0" w:space="0" w:color="auto"/>
            <w:right w:val="none" w:sz="0" w:space="0" w:color="auto"/>
          </w:divBdr>
        </w:div>
        <w:div w:id="344599929">
          <w:marLeft w:val="480"/>
          <w:marRight w:val="0"/>
          <w:marTop w:val="0"/>
          <w:marBottom w:val="0"/>
          <w:divBdr>
            <w:top w:val="none" w:sz="0" w:space="0" w:color="auto"/>
            <w:left w:val="none" w:sz="0" w:space="0" w:color="auto"/>
            <w:bottom w:val="none" w:sz="0" w:space="0" w:color="auto"/>
            <w:right w:val="none" w:sz="0" w:space="0" w:color="auto"/>
          </w:divBdr>
        </w:div>
      </w:divsChild>
    </w:div>
    <w:div w:id="291836103">
      <w:bodyDiv w:val="1"/>
      <w:marLeft w:val="0"/>
      <w:marRight w:val="0"/>
      <w:marTop w:val="0"/>
      <w:marBottom w:val="0"/>
      <w:divBdr>
        <w:top w:val="none" w:sz="0" w:space="0" w:color="auto"/>
        <w:left w:val="none" w:sz="0" w:space="0" w:color="auto"/>
        <w:bottom w:val="none" w:sz="0" w:space="0" w:color="auto"/>
        <w:right w:val="none" w:sz="0" w:space="0" w:color="auto"/>
      </w:divBdr>
    </w:div>
    <w:div w:id="306128719">
      <w:bodyDiv w:val="1"/>
      <w:marLeft w:val="0"/>
      <w:marRight w:val="0"/>
      <w:marTop w:val="0"/>
      <w:marBottom w:val="0"/>
      <w:divBdr>
        <w:top w:val="none" w:sz="0" w:space="0" w:color="auto"/>
        <w:left w:val="none" w:sz="0" w:space="0" w:color="auto"/>
        <w:bottom w:val="none" w:sz="0" w:space="0" w:color="auto"/>
        <w:right w:val="none" w:sz="0" w:space="0" w:color="auto"/>
      </w:divBdr>
      <w:divsChild>
        <w:div w:id="1529104599">
          <w:marLeft w:val="480"/>
          <w:marRight w:val="0"/>
          <w:marTop w:val="0"/>
          <w:marBottom w:val="0"/>
          <w:divBdr>
            <w:top w:val="none" w:sz="0" w:space="0" w:color="auto"/>
            <w:left w:val="none" w:sz="0" w:space="0" w:color="auto"/>
            <w:bottom w:val="none" w:sz="0" w:space="0" w:color="auto"/>
            <w:right w:val="none" w:sz="0" w:space="0" w:color="auto"/>
          </w:divBdr>
        </w:div>
        <w:div w:id="1165509858">
          <w:marLeft w:val="480"/>
          <w:marRight w:val="0"/>
          <w:marTop w:val="0"/>
          <w:marBottom w:val="0"/>
          <w:divBdr>
            <w:top w:val="none" w:sz="0" w:space="0" w:color="auto"/>
            <w:left w:val="none" w:sz="0" w:space="0" w:color="auto"/>
            <w:bottom w:val="none" w:sz="0" w:space="0" w:color="auto"/>
            <w:right w:val="none" w:sz="0" w:space="0" w:color="auto"/>
          </w:divBdr>
        </w:div>
        <w:div w:id="775446154">
          <w:marLeft w:val="480"/>
          <w:marRight w:val="0"/>
          <w:marTop w:val="0"/>
          <w:marBottom w:val="0"/>
          <w:divBdr>
            <w:top w:val="none" w:sz="0" w:space="0" w:color="auto"/>
            <w:left w:val="none" w:sz="0" w:space="0" w:color="auto"/>
            <w:bottom w:val="none" w:sz="0" w:space="0" w:color="auto"/>
            <w:right w:val="none" w:sz="0" w:space="0" w:color="auto"/>
          </w:divBdr>
        </w:div>
        <w:div w:id="301693030">
          <w:marLeft w:val="480"/>
          <w:marRight w:val="0"/>
          <w:marTop w:val="0"/>
          <w:marBottom w:val="0"/>
          <w:divBdr>
            <w:top w:val="none" w:sz="0" w:space="0" w:color="auto"/>
            <w:left w:val="none" w:sz="0" w:space="0" w:color="auto"/>
            <w:bottom w:val="none" w:sz="0" w:space="0" w:color="auto"/>
            <w:right w:val="none" w:sz="0" w:space="0" w:color="auto"/>
          </w:divBdr>
        </w:div>
        <w:div w:id="578441494">
          <w:marLeft w:val="480"/>
          <w:marRight w:val="0"/>
          <w:marTop w:val="0"/>
          <w:marBottom w:val="0"/>
          <w:divBdr>
            <w:top w:val="none" w:sz="0" w:space="0" w:color="auto"/>
            <w:left w:val="none" w:sz="0" w:space="0" w:color="auto"/>
            <w:bottom w:val="none" w:sz="0" w:space="0" w:color="auto"/>
            <w:right w:val="none" w:sz="0" w:space="0" w:color="auto"/>
          </w:divBdr>
        </w:div>
        <w:div w:id="1384259352">
          <w:marLeft w:val="480"/>
          <w:marRight w:val="0"/>
          <w:marTop w:val="0"/>
          <w:marBottom w:val="0"/>
          <w:divBdr>
            <w:top w:val="none" w:sz="0" w:space="0" w:color="auto"/>
            <w:left w:val="none" w:sz="0" w:space="0" w:color="auto"/>
            <w:bottom w:val="none" w:sz="0" w:space="0" w:color="auto"/>
            <w:right w:val="none" w:sz="0" w:space="0" w:color="auto"/>
          </w:divBdr>
        </w:div>
        <w:div w:id="1775711338">
          <w:marLeft w:val="480"/>
          <w:marRight w:val="0"/>
          <w:marTop w:val="0"/>
          <w:marBottom w:val="0"/>
          <w:divBdr>
            <w:top w:val="none" w:sz="0" w:space="0" w:color="auto"/>
            <w:left w:val="none" w:sz="0" w:space="0" w:color="auto"/>
            <w:bottom w:val="none" w:sz="0" w:space="0" w:color="auto"/>
            <w:right w:val="none" w:sz="0" w:space="0" w:color="auto"/>
          </w:divBdr>
        </w:div>
        <w:div w:id="275647712">
          <w:marLeft w:val="480"/>
          <w:marRight w:val="0"/>
          <w:marTop w:val="0"/>
          <w:marBottom w:val="0"/>
          <w:divBdr>
            <w:top w:val="none" w:sz="0" w:space="0" w:color="auto"/>
            <w:left w:val="none" w:sz="0" w:space="0" w:color="auto"/>
            <w:bottom w:val="none" w:sz="0" w:space="0" w:color="auto"/>
            <w:right w:val="none" w:sz="0" w:space="0" w:color="auto"/>
          </w:divBdr>
        </w:div>
        <w:div w:id="1788543455">
          <w:marLeft w:val="480"/>
          <w:marRight w:val="0"/>
          <w:marTop w:val="0"/>
          <w:marBottom w:val="0"/>
          <w:divBdr>
            <w:top w:val="none" w:sz="0" w:space="0" w:color="auto"/>
            <w:left w:val="none" w:sz="0" w:space="0" w:color="auto"/>
            <w:bottom w:val="none" w:sz="0" w:space="0" w:color="auto"/>
            <w:right w:val="none" w:sz="0" w:space="0" w:color="auto"/>
          </w:divBdr>
        </w:div>
        <w:div w:id="1856650768">
          <w:marLeft w:val="480"/>
          <w:marRight w:val="0"/>
          <w:marTop w:val="0"/>
          <w:marBottom w:val="0"/>
          <w:divBdr>
            <w:top w:val="none" w:sz="0" w:space="0" w:color="auto"/>
            <w:left w:val="none" w:sz="0" w:space="0" w:color="auto"/>
            <w:bottom w:val="none" w:sz="0" w:space="0" w:color="auto"/>
            <w:right w:val="none" w:sz="0" w:space="0" w:color="auto"/>
          </w:divBdr>
        </w:div>
        <w:div w:id="91052330">
          <w:marLeft w:val="480"/>
          <w:marRight w:val="0"/>
          <w:marTop w:val="0"/>
          <w:marBottom w:val="0"/>
          <w:divBdr>
            <w:top w:val="none" w:sz="0" w:space="0" w:color="auto"/>
            <w:left w:val="none" w:sz="0" w:space="0" w:color="auto"/>
            <w:bottom w:val="none" w:sz="0" w:space="0" w:color="auto"/>
            <w:right w:val="none" w:sz="0" w:space="0" w:color="auto"/>
          </w:divBdr>
        </w:div>
        <w:div w:id="1829009758">
          <w:marLeft w:val="480"/>
          <w:marRight w:val="0"/>
          <w:marTop w:val="0"/>
          <w:marBottom w:val="0"/>
          <w:divBdr>
            <w:top w:val="none" w:sz="0" w:space="0" w:color="auto"/>
            <w:left w:val="none" w:sz="0" w:space="0" w:color="auto"/>
            <w:bottom w:val="none" w:sz="0" w:space="0" w:color="auto"/>
            <w:right w:val="none" w:sz="0" w:space="0" w:color="auto"/>
          </w:divBdr>
        </w:div>
        <w:div w:id="2091347260">
          <w:marLeft w:val="480"/>
          <w:marRight w:val="0"/>
          <w:marTop w:val="0"/>
          <w:marBottom w:val="0"/>
          <w:divBdr>
            <w:top w:val="none" w:sz="0" w:space="0" w:color="auto"/>
            <w:left w:val="none" w:sz="0" w:space="0" w:color="auto"/>
            <w:bottom w:val="none" w:sz="0" w:space="0" w:color="auto"/>
            <w:right w:val="none" w:sz="0" w:space="0" w:color="auto"/>
          </w:divBdr>
        </w:div>
        <w:div w:id="1411581348">
          <w:marLeft w:val="480"/>
          <w:marRight w:val="0"/>
          <w:marTop w:val="0"/>
          <w:marBottom w:val="0"/>
          <w:divBdr>
            <w:top w:val="none" w:sz="0" w:space="0" w:color="auto"/>
            <w:left w:val="none" w:sz="0" w:space="0" w:color="auto"/>
            <w:bottom w:val="none" w:sz="0" w:space="0" w:color="auto"/>
            <w:right w:val="none" w:sz="0" w:space="0" w:color="auto"/>
          </w:divBdr>
        </w:div>
        <w:div w:id="1322464380">
          <w:marLeft w:val="480"/>
          <w:marRight w:val="0"/>
          <w:marTop w:val="0"/>
          <w:marBottom w:val="0"/>
          <w:divBdr>
            <w:top w:val="none" w:sz="0" w:space="0" w:color="auto"/>
            <w:left w:val="none" w:sz="0" w:space="0" w:color="auto"/>
            <w:bottom w:val="none" w:sz="0" w:space="0" w:color="auto"/>
            <w:right w:val="none" w:sz="0" w:space="0" w:color="auto"/>
          </w:divBdr>
        </w:div>
        <w:div w:id="394086585">
          <w:marLeft w:val="480"/>
          <w:marRight w:val="0"/>
          <w:marTop w:val="0"/>
          <w:marBottom w:val="0"/>
          <w:divBdr>
            <w:top w:val="none" w:sz="0" w:space="0" w:color="auto"/>
            <w:left w:val="none" w:sz="0" w:space="0" w:color="auto"/>
            <w:bottom w:val="none" w:sz="0" w:space="0" w:color="auto"/>
            <w:right w:val="none" w:sz="0" w:space="0" w:color="auto"/>
          </w:divBdr>
        </w:div>
        <w:div w:id="1130586174">
          <w:marLeft w:val="480"/>
          <w:marRight w:val="0"/>
          <w:marTop w:val="0"/>
          <w:marBottom w:val="0"/>
          <w:divBdr>
            <w:top w:val="none" w:sz="0" w:space="0" w:color="auto"/>
            <w:left w:val="none" w:sz="0" w:space="0" w:color="auto"/>
            <w:bottom w:val="none" w:sz="0" w:space="0" w:color="auto"/>
            <w:right w:val="none" w:sz="0" w:space="0" w:color="auto"/>
          </w:divBdr>
        </w:div>
        <w:div w:id="859465858">
          <w:marLeft w:val="480"/>
          <w:marRight w:val="0"/>
          <w:marTop w:val="0"/>
          <w:marBottom w:val="0"/>
          <w:divBdr>
            <w:top w:val="none" w:sz="0" w:space="0" w:color="auto"/>
            <w:left w:val="none" w:sz="0" w:space="0" w:color="auto"/>
            <w:bottom w:val="none" w:sz="0" w:space="0" w:color="auto"/>
            <w:right w:val="none" w:sz="0" w:space="0" w:color="auto"/>
          </w:divBdr>
        </w:div>
        <w:div w:id="1997610087">
          <w:marLeft w:val="480"/>
          <w:marRight w:val="0"/>
          <w:marTop w:val="0"/>
          <w:marBottom w:val="0"/>
          <w:divBdr>
            <w:top w:val="none" w:sz="0" w:space="0" w:color="auto"/>
            <w:left w:val="none" w:sz="0" w:space="0" w:color="auto"/>
            <w:bottom w:val="none" w:sz="0" w:space="0" w:color="auto"/>
            <w:right w:val="none" w:sz="0" w:space="0" w:color="auto"/>
          </w:divBdr>
        </w:div>
        <w:div w:id="1126503097">
          <w:marLeft w:val="480"/>
          <w:marRight w:val="0"/>
          <w:marTop w:val="0"/>
          <w:marBottom w:val="0"/>
          <w:divBdr>
            <w:top w:val="none" w:sz="0" w:space="0" w:color="auto"/>
            <w:left w:val="none" w:sz="0" w:space="0" w:color="auto"/>
            <w:bottom w:val="none" w:sz="0" w:space="0" w:color="auto"/>
            <w:right w:val="none" w:sz="0" w:space="0" w:color="auto"/>
          </w:divBdr>
        </w:div>
        <w:div w:id="1363476929">
          <w:marLeft w:val="480"/>
          <w:marRight w:val="0"/>
          <w:marTop w:val="0"/>
          <w:marBottom w:val="0"/>
          <w:divBdr>
            <w:top w:val="none" w:sz="0" w:space="0" w:color="auto"/>
            <w:left w:val="none" w:sz="0" w:space="0" w:color="auto"/>
            <w:bottom w:val="none" w:sz="0" w:space="0" w:color="auto"/>
            <w:right w:val="none" w:sz="0" w:space="0" w:color="auto"/>
          </w:divBdr>
        </w:div>
        <w:div w:id="137458687">
          <w:marLeft w:val="480"/>
          <w:marRight w:val="0"/>
          <w:marTop w:val="0"/>
          <w:marBottom w:val="0"/>
          <w:divBdr>
            <w:top w:val="none" w:sz="0" w:space="0" w:color="auto"/>
            <w:left w:val="none" w:sz="0" w:space="0" w:color="auto"/>
            <w:bottom w:val="none" w:sz="0" w:space="0" w:color="auto"/>
            <w:right w:val="none" w:sz="0" w:space="0" w:color="auto"/>
          </w:divBdr>
        </w:div>
        <w:div w:id="464738509">
          <w:marLeft w:val="480"/>
          <w:marRight w:val="0"/>
          <w:marTop w:val="0"/>
          <w:marBottom w:val="0"/>
          <w:divBdr>
            <w:top w:val="none" w:sz="0" w:space="0" w:color="auto"/>
            <w:left w:val="none" w:sz="0" w:space="0" w:color="auto"/>
            <w:bottom w:val="none" w:sz="0" w:space="0" w:color="auto"/>
            <w:right w:val="none" w:sz="0" w:space="0" w:color="auto"/>
          </w:divBdr>
        </w:div>
        <w:div w:id="1912230022">
          <w:marLeft w:val="480"/>
          <w:marRight w:val="0"/>
          <w:marTop w:val="0"/>
          <w:marBottom w:val="0"/>
          <w:divBdr>
            <w:top w:val="none" w:sz="0" w:space="0" w:color="auto"/>
            <w:left w:val="none" w:sz="0" w:space="0" w:color="auto"/>
            <w:bottom w:val="none" w:sz="0" w:space="0" w:color="auto"/>
            <w:right w:val="none" w:sz="0" w:space="0" w:color="auto"/>
          </w:divBdr>
        </w:div>
        <w:div w:id="573779885">
          <w:marLeft w:val="480"/>
          <w:marRight w:val="0"/>
          <w:marTop w:val="0"/>
          <w:marBottom w:val="0"/>
          <w:divBdr>
            <w:top w:val="none" w:sz="0" w:space="0" w:color="auto"/>
            <w:left w:val="none" w:sz="0" w:space="0" w:color="auto"/>
            <w:bottom w:val="none" w:sz="0" w:space="0" w:color="auto"/>
            <w:right w:val="none" w:sz="0" w:space="0" w:color="auto"/>
          </w:divBdr>
        </w:div>
        <w:div w:id="1225096771">
          <w:marLeft w:val="480"/>
          <w:marRight w:val="0"/>
          <w:marTop w:val="0"/>
          <w:marBottom w:val="0"/>
          <w:divBdr>
            <w:top w:val="none" w:sz="0" w:space="0" w:color="auto"/>
            <w:left w:val="none" w:sz="0" w:space="0" w:color="auto"/>
            <w:bottom w:val="none" w:sz="0" w:space="0" w:color="auto"/>
            <w:right w:val="none" w:sz="0" w:space="0" w:color="auto"/>
          </w:divBdr>
        </w:div>
        <w:div w:id="935288293">
          <w:marLeft w:val="480"/>
          <w:marRight w:val="0"/>
          <w:marTop w:val="0"/>
          <w:marBottom w:val="0"/>
          <w:divBdr>
            <w:top w:val="none" w:sz="0" w:space="0" w:color="auto"/>
            <w:left w:val="none" w:sz="0" w:space="0" w:color="auto"/>
            <w:bottom w:val="none" w:sz="0" w:space="0" w:color="auto"/>
            <w:right w:val="none" w:sz="0" w:space="0" w:color="auto"/>
          </w:divBdr>
        </w:div>
        <w:div w:id="1580363731">
          <w:marLeft w:val="480"/>
          <w:marRight w:val="0"/>
          <w:marTop w:val="0"/>
          <w:marBottom w:val="0"/>
          <w:divBdr>
            <w:top w:val="none" w:sz="0" w:space="0" w:color="auto"/>
            <w:left w:val="none" w:sz="0" w:space="0" w:color="auto"/>
            <w:bottom w:val="none" w:sz="0" w:space="0" w:color="auto"/>
            <w:right w:val="none" w:sz="0" w:space="0" w:color="auto"/>
          </w:divBdr>
        </w:div>
        <w:div w:id="2051032778">
          <w:marLeft w:val="480"/>
          <w:marRight w:val="0"/>
          <w:marTop w:val="0"/>
          <w:marBottom w:val="0"/>
          <w:divBdr>
            <w:top w:val="none" w:sz="0" w:space="0" w:color="auto"/>
            <w:left w:val="none" w:sz="0" w:space="0" w:color="auto"/>
            <w:bottom w:val="none" w:sz="0" w:space="0" w:color="auto"/>
            <w:right w:val="none" w:sz="0" w:space="0" w:color="auto"/>
          </w:divBdr>
        </w:div>
        <w:div w:id="658189510">
          <w:marLeft w:val="480"/>
          <w:marRight w:val="0"/>
          <w:marTop w:val="0"/>
          <w:marBottom w:val="0"/>
          <w:divBdr>
            <w:top w:val="none" w:sz="0" w:space="0" w:color="auto"/>
            <w:left w:val="none" w:sz="0" w:space="0" w:color="auto"/>
            <w:bottom w:val="none" w:sz="0" w:space="0" w:color="auto"/>
            <w:right w:val="none" w:sz="0" w:space="0" w:color="auto"/>
          </w:divBdr>
        </w:div>
        <w:div w:id="1900941908">
          <w:marLeft w:val="480"/>
          <w:marRight w:val="0"/>
          <w:marTop w:val="0"/>
          <w:marBottom w:val="0"/>
          <w:divBdr>
            <w:top w:val="none" w:sz="0" w:space="0" w:color="auto"/>
            <w:left w:val="none" w:sz="0" w:space="0" w:color="auto"/>
            <w:bottom w:val="none" w:sz="0" w:space="0" w:color="auto"/>
            <w:right w:val="none" w:sz="0" w:space="0" w:color="auto"/>
          </w:divBdr>
        </w:div>
        <w:div w:id="140199912">
          <w:marLeft w:val="480"/>
          <w:marRight w:val="0"/>
          <w:marTop w:val="0"/>
          <w:marBottom w:val="0"/>
          <w:divBdr>
            <w:top w:val="none" w:sz="0" w:space="0" w:color="auto"/>
            <w:left w:val="none" w:sz="0" w:space="0" w:color="auto"/>
            <w:bottom w:val="none" w:sz="0" w:space="0" w:color="auto"/>
            <w:right w:val="none" w:sz="0" w:space="0" w:color="auto"/>
          </w:divBdr>
        </w:div>
        <w:div w:id="725035550">
          <w:marLeft w:val="480"/>
          <w:marRight w:val="0"/>
          <w:marTop w:val="0"/>
          <w:marBottom w:val="0"/>
          <w:divBdr>
            <w:top w:val="none" w:sz="0" w:space="0" w:color="auto"/>
            <w:left w:val="none" w:sz="0" w:space="0" w:color="auto"/>
            <w:bottom w:val="none" w:sz="0" w:space="0" w:color="auto"/>
            <w:right w:val="none" w:sz="0" w:space="0" w:color="auto"/>
          </w:divBdr>
        </w:div>
        <w:div w:id="98913453">
          <w:marLeft w:val="480"/>
          <w:marRight w:val="0"/>
          <w:marTop w:val="0"/>
          <w:marBottom w:val="0"/>
          <w:divBdr>
            <w:top w:val="none" w:sz="0" w:space="0" w:color="auto"/>
            <w:left w:val="none" w:sz="0" w:space="0" w:color="auto"/>
            <w:bottom w:val="none" w:sz="0" w:space="0" w:color="auto"/>
            <w:right w:val="none" w:sz="0" w:space="0" w:color="auto"/>
          </w:divBdr>
        </w:div>
        <w:div w:id="240876476">
          <w:marLeft w:val="480"/>
          <w:marRight w:val="0"/>
          <w:marTop w:val="0"/>
          <w:marBottom w:val="0"/>
          <w:divBdr>
            <w:top w:val="none" w:sz="0" w:space="0" w:color="auto"/>
            <w:left w:val="none" w:sz="0" w:space="0" w:color="auto"/>
            <w:bottom w:val="none" w:sz="0" w:space="0" w:color="auto"/>
            <w:right w:val="none" w:sz="0" w:space="0" w:color="auto"/>
          </w:divBdr>
        </w:div>
        <w:div w:id="1407999723">
          <w:marLeft w:val="480"/>
          <w:marRight w:val="0"/>
          <w:marTop w:val="0"/>
          <w:marBottom w:val="0"/>
          <w:divBdr>
            <w:top w:val="none" w:sz="0" w:space="0" w:color="auto"/>
            <w:left w:val="none" w:sz="0" w:space="0" w:color="auto"/>
            <w:bottom w:val="none" w:sz="0" w:space="0" w:color="auto"/>
            <w:right w:val="none" w:sz="0" w:space="0" w:color="auto"/>
          </w:divBdr>
        </w:div>
        <w:div w:id="1312254045">
          <w:marLeft w:val="480"/>
          <w:marRight w:val="0"/>
          <w:marTop w:val="0"/>
          <w:marBottom w:val="0"/>
          <w:divBdr>
            <w:top w:val="none" w:sz="0" w:space="0" w:color="auto"/>
            <w:left w:val="none" w:sz="0" w:space="0" w:color="auto"/>
            <w:bottom w:val="none" w:sz="0" w:space="0" w:color="auto"/>
            <w:right w:val="none" w:sz="0" w:space="0" w:color="auto"/>
          </w:divBdr>
        </w:div>
        <w:div w:id="743643209">
          <w:marLeft w:val="480"/>
          <w:marRight w:val="0"/>
          <w:marTop w:val="0"/>
          <w:marBottom w:val="0"/>
          <w:divBdr>
            <w:top w:val="none" w:sz="0" w:space="0" w:color="auto"/>
            <w:left w:val="none" w:sz="0" w:space="0" w:color="auto"/>
            <w:bottom w:val="none" w:sz="0" w:space="0" w:color="auto"/>
            <w:right w:val="none" w:sz="0" w:space="0" w:color="auto"/>
          </w:divBdr>
        </w:div>
        <w:div w:id="653950306">
          <w:marLeft w:val="480"/>
          <w:marRight w:val="0"/>
          <w:marTop w:val="0"/>
          <w:marBottom w:val="0"/>
          <w:divBdr>
            <w:top w:val="none" w:sz="0" w:space="0" w:color="auto"/>
            <w:left w:val="none" w:sz="0" w:space="0" w:color="auto"/>
            <w:bottom w:val="none" w:sz="0" w:space="0" w:color="auto"/>
            <w:right w:val="none" w:sz="0" w:space="0" w:color="auto"/>
          </w:divBdr>
        </w:div>
        <w:div w:id="548037084">
          <w:marLeft w:val="480"/>
          <w:marRight w:val="0"/>
          <w:marTop w:val="0"/>
          <w:marBottom w:val="0"/>
          <w:divBdr>
            <w:top w:val="none" w:sz="0" w:space="0" w:color="auto"/>
            <w:left w:val="none" w:sz="0" w:space="0" w:color="auto"/>
            <w:bottom w:val="none" w:sz="0" w:space="0" w:color="auto"/>
            <w:right w:val="none" w:sz="0" w:space="0" w:color="auto"/>
          </w:divBdr>
        </w:div>
        <w:div w:id="1056202753">
          <w:marLeft w:val="480"/>
          <w:marRight w:val="0"/>
          <w:marTop w:val="0"/>
          <w:marBottom w:val="0"/>
          <w:divBdr>
            <w:top w:val="none" w:sz="0" w:space="0" w:color="auto"/>
            <w:left w:val="none" w:sz="0" w:space="0" w:color="auto"/>
            <w:bottom w:val="none" w:sz="0" w:space="0" w:color="auto"/>
            <w:right w:val="none" w:sz="0" w:space="0" w:color="auto"/>
          </w:divBdr>
        </w:div>
        <w:div w:id="916524210">
          <w:marLeft w:val="480"/>
          <w:marRight w:val="0"/>
          <w:marTop w:val="0"/>
          <w:marBottom w:val="0"/>
          <w:divBdr>
            <w:top w:val="none" w:sz="0" w:space="0" w:color="auto"/>
            <w:left w:val="none" w:sz="0" w:space="0" w:color="auto"/>
            <w:bottom w:val="none" w:sz="0" w:space="0" w:color="auto"/>
            <w:right w:val="none" w:sz="0" w:space="0" w:color="auto"/>
          </w:divBdr>
        </w:div>
        <w:div w:id="1783066967">
          <w:marLeft w:val="480"/>
          <w:marRight w:val="0"/>
          <w:marTop w:val="0"/>
          <w:marBottom w:val="0"/>
          <w:divBdr>
            <w:top w:val="none" w:sz="0" w:space="0" w:color="auto"/>
            <w:left w:val="none" w:sz="0" w:space="0" w:color="auto"/>
            <w:bottom w:val="none" w:sz="0" w:space="0" w:color="auto"/>
            <w:right w:val="none" w:sz="0" w:space="0" w:color="auto"/>
          </w:divBdr>
        </w:div>
        <w:div w:id="656230686">
          <w:marLeft w:val="480"/>
          <w:marRight w:val="0"/>
          <w:marTop w:val="0"/>
          <w:marBottom w:val="0"/>
          <w:divBdr>
            <w:top w:val="none" w:sz="0" w:space="0" w:color="auto"/>
            <w:left w:val="none" w:sz="0" w:space="0" w:color="auto"/>
            <w:bottom w:val="none" w:sz="0" w:space="0" w:color="auto"/>
            <w:right w:val="none" w:sz="0" w:space="0" w:color="auto"/>
          </w:divBdr>
        </w:div>
        <w:div w:id="2037004892">
          <w:marLeft w:val="480"/>
          <w:marRight w:val="0"/>
          <w:marTop w:val="0"/>
          <w:marBottom w:val="0"/>
          <w:divBdr>
            <w:top w:val="none" w:sz="0" w:space="0" w:color="auto"/>
            <w:left w:val="none" w:sz="0" w:space="0" w:color="auto"/>
            <w:bottom w:val="none" w:sz="0" w:space="0" w:color="auto"/>
            <w:right w:val="none" w:sz="0" w:space="0" w:color="auto"/>
          </w:divBdr>
        </w:div>
        <w:div w:id="1845825747">
          <w:marLeft w:val="480"/>
          <w:marRight w:val="0"/>
          <w:marTop w:val="0"/>
          <w:marBottom w:val="0"/>
          <w:divBdr>
            <w:top w:val="none" w:sz="0" w:space="0" w:color="auto"/>
            <w:left w:val="none" w:sz="0" w:space="0" w:color="auto"/>
            <w:bottom w:val="none" w:sz="0" w:space="0" w:color="auto"/>
            <w:right w:val="none" w:sz="0" w:space="0" w:color="auto"/>
          </w:divBdr>
        </w:div>
        <w:div w:id="1378159492">
          <w:marLeft w:val="480"/>
          <w:marRight w:val="0"/>
          <w:marTop w:val="0"/>
          <w:marBottom w:val="0"/>
          <w:divBdr>
            <w:top w:val="none" w:sz="0" w:space="0" w:color="auto"/>
            <w:left w:val="none" w:sz="0" w:space="0" w:color="auto"/>
            <w:bottom w:val="none" w:sz="0" w:space="0" w:color="auto"/>
            <w:right w:val="none" w:sz="0" w:space="0" w:color="auto"/>
          </w:divBdr>
        </w:div>
        <w:div w:id="1307473372">
          <w:marLeft w:val="480"/>
          <w:marRight w:val="0"/>
          <w:marTop w:val="0"/>
          <w:marBottom w:val="0"/>
          <w:divBdr>
            <w:top w:val="none" w:sz="0" w:space="0" w:color="auto"/>
            <w:left w:val="none" w:sz="0" w:space="0" w:color="auto"/>
            <w:bottom w:val="none" w:sz="0" w:space="0" w:color="auto"/>
            <w:right w:val="none" w:sz="0" w:space="0" w:color="auto"/>
          </w:divBdr>
        </w:div>
        <w:div w:id="2085494253">
          <w:marLeft w:val="480"/>
          <w:marRight w:val="0"/>
          <w:marTop w:val="0"/>
          <w:marBottom w:val="0"/>
          <w:divBdr>
            <w:top w:val="none" w:sz="0" w:space="0" w:color="auto"/>
            <w:left w:val="none" w:sz="0" w:space="0" w:color="auto"/>
            <w:bottom w:val="none" w:sz="0" w:space="0" w:color="auto"/>
            <w:right w:val="none" w:sz="0" w:space="0" w:color="auto"/>
          </w:divBdr>
        </w:div>
        <w:div w:id="437339745">
          <w:marLeft w:val="480"/>
          <w:marRight w:val="0"/>
          <w:marTop w:val="0"/>
          <w:marBottom w:val="0"/>
          <w:divBdr>
            <w:top w:val="none" w:sz="0" w:space="0" w:color="auto"/>
            <w:left w:val="none" w:sz="0" w:space="0" w:color="auto"/>
            <w:bottom w:val="none" w:sz="0" w:space="0" w:color="auto"/>
            <w:right w:val="none" w:sz="0" w:space="0" w:color="auto"/>
          </w:divBdr>
        </w:div>
        <w:div w:id="1124343805">
          <w:marLeft w:val="480"/>
          <w:marRight w:val="0"/>
          <w:marTop w:val="0"/>
          <w:marBottom w:val="0"/>
          <w:divBdr>
            <w:top w:val="none" w:sz="0" w:space="0" w:color="auto"/>
            <w:left w:val="none" w:sz="0" w:space="0" w:color="auto"/>
            <w:bottom w:val="none" w:sz="0" w:space="0" w:color="auto"/>
            <w:right w:val="none" w:sz="0" w:space="0" w:color="auto"/>
          </w:divBdr>
        </w:div>
        <w:div w:id="1628076074">
          <w:marLeft w:val="480"/>
          <w:marRight w:val="0"/>
          <w:marTop w:val="0"/>
          <w:marBottom w:val="0"/>
          <w:divBdr>
            <w:top w:val="none" w:sz="0" w:space="0" w:color="auto"/>
            <w:left w:val="none" w:sz="0" w:space="0" w:color="auto"/>
            <w:bottom w:val="none" w:sz="0" w:space="0" w:color="auto"/>
            <w:right w:val="none" w:sz="0" w:space="0" w:color="auto"/>
          </w:divBdr>
        </w:div>
      </w:divsChild>
    </w:div>
    <w:div w:id="321469587">
      <w:bodyDiv w:val="1"/>
      <w:marLeft w:val="0"/>
      <w:marRight w:val="0"/>
      <w:marTop w:val="0"/>
      <w:marBottom w:val="0"/>
      <w:divBdr>
        <w:top w:val="none" w:sz="0" w:space="0" w:color="auto"/>
        <w:left w:val="none" w:sz="0" w:space="0" w:color="auto"/>
        <w:bottom w:val="none" w:sz="0" w:space="0" w:color="auto"/>
        <w:right w:val="none" w:sz="0" w:space="0" w:color="auto"/>
      </w:divBdr>
    </w:div>
    <w:div w:id="373891343">
      <w:bodyDiv w:val="1"/>
      <w:marLeft w:val="0"/>
      <w:marRight w:val="0"/>
      <w:marTop w:val="0"/>
      <w:marBottom w:val="0"/>
      <w:divBdr>
        <w:top w:val="none" w:sz="0" w:space="0" w:color="auto"/>
        <w:left w:val="none" w:sz="0" w:space="0" w:color="auto"/>
        <w:bottom w:val="none" w:sz="0" w:space="0" w:color="auto"/>
        <w:right w:val="none" w:sz="0" w:space="0" w:color="auto"/>
      </w:divBdr>
    </w:div>
    <w:div w:id="451442616">
      <w:bodyDiv w:val="1"/>
      <w:marLeft w:val="0"/>
      <w:marRight w:val="0"/>
      <w:marTop w:val="0"/>
      <w:marBottom w:val="0"/>
      <w:divBdr>
        <w:top w:val="none" w:sz="0" w:space="0" w:color="auto"/>
        <w:left w:val="none" w:sz="0" w:space="0" w:color="auto"/>
        <w:bottom w:val="none" w:sz="0" w:space="0" w:color="auto"/>
        <w:right w:val="none" w:sz="0" w:space="0" w:color="auto"/>
      </w:divBdr>
    </w:div>
    <w:div w:id="458689397">
      <w:bodyDiv w:val="1"/>
      <w:marLeft w:val="0"/>
      <w:marRight w:val="0"/>
      <w:marTop w:val="0"/>
      <w:marBottom w:val="0"/>
      <w:divBdr>
        <w:top w:val="none" w:sz="0" w:space="0" w:color="auto"/>
        <w:left w:val="none" w:sz="0" w:space="0" w:color="auto"/>
        <w:bottom w:val="none" w:sz="0" w:space="0" w:color="auto"/>
        <w:right w:val="none" w:sz="0" w:space="0" w:color="auto"/>
      </w:divBdr>
    </w:div>
    <w:div w:id="461770904">
      <w:bodyDiv w:val="1"/>
      <w:marLeft w:val="0"/>
      <w:marRight w:val="0"/>
      <w:marTop w:val="0"/>
      <w:marBottom w:val="0"/>
      <w:divBdr>
        <w:top w:val="none" w:sz="0" w:space="0" w:color="auto"/>
        <w:left w:val="none" w:sz="0" w:space="0" w:color="auto"/>
        <w:bottom w:val="none" w:sz="0" w:space="0" w:color="auto"/>
        <w:right w:val="none" w:sz="0" w:space="0" w:color="auto"/>
      </w:divBdr>
    </w:div>
    <w:div w:id="462888089">
      <w:bodyDiv w:val="1"/>
      <w:marLeft w:val="0"/>
      <w:marRight w:val="0"/>
      <w:marTop w:val="0"/>
      <w:marBottom w:val="0"/>
      <w:divBdr>
        <w:top w:val="none" w:sz="0" w:space="0" w:color="auto"/>
        <w:left w:val="none" w:sz="0" w:space="0" w:color="auto"/>
        <w:bottom w:val="none" w:sz="0" w:space="0" w:color="auto"/>
        <w:right w:val="none" w:sz="0" w:space="0" w:color="auto"/>
      </w:divBdr>
    </w:div>
    <w:div w:id="465969552">
      <w:bodyDiv w:val="1"/>
      <w:marLeft w:val="0"/>
      <w:marRight w:val="0"/>
      <w:marTop w:val="0"/>
      <w:marBottom w:val="0"/>
      <w:divBdr>
        <w:top w:val="none" w:sz="0" w:space="0" w:color="auto"/>
        <w:left w:val="none" w:sz="0" w:space="0" w:color="auto"/>
        <w:bottom w:val="none" w:sz="0" w:space="0" w:color="auto"/>
        <w:right w:val="none" w:sz="0" w:space="0" w:color="auto"/>
      </w:divBdr>
      <w:divsChild>
        <w:div w:id="1472553106">
          <w:marLeft w:val="480"/>
          <w:marRight w:val="0"/>
          <w:marTop w:val="0"/>
          <w:marBottom w:val="0"/>
          <w:divBdr>
            <w:top w:val="none" w:sz="0" w:space="0" w:color="auto"/>
            <w:left w:val="none" w:sz="0" w:space="0" w:color="auto"/>
            <w:bottom w:val="none" w:sz="0" w:space="0" w:color="auto"/>
            <w:right w:val="none" w:sz="0" w:space="0" w:color="auto"/>
          </w:divBdr>
        </w:div>
        <w:div w:id="384643319">
          <w:marLeft w:val="480"/>
          <w:marRight w:val="0"/>
          <w:marTop w:val="0"/>
          <w:marBottom w:val="0"/>
          <w:divBdr>
            <w:top w:val="none" w:sz="0" w:space="0" w:color="auto"/>
            <w:left w:val="none" w:sz="0" w:space="0" w:color="auto"/>
            <w:bottom w:val="none" w:sz="0" w:space="0" w:color="auto"/>
            <w:right w:val="none" w:sz="0" w:space="0" w:color="auto"/>
          </w:divBdr>
        </w:div>
        <w:div w:id="1751387725">
          <w:marLeft w:val="480"/>
          <w:marRight w:val="0"/>
          <w:marTop w:val="0"/>
          <w:marBottom w:val="0"/>
          <w:divBdr>
            <w:top w:val="none" w:sz="0" w:space="0" w:color="auto"/>
            <w:left w:val="none" w:sz="0" w:space="0" w:color="auto"/>
            <w:bottom w:val="none" w:sz="0" w:space="0" w:color="auto"/>
            <w:right w:val="none" w:sz="0" w:space="0" w:color="auto"/>
          </w:divBdr>
        </w:div>
        <w:div w:id="389574733">
          <w:marLeft w:val="480"/>
          <w:marRight w:val="0"/>
          <w:marTop w:val="0"/>
          <w:marBottom w:val="0"/>
          <w:divBdr>
            <w:top w:val="none" w:sz="0" w:space="0" w:color="auto"/>
            <w:left w:val="none" w:sz="0" w:space="0" w:color="auto"/>
            <w:bottom w:val="none" w:sz="0" w:space="0" w:color="auto"/>
            <w:right w:val="none" w:sz="0" w:space="0" w:color="auto"/>
          </w:divBdr>
        </w:div>
        <w:div w:id="389503328">
          <w:marLeft w:val="480"/>
          <w:marRight w:val="0"/>
          <w:marTop w:val="0"/>
          <w:marBottom w:val="0"/>
          <w:divBdr>
            <w:top w:val="none" w:sz="0" w:space="0" w:color="auto"/>
            <w:left w:val="none" w:sz="0" w:space="0" w:color="auto"/>
            <w:bottom w:val="none" w:sz="0" w:space="0" w:color="auto"/>
            <w:right w:val="none" w:sz="0" w:space="0" w:color="auto"/>
          </w:divBdr>
        </w:div>
        <w:div w:id="398207704">
          <w:marLeft w:val="480"/>
          <w:marRight w:val="0"/>
          <w:marTop w:val="0"/>
          <w:marBottom w:val="0"/>
          <w:divBdr>
            <w:top w:val="none" w:sz="0" w:space="0" w:color="auto"/>
            <w:left w:val="none" w:sz="0" w:space="0" w:color="auto"/>
            <w:bottom w:val="none" w:sz="0" w:space="0" w:color="auto"/>
            <w:right w:val="none" w:sz="0" w:space="0" w:color="auto"/>
          </w:divBdr>
        </w:div>
        <w:div w:id="271402136">
          <w:marLeft w:val="480"/>
          <w:marRight w:val="0"/>
          <w:marTop w:val="0"/>
          <w:marBottom w:val="0"/>
          <w:divBdr>
            <w:top w:val="none" w:sz="0" w:space="0" w:color="auto"/>
            <w:left w:val="none" w:sz="0" w:space="0" w:color="auto"/>
            <w:bottom w:val="none" w:sz="0" w:space="0" w:color="auto"/>
            <w:right w:val="none" w:sz="0" w:space="0" w:color="auto"/>
          </w:divBdr>
        </w:div>
        <w:div w:id="1349991928">
          <w:marLeft w:val="480"/>
          <w:marRight w:val="0"/>
          <w:marTop w:val="0"/>
          <w:marBottom w:val="0"/>
          <w:divBdr>
            <w:top w:val="none" w:sz="0" w:space="0" w:color="auto"/>
            <w:left w:val="none" w:sz="0" w:space="0" w:color="auto"/>
            <w:bottom w:val="none" w:sz="0" w:space="0" w:color="auto"/>
            <w:right w:val="none" w:sz="0" w:space="0" w:color="auto"/>
          </w:divBdr>
        </w:div>
        <w:div w:id="1936130224">
          <w:marLeft w:val="480"/>
          <w:marRight w:val="0"/>
          <w:marTop w:val="0"/>
          <w:marBottom w:val="0"/>
          <w:divBdr>
            <w:top w:val="none" w:sz="0" w:space="0" w:color="auto"/>
            <w:left w:val="none" w:sz="0" w:space="0" w:color="auto"/>
            <w:bottom w:val="none" w:sz="0" w:space="0" w:color="auto"/>
            <w:right w:val="none" w:sz="0" w:space="0" w:color="auto"/>
          </w:divBdr>
        </w:div>
        <w:div w:id="1506439966">
          <w:marLeft w:val="480"/>
          <w:marRight w:val="0"/>
          <w:marTop w:val="0"/>
          <w:marBottom w:val="0"/>
          <w:divBdr>
            <w:top w:val="none" w:sz="0" w:space="0" w:color="auto"/>
            <w:left w:val="none" w:sz="0" w:space="0" w:color="auto"/>
            <w:bottom w:val="none" w:sz="0" w:space="0" w:color="auto"/>
            <w:right w:val="none" w:sz="0" w:space="0" w:color="auto"/>
          </w:divBdr>
        </w:div>
        <w:div w:id="579219137">
          <w:marLeft w:val="480"/>
          <w:marRight w:val="0"/>
          <w:marTop w:val="0"/>
          <w:marBottom w:val="0"/>
          <w:divBdr>
            <w:top w:val="none" w:sz="0" w:space="0" w:color="auto"/>
            <w:left w:val="none" w:sz="0" w:space="0" w:color="auto"/>
            <w:bottom w:val="none" w:sz="0" w:space="0" w:color="auto"/>
            <w:right w:val="none" w:sz="0" w:space="0" w:color="auto"/>
          </w:divBdr>
        </w:div>
        <w:div w:id="1732731233">
          <w:marLeft w:val="480"/>
          <w:marRight w:val="0"/>
          <w:marTop w:val="0"/>
          <w:marBottom w:val="0"/>
          <w:divBdr>
            <w:top w:val="none" w:sz="0" w:space="0" w:color="auto"/>
            <w:left w:val="none" w:sz="0" w:space="0" w:color="auto"/>
            <w:bottom w:val="none" w:sz="0" w:space="0" w:color="auto"/>
            <w:right w:val="none" w:sz="0" w:space="0" w:color="auto"/>
          </w:divBdr>
        </w:div>
        <w:div w:id="1642540175">
          <w:marLeft w:val="480"/>
          <w:marRight w:val="0"/>
          <w:marTop w:val="0"/>
          <w:marBottom w:val="0"/>
          <w:divBdr>
            <w:top w:val="none" w:sz="0" w:space="0" w:color="auto"/>
            <w:left w:val="none" w:sz="0" w:space="0" w:color="auto"/>
            <w:bottom w:val="none" w:sz="0" w:space="0" w:color="auto"/>
            <w:right w:val="none" w:sz="0" w:space="0" w:color="auto"/>
          </w:divBdr>
        </w:div>
        <w:div w:id="92172183">
          <w:marLeft w:val="480"/>
          <w:marRight w:val="0"/>
          <w:marTop w:val="0"/>
          <w:marBottom w:val="0"/>
          <w:divBdr>
            <w:top w:val="none" w:sz="0" w:space="0" w:color="auto"/>
            <w:left w:val="none" w:sz="0" w:space="0" w:color="auto"/>
            <w:bottom w:val="none" w:sz="0" w:space="0" w:color="auto"/>
            <w:right w:val="none" w:sz="0" w:space="0" w:color="auto"/>
          </w:divBdr>
        </w:div>
        <w:div w:id="2110853334">
          <w:marLeft w:val="480"/>
          <w:marRight w:val="0"/>
          <w:marTop w:val="0"/>
          <w:marBottom w:val="0"/>
          <w:divBdr>
            <w:top w:val="none" w:sz="0" w:space="0" w:color="auto"/>
            <w:left w:val="none" w:sz="0" w:space="0" w:color="auto"/>
            <w:bottom w:val="none" w:sz="0" w:space="0" w:color="auto"/>
            <w:right w:val="none" w:sz="0" w:space="0" w:color="auto"/>
          </w:divBdr>
        </w:div>
        <w:div w:id="1364555849">
          <w:marLeft w:val="480"/>
          <w:marRight w:val="0"/>
          <w:marTop w:val="0"/>
          <w:marBottom w:val="0"/>
          <w:divBdr>
            <w:top w:val="none" w:sz="0" w:space="0" w:color="auto"/>
            <w:left w:val="none" w:sz="0" w:space="0" w:color="auto"/>
            <w:bottom w:val="none" w:sz="0" w:space="0" w:color="auto"/>
            <w:right w:val="none" w:sz="0" w:space="0" w:color="auto"/>
          </w:divBdr>
        </w:div>
        <w:div w:id="1413772194">
          <w:marLeft w:val="480"/>
          <w:marRight w:val="0"/>
          <w:marTop w:val="0"/>
          <w:marBottom w:val="0"/>
          <w:divBdr>
            <w:top w:val="none" w:sz="0" w:space="0" w:color="auto"/>
            <w:left w:val="none" w:sz="0" w:space="0" w:color="auto"/>
            <w:bottom w:val="none" w:sz="0" w:space="0" w:color="auto"/>
            <w:right w:val="none" w:sz="0" w:space="0" w:color="auto"/>
          </w:divBdr>
        </w:div>
        <w:div w:id="2056461691">
          <w:marLeft w:val="480"/>
          <w:marRight w:val="0"/>
          <w:marTop w:val="0"/>
          <w:marBottom w:val="0"/>
          <w:divBdr>
            <w:top w:val="none" w:sz="0" w:space="0" w:color="auto"/>
            <w:left w:val="none" w:sz="0" w:space="0" w:color="auto"/>
            <w:bottom w:val="none" w:sz="0" w:space="0" w:color="auto"/>
            <w:right w:val="none" w:sz="0" w:space="0" w:color="auto"/>
          </w:divBdr>
        </w:div>
        <w:div w:id="653802034">
          <w:marLeft w:val="480"/>
          <w:marRight w:val="0"/>
          <w:marTop w:val="0"/>
          <w:marBottom w:val="0"/>
          <w:divBdr>
            <w:top w:val="none" w:sz="0" w:space="0" w:color="auto"/>
            <w:left w:val="none" w:sz="0" w:space="0" w:color="auto"/>
            <w:bottom w:val="none" w:sz="0" w:space="0" w:color="auto"/>
            <w:right w:val="none" w:sz="0" w:space="0" w:color="auto"/>
          </w:divBdr>
        </w:div>
        <w:div w:id="1251739045">
          <w:marLeft w:val="480"/>
          <w:marRight w:val="0"/>
          <w:marTop w:val="0"/>
          <w:marBottom w:val="0"/>
          <w:divBdr>
            <w:top w:val="none" w:sz="0" w:space="0" w:color="auto"/>
            <w:left w:val="none" w:sz="0" w:space="0" w:color="auto"/>
            <w:bottom w:val="none" w:sz="0" w:space="0" w:color="auto"/>
            <w:right w:val="none" w:sz="0" w:space="0" w:color="auto"/>
          </w:divBdr>
        </w:div>
        <w:div w:id="1857768351">
          <w:marLeft w:val="480"/>
          <w:marRight w:val="0"/>
          <w:marTop w:val="0"/>
          <w:marBottom w:val="0"/>
          <w:divBdr>
            <w:top w:val="none" w:sz="0" w:space="0" w:color="auto"/>
            <w:left w:val="none" w:sz="0" w:space="0" w:color="auto"/>
            <w:bottom w:val="none" w:sz="0" w:space="0" w:color="auto"/>
            <w:right w:val="none" w:sz="0" w:space="0" w:color="auto"/>
          </w:divBdr>
        </w:div>
        <w:div w:id="1546675504">
          <w:marLeft w:val="480"/>
          <w:marRight w:val="0"/>
          <w:marTop w:val="0"/>
          <w:marBottom w:val="0"/>
          <w:divBdr>
            <w:top w:val="none" w:sz="0" w:space="0" w:color="auto"/>
            <w:left w:val="none" w:sz="0" w:space="0" w:color="auto"/>
            <w:bottom w:val="none" w:sz="0" w:space="0" w:color="auto"/>
            <w:right w:val="none" w:sz="0" w:space="0" w:color="auto"/>
          </w:divBdr>
        </w:div>
        <w:div w:id="1537157822">
          <w:marLeft w:val="480"/>
          <w:marRight w:val="0"/>
          <w:marTop w:val="0"/>
          <w:marBottom w:val="0"/>
          <w:divBdr>
            <w:top w:val="none" w:sz="0" w:space="0" w:color="auto"/>
            <w:left w:val="none" w:sz="0" w:space="0" w:color="auto"/>
            <w:bottom w:val="none" w:sz="0" w:space="0" w:color="auto"/>
            <w:right w:val="none" w:sz="0" w:space="0" w:color="auto"/>
          </w:divBdr>
        </w:div>
        <w:div w:id="247468683">
          <w:marLeft w:val="480"/>
          <w:marRight w:val="0"/>
          <w:marTop w:val="0"/>
          <w:marBottom w:val="0"/>
          <w:divBdr>
            <w:top w:val="none" w:sz="0" w:space="0" w:color="auto"/>
            <w:left w:val="none" w:sz="0" w:space="0" w:color="auto"/>
            <w:bottom w:val="none" w:sz="0" w:space="0" w:color="auto"/>
            <w:right w:val="none" w:sz="0" w:space="0" w:color="auto"/>
          </w:divBdr>
        </w:div>
        <w:div w:id="2025206884">
          <w:marLeft w:val="480"/>
          <w:marRight w:val="0"/>
          <w:marTop w:val="0"/>
          <w:marBottom w:val="0"/>
          <w:divBdr>
            <w:top w:val="none" w:sz="0" w:space="0" w:color="auto"/>
            <w:left w:val="none" w:sz="0" w:space="0" w:color="auto"/>
            <w:bottom w:val="none" w:sz="0" w:space="0" w:color="auto"/>
            <w:right w:val="none" w:sz="0" w:space="0" w:color="auto"/>
          </w:divBdr>
        </w:div>
        <w:div w:id="189612170">
          <w:marLeft w:val="480"/>
          <w:marRight w:val="0"/>
          <w:marTop w:val="0"/>
          <w:marBottom w:val="0"/>
          <w:divBdr>
            <w:top w:val="none" w:sz="0" w:space="0" w:color="auto"/>
            <w:left w:val="none" w:sz="0" w:space="0" w:color="auto"/>
            <w:bottom w:val="none" w:sz="0" w:space="0" w:color="auto"/>
            <w:right w:val="none" w:sz="0" w:space="0" w:color="auto"/>
          </w:divBdr>
        </w:div>
        <w:div w:id="356277102">
          <w:marLeft w:val="480"/>
          <w:marRight w:val="0"/>
          <w:marTop w:val="0"/>
          <w:marBottom w:val="0"/>
          <w:divBdr>
            <w:top w:val="none" w:sz="0" w:space="0" w:color="auto"/>
            <w:left w:val="none" w:sz="0" w:space="0" w:color="auto"/>
            <w:bottom w:val="none" w:sz="0" w:space="0" w:color="auto"/>
            <w:right w:val="none" w:sz="0" w:space="0" w:color="auto"/>
          </w:divBdr>
        </w:div>
        <w:div w:id="1172840713">
          <w:marLeft w:val="480"/>
          <w:marRight w:val="0"/>
          <w:marTop w:val="0"/>
          <w:marBottom w:val="0"/>
          <w:divBdr>
            <w:top w:val="none" w:sz="0" w:space="0" w:color="auto"/>
            <w:left w:val="none" w:sz="0" w:space="0" w:color="auto"/>
            <w:bottom w:val="none" w:sz="0" w:space="0" w:color="auto"/>
            <w:right w:val="none" w:sz="0" w:space="0" w:color="auto"/>
          </w:divBdr>
        </w:div>
        <w:div w:id="1980916489">
          <w:marLeft w:val="480"/>
          <w:marRight w:val="0"/>
          <w:marTop w:val="0"/>
          <w:marBottom w:val="0"/>
          <w:divBdr>
            <w:top w:val="none" w:sz="0" w:space="0" w:color="auto"/>
            <w:left w:val="none" w:sz="0" w:space="0" w:color="auto"/>
            <w:bottom w:val="none" w:sz="0" w:space="0" w:color="auto"/>
            <w:right w:val="none" w:sz="0" w:space="0" w:color="auto"/>
          </w:divBdr>
        </w:div>
        <w:div w:id="742987214">
          <w:marLeft w:val="480"/>
          <w:marRight w:val="0"/>
          <w:marTop w:val="0"/>
          <w:marBottom w:val="0"/>
          <w:divBdr>
            <w:top w:val="none" w:sz="0" w:space="0" w:color="auto"/>
            <w:left w:val="none" w:sz="0" w:space="0" w:color="auto"/>
            <w:bottom w:val="none" w:sz="0" w:space="0" w:color="auto"/>
            <w:right w:val="none" w:sz="0" w:space="0" w:color="auto"/>
          </w:divBdr>
        </w:div>
        <w:div w:id="944581064">
          <w:marLeft w:val="480"/>
          <w:marRight w:val="0"/>
          <w:marTop w:val="0"/>
          <w:marBottom w:val="0"/>
          <w:divBdr>
            <w:top w:val="none" w:sz="0" w:space="0" w:color="auto"/>
            <w:left w:val="none" w:sz="0" w:space="0" w:color="auto"/>
            <w:bottom w:val="none" w:sz="0" w:space="0" w:color="auto"/>
            <w:right w:val="none" w:sz="0" w:space="0" w:color="auto"/>
          </w:divBdr>
        </w:div>
        <w:div w:id="987246415">
          <w:marLeft w:val="480"/>
          <w:marRight w:val="0"/>
          <w:marTop w:val="0"/>
          <w:marBottom w:val="0"/>
          <w:divBdr>
            <w:top w:val="none" w:sz="0" w:space="0" w:color="auto"/>
            <w:left w:val="none" w:sz="0" w:space="0" w:color="auto"/>
            <w:bottom w:val="none" w:sz="0" w:space="0" w:color="auto"/>
            <w:right w:val="none" w:sz="0" w:space="0" w:color="auto"/>
          </w:divBdr>
        </w:div>
        <w:div w:id="962231103">
          <w:marLeft w:val="480"/>
          <w:marRight w:val="0"/>
          <w:marTop w:val="0"/>
          <w:marBottom w:val="0"/>
          <w:divBdr>
            <w:top w:val="none" w:sz="0" w:space="0" w:color="auto"/>
            <w:left w:val="none" w:sz="0" w:space="0" w:color="auto"/>
            <w:bottom w:val="none" w:sz="0" w:space="0" w:color="auto"/>
            <w:right w:val="none" w:sz="0" w:space="0" w:color="auto"/>
          </w:divBdr>
        </w:div>
        <w:div w:id="2013528406">
          <w:marLeft w:val="480"/>
          <w:marRight w:val="0"/>
          <w:marTop w:val="0"/>
          <w:marBottom w:val="0"/>
          <w:divBdr>
            <w:top w:val="none" w:sz="0" w:space="0" w:color="auto"/>
            <w:left w:val="none" w:sz="0" w:space="0" w:color="auto"/>
            <w:bottom w:val="none" w:sz="0" w:space="0" w:color="auto"/>
            <w:right w:val="none" w:sz="0" w:space="0" w:color="auto"/>
          </w:divBdr>
        </w:div>
        <w:div w:id="357236754">
          <w:marLeft w:val="480"/>
          <w:marRight w:val="0"/>
          <w:marTop w:val="0"/>
          <w:marBottom w:val="0"/>
          <w:divBdr>
            <w:top w:val="none" w:sz="0" w:space="0" w:color="auto"/>
            <w:left w:val="none" w:sz="0" w:space="0" w:color="auto"/>
            <w:bottom w:val="none" w:sz="0" w:space="0" w:color="auto"/>
            <w:right w:val="none" w:sz="0" w:space="0" w:color="auto"/>
          </w:divBdr>
        </w:div>
        <w:div w:id="489760612">
          <w:marLeft w:val="480"/>
          <w:marRight w:val="0"/>
          <w:marTop w:val="0"/>
          <w:marBottom w:val="0"/>
          <w:divBdr>
            <w:top w:val="none" w:sz="0" w:space="0" w:color="auto"/>
            <w:left w:val="none" w:sz="0" w:space="0" w:color="auto"/>
            <w:bottom w:val="none" w:sz="0" w:space="0" w:color="auto"/>
            <w:right w:val="none" w:sz="0" w:space="0" w:color="auto"/>
          </w:divBdr>
        </w:div>
        <w:div w:id="72316267">
          <w:marLeft w:val="480"/>
          <w:marRight w:val="0"/>
          <w:marTop w:val="0"/>
          <w:marBottom w:val="0"/>
          <w:divBdr>
            <w:top w:val="none" w:sz="0" w:space="0" w:color="auto"/>
            <w:left w:val="none" w:sz="0" w:space="0" w:color="auto"/>
            <w:bottom w:val="none" w:sz="0" w:space="0" w:color="auto"/>
            <w:right w:val="none" w:sz="0" w:space="0" w:color="auto"/>
          </w:divBdr>
        </w:div>
        <w:div w:id="1389501254">
          <w:marLeft w:val="480"/>
          <w:marRight w:val="0"/>
          <w:marTop w:val="0"/>
          <w:marBottom w:val="0"/>
          <w:divBdr>
            <w:top w:val="none" w:sz="0" w:space="0" w:color="auto"/>
            <w:left w:val="none" w:sz="0" w:space="0" w:color="auto"/>
            <w:bottom w:val="none" w:sz="0" w:space="0" w:color="auto"/>
            <w:right w:val="none" w:sz="0" w:space="0" w:color="auto"/>
          </w:divBdr>
        </w:div>
        <w:div w:id="875966112">
          <w:marLeft w:val="480"/>
          <w:marRight w:val="0"/>
          <w:marTop w:val="0"/>
          <w:marBottom w:val="0"/>
          <w:divBdr>
            <w:top w:val="none" w:sz="0" w:space="0" w:color="auto"/>
            <w:left w:val="none" w:sz="0" w:space="0" w:color="auto"/>
            <w:bottom w:val="none" w:sz="0" w:space="0" w:color="auto"/>
            <w:right w:val="none" w:sz="0" w:space="0" w:color="auto"/>
          </w:divBdr>
        </w:div>
        <w:div w:id="1325738573">
          <w:marLeft w:val="480"/>
          <w:marRight w:val="0"/>
          <w:marTop w:val="0"/>
          <w:marBottom w:val="0"/>
          <w:divBdr>
            <w:top w:val="none" w:sz="0" w:space="0" w:color="auto"/>
            <w:left w:val="none" w:sz="0" w:space="0" w:color="auto"/>
            <w:bottom w:val="none" w:sz="0" w:space="0" w:color="auto"/>
            <w:right w:val="none" w:sz="0" w:space="0" w:color="auto"/>
          </w:divBdr>
        </w:div>
        <w:div w:id="2097244149">
          <w:marLeft w:val="480"/>
          <w:marRight w:val="0"/>
          <w:marTop w:val="0"/>
          <w:marBottom w:val="0"/>
          <w:divBdr>
            <w:top w:val="none" w:sz="0" w:space="0" w:color="auto"/>
            <w:left w:val="none" w:sz="0" w:space="0" w:color="auto"/>
            <w:bottom w:val="none" w:sz="0" w:space="0" w:color="auto"/>
            <w:right w:val="none" w:sz="0" w:space="0" w:color="auto"/>
          </w:divBdr>
        </w:div>
        <w:div w:id="1876119441">
          <w:marLeft w:val="480"/>
          <w:marRight w:val="0"/>
          <w:marTop w:val="0"/>
          <w:marBottom w:val="0"/>
          <w:divBdr>
            <w:top w:val="none" w:sz="0" w:space="0" w:color="auto"/>
            <w:left w:val="none" w:sz="0" w:space="0" w:color="auto"/>
            <w:bottom w:val="none" w:sz="0" w:space="0" w:color="auto"/>
            <w:right w:val="none" w:sz="0" w:space="0" w:color="auto"/>
          </w:divBdr>
        </w:div>
        <w:div w:id="1610119768">
          <w:marLeft w:val="480"/>
          <w:marRight w:val="0"/>
          <w:marTop w:val="0"/>
          <w:marBottom w:val="0"/>
          <w:divBdr>
            <w:top w:val="none" w:sz="0" w:space="0" w:color="auto"/>
            <w:left w:val="none" w:sz="0" w:space="0" w:color="auto"/>
            <w:bottom w:val="none" w:sz="0" w:space="0" w:color="auto"/>
            <w:right w:val="none" w:sz="0" w:space="0" w:color="auto"/>
          </w:divBdr>
        </w:div>
        <w:div w:id="2146846998">
          <w:marLeft w:val="480"/>
          <w:marRight w:val="0"/>
          <w:marTop w:val="0"/>
          <w:marBottom w:val="0"/>
          <w:divBdr>
            <w:top w:val="none" w:sz="0" w:space="0" w:color="auto"/>
            <w:left w:val="none" w:sz="0" w:space="0" w:color="auto"/>
            <w:bottom w:val="none" w:sz="0" w:space="0" w:color="auto"/>
            <w:right w:val="none" w:sz="0" w:space="0" w:color="auto"/>
          </w:divBdr>
        </w:div>
        <w:div w:id="1690328650">
          <w:marLeft w:val="480"/>
          <w:marRight w:val="0"/>
          <w:marTop w:val="0"/>
          <w:marBottom w:val="0"/>
          <w:divBdr>
            <w:top w:val="none" w:sz="0" w:space="0" w:color="auto"/>
            <w:left w:val="none" w:sz="0" w:space="0" w:color="auto"/>
            <w:bottom w:val="none" w:sz="0" w:space="0" w:color="auto"/>
            <w:right w:val="none" w:sz="0" w:space="0" w:color="auto"/>
          </w:divBdr>
        </w:div>
        <w:div w:id="1406337503">
          <w:marLeft w:val="480"/>
          <w:marRight w:val="0"/>
          <w:marTop w:val="0"/>
          <w:marBottom w:val="0"/>
          <w:divBdr>
            <w:top w:val="none" w:sz="0" w:space="0" w:color="auto"/>
            <w:left w:val="none" w:sz="0" w:space="0" w:color="auto"/>
            <w:bottom w:val="none" w:sz="0" w:space="0" w:color="auto"/>
            <w:right w:val="none" w:sz="0" w:space="0" w:color="auto"/>
          </w:divBdr>
        </w:div>
        <w:div w:id="945622143">
          <w:marLeft w:val="480"/>
          <w:marRight w:val="0"/>
          <w:marTop w:val="0"/>
          <w:marBottom w:val="0"/>
          <w:divBdr>
            <w:top w:val="none" w:sz="0" w:space="0" w:color="auto"/>
            <w:left w:val="none" w:sz="0" w:space="0" w:color="auto"/>
            <w:bottom w:val="none" w:sz="0" w:space="0" w:color="auto"/>
            <w:right w:val="none" w:sz="0" w:space="0" w:color="auto"/>
          </w:divBdr>
        </w:div>
        <w:div w:id="1336151090">
          <w:marLeft w:val="480"/>
          <w:marRight w:val="0"/>
          <w:marTop w:val="0"/>
          <w:marBottom w:val="0"/>
          <w:divBdr>
            <w:top w:val="none" w:sz="0" w:space="0" w:color="auto"/>
            <w:left w:val="none" w:sz="0" w:space="0" w:color="auto"/>
            <w:bottom w:val="none" w:sz="0" w:space="0" w:color="auto"/>
            <w:right w:val="none" w:sz="0" w:space="0" w:color="auto"/>
          </w:divBdr>
        </w:div>
        <w:div w:id="2098555859">
          <w:marLeft w:val="480"/>
          <w:marRight w:val="0"/>
          <w:marTop w:val="0"/>
          <w:marBottom w:val="0"/>
          <w:divBdr>
            <w:top w:val="none" w:sz="0" w:space="0" w:color="auto"/>
            <w:left w:val="none" w:sz="0" w:space="0" w:color="auto"/>
            <w:bottom w:val="none" w:sz="0" w:space="0" w:color="auto"/>
            <w:right w:val="none" w:sz="0" w:space="0" w:color="auto"/>
          </w:divBdr>
        </w:div>
        <w:div w:id="535043906">
          <w:marLeft w:val="480"/>
          <w:marRight w:val="0"/>
          <w:marTop w:val="0"/>
          <w:marBottom w:val="0"/>
          <w:divBdr>
            <w:top w:val="none" w:sz="0" w:space="0" w:color="auto"/>
            <w:left w:val="none" w:sz="0" w:space="0" w:color="auto"/>
            <w:bottom w:val="none" w:sz="0" w:space="0" w:color="auto"/>
            <w:right w:val="none" w:sz="0" w:space="0" w:color="auto"/>
          </w:divBdr>
        </w:div>
        <w:div w:id="986939180">
          <w:marLeft w:val="480"/>
          <w:marRight w:val="0"/>
          <w:marTop w:val="0"/>
          <w:marBottom w:val="0"/>
          <w:divBdr>
            <w:top w:val="none" w:sz="0" w:space="0" w:color="auto"/>
            <w:left w:val="none" w:sz="0" w:space="0" w:color="auto"/>
            <w:bottom w:val="none" w:sz="0" w:space="0" w:color="auto"/>
            <w:right w:val="none" w:sz="0" w:space="0" w:color="auto"/>
          </w:divBdr>
        </w:div>
        <w:div w:id="1230965124">
          <w:marLeft w:val="480"/>
          <w:marRight w:val="0"/>
          <w:marTop w:val="0"/>
          <w:marBottom w:val="0"/>
          <w:divBdr>
            <w:top w:val="none" w:sz="0" w:space="0" w:color="auto"/>
            <w:left w:val="none" w:sz="0" w:space="0" w:color="auto"/>
            <w:bottom w:val="none" w:sz="0" w:space="0" w:color="auto"/>
            <w:right w:val="none" w:sz="0" w:space="0" w:color="auto"/>
          </w:divBdr>
        </w:div>
      </w:divsChild>
    </w:div>
    <w:div w:id="469901295">
      <w:bodyDiv w:val="1"/>
      <w:marLeft w:val="0"/>
      <w:marRight w:val="0"/>
      <w:marTop w:val="0"/>
      <w:marBottom w:val="0"/>
      <w:divBdr>
        <w:top w:val="none" w:sz="0" w:space="0" w:color="auto"/>
        <w:left w:val="none" w:sz="0" w:space="0" w:color="auto"/>
        <w:bottom w:val="none" w:sz="0" w:space="0" w:color="auto"/>
        <w:right w:val="none" w:sz="0" w:space="0" w:color="auto"/>
      </w:divBdr>
    </w:div>
    <w:div w:id="480737221">
      <w:bodyDiv w:val="1"/>
      <w:marLeft w:val="0"/>
      <w:marRight w:val="0"/>
      <w:marTop w:val="0"/>
      <w:marBottom w:val="0"/>
      <w:divBdr>
        <w:top w:val="none" w:sz="0" w:space="0" w:color="auto"/>
        <w:left w:val="none" w:sz="0" w:space="0" w:color="auto"/>
        <w:bottom w:val="none" w:sz="0" w:space="0" w:color="auto"/>
        <w:right w:val="none" w:sz="0" w:space="0" w:color="auto"/>
      </w:divBdr>
    </w:div>
    <w:div w:id="489833326">
      <w:bodyDiv w:val="1"/>
      <w:marLeft w:val="0"/>
      <w:marRight w:val="0"/>
      <w:marTop w:val="0"/>
      <w:marBottom w:val="0"/>
      <w:divBdr>
        <w:top w:val="none" w:sz="0" w:space="0" w:color="auto"/>
        <w:left w:val="none" w:sz="0" w:space="0" w:color="auto"/>
        <w:bottom w:val="none" w:sz="0" w:space="0" w:color="auto"/>
        <w:right w:val="none" w:sz="0" w:space="0" w:color="auto"/>
      </w:divBdr>
    </w:div>
    <w:div w:id="496191951">
      <w:bodyDiv w:val="1"/>
      <w:marLeft w:val="0"/>
      <w:marRight w:val="0"/>
      <w:marTop w:val="0"/>
      <w:marBottom w:val="0"/>
      <w:divBdr>
        <w:top w:val="none" w:sz="0" w:space="0" w:color="auto"/>
        <w:left w:val="none" w:sz="0" w:space="0" w:color="auto"/>
        <w:bottom w:val="none" w:sz="0" w:space="0" w:color="auto"/>
        <w:right w:val="none" w:sz="0" w:space="0" w:color="auto"/>
      </w:divBdr>
      <w:divsChild>
        <w:div w:id="1787845092">
          <w:marLeft w:val="480"/>
          <w:marRight w:val="0"/>
          <w:marTop w:val="0"/>
          <w:marBottom w:val="0"/>
          <w:divBdr>
            <w:top w:val="none" w:sz="0" w:space="0" w:color="auto"/>
            <w:left w:val="none" w:sz="0" w:space="0" w:color="auto"/>
            <w:bottom w:val="none" w:sz="0" w:space="0" w:color="auto"/>
            <w:right w:val="none" w:sz="0" w:space="0" w:color="auto"/>
          </w:divBdr>
        </w:div>
        <w:div w:id="203490113">
          <w:marLeft w:val="480"/>
          <w:marRight w:val="0"/>
          <w:marTop w:val="0"/>
          <w:marBottom w:val="0"/>
          <w:divBdr>
            <w:top w:val="none" w:sz="0" w:space="0" w:color="auto"/>
            <w:left w:val="none" w:sz="0" w:space="0" w:color="auto"/>
            <w:bottom w:val="none" w:sz="0" w:space="0" w:color="auto"/>
            <w:right w:val="none" w:sz="0" w:space="0" w:color="auto"/>
          </w:divBdr>
        </w:div>
        <w:div w:id="1859350439">
          <w:marLeft w:val="480"/>
          <w:marRight w:val="0"/>
          <w:marTop w:val="0"/>
          <w:marBottom w:val="0"/>
          <w:divBdr>
            <w:top w:val="none" w:sz="0" w:space="0" w:color="auto"/>
            <w:left w:val="none" w:sz="0" w:space="0" w:color="auto"/>
            <w:bottom w:val="none" w:sz="0" w:space="0" w:color="auto"/>
            <w:right w:val="none" w:sz="0" w:space="0" w:color="auto"/>
          </w:divBdr>
        </w:div>
        <w:div w:id="1027833739">
          <w:marLeft w:val="480"/>
          <w:marRight w:val="0"/>
          <w:marTop w:val="0"/>
          <w:marBottom w:val="0"/>
          <w:divBdr>
            <w:top w:val="none" w:sz="0" w:space="0" w:color="auto"/>
            <w:left w:val="none" w:sz="0" w:space="0" w:color="auto"/>
            <w:bottom w:val="none" w:sz="0" w:space="0" w:color="auto"/>
            <w:right w:val="none" w:sz="0" w:space="0" w:color="auto"/>
          </w:divBdr>
        </w:div>
        <w:div w:id="1032921779">
          <w:marLeft w:val="480"/>
          <w:marRight w:val="0"/>
          <w:marTop w:val="0"/>
          <w:marBottom w:val="0"/>
          <w:divBdr>
            <w:top w:val="none" w:sz="0" w:space="0" w:color="auto"/>
            <w:left w:val="none" w:sz="0" w:space="0" w:color="auto"/>
            <w:bottom w:val="none" w:sz="0" w:space="0" w:color="auto"/>
            <w:right w:val="none" w:sz="0" w:space="0" w:color="auto"/>
          </w:divBdr>
        </w:div>
        <w:div w:id="1991397500">
          <w:marLeft w:val="480"/>
          <w:marRight w:val="0"/>
          <w:marTop w:val="0"/>
          <w:marBottom w:val="0"/>
          <w:divBdr>
            <w:top w:val="none" w:sz="0" w:space="0" w:color="auto"/>
            <w:left w:val="none" w:sz="0" w:space="0" w:color="auto"/>
            <w:bottom w:val="none" w:sz="0" w:space="0" w:color="auto"/>
            <w:right w:val="none" w:sz="0" w:space="0" w:color="auto"/>
          </w:divBdr>
        </w:div>
        <w:div w:id="243339305">
          <w:marLeft w:val="480"/>
          <w:marRight w:val="0"/>
          <w:marTop w:val="0"/>
          <w:marBottom w:val="0"/>
          <w:divBdr>
            <w:top w:val="none" w:sz="0" w:space="0" w:color="auto"/>
            <w:left w:val="none" w:sz="0" w:space="0" w:color="auto"/>
            <w:bottom w:val="none" w:sz="0" w:space="0" w:color="auto"/>
            <w:right w:val="none" w:sz="0" w:space="0" w:color="auto"/>
          </w:divBdr>
        </w:div>
        <w:div w:id="1771927577">
          <w:marLeft w:val="480"/>
          <w:marRight w:val="0"/>
          <w:marTop w:val="0"/>
          <w:marBottom w:val="0"/>
          <w:divBdr>
            <w:top w:val="none" w:sz="0" w:space="0" w:color="auto"/>
            <w:left w:val="none" w:sz="0" w:space="0" w:color="auto"/>
            <w:bottom w:val="none" w:sz="0" w:space="0" w:color="auto"/>
            <w:right w:val="none" w:sz="0" w:space="0" w:color="auto"/>
          </w:divBdr>
        </w:div>
        <w:div w:id="1231310602">
          <w:marLeft w:val="480"/>
          <w:marRight w:val="0"/>
          <w:marTop w:val="0"/>
          <w:marBottom w:val="0"/>
          <w:divBdr>
            <w:top w:val="none" w:sz="0" w:space="0" w:color="auto"/>
            <w:left w:val="none" w:sz="0" w:space="0" w:color="auto"/>
            <w:bottom w:val="none" w:sz="0" w:space="0" w:color="auto"/>
            <w:right w:val="none" w:sz="0" w:space="0" w:color="auto"/>
          </w:divBdr>
        </w:div>
        <w:div w:id="67271562">
          <w:marLeft w:val="480"/>
          <w:marRight w:val="0"/>
          <w:marTop w:val="0"/>
          <w:marBottom w:val="0"/>
          <w:divBdr>
            <w:top w:val="none" w:sz="0" w:space="0" w:color="auto"/>
            <w:left w:val="none" w:sz="0" w:space="0" w:color="auto"/>
            <w:bottom w:val="none" w:sz="0" w:space="0" w:color="auto"/>
            <w:right w:val="none" w:sz="0" w:space="0" w:color="auto"/>
          </w:divBdr>
        </w:div>
        <w:div w:id="967126233">
          <w:marLeft w:val="480"/>
          <w:marRight w:val="0"/>
          <w:marTop w:val="0"/>
          <w:marBottom w:val="0"/>
          <w:divBdr>
            <w:top w:val="none" w:sz="0" w:space="0" w:color="auto"/>
            <w:left w:val="none" w:sz="0" w:space="0" w:color="auto"/>
            <w:bottom w:val="none" w:sz="0" w:space="0" w:color="auto"/>
            <w:right w:val="none" w:sz="0" w:space="0" w:color="auto"/>
          </w:divBdr>
        </w:div>
        <w:div w:id="1198078954">
          <w:marLeft w:val="480"/>
          <w:marRight w:val="0"/>
          <w:marTop w:val="0"/>
          <w:marBottom w:val="0"/>
          <w:divBdr>
            <w:top w:val="none" w:sz="0" w:space="0" w:color="auto"/>
            <w:left w:val="none" w:sz="0" w:space="0" w:color="auto"/>
            <w:bottom w:val="none" w:sz="0" w:space="0" w:color="auto"/>
            <w:right w:val="none" w:sz="0" w:space="0" w:color="auto"/>
          </w:divBdr>
        </w:div>
        <w:div w:id="2103213989">
          <w:marLeft w:val="480"/>
          <w:marRight w:val="0"/>
          <w:marTop w:val="0"/>
          <w:marBottom w:val="0"/>
          <w:divBdr>
            <w:top w:val="none" w:sz="0" w:space="0" w:color="auto"/>
            <w:left w:val="none" w:sz="0" w:space="0" w:color="auto"/>
            <w:bottom w:val="none" w:sz="0" w:space="0" w:color="auto"/>
            <w:right w:val="none" w:sz="0" w:space="0" w:color="auto"/>
          </w:divBdr>
        </w:div>
        <w:div w:id="986595857">
          <w:marLeft w:val="480"/>
          <w:marRight w:val="0"/>
          <w:marTop w:val="0"/>
          <w:marBottom w:val="0"/>
          <w:divBdr>
            <w:top w:val="none" w:sz="0" w:space="0" w:color="auto"/>
            <w:left w:val="none" w:sz="0" w:space="0" w:color="auto"/>
            <w:bottom w:val="none" w:sz="0" w:space="0" w:color="auto"/>
            <w:right w:val="none" w:sz="0" w:space="0" w:color="auto"/>
          </w:divBdr>
        </w:div>
        <w:div w:id="1519270663">
          <w:marLeft w:val="480"/>
          <w:marRight w:val="0"/>
          <w:marTop w:val="0"/>
          <w:marBottom w:val="0"/>
          <w:divBdr>
            <w:top w:val="none" w:sz="0" w:space="0" w:color="auto"/>
            <w:left w:val="none" w:sz="0" w:space="0" w:color="auto"/>
            <w:bottom w:val="none" w:sz="0" w:space="0" w:color="auto"/>
            <w:right w:val="none" w:sz="0" w:space="0" w:color="auto"/>
          </w:divBdr>
        </w:div>
        <w:div w:id="1828394491">
          <w:marLeft w:val="480"/>
          <w:marRight w:val="0"/>
          <w:marTop w:val="0"/>
          <w:marBottom w:val="0"/>
          <w:divBdr>
            <w:top w:val="none" w:sz="0" w:space="0" w:color="auto"/>
            <w:left w:val="none" w:sz="0" w:space="0" w:color="auto"/>
            <w:bottom w:val="none" w:sz="0" w:space="0" w:color="auto"/>
            <w:right w:val="none" w:sz="0" w:space="0" w:color="auto"/>
          </w:divBdr>
        </w:div>
        <w:div w:id="2124032193">
          <w:marLeft w:val="480"/>
          <w:marRight w:val="0"/>
          <w:marTop w:val="0"/>
          <w:marBottom w:val="0"/>
          <w:divBdr>
            <w:top w:val="none" w:sz="0" w:space="0" w:color="auto"/>
            <w:left w:val="none" w:sz="0" w:space="0" w:color="auto"/>
            <w:bottom w:val="none" w:sz="0" w:space="0" w:color="auto"/>
            <w:right w:val="none" w:sz="0" w:space="0" w:color="auto"/>
          </w:divBdr>
        </w:div>
        <w:div w:id="1998608427">
          <w:marLeft w:val="480"/>
          <w:marRight w:val="0"/>
          <w:marTop w:val="0"/>
          <w:marBottom w:val="0"/>
          <w:divBdr>
            <w:top w:val="none" w:sz="0" w:space="0" w:color="auto"/>
            <w:left w:val="none" w:sz="0" w:space="0" w:color="auto"/>
            <w:bottom w:val="none" w:sz="0" w:space="0" w:color="auto"/>
            <w:right w:val="none" w:sz="0" w:space="0" w:color="auto"/>
          </w:divBdr>
        </w:div>
        <w:div w:id="1607496282">
          <w:marLeft w:val="480"/>
          <w:marRight w:val="0"/>
          <w:marTop w:val="0"/>
          <w:marBottom w:val="0"/>
          <w:divBdr>
            <w:top w:val="none" w:sz="0" w:space="0" w:color="auto"/>
            <w:left w:val="none" w:sz="0" w:space="0" w:color="auto"/>
            <w:bottom w:val="none" w:sz="0" w:space="0" w:color="auto"/>
            <w:right w:val="none" w:sz="0" w:space="0" w:color="auto"/>
          </w:divBdr>
        </w:div>
        <w:div w:id="1516184827">
          <w:marLeft w:val="480"/>
          <w:marRight w:val="0"/>
          <w:marTop w:val="0"/>
          <w:marBottom w:val="0"/>
          <w:divBdr>
            <w:top w:val="none" w:sz="0" w:space="0" w:color="auto"/>
            <w:left w:val="none" w:sz="0" w:space="0" w:color="auto"/>
            <w:bottom w:val="none" w:sz="0" w:space="0" w:color="auto"/>
            <w:right w:val="none" w:sz="0" w:space="0" w:color="auto"/>
          </w:divBdr>
        </w:div>
        <w:div w:id="499080080">
          <w:marLeft w:val="480"/>
          <w:marRight w:val="0"/>
          <w:marTop w:val="0"/>
          <w:marBottom w:val="0"/>
          <w:divBdr>
            <w:top w:val="none" w:sz="0" w:space="0" w:color="auto"/>
            <w:left w:val="none" w:sz="0" w:space="0" w:color="auto"/>
            <w:bottom w:val="none" w:sz="0" w:space="0" w:color="auto"/>
            <w:right w:val="none" w:sz="0" w:space="0" w:color="auto"/>
          </w:divBdr>
        </w:div>
        <w:div w:id="496073716">
          <w:marLeft w:val="480"/>
          <w:marRight w:val="0"/>
          <w:marTop w:val="0"/>
          <w:marBottom w:val="0"/>
          <w:divBdr>
            <w:top w:val="none" w:sz="0" w:space="0" w:color="auto"/>
            <w:left w:val="none" w:sz="0" w:space="0" w:color="auto"/>
            <w:bottom w:val="none" w:sz="0" w:space="0" w:color="auto"/>
            <w:right w:val="none" w:sz="0" w:space="0" w:color="auto"/>
          </w:divBdr>
        </w:div>
        <w:div w:id="1261715512">
          <w:marLeft w:val="480"/>
          <w:marRight w:val="0"/>
          <w:marTop w:val="0"/>
          <w:marBottom w:val="0"/>
          <w:divBdr>
            <w:top w:val="none" w:sz="0" w:space="0" w:color="auto"/>
            <w:left w:val="none" w:sz="0" w:space="0" w:color="auto"/>
            <w:bottom w:val="none" w:sz="0" w:space="0" w:color="auto"/>
            <w:right w:val="none" w:sz="0" w:space="0" w:color="auto"/>
          </w:divBdr>
        </w:div>
        <w:div w:id="1492059258">
          <w:marLeft w:val="480"/>
          <w:marRight w:val="0"/>
          <w:marTop w:val="0"/>
          <w:marBottom w:val="0"/>
          <w:divBdr>
            <w:top w:val="none" w:sz="0" w:space="0" w:color="auto"/>
            <w:left w:val="none" w:sz="0" w:space="0" w:color="auto"/>
            <w:bottom w:val="none" w:sz="0" w:space="0" w:color="auto"/>
            <w:right w:val="none" w:sz="0" w:space="0" w:color="auto"/>
          </w:divBdr>
        </w:div>
        <w:div w:id="487743942">
          <w:marLeft w:val="480"/>
          <w:marRight w:val="0"/>
          <w:marTop w:val="0"/>
          <w:marBottom w:val="0"/>
          <w:divBdr>
            <w:top w:val="none" w:sz="0" w:space="0" w:color="auto"/>
            <w:left w:val="none" w:sz="0" w:space="0" w:color="auto"/>
            <w:bottom w:val="none" w:sz="0" w:space="0" w:color="auto"/>
            <w:right w:val="none" w:sz="0" w:space="0" w:color="auto"/>
          </w:divBdr>
        </w:div>
        <w:div w:id="1085609414">
          <w:marLeft w:val="480"/>
          <w:marRight w:val="0"/>
          <w:marTop w:val="0"/>
          <w:marBottom w:val="0"/>
          <w:divBdr>
            <w:top w:val="none" w:sz="0" w:space="0" w:color="auto"/>
            <w:left w:val="none" w:sz="0" w:space="0" w:color="auto"/>
            <w:bottom w:val="none" w:sz="0" w:space="0" w:color="auto"/>
            <w:right w:val="none" w:sz="0" w:space="0" w:color="auto"/>
          </w:divBdr>
        </w:div>
        <w:div w:id="303895299">
          <w:marLeft w:val="480"/>
          <w:marRight w:val="0"/>
          <w:marTop w:val="0"/>
          <w:marBottom w:val="0"/>
          <w:divBdr>
            <w:top w:val="none" w:sz="0" w:space="0" w:color="auto"/>
            <w:left w:val="none" w:sz="0" w:space="0" w:color="auto"/>
            <w:bottom w:val="none" w:sz="0" w:space="0" w:color="auto"/>
            <w:right w:val="none" w:sz="0" w:space="0" w:color="auto"/>
          </w:divBdr>
        </w:div>
        <w:div w:id="1801726618">
          <w:marLeft w:val="480"/>
          <w:marRight w:val="0"/>
          <w:marTop w:val="0"/>
          <w:marBottom w:val="0"/>
          <w:divBdr>
            <w:top w:val="none" w:sz="0" w:space="0" w:color="auto"/>
            <w:left w:val="none" w:sz="0" w:space="0" w:color="auto"/>
            <w:bottom w:val="none" w:sz="0" w:space="0" w:color="auto"/>
            <w:right w:val="none" w:sz="0" w:space="0" w:color="auto"/>
          </w:divBdr>
        </w:div>
        <w:div w:id="727647600">
          <w:marLeft w:val="480"/>
          <w:marRight w:val="0"/>
          <w:marTop w:val="0"/>
          <w:marBottom w:val="0"/>
          <w:divBdr>
            <w:top w:val="none" w:sz="0" w:space="0" w:color="auto"/>
            <w:left w:val="none" w:sz="0" w:space="0" w:color="auto"/>
            <w:bottom w:val="none" w:sz="0" w:space="0" w:color="auto"/>
            <w:right w:val="none" w:sz="0" w:space="0" w:color="auto"/>
          </w:divBdr>
        </w:div>
        <w:div w:id="465045056">
          <w:marLeft w:val="480"/>
          <w:marRight w:val="0"/>
          <w:marTop w:val="0"/>
          <w:marBottom w:val="0"/>
          <w:divBdr>
            <w:top w:val="none" w:sz="0" w:space="0" w:color="auto"/>
            <w:left w:val="none" w:sz="0" w:space="0" w:color="auto"/>
            <w:bottom w:val="none" w:sz="0" w:space="0" w:color="auto"/>
            <w:right w:val="none" w:sz="0" w:space="0" w:color="auto"/>
          </w:divBdr>
        </w:div>
        <w:div w:id="1755590848">
          <w:marLeft w:val="480"/>
          <w:marRight w:val="0"/>
          <w:marTop w:val="0"/>
          <w:marBottom w:val="0"/>
          <w:divBdr>
            <w:top w:val="none" w:sz="0" w:space="0" w:color="auto"/>
            <w:left w:val="none" w:sz="0" w:space="0" w:color="auto"/>
            <w:bottom w:val="none" w:sz="0" w:space="0" w:color="auto"/>
            <w:right w:val="none" w:sz="0" w:space="0" w:color="auto"/>
          </w:divBdr>
        </w:div>
        <w:div w:id="931275343">
          <w:marLeft w:val="480"/>
          <w:marRight w:val="0"/>
          <w:marTop w:val="0"/>
          <w:marBottom w:val="0"/>
          <w:divBdr>
            <w:top w:val="none" w:sz="0" w:space="0" w:color="auto"/>
            <w:left w:val="none" w:sz="0" w:space="0" w:color="auto"/>
            <w:bottom w:val="none" w:sz="0" w:space="0" w:color="auto"/>
            <w:right w:val="none" w:sz="0" w:space="0" w:color="auto"/>
          </w:divBdr>
        </w:div>
        <w:div w:id="716048463">
          <w:marLeft w:val="480"/>
          <w:marRight w:val="0"/>
          <w:marTop w:val="0"/>
          <w:marBottom w:val="0"/>
          <w:divBdr>
            <w:top w:val="none" w:sz="0" w:space="0" w:color="auto"/>
            <w:left w:val="none" w:sz="0" w:space="0" w:color="auto"/>
            <w:bottom w:val="none" w:sz="0" w:space="0" w:color="auto"/>
            <w:right w:val="none" w:sz="0" w:space="0" w:color="auto"/>
          </w:divBdr>
        </w:div>
        <w:div w:id="1312516688">
          <w:marLeft w:val="480"/>
          <w:marRight w:val="0"/>
          <w:marTop w:val="0"/>
          <w:marBottom w:val="0"/>
          <w:divBdr>
            <w:top w:val="none" w:sz="0" w:space="0" w:color="auto"/>
            <w:left w:val="none" w:sz="0" w:space="0" w:color="auto"/>
            <w:bottom w:val="none" w:sz="0" w:space="0" w:color="auto"/>
            <w:right w:val="none" w:sz="0" w:space="0" w:color="auto"/>
          </w:divBdr>
        </w:div>
        <w:div w:id="2136750900">
          <w:marLeft w:val="480"/>
          <w:marRight w:val="0"/>
          <w:marTop w:val="0"/>
          <w:marBottom w:val="0"/>
          <w:divBdr>
            <w:top w:val="none" w:sz="0" w:space="0" w:color="auto"/>
            <w:left w:val="none" w:sz="0" w:space="0" w:color="auto"/>
            <w:bottom w:val="none" w:sz="0" w:space="0" w:color="auto"/>
            <w:right w:val="none" w:sz="0" w:space="0" w:color="auto"/>
          </w:divBdr>
        </w:div>
        <w:div w:id="1281961401">
          <w:marLeft w:val="480"/>
          <w:marRight w:val="0"/>
          <w:marTop w:val="0"/>
          <w:marBottom w:val="0"/>
          <w:divBdr>
            <w:top w:val="none" w:sz="0" w:space="0" w:color="auto"/>
            <w:left w:val="none" w:sz="0" w:space="0" w:color="auto"/>
            <w:bottom w:val="none" w:sz="0" w:space="0" w:color="auto"/>
            <w:right w:val="none" w:sz="0" w:space="0" w:color="auto"/>
          </w:divBdr>
        </w:div>
        <w:div w:id="161775106">
          <w:marLeft w:val="480"/>
          <w:marRight w:val="0"/>
          <w:marTop w:val="0"/>
          <w:marBottom w:val="0"/>
          <w:divBdr>
            <w:top w:val="none" w:sz="0" w:space="0" w:color="auto"/>
            <w:left w:val="none" w:sz="0" w:space="0" w:color="auto"/>
            <w:bottom w:val="none" w:sz="0" w:space="0" w:color="auto"/>
            <w:right w:val="none" w:sz="0" w:space="0" w:color="auto"/>
          </w:divBdr>
        </w:div>
        <w:div w:id="1647934819">
          <w:marLeft w:val="480"/>
          <w:marRight w:val="0"/>
          <w:marTop w:val="0"/>
          <w:marBottom w:val="0"/>
          <w:divBdr>
            <w:top w:val="none" w:sz="0" w:space="0" w:color="auto"/>
            <w:left w:val="none" w:sz="0" w:space="0" w:color="auto"/>
            <w:bottom w:val="none" w:sz="0" w:space="0" w:color="auto"/>
            <w:right w:val="none" w:sz="0" w:space="0" w:color="auto"/>
          </w:divBdr>
        </w:div>
        <w:div w:id="1487355492">
          <w:marLeft w:val="480"/>
          <w:marRight w:val="0"/>
          <w:marTop w:val="0"/>
          <w:marBottom w:val="0"/>
          <w:divBdr>
            <w:top w:val="none" w:sz="0" w:space="0" w:color="auto"/>
            <w:left w:val="none" w:sz="0" w:space="0" w:color="auto"/>
            <w:bottom w:val="none" w:sz="0" w:space="0" w:color="auto"/>
            <w:right w:val="none" w:sz="0" w:space="0" w:color="auto"/>
          </w:divBdr>
        </w:div>
        <w:div w:id="1763838311">
          <w:marLeft w:val="480"/>
          <w:marRight w:val="0"/>
          <w:marTop w:val="0"/>
          <w:marBottom w:val="0"/>
          <w:divBdr>
            <w:top w:val="none" w:sz="0" w:space="0" w:color="auto"/>
            <w:left w:val="none" w:sz="0" w:space="0" w:color="auto"/>
            <w:bottom w:val="none" w:sz="0" w:space="0" w:color="auto"/>
            <w:right w:val="none" w:sz="0" w:space="0" w:color="auto"/>
          </w:divBdr>
        </w:div>
        <w:div w:id="1362123570">
          <w:marLeft w:val="480"/>
          <w:marRight w:val="0"/>
          <w:marTop w:val="0"/>
          <w:marBottom w:val="0"/>
          <w:divBdr>
            <w:top w:val="none" w:sz="0" w:space="0" w:color="auto"/>
            <w:left w:val="none" w:sz="0" w:space="0" w:color="auto"/>
            <w:bottom w:val="none" w:sz="0" w:space="0" w:color="auto"/>
            <w:right w:val="none" w:sz="0" w:space="0" w:color="auto"/>
          </w:divBdr>
        </w:div>
        <w:div w:id="1532063549">
          <w:marLeft w:val="480"/>
          <w:marRight w:val="0"/>
          <w:marTop w:val="0"/>
          <w:marBottom w:val="0"/>
          <w:divBdr>
            <w:top w:val="none" w:sz="0" w:space="0" w:color="auto"/>
            <w:left w:val="none" w:sz="0" w:space="0" w:color="auto"/>
            <w:bottom w:val="none" w:sz="0" w:space="0" w:color="auto"/>
            <w:right w:val="none" w:sz="0" w:space="0" w:color="auto"/>
          </w:divBdr>
        </w:div>
        <w:div w:id="908540706">
          <w:marLeft w:val="480"/>
          <w:marRight w:val="0"/>
          <w:marTop w:val="0"/>
          <w:marBottom w:val="0"/>
          <w:divBdr>
            <w:top w:val="none" w:sz="0" w:space="0" w:color="auto"/>
            <w:left w:val="none" w:sz="0" w:space="0" w:color="auto"/>
            <w:bottom w:val="none" w:sz="0" w:space="0" w:color="auto"/>
            <w:right w:val="none" w:sz="0" w:space="0" w:color="auto"/>
          </w:divBdr>
        </w:div>
        <w:div w:id="453183465">
          <w:marLeft w:val="480"/>
          <w:marRight w:val="0"/>
          <w:marTop w:val="0"/>
          <w:marBottom w:val="0"/>
          <w:divBdr>
            <w:top w:val="none" w:sz="0" w:space="0" w:color="auto"/>
            <w:left w:val="none" w:sz="0" w:space="0" w:color="auto"/>
            <w:bottom w:val="none" w:sz="0" w:space="0" w:color="auto"/>
            <w:right w:val="none" w:sz="0" w:space="0" w:color="auto"/>
          </w:divBdr>
        </w:div>
        <w:div w:id="2115398301">
          <w:marLeft w:val="480"/>
          <w:marRight w:val="0"/>
          <w:marTop w:val="0"/>
          <w:marBottom w:val="0"/>
          <w:divBdr>
            <w:top w:val="none" w:sz="0" w:space="0" w:color="auto"/>
            <w:left w:val="none" w:sz="0" w:space="0" w:color="auto"/>
            <w:bottom w:val="none" w:sz="0" w:space="0" w:color="auto"/>
            <w:right w:val="none" w:sz="0" w:space="0" w:color="auto"/>
          </w:divBdr>
        </w:div>
        <w:div w:id="1977753213">
          <w:marLeft w:val="480"/>
          <w:marRight w:val="0"/>
          <w:marTop w:val="0"/>
          <w:marBottom w:val="0"/>
          <w:divBdr>
            <w:top w:val="none" w:sz="0" w:space="0" w:color="auto"/>
            <w:left w:val="none" w:sz="0" w:space="0" w:color="auto"/>
            <w:bottom w:val="none" w:sz="0" w:space="0" w:color="auto"/>
            <w:right w:val="none" w:sz="0" w:space="0" w:color="auto"/>
          </w:divBdr>
        </w:div>
        <w:div w:id="940644749">
          <w:marLeft w:val="480"/>
          <w:marRight w:val="0"/>
          <w:marTop w:val="0"/>
          <w:marBottom w:val="0"/>
          <w:divBdr>
            <w:top w:val="none" w:sz="0" w:space="0" w:color="auto"/>
            <w:left w:val="none" w:sz="0" w:space="0" w:color="auto"/>
            <w:bottom w:val="none" w:sz="0" w:space="0" w:color="auto"/>
            <w:right w:val="none" w:sz="0" w:space="0" w:color="auto"/>
          </w:divBdr>
        </w:div>
        <w:div w:id="1989168281">
          <w:marLeft w:val="480"/>
          <w:marRight w:val="0"/>
          <w:marTop w:val="0"/>
          <w:marBottom w:val="0"/>
          <w:divBdr>
            <w:top w:val="none" w:sz="0" w:space="0" w:color="auto"/>
            <w:left w:val="none" w:sz="0" w:space="0" w:color="auto"/>
            <w:bottom w:val="none" w:sz="0" w:space="0" w:color="auto"/>
            <w:right w:val="none" w:sz="0" w:space="0" w:color="auto"/>
          </w:divBdr>
        </w:div>
        <w:div w:id="1747916752">
          <w:marLeft w:val="480"/>
          <w:marRight w:val="0"/>
          <w:marTop w:val="0"/>
          <w:marBottom w:val="0"/>
          <w:divBdr>
            <w:top w:val="none" w:sz="0" w:space="0" w:color="auto"/>
            <w:left w:val="none" w:sz="0" w:space="0" w:color="auto"/>
            <w:bottom w:val="none" w:sz="0" w:space="0" w:color="auto"/>
            <w:right w:val="none" w:sz="0" w:space="0" w:color="auto"/>
          </w:divBdr>
        </w:div>
        <w:div w:id="1576625131">
          <w:marLeft w:val="480"/>
          <w:marRight w:val="0"/>
          <w:marTop w:val="0"/>
          <w:marBottom w:val="0"/>
          <w:divBdr>
            <w:top w:val="none" w:sz="0" w:space="0" w:color="auto"/>
            <w:left w:val="none" w:sz="0" w:space="0" w:color="auto"/>
            <w:bottom w:val="none" w:sz="0" w:space="0" w:color="auto"/>
            <w:right w:val="none" w:sz="0" w:space="0" w:color="auto"/>
          </w:divBdr>
        </w:div>
        <w:div w:id="1146973229">
          <w:marLeft w:val="480"/>
          <w:marRight w:val="0"/>
          <w:marTop w:val="0"/>
          <w:marBottom w:val="0"/>
          <w:divBdr>
            <w:top w:val="none" w:sz="0" w:space="0" w:color="auto"/>
            <w:left w:val="none" w:sz="0" w:space="0" w:color="auto"/>
            <w:bottom w:val="none" w:sz="0" w:space="0" w:color="auto"/>
            <w:right w:val="none" w:sz="0" w:space="0" w:color="auto"/>
          </w:divBdr>
        </w:div>
        <w:div w:id="154420909">
          <w:marLeft w:val="480"/>
          <w:marRight w:val="0"/>
          <w:marTop w:val="0"/>
          <w:marBottom w:val="0"/>
          <w:divBdr>
            <w:top w:val="none" w:sz="0" w:space="0" w:color="auto"/>
            <w:left w:val="none" w:sz="0" w:space="0" w:color="auto"/>
            <w:bottom w:val="none" w:sz="0" w:space="0" w:color="auto"/>
            <w:right w:val="none" w:sz="0" w:space="0" w:color="auto"/>
          </w:divBdr>
        </w:div>
      </w:divsChild>
    </w:div>
    <w:div w:id="497616551">
      <w:bodyDiv w:val="1"/>
      <w:marLeft w:val="0"/>
      <w:marRight w:val="0"/>
      <w:marTop w:val="0"/>
      <w:marBottom w:val="0"/>
      <w:divBdr>
        <w:top w:val="none" w:sz="0" w:space="0" w:color="auto"/>
        <w:left w:val="none" w:sz="0" w:space="0" w:color="auto"/>
        <w:bottom w:val="none" w:sz="0" w:space="0" w:color="auto"/>
        <w:right w:val="none" w:sz="0" w:space="0" w:color="auto"/>
      </w:divBdr>
    </w:div>
    <w:div w:id="502167988">
      <w:bodyDiv w:val="1"/>
      <w:marLeft w:val="0"/>
      <w:marRight w:val="0"/>
      <w:marTop w:val="0"/>
      <w:marBottom w:val="0"/>
      <w:divBdr>
        <w:top w:val="none" w:sz="0" w:space="0" w:color="auto"/>
        <w:left w:val="none" w:sz="0" w:space="0" w:color="auto"/>
        <w:bottom w:val="none" w:sz="0" w:space="0" w:color="auto"/>
        <w:right w:val="none" w:sz="0" w:space="0" w:color="auto"/>
      </w:divBdr>
    </w:div>
    <w:div w:id="517623102">
      <w:bodyDiv w:val="1"/>
      <w:marLeft w:val="0"/>
      <w:marRight w:val="0"/>
      <w:marTop w:val="0"/>
      <w:marBottom w:val="0"/>
      <w:divBdr>
        <w:top w:val="none" w:sz="0" w:space="0" w:color="auto"/>
        <w:left w:val="none" w:sz="0" w:space="0" w:color="auto"/>
        <w:bottom w:val="none" w:sz="0" w:space="0" w:color="auto"/>
        <w:right w:val="none" w:sz="0" w:space="0" w:color="auto"/>
      </w:divBdr>
    </w:div>
    <w:div w:id="537395496">
      <w:bodyDiv w:val="1"/>
      <w:marLeft w:val="0"/>
      <w:marRight w:val="0"/>
      <w:marTop w:val="0"/>
      <w:marBottom w:val="0"/>
      <w:divBdr>
        <w:top w:val="none" w:sz="0" w:space="0" w:color="auto"/>
        <w:left w:val="none" w:sz="0" w:space="0" w:color="auto"/>
        <w:bottom w:val="none" w:sz="0" w:space="0" w:color="auto"/>
        <w:right w:val="none" w:sz="0" w:space="0" w:color="auto"/>
      </w:divBdr>
    </w:div>
    <w:div w:id="542212061">
      <w:bodyDiv w:val="1"/>
      <w:marLeft w:val="0"/>
      <w:marRight w:val="0"/>
      <w:marTop w:val="0"/>
      <w:marBottom w:val="0"/>
      <w:divBdr>
        <w:top w:val="none" w:sz="0" w:space="0" w:color="auto"/>
        <w:left w:val="none" w:sz="0" w:space="0" w:color="auto"/>
        <w:bottom w:val="none" w:sz="0" w:space="0" w:color="auto"/>
        <w:right w:val="none" w:sz="0" w:space="0" w:color="auto"/>
      </w:divBdr>
    </w:div>
    <w:div w:id="544609908">
      <w:bodyDiv w:val="1"/>
      <w:marLeft w:val="0"/>
      <w:marRight w:val="0"/>
      <w:marTop w:val="0"/>
      <w:marBottom w:val="0"/>
      <w:divBdr>
        <w:top w:val="none" w:sz="0" w:space="0" w:color="auto"/>
        <w:left w:val="none" w:sz="0" w:space="0" w:color="auto"/>
        <w:bottom w:val="none" w:sz="0" w:space="0" w:color="auto"/>
        <w:right w:val="none" w:sz="0" w:space="0" w:color="auto"/>
      </w:divBdr>
    </w:div>
    <w:div w:id="552277718">
      <w:bodyDiv w:val="1"/>
      <w:marLeft w:val="0"/>
      <w:marRight w:val="0"/>
      <w:marTop w:val="0"/>
      <w:marBottom w:val="0"/>
      <w:divBdr>
        <w:top w:val="none" w:sz="0" w:space="0" w:color="auto"/>
        <w:left w:val="none" w:sz="0" w:space="0" w:color="auto"/>
        <w:bottom w:val="none" w:sz="0" w:space="0" w:color="auto"/>
        <w:right w:val="none" w:sz="0" w:space="0" w:color="auto"/>
      </w:divBdr>
    </w:div>
    <w:div w:id="602804648">
      <w:bodyDiv w:val="1"/>
      <w:marLeft w:val="0"/>
      <w:marRight w:val="0"/>
      <w:marTop w:val="0"/>
      <w:marBottom w:val="0"/>
      <w:divBdr>
        <w:top w:val="none" w:sz="0" w:space="0" w:color="auto"/>
        <w:left w:val="none" w:sz="0" w:space="0" w:color="auto"/>
        <w:bottom w:val="none" w:sz="0" w:space="0" w:color="auto"/>
        <w:right w:val="none" w:sz="0" w:space="0" w:color="auto"/>
      </w:divBdr>
    </w:div>
    <w:div w:id="614793223">
      <w:bodyDiv w:val="1"/>
      <w:marLeft w:val="0"/>
      <w:marRight w:val="0"/>
      <w:marTop w:val="0"/>
      <w:marBottom w:val="0"/>
      <w:divBdr>
        <w:top w:val="none" w:sz="0" w:space="0" w:color="auto"/>
        <w:left w:val="none" w:sz="0" w:space="0" w:color="auto"/>
        <w:bottom w:val="none" w:sz="0" w:space="0" w:color="auto"/>
        <w:right w:val="none" w:sz="0" w:space="0" w:color="auto"/>
      </w:divBdr>
    </w:div>
    <w:div w:id="650599995">
      <w:bodyDiv w:val="1"/>
      <w:marLeft w:val="0"/>
      <w:marRight w:val="0"/>
      <w:marTop w:val="0"/>
      <w:marBottom w:val="0"/>
      <w:divBdr>
        <w:top w:val="none" w:sz="0" w:space="0" w:color="auto"/>
        <w:left w:val="none" w:sz="0" w:space="0" w:color="auto"/>
        <w:bottom w:val="none" w:sz="0" w:space="0" w:color="auto"/>
        <w:right w:val="none" w:sz="0" w:space="0" w:color="auto"/>
      </w:divBdr>
    </w:div>
    <w:div w:id="663360316">
      <w:bodyDiv w:val="1"/>
      <w:marLeft w:val="0"/>
      <w:marRight w:val="0"/>
      <w:marTop w:val="0"/>
      <w:marBottom w:val="0"/>
      <w:divBdr>
        <w:top w:val="none" w:sz="0" w:space="0" w:color="auto"/>
        <w:left w:val="none" w:sz="0" w:space="0" w:color="auto"/>
        <w:bottom w:val="none" w:sz="0" w:space="0" w:color="auto"/>
        <w:right w:val="none" w:sz="0" w:space="0" w:color="auto"/>
      </w:divBdr>
    </w:div>
    <w:div w:id="675115351">
      <w:bodyDiv w:val="1"/>
      <w:marLeft w:val="0"/>
      <w:marRight w:val="0"/>
      <w:marTop w:val="0"/>
      <w:marBottom w:val="0"/>
      <w:divBdr>
        <w:top w:val="none" w:sz="0" w:space="0" w:color="auto"/>
        <w:left w:val="none" w:sz="0" w:space="0" w:color="auto"/>
        <w:bottom w:val="none" w:sz="0" w:space="0" w:color="auto"/>
        <w:right w:val="none" w:sz="0" w:space="0" w:color="auto"/>
      </w:divBdr>
      <w:divsChild>
        <w:div w:id="2127381622">
          <w:marLeft w:val="480"/>
          <w:marRight w:val="0"/>
          <w:marTop w:val="0"/>
          <w:marBottom w:val="0"/>
          <w:divBdr>
            <w:top w:val="none" w:sz="0" w:space="0" w:color="auto"/>
            <w:left w:val="none" w:sz="0" w:space="0" w:color="auto"/>
            <w:bottom w:val="none" w:sz="0" w:space="0" w:color="auto"/>
            <w:right w:val="none" w:sz="0" w:space="0" w:color="auto"/>
          </w:divBdr>
        </w:div>
        <w:div w:id="1790510422">
          <w:marLeft w:val="480"/>
          <w:marRight w:val="0"/>
          <w:marTop w:val="0"/>
          <w:marBottom w:val="0"/>
          <w:divBdr>
            <w:top w:val="none" w:sz="0" w:space="0" w:color="auto"/>
            <w:left w:val="none" w:sz="0" w:space="0" w:color="auto"/>
            <w:bottom w:val="none" w:sz="0" w:space="0" w:color="auto"/>
            <w:right w:val="none" w:sz="0" w:space="0" w:color="auto"/>
          </w:divBdr>
        </w:div>
        <w:div w:id="1620916398">
          <w:marLeft w:val="480"/>
          <w:marRight w:val="0"/>
          <w:marTop w:val="0"/>
          <w:marBottom w:val="0"/>
          <w:divBdr>
            <w:top w:val="none" w:sz="0" w:space="0" w:color="auto"/>
            <w:left w:val="none" w:sz="0" w:space="0" w:color="auto"/>
            <w:bottom w:val="none" w:sz="0" w:space="0" w:color="auto"/>
            <w:right w:val="none" w:sz="0" w:space="0" w:color="auto"/>
          </w:divBdr>
        </w:div>
        <w:div w:id="1759713393">
          <w:marLeft w:val="480"/>
          <w:marRight w:val="0"/>
          <w:marTop w:val="0"/>
          <w:marBottom w:val="0"/>
          <w:divBdr>
            <w:top w:val="none" w:sz="0" w:space="0" w:color="auto"/>
            <w:left w:val="none" w:sz="0" w:space="0" w:color="auto"/>
            <w:bottom w:val="none" w:sz="0" w:space="0" w:color="auto"/>
            <w:right w:val="none" w:sz="0" w:space="0" w:color="auto"/>
          </w:divBdr>
        </w:div>
        <w:div w:id="109401637">
          <w:marLeft w:val="480"/>
          <w:marRight w:val="0"/>
          <w:marTop w:val="0"/>
          <w:marBottom w:val="0"/>
          <w:divBdr>
            <w:top w:val="none" w:sz="0" w:space="0" w:color="auto"/>
            <w:left w:val="none" w:sz="0" w:space="0" w:color="auto"/>
            <w:bottom w:val="none" w:sz="0" w:space="0" w:color="auto"/>
            <w:right w:val="none" w:sz="0" w:space="0" w:color="auto"/>
          </w:divBdr>
        </w:div>
        <w:div w:id="1129319836">
          <w:marLeft w:val="480"/>
          <w:marRight w:val="0"/>
          <w:marTop w:val="0"/>
          <w:marBottom w:val="0"/>
          <w:divBdr>
            <w:top w:val="none" w:sz="0" w:space="0" w:color="auto"/>
            <w:left w:val="none" w:sz="0" w:space="0" w:color="auto"/>
            <w:bottom w:val="none" w:sz="0" w:space="0" w:color="auto"/>
            <w:right w:val="none" w:sz="0" w:space="0" w:color="auto"/>
          </w:divBdr>
        </w:div>
        <w:div w:id="123740625">
          <w:marLeft w:val="480"/>
          <w:marRight w:val="0"/>
          <w:marTop w:val="0"/>
          <w:marBottom w:val="0"/>
          <w:divBdr>
            <w:top w:val="none" w:sz="0" w:space="0" w:color="auto"/>
            <w:left w:val="none" w:sz="0" w:space="0" w:color="auto"/>
            <w:bottom w:val="none" w:sz="0" w:space="0" w:color="auto"/>
            <w:right w:val="none" w:sz="0" w:space="0" w:color="auto"/>
          </w:divBdr>
        </w:div>
        <w:div w:id="14424802">
          <w:marLeft w:val="480"/>
          <w:marRight w:val="0"/>
          <w:marTop w:val="0"/>
          <w:marBottom w:val="0"/>
          <w:divBdr>
            <w:top w:val="none" w:sz="0" w:space="0" w:color="auto"/>
            <w:left w:val="none" w:sz="0" w:space="0" w:color="auto"/>
            <w:bottom w:val="none" w:sz="0" w:space="0" w:color="auto"/>
            <w:right w:val="none" w:sz="0" w:space="0" w:color="auto"/>
          </w:divBdr>
        </w:div>
        <w:div w:id="551380029">
          <w:marLeft w:val="480"/>
          <w:marRight w:val="0"/>
          <w:marTop w:val="0"/>
          <w:marBottom w:val="0"/>
          <w:divBdr>
            <w:top w:val="none" w:sz="0" w:space="0" w:color="auto"/>
            <w:left w:val="none" w:sz="0" w:space="0" w:color="auto"/>
            <w:bottom w:val="none" w:sz="0" w:space="0" w:color="auto"/>
            <w:right w:val="none" w:sz="0" w:space="0" w:color="auto"/>
          </w:divBdr>
        </w:div>
        <w:div w:id="1603026727">
          <w:marLeft w:val="480"/>
          <w:marRight w:val="0"/>
          <w:marTop w:val="0"/>
          <w:marBottom w:val="0"/>
          <w:divBdr>
            <w:top w:val="none" w:sz="0" w:space="0" w:color="auto"/>
            <w:left w:val="none" w:sz="0" w:space="0" w:color="auto"/>
            <w:bottom w:val="none" w:sz="0" w:space="0" w:color="auto"/>
            <w:right w:val="none" w:sz="0" w:space="0" w:color="auto"/>
          </w:divBdr>
        </w:div>
        <w:div w:id="391317478">
          <w:marLeft w:val="480"/>
          <w:marRight w:val="0"/>
          <w:marTop w:val="0"/>
          <w:marBottom w:val="0"/>
          <w:divBdr>
            <w:top w:val="none" w:sz="0" w:space="0" w:color="auto"/>
            <w:left w:val="none" w:sz="0" w:space="0" w:color="auto"/>
            <w:bottom w:val="none" w:sz="0" w:space="0" w:color="auto"/>
            <w:right w:val="none" w:sz="0" w:space="0" w:color="auto"/>
          </w:divBdr>
        </w:div>
        <w:div w:id="1296523961">
          <w:marLeft w:val="480"/>
          <w:marRight w:val="0"/>
          <w:marTop w:val="0"/>
          <w:marBottom w:val="0"/>
          <w:divBdr>
            <w:top w:val="none" w:sz="0" w:space="0" w:color="auto"/>
            <w:left w:val="none" w:sz="0" w:space="0" w:color="auto"/>
            <w:bottom w:val="none" w:sz="0" w:space="0" w:color="auto"/>
            <w:right w:val="none" w:sz="0" w:space="0" w:color="auto"/>
          </w:divBdr>
        </w:div>
        <w:div w:id="186993061">
          <w:marLeft w:val="480"/>
          <w:marRight w:val="0"/>
          <w:marTop w:val="0"/>
          <w:marBottom w:val="0"/>
          <w:divBdr>
            <w:top w:val="none" w:sz="0" w:space="0" w:color="auto"/>
            <w:left w:val="none" w:sz="0" w:space="0" w:color="auto"/>
            <w:bottom w:val="none" w:sz="0" w:space="0" w:color="auto"/>
            <w:right w:val="none" w:sz="0" w:space="0" w:color="auto"/>
          </w:divBdr>
        </w:div>
        <w:div w:id="717316260">
          <w:marLeft w:val="480"/>
          <w:marRight w:val="0"/>
          <w:marTop w:val="0"/>
          <w:marBottom w:val="0"/>
          <w:divBdr>
            <w:top w:val="none" w:sz="0" w:space="0" w:color="auto"/>
            <w:left w:val="none" w:sz="0" w:space="0" w:color="auto"/>
            <w:bottom w:val="none" w:sz="0" w:space="0" w:color="auto"/>
            <w:right w:val="none" w:sz="0" w:space="0" w:color="auto"/>
          </w:divBdr>
        </w:div>
        <w:div w:id="889802356">
          <w:marLeft w:val="480"/>
          <w:marRight w:val="0"/>
          <w:marTop w:val="0"/>
          <w:marBottom w:val="0"/>
          <w:divBdr>
            <w:top w:val="none" w:sz="0" w:space="0" w:color="auto"/>
            <w:left w:val="none" w:sz="0" w:space="0" w:color="auto"/>
            <w:bottom w:val="none" w:sz="0" w:space="0" w:color="auto"/>
            <w:right w:val="none" w:sz="0" w:space="0" w:color="auto"/>
          </w:divBdr>
        </w:div>
        <w:div w:id="1974675066">
          <w:marLeft w:val="480"/>
          <w:marRight w:val="0"/>
          <w:marTop w:val="0"/>
          <w:marBottom w:val="0"/>
          <w:divBdr>
            <w:top w:val="none" w:sz="0" w:space="0" w:color="auto"/>
            <w:left w:val="none" w:sz="0" w:space="0" w:color="auto"/>
            <w:bottom w:val="none" w:sz="0" w:space="0" w:color="auto"/>
            <w:right w:val="none" w:sz="0" w:space="0" w:color="auto"/>
          </w:divBdr>
        </w:div>
        <w:div w:id="1441412852">
          <w:marLeft w:val="480"/>
          <w:marRight w:val="0"/>
          <w:marTop w:val="0"/>
          <w:marBottom w:val="0"/>
          <w:divBdr>
            <w:top w:val="none" w:sz="0" w:space="0" w:color="auto"/>
            <w:left w:val="none" w:sz="0" w:space="0" w:color="auto"/>
            <w:bottom w:val="none" w:sz="0" w:space="0" w:color="auto"/>
            <w:right w:val="none" w:sz="0" w:space="0" w:color="auto"/>
          </w:divBdr>
        </w:div>
        <w:div w:id="208424779">
          <w:marLeft w:val="480"/>
          <w:marRight w:val="0"/>
          <w:marTop w:val="0"/>
          <w:marBottom w:val="0"/>
          <w:divBdr>
            <w:top w:val="none" w:sz="0" w:space="0" w:color="auto"/>
            <w:left w:val="none" w:sz="0" w:space="0" w:color="auto"/>
            <w:bottom w:val="none" w:sz="0" w:space="0" w:color="auto"/>
            <w:right w:val="none" w:sz="0" w:space="0" w:color="auto"/>
          </w:divBdr>
        </w:div>
        <w:div w:id="261642806">
          <w:marLeft w:val="480"/>
          <w:marRight w:val="0"/>
          <w:marTop w:val="0"/>
          <w:marBottom w:val="0"/>
          <w:divBdr>
            <w:top w:val="none" w:sz="0" w:space="0" w:color="auto"/>
            <w:left w:val="none" w:sz="0" w:space="0" w:color="auto"/>
            <w:bottom w:val="none" w:sz="0" w:space="0" w:color="auto"/>
            <w:right w:val="none" w:sz="0" w:space="0" w:color="auto"/>
          </w:divBdr>
        </w:div>
        <w:div w:id="1000353109">
          <w:marLeft w:val="480"/>
          <w:marRight w:val="0"/>
          <w:marTop w:val="0"/>
          <w:marBottom w:val="0"/>
          <w:divBdr>
            <w:top w:val="none" w:sz="0" w:space="0" w:color="auto"/>
            <w:left w:val="none" w:sz="0" w:space="0" w:color="auto"/>
            <w:bottom w:val="none" w:sz="0" w:space="0" w:color="auto"/>
            <w:right w:val="none" w:sz="0" w:space="0" w:color="auto"/>
          </w:divBdr>
        </w:div>
        <w:div w:id="1840461283">
          <w:marLeft w:val="480"/>
          <w:marRight w:val="0"/>
          <w:marTop w:val="0"/>
          <w:marBottom w:val="0"/>
          <w:divBdr>
            <w:top w:val="none" w:sz="0" w:space="0" w:color="auto"/>
            <w:left w:val="none" w:sz="0" w:space="0" w:color="auto"/>
            <w:bottom w:val="none" w:sz="0" w:space="0" w:color="auto"/>
            <w:right w:val="none" w:sz="0" w:space="0" w:color="auto"/>
          </w:divBdr>
        </w:div>
        <w:div w:id="1645964012">
          <w:marLeft w:val="480"/>
          <w:marRight w:val="0"/>
          <w:marTop w:val="0"/>
          <w:marBottom w:val="0"/>
          <w:divBdr>
            <w:top w:val="none" w:sz="0" w:space="0" w:color="auto"/>
            <w:left w:val="none" w:sz="0" w:space="0" w:color="auto"/>
            <w:bottom w:val="none" w:sz="0" w:space="0" w:color="auto"/>
            <w:right w:val="none" w:sz="0" w:space="0" w:color="auto"/>
          </w:divBdr>
        </w:div>
        <w:div w:id="616647738">
          <w:marLeft w:val="480"/>
          <w:marRight w:val="0"/>
          <w:marTop w:val="0"/>
          <w:marBottom w:val="0"/>
          <w:divBdr>
            <w:top w:val="none" w:sz="0" w:space="0" w:color="auto"/>
            <w:left w:val="none" w:sz="0" w:space="0" w:color="auto"/>
            <w:bottom w:val="none" w:sz="0" w:space="0" w:color="auto"/>
            <w:right w:val="none" w:sz="0" w:space="0" w:color="auto"/>
          </w:divBdr>
        </w:div>
        <w:div w:id="179515055">
          <w:marLeft w:val="480"/>
          <w:marRight w:val="0"/>
          <w:marTop w:val="0"/>
          <w:marBottom w:val="0"/>
          <w:divBdr>
            <w:top w:val="none" w:sz="0" w:space="0" w:color="auto"/>
            <w:left w:val="none" w:sz="0" w:space="0" w:color="auto"/>
            <w:bottom w:val="none" w:sz="0" w:space="0" w:color="auto"/>
            <w:right w:val="none" w:sz="0" w:space="0" w:color="auto"/>
          </w:divBdr>
        </w:div>
        <w:div w:id="1848591040">
          <w:marLeft w:val="480"/>
          <w:marRight w:val="0"/>
          <w:marTop w:val="0"/>
          <w:marBottom w:val="0"/>
          <w:divBdr>
            <w:top w:val="none" w:sz="0" w:space="0" w:color="auto"/>
            <w:left w:val="none" w:sz="0" w:space="0" w:color="auto"/>
            <w:bottom w:val="none" w:sz="0" w:space="0" w:color="auto"/>
            <w:right w:val="none" w:sz="0" w:space="0" w:color="auto"/>
          </w:divBdr>
        </w:div>
        <w:div w:id="348802699">
          <w:marLeft w:val="480"/>
          <w:marRight w:val="0"/>
          <w:marTop w:val="0"/>
          <w:marBottom w:val="0"/>
          <w:divBdr>
            <w:top w:val="none" w:sz="0" w:space="0" w:color="auto"/>
            <w:left w:val="none" w:sz="0" w:space="0" w:color="auto"/>
            <w:bottom w:val="none" w:sz="0" w:space="0" w:color="auto"/>
            <w:right w:val="none" w:sz="0" w:space="0" w:color="auto"/>
          </w:divBdr>
        </w:div>
        <w:div w:id="1147673650">
          <w:marLeft w:val="480"/>
          <w:marRight w:val="0"/>
          <w:marTop w:val="0"/>
          <w:marBottom w:val="0"/>
          <w:divBdr>
            <w:top w:val="none" w:sz="0" w:space="0" w:color="auto"/>
            <w:left w:val="none" w:sz="0" w:space="0" w:color="auto"/>
            <w:bottom w:val="none" w:sz="0" w:space="0" w:color="auto"/>
            <w:right w:val="none" w:sz="0" w:space="0" w:color="auto"/>
          </w:divBdr>
        </w:div>
        <w:div w:id="1837725810">
          <w:marLeft w:val="480"/>
          <w:marRight w:val="0"/>
          <w:marTop w:val="0"/>
          <w:marBottom w:val="0"/>
          <w:divBdr>
            <w:top w:val="none" w:sz="0" w:space="0" w:color="auto"/>
            <w:left w:val="none" w:sz="0" w:space="0" w:color="auto"/>
            <w:bottom w:val="none" w:sz="0" w:space="0" w:color="auto"/>
            <w:right w:val="none" w:sz="0" w:space="0" w:color="auto"/>
          </w:divBdr>
        </w:div>
        <w:div w:id="287199729">
          <w:marLeft w:val="480"/>
          <w:marRight w:val="0"/>
          <w:marTop w:val="0"/>
          <w:marBottom w:val="0"/>
          <w:divBdr>
            <w:top w:val="none" w:sz="0" w:space="0" w:color="auto"/>
            <w:left w:val="none" w:sz="0" w:space="0" w:color="auto"/>
            <w:bottom w:val="none" w:sz="0" w:space="0" w:color="auto"/>
            <w:right w:val="none" w:sz="0" w:space="0" w:color="auto"/>
          </w:divBdr>
        </w:div>
        <w:div w:id="790174908">
          <w:marLeft w:val="480"/>
          <w:marRight w:val="0"/>
          <w:marTop w:val="0"/>
          <w:marBottom w:val="0"/>
          <w:divBdr>
            <w:top w:val="none" w:sz="0" w:space="0" w:color="auto"/>
            <w:left w:val="none" w:sz="0" w:space="0" w:color="auto"/>
            <w:bottom w:val="none" w:sz="0" w:space="0" w:color="auto"/>
            <w:right w:val="none" w:sz="0" w:space="0" w:color="auto"/>
          </w:divBdr>
        </w:div>
        <w:div w:id="197011868">
          <w:marLeft w:val="480"/>
          <w:marRight w:val="0"/>
          <w:marTop w:val="0"/>
          <w:marBottom w:val="0"/>
          <w:divBdr>
            <w:top w:val="none" w:sz="0" w:space="0" w:color="auto"/>
            <w:left w:val="none" w:sz="0" w:space="0" w:color="auto"/>
            <w:bottom w:val="none" w:sz="0" w:space="0" w:color="auto"/>
            <w:right w:val="none" w:sz="0" w:space="0" w:color="auto"/>
          </w:divBdr>
        </w:div>
        <w:div w:id="1305311862">
          <w:marLeft w:val="480"/>
          <w:marRight w:val="0"/>
          <w:marTop w:val="0"/>
          <w:marBottom w:val="0"/>
          <w:divBdr>
            <w:top w:val="none" w:sz="0" w:space="0" w:color="auto"/>
            <w:left w:val="none" w:sz="0" w:space="0" w:color="auto"/>
            <w:bottom w:val="none" w:sz="0" w:space="0" w:color="auto"/>
            <w:right w:val="none" w:sz="0" w:space="0" w:color="auto"/>
          </w:divBdr>
        </w:div>
        <w:div w:id="585922637">
          <w:marLeft w:val="480"/>
          <w:marRight w:val="0"/>
          <w:marTop w:val="0"/>
          <w:marBottom w:val="0"/>
          <w:divBdr>
            <w:top w:val="none" w:sz="0" w:space="0" w:color="auto"/>
            <w:left w:val="none" w:sz="0" w:space="0" w:color="auto"/>
            <w:bottom w:val="none" w:sz="0" w:space="0" w:color="auto"/>
            <w:right w:val="none" w:sz="0" w:space="0" w:color="auto"/>
          </w:divBdr>
        </w:div>
        <w:div w:id="1595279816">
          <w:marLeft w:val="480"/>
          <w:marRight w:val="0"/>
          <w:marTop w:val="0"/>
          <w:marBottom w:val="0"/>
          <w:divBdr>
            <w:top w:val="none" w:sz="0" w:space="0" w:color="auto"/>
            <w:left w:val="none" w:sz="0" w:space="0" w:color="auto"/>
            <w:bottom w:val="none" w:sz="0" w:space="0" w:color="auto"/>
            <w:right w:val="none" w:sz="0" w:space="0" w:color="auto"/>
          </w:divBdr>
        </w:div>
        <w:div w:id="813721372">
          <w:marLeft w:val="480"/>
          <w:marRight w:val="0"/>
          <w:marTop w:val="0"/>
          <w:marBottom w:val="0"/>
          <w:divBdr>
            <w:top w:val="none" w:sz="0" w:space="0" w:color="auto"/>
            <w:left w:val="none" w:sz="0" w:space="0" w:color="auto"/>
            <w:bottom w:val="none" w:sz="0" w:space="0" w:color="auto"/>
            <w:right w:val="none" w:sz="0" w:space="0" w:color="auto"/>
          </w:divBdr>
        </w:div>
        <w:div w:id="1310403902">
          <w:marLeft w:val="480"/>
          <w:marRight w:val="0"/>
          <w:marTop w:val="0"/>
          <w:marBottom w:val="0"/>
          <w:divBdr>
            <w:top w:val="none" w:sz="0" w:space="0" w:color="auto"/>
            <w:left w:val="none" w:sz="0" w:space="0" w:color="auto"/>
            <w:bottom w:val="none" w:sz="0" w:space="0" w:color="auto"/>
            <w:right w:val="none" w:sz="0" w:space="0" w:color="auto"/>
          </w:divBdr>
        </w:div>
        <w:div w:id="1083918560">
          <w:marLeft w:val="480"/>
          <w:marRight w:val="0"/>
          <w:marTop w:val="0"/>
          <w:marBottom w:val="0"/>
          <w:divBdr>
            <w:top w:val="none" w:sz="0" w:space="0" w:color="auto"/>
            <w:left w:val="none" w:sz="0" w:space="0" w:color="auto"/>
            <w:bottom w:val="none" w:sz="0" w:space="0" w:color="auto"/>
            <w:right w:val="none" w:sz="0" w:space="0" w:color="auto"/>
          </w:divBdr>
        </w:div>
        <w:div w:id="906036579">
          <w:marLeft w:val="480"/>
          <w:marRight w:val="0"/>
          <w:marTop w:val="0"/>
          <w:marBottom w:val="0"/>
          <w:divBdr>
            <w:top w:val="none" w:sz="0" w:space="0" w:color="auto"/>
            <w:left w:val="none" w:sz="0" w:space="0" w:color="auto"/>
            <w:bottom w:val="none" w:sz="0" w:space="0" w:color="auto"/>
            <w:right w:val="none" w:sz="0" w:space="0" w:color="auto"/>
          </w:divBdr>
        </w:div>
        <w:div w:id="465853450">
          <w:marLeft w:val="480"/>
          <w:marRight w:val="0"/>
          <w:marTop w:val="0"/>
          <w:marBottom w:val="0"/>
          <w:divBdr>
            <w:top w:val="none" w:sz="0" w:space="0" w:color="auto"/>
            <w:left w:val="none" w:sz="0" w:space="0" w:color="auto"/>
            <w:bottom w:val="none" w:sz="0" w:space="0" w:color="auto"/>
            <w:right w:val="none" w:sz="0" w:space="0" w:color="auto"/>
          </w:divBdr>
        </w:div>
        <w:div w:id="970940725">
          <w:marLeft w:val="480"/>
          <w:marRight w:val="0"/>
          <w:marTop w:val="0"/>
          <w:marBottom w:val="0"/>
          <w:divBdr>
            <w:top w:val="none" w:sz="0" w:space="0" w:color="auto"/>
            <w:left w:val="none" w:sz="0" w:space="0" w:color="auto"/>
            <w:bottom w:val="none" w:sz="0" w:space="0" w:color="auto"/>
            <w:right w:val="none" w:sz="0" w:space="0" w:color="auto"/>
          </w:divBdr>
        </w:div>
        <w:div w:id="278532861">
          <w:marLeft w:val="480"/>
          <w:marRight w:val="0"/>
          <w:marTop w:val="0"/>
          <w:marBottom w:val="0"/>
          <w:divBdr>
            <w:top w:val="none" w:sz="0" w:space="0" w:color="auto"/>
            <w:left w:val="none" w:sz="0" w:space="0" w:color="auto"/>
            <w:bottom w:val="none" w:sz="0" w:space="0" w:color="auto"/>
            <w:right w:val="none" w:sz="0" w:space="0" w:color="auto"/>
          </w:divBdr>
        </w:div>
        <w:div w:id="799540497">
          <w:marLeft w:val="480"/>
          <w:marRight w:val="0"/>
          <w:marTop w:val="0"/>
          <w:marBottom w:val="0"/>
          <w:divBdr>
            <w:top w:val="none" w:sz="0" w:space="0" w:color="auto"/>
            <w:left w:val="none" w:sz="0" w:space="0" w:color="auto"/>
            <w:bottom w:val="none" w:sz="0" w:space="0" w:color="auto"/>
            <w:right w:val="none" w:sz="0" w:space="0" w:color="auto"/>
          </w:divBdr>
        </w:div>
        <w:div w:id="1503274226">
          <w:marLeft w:val="480"/>
          <w:marRight w:val="0"/>
          <w:marTop w:val="0"/>
          <w:marBottom w:val="0"/>
          <w:divBdr>
            <w:top w:val="none" w:sz="0" w:space="0" w:color="auto"/>
            <w:left w:val="none" w:sz="0" w:space="0" w:color="auto"/>
            <w:bottom w:val="none" w:sz="0" w:space="0" w:color="auto"/>
            <w:right w:val="none" w:sz="0" w:space="0" w:color="auto"/>
          </w:divBdr>
        </w:div>
        <w:div w:id="1434934837">
          <w:marLeft w:val="480"/>
          <w:marRight w:val="0"/>
          <w:marTop w:val="0"/>
          <w:marBottom w:val="0"/>
          <w:divBdr>
            <w:top w:val="none" w:sz="0" w:space="0" w:color="auto"/>
            <w:left w:val="none" w:sz="0" w:space="0" w:color="auto"/>
            <w:bottom w:val="none" w:sz="0" w:space="0" w:color="auto"/>
            <w:right w:val="none" w:sz="0" w:space="0" w:color="auto"/>
          </w:divBdr>
        </w:div>
        <w:div w:id="1223373230">
          <w:marLeft w:val="480"/>
          <w:marRight w:val="0"/>
          <w:marTop w:val="0"/>
          <w:marBottom w:val="0"/>
          <w:divBdr>
            <w:top w:val="none" w:sz="0" w:space="0" w:color="auto"/>
            <w:left w:val="none" w:sz="0" w:space="0" w:color="auto"/>
            <w:bottom w:val="none" w:sz="0" w:space="0" w:color="auto"/>
            <w:right w:val="none" w:sz="0" w:space="0" w:color="auto"/>
          </w:divBdr>
        </w:div>
        <w:div w:id="1884364004">
          <w:marLeft w:val="480"/>
          <w:marRight w:val="0"/>
          <w:marTop w:val="0"/>
          <w:marBottom w:val="0"/>
          <w:divBdr>
            <w:top w:val="none" w:sz="0" w:space="0" w:color="auto"/>
            <w:left w:val="none" w:sz="0" w:space="0" w:color="auto"/>
            <w:bottom w:val="none" w:sz="0" w:space="0" w:color="auto"/>
            <w:right w:val="none" w:sz="0" w:space="0" w:color="auto"/>
          </w:divBdr>
        </w:div>
        <w:div w:id="1758625269">
          <w:marLeft w:val="480"/>
          <w:marRight w:val="0"/>
          <w:marTop w:val="0"/>
          <w:marBottom w:val="0"/>
          <w:divBdr>
            <w:top w:val="none" w:sz="0" w:space="0" w:color="auto"/>
            <w:left w:val="none" w:sz="0" w:space="0" w:color="auto"/>
            <w:bottom w:val="none" w:sz="0" w:space="0" w:color="auto"/>
            <w:right w:val="none" w:sz="0" w:space="0" w:color="auto"/>
          </w:divBdr>
        </w:div>
        <w:div w:id="1596522872">
          <w:marLeft w:val="480"/>
          <w:marRight w:val="0"/>
          <w:marTop w:val="0"/>
          <w:marBottom w:val="0"/>
          <w:divBdr>
            <w:top w:val="none" w:sz="0" w:space="0" w:color="auto"/>
            <w:left w:val="none" w:sz="0" w:space="0" w:color="auto"/>
            <w:bottom w:val="none" w:sz="0" w:space="0" w:color="auto"/>
            <w:right w:val="none" w:sz="0" w:space="0" w:color="auto"/>
          </w:divBdr>
        </w:div>
        <w:div w:id="318535705">
          <w:marLeft w:val="480"/>
          <w:marRight w:val="0"/>
          <w:marTop w:val="0"/>
          <w:marBottom w:val="0"/>
          <w:divBdr>
            <w:top w:val="none" w:sz="0" w:space="0" w:color="auto"/>
            <w:left w:val="none" w:sz="0" w:space="0" w:color="auto"/>
            <w:bottom w:val="none" w:sz="0" w:space="0" w:color="auto"/>
            <w:right w:val="none" w:sz="0" w:space="0" w:color="auto"/>
          </w:divBdr>
        </w:div>
        <w:div w:id="1508209226">
          <w:marLeft w:val="480"/>
          <w:marRight w:val="0"/>
          <w:marTop w:val="0"/>
          <w:marBottom w:val="0"/>
          <w:divBdr>
            <w:top w:val="none" w:sz="0" w:space="0" w:color="auto"/>
            <w:left w:val="none" w:sz="0" w:space="0" w:color="auto"/>
            <w:bottom w:val="none" w:sz="0" w:space="0" w:color="auto"/>
            <w:right w:val="none" w:sz="0" w:space="0" w:color="auto"/>
          </w:divBdr>
        </w:div>
        <w:div w:id="874974500">
          <w:marLeft w:val="480"/>
          <w:marRight w:val="0"/>
          <w:marTop w:val="0"/>
          <w:marBottom w:val="0"/>
          <w:divBdr>
            <w:top w:val="none" w:sz="0" w:space="0" w:color="auto"/>
            <w:left w:val="none" w:sz="0" w:space="0" w:color="auto"/>
            <w:bottom w:val="none" w:sz="0" w:space="0" w:color="auto"/>
            <w:right w:val="none" w:sz="0" w:space="0" w:color="auto"/>
          </w:divBdr>
        </w:div>
        <w:div w:id="1324429664">
          <w:marLeft w:val="480"/>
          <w:marRight w:val="0"/>
          <w:marTop w:val="0"/>
          <w:marBottom w:val="0"/>
          <w:divBdr>
            <w:top w:val="none" w:sz="0" w:space="0" w:color="auto"/>
            <w:left w:val="none" w:sz="0" w:space="0" w:color="auto"/>
            <w:bottom w:val="none" w:sz="0" w:space="0" w:color="auto"/>
            <w:right w:val="none" w:sz="0" w:space="0" w:color="auto"/>
          </w:divBdr>
        </w:div>
      </w:divsChild>
    </w:div>
    <w:div w:id="684752535">
      <w:bodyDiv w:val="1"/>
      <w:marLeft w:val="0"/>
      <w:marRight w:val="0"/>
      <w:marTop w:val="0"/>
      <w:marBottom w:val="0"/>
      <w:divBdr>
        <w:top w:val="none" w:sz="0" w:space="0" w:color="auto"/>
        <w:left w:val="none" w:sz="0" w:space="0" w:color="auto"/>
        <w:bottom w:val="none" w:sz="0" w:space="0" w:color="auto"/>
        <w:right w:val="none" w:sz="0" w:space="0" w:color="auto"/>
      </w:divBdr>
    </w:div>
    <w:div w:id="692808006">
      <w:bodyDiv w:val="1"/>
      <w:marLeft w:val="0"/>
      <w:marRight w:val="0"/>
      <w:marTop w:val="0"/>
      <w:marBottom w:val="0"/>
      <w:divBdr>
        <w:top w:val="none" w:sz="0" w:space="0" w:color="auto"/>
        <w:left w:val="none" w:sz="0" w:space="0" w:color="auto"/>
        <w:bottom w:val="none" w:sz="0" w:space="0" w:color="auto"/>
        <w:right w:val="none" w:sz="0" w:space="0" w:color="auto"/>
      </w:divBdr>
    </w:div>
    <w:div w:id="696541103">
      <w:bodyDiv w:val="1"/>
      <w:marLeft w:val="0"/>
      <w:marRight w:val="0"/>
      <w:marTop w:val="0"/>
      <w:marBottom w:val="0"/>
      <w:divBdr>
        <w:top w:val="none" w:sz="0" w:space="0" w:color="auto"/>
        <w:left w:val="none" w:sz="0" w:space="0" w:color="auto"/>
        <w:bottom w:val="none" w:sz="0" w:space="0" w:color="auto"/>
        <w:right w:val="none" w:sz="0" w:space="0" w:color="auto"/>
      </w:divBdr>
    </w:div>
    <w:div w:id="700210268">
      <w:bodyDiv w:val="1"/>
      <w:marLeft w:val="0"/>
      <w:marRight w:val="0"/>
      <w:marTop w:val="0"/>
      <w:marBottom w:val="0"/>
      <w:divBdr>
        <w:top w:val="none" w:sz="0" w:space="0" w:color="auto"/>
        <w:left w:val="none" w:sz="0" w:space="0" w:color="auto"/>
        <w:bottom w:val="none" w:sz="0" w:space="0" w:color="auto"/>
        <w:right w:val="none" w:sz="0" w:space="0" w:color="auto"/>
      </w:divBdr>
    </w:div>
    <w:div w:id="736826970">
      <w:bodyDiv w:val="1"/>
      <w:marLeft w:val="0"/>
      <w:marRight w:val="0"/>
      <w:marTop w:val="0"/>
      <w:marBottom w:val="0"/>
      <w:divBdr>
        <w:top w:val="none" w:sz="0" w:space="0" w:color="auto"/>
        <w:left w:val="none" w:sz="0" w:space="0" w:color="auto"/>
        <w:bottom w:val="none" w:sz="0" w:space="0" w:color="auto"/>
        <w:right w:val="none" w:sz="0" w:space="0" w:color="auto"/>
      </w:divBdr>
    </w:div>
    <w:div w:id="802649519">
      <w:bodyDiv w:val="1"/>
      <w:marLeft w:val="0"/>
      <w:marRight w:val="0"/>
      <w:marTop w:val="0"/>
      <w:marBottom w:val="0"/>
      <w:divBdr>
        <w:top w:val="none" w:sz="0" w:space="0" w:color="auto"/>
        <w:left w:val="none" w:sz="0" w:space="0" w:color="auto"/>
        <w:bottom w:val="none" w:sz="0" w:space="0" w:color="auto"/>
        <w:right w:val="none" w:sz="0" w:space="0" w:color="auto"/>
      </w:divBdr>
    </w:div>
    <w:div w:id="829756575">
      <w:bodyDiv w:val="1"/>
      <w:marLeft w:val="0"/>
      <w:marRight w:val="0"/>
      <w:marTop w:val="0"/>
      <w:marBottom w:val="0"/>
      <w:divBdr>
        <w:top w:val="none" w:sz="0" w:space="0" w:color="auto"/>
        <w:left w:val="none" w:sz="0" w:space="0" w:color="auto"/>
        <w:bottom w:val="none" w:sz="0" w:space="0" w:color="auto"/>
        <w:right w:val="none" w:sz="0" w:space="0" w:color="auto"/>
      </w:divBdr>
    </w:div>
    <w:div w:id="863203021">
      <w:bodyDiv w:val="1"/>
      <w:marLeft w:val="0"/>
      <w:marRight w:val="0"/>
      <w:marTop w:val="0"/>
      <w:marBottom w:val="0"/>
      <w:divBdr>
        <w:top w:val="none" w:sz="0" w:space="0" w:color="auto"/>
        <w:left w:val="none" w:sz="0" w:space="0" w:color="auto"/>
        <w:bottom w:val="none" w:sz="0" w:space="0" w:color="auto"/>
        <w:right w:val="none" w:sz="0" w:space="0" w:color="auto"/>
      </w:divBdr>
    </w:div>
    <w:div w:id="877744865">
      <w:bodyDiv w:val="1"/>
      <w:marLeft w:val="0"/>
      <w:marRight w:val="0"/>
      <w:marTop w:val="0"/>
      <w:marBottom w:val="0"/>
      <w:divBdr>
        <w:top w:val="none" w:sz="0" w:space="0" w:color="auto"/>
        <w:left w:val="none" w:sz="0" w:space="0" w:color="auto"/>
        <w:bottom w:val="none" w:sz="0" w:space="0" w:color="auto"/>
        <w:right w:val="none" w:sz="0" w:space="0" w:color="auto"/>
      </w:divBdr>
    </w:div>
    <w:div w:id="900210265">
      <w:bodyDiv w:val="1"/>
      <w:marLeft w:val="0"/>
      <w:marRight w:val="0"/>
      <w:marTop w:val="0"/>
      <w:marBottom w:val="0"/>
      <w:divBdr>
        <w:top w:val="none" w:sz="0" w:space="0" w:color="auto"/>
        <w:left w:val="none" w:sz="0" w:space="0" w:color="auto"/>
        <w:bottom w:val="none" w:sz="0" w:space="0" w:color="auto"/>
        <w:right w:val="none" w:sz="0" w:space="0" w:color="auto"/>
      </w:divBdr>
    </w:div>
    <w:div w:id="907883069">
      <w:bodyDiv w:val="1"/>
      <w:marLeft w:val="0"/>
      <w:marRight w:val="0"/>
      <w:marTop w:val="0"/>
      <w:marBottom w:val="0"/>
      <w:divBdr>
        <w:top w:val="none" w:sz="0" w:space="0" w:color="auto"/>
        <w:left w:val="none" w:sz="0" w:space="0" w:color="auto"/>
        <w:bottom w:val="none" w:sz="0" w:space="0" w:color="auto"/>
        <w:right w:val="none" w:sz="0" w:space="0" w:color="auto"/>
      </w:divBdr>
    </w:div>
    <w:div w:id="910196691">
      <w:bodyDiv w:val="1"/>
      <w:marLeft w:val="0"/>
      <w:marRight w:val="0"/>
      <w:marTop w:val="0"/>
      <w:marBottom w:val="0"/>
      <w:divBdr>
        <w:top w:val="none" w:sz="0" w:space="0" w:color="auto"/>
        <w:left w:val="none" w:sz="0" w:space="0" w:color="auto"/>
        <w:bottom w:val="none" w:sz="0" w:space="0" w:color="auto"/>
        <w:right w:val="none" w:sz="0" w:space="0" w:color="auto"/>
      </w:divBdr>
    </w:div>
    <w:div w:id="912157119">
      <w:bodyDiv w:val="1"/>
      <w:marLeft w:val="0"/>
      <w:marRight w:val="0"/>
      <w:marTop w:val="0"/>
      <w:marBottom w:val="0"/>
      <w:divBdr>
        <w:top w:val="none" w:sz="0" w:space="0" w:color="auto"/>
        <w:left w:val="none" w:sz="0" w:space="0" w:color="auto"/>
        <w:bottom w:val="none" w:sz="0" w:space="0" w:color="auto"/>
        <w:right w:val="none" w:sz="0" w:space="0" w:color="auto"/>
      </w:divBdr>
    </w:div>
    <w:div w:id="948120064">
      <w:bodyDiv w:val="1"/>
      <w:marLeft w:val="0"/>
      <w:marRight w:val="0"/>
      <w:marTop w:val="0"/>
      <w:marBottom w:val="0"/>
      <w:divBdr>
        <w:top w:val="none" w:sz="0" w:space="0" w:color="auto"/>
        <w:left w:val="none" w:sz="0" w:space="0" w:color="auto"/>
        <w:bottom w:val="none" w:sz="0" w:space="0" w:color="auto"/>
        <w:right w:val="none" w:sz="0" w:space="0" w:color="auto"/>
      </w:divBdr>
    </w:div>
    <w:div w:id="994070071">
      <w:bodyDiv w:val="1"/>
      <w:marLeft w:val="0"/>
      <w:marRight w:val="0"/>
      <w:marTop w:val="0"/>
      <w:marBottom w:val="0"/>
      <w:divBdr>
        <w:top w:val="none" w:sz="0" w:space="0" w:color="auto"/>
        <w:left w:val="none" w:sz="0" w:space="0" w:color="auto"/>
        <w:bottom w:val="none" w:sz="0" w:space="0" w:color="auto"/>
        <w:right w:val="none" w:sz="0" w:space="0" w:color="auto"/>
      </w:divBdr>
    </w:div>
    <w:div w:id="1037198583">
      <w:bodyDiv w:val="1"/>
      <w:marLeft w:val="0"/>
      <w:marRight w:val="0"/>
      <w:marTop w:val="0"/>
      <w:marBottom w:val="0"/>
      <w:divBdr>
        <w:top w:val="none" w:sz="0" w:space="0" w:color="auto"/>
        <w:left w:val="none" w:sz="0" w:space="0" w:color="auto"/>
        <w:bottom w:val="none" w:sz="0" w:space="0" w:color="auto"/>
        <w:right w:val="none" w:sz="0" w:space="0" w:color="auto"/>
      </w:divBdr>
    </w:div>
    <w:div w:id="1056010120">
      <w:bodyDiv w:val="1"/>
      <w:marLeft w:val="0"/>
      <w:marRight w:val="0"/>
      <w:marTop w:val="0"/>
      <w:marBottom w:val="0"/>
      <w:divBdr>
        <w:top w:val="none" w:sz="0" w:space="0" w:color="auto"/>
        <w:left w:val="none" w:sz="0" w:space="0" w:color="auto"/>
        <w:bottom w:val="none" w:sz="0" w:space="0" w:color="auto"/>
        <w:right w:val="none" w:sz="0" w:space="0" w:color="auto"/>
      </w:divBdr>
    </w:div>
    <w:div w:id="1063522412">
      <w:bodyDiv w:val="1"/>
      <w:marLeft w:val="0"/>
      <w:marRight w:val="0"/>
      <w:marTop w:val="0"/>
      <w:marBottom w:val="0"/>
      <w:divBdr>
        <w:top w:val="none" w:sz="0" w:space="0" w:color="auto"/>
        <w:left w:val="none" w:sz="0" w:space="0" w:color="auto"/>
        <w:bottom w:val="none" w:sz="0" w:space="0" w:color="auto"/>
        <w:right w:val="none" w:sz="0" w:space="0" w:color="auto"/>
      </w:divBdr>
    </w:div>
    <w:div w:id="1072852844">
      <w:bodyDiv w:val="1"/>
      <w:marLeft w:val="0"/>
      <w:marRight w:val="0"/>
      <w:marTop w:val="0"/>
      <w:marBottom w:val="0"/>
      <w:divBdr>
        <w:top w:val="none" w:sz="0" w:space="0" w:color="auto"/>
        <w:left w:val="none" w:sz="0" w:space="0" w:color="auto"/>
        <w:bottom w:val="none" w:sz="0" w:space="0" w:color="auto"/>
        <w:right w:val="none" w:sz="0" w:space="0" w:color="auto"/>
      </w:divBdr>
    </w:div>
    <w:div w:id="1088228908">
      <w:bodyDiv w:val="1"/>
      <w:marLeft w:val="0"/>
      <w:marRight w:val="0"/>
      <w:marTop w:val="0"/>
      <w:marBottom w:val="0"/>
      <w:divBdr>
        <w:top w:val="none" w:sz="0" w:space="0" w:color="auto"/>
        <w:left w:val="none" w:sz="0" w:space="0" w:color="auto"/>
        <w:bottom w:val="none" w:sz="0" w:space="0" w:color="auto"/>
        <w:right w:val="none" w:sz="0" w:space="0" w:color="auto"/>
      </w:divBdr>
    </w:div>
    <w:div w:id="1111708975">
      <w:bodyDiv w:val="1"/>
      <w:marLeft w:val="0"/>
      <w:marRight w:val="0"/>
      <w:marTop w:val="0"/>
      <w:marBottom w:val="0"/>
      <w:divBdr>
        <w:top w:val="none" w:sz="0" w:space="0" w:color="auto"/>
        <w:left w:val="none" w:sz="0" w:space="0" w:color="auto"/>
        <w:bottom w:val="none" w:sz="0" w:space="0" w:color="auto"/>
        <w:right w:val="none" w:sz="0" w:space="0" w:color="auto"/>
      </w:divBdr>
    </w:div>
    <w:div w:id="1117063975">
      <w:bodyDiv w:val="1"/>
      <w:marLeft w:val="0"/>
      <w:marRight w:val="0"/>
      <w:marTop w:val="0"/>
      <w:marBottom w:val="0"/>
      <w:divBdr>
        <w:top w:val="none" w:sz="0" w:space="0" w:color="auto"/>
        <w:left w:val="none" w:sz="0" w:space="0" w:color="auto"/>
        <w:bottom w:val="none" w:sz="0" w:space="0" w:color="auto"/>
        <w:right w:val="none" w:sz="0" w:space="0" w:color="auto"/>
      </w:divBdr>
    </w:div>
    <w:div w:id="1117798392">
      <w:bodyDiv w:val="1"/>
      <w:marLeft w:val="0"/>
      <w:marRight w:val="0"/>
      <w:marTop w:val="0"/>
      <w:marBottom w:val="0"/>
      <w:divBdr>
        <w:top w:val="none" w:sz="0" w:space="0" w:color="auto"/>
        <w:left w:val="none" w:sz="0" w:space="0" w:color="auto"/>
        <w:bottom w:val="none" w:sz="0" w:space="0" w:color="auto"/>
        <w:right w:val="none" w:sz="0" w:space="0" w:color="auto"/>
      </w:divBdr>
    </w:div>
    <w:div w:id="1139497229">
      <w:bodyDiv w:val="1"/>
      <w:marLeft w:val="0"/>
      <w:marRight w:val="0"/>
      <w:marTop w:val="0"/>
      <w:marBottom w:val="0"/>
      <w:divBdr>
        <w:top w:val="none" w:sz="0" w:space="0" w:color="auto"/>
        <w:left w:val="none" w:sz="0" w:space="0" w:color="auto"/>
        <w:bottom w:val="none" w:sz="0" w:space="0" w:color="auto"/>
        <w:right w:val="none" w:sz="0" w:space="0" w:color="auto"/>
      </w:divBdr>
    </w:div>
    <w:div w:id="1164399394">
      <w:bodyDiv w:val="1"/>
      <w:marLeft w:val="0"/>
      <w:marRight w:val="0"/>
      <w:marTop w:val="0"/>
      <w:marBottom w:val="0"/>
      <w:divBdr>
        <w:top w:val="none" w:sz="0" w:space="0" w:color="auto"/>
        <w:left w:val="none" w:sz="0" w:space="0" w:color="auto"/>
        <w:bottom w:val="none" w:sz="0" w:space="0" w:color="auto"/>
        <w:right w:val="none" w:sz="0" w:space="0" w:color="auto"/>
      </w:divBdr>
    </w:div>
    <w:div w:id="1167866251">
      <w:bodyDiv w:val="1"/>
      <w:marLeft w:val="0"/>
      <w:marRight w:val="0"/>
      <w:marTop w:val="0"/>
      <w:marBottom w:val="0"/>
      <w:divBdr>
        <w:top w:val="none" w:sz="0" w:space="0" w:color="auto"/>
        <w:left w:val="none" w:sz="0" w:space="0" w:color="auto"/>
        <w:bottom w:val="none" w:sz="0" w:space="0" w:color="auto"/>
        <w:right w:val="none" w:sz="0" w:space="0" w:color="auto"/>
      </w:divBdr>
    </w:div>
    <w:div w:id="1186601157">
      <w:bodyDiv w:val="1"/>
      <w:marLeft w:val="0"/>
      <w:marRight w:val="0"/>
      <w:marTop w:val="0"/>
      <w:marBottom w:val="0"/>
      <w:divBdr>
        <w:top w:val="none" w:sz="0" w:space="0" w:color="auto"/>
        <w:left w:val="none" w:sz="0" w:space="0" w:color="auto"/>
        <w:bottom w:val="none" w:sz="0" w:space="0" w:color="auto"/>
        <w:right w:val="none" w:sz="0" w:space="0" w:color="auto"/>
      </w:divBdr>
    </w:div>
    <w:div w:id="1214660397">
      <w:bodyDiv w:val="1"/>
      <w:marLeft w:val="0"/>
      <w:marRight w:val="0"/>
      <w:marTop w:val="0"/>
      <w:marBottom w:val="0"/>
      <w:divBdr>
        <w:top w:val="none" w:sz="0" w:space="0" w:color="auto"/>
        <w:left w:val="none" w:sz="0" w:space="0" w:color="auto"/>
        <w:bottom w:val="none" w:sz="0" w:space="0" w:color="auto"/>
        <w:right w:val="none" w:sz="0" w:space="0" w:color="auto"/>
      </w:divBdr>
    </w:div>
    <w:div w:id="1240484659">
      <w:bodyDiv w:val="1"/>
      <w:marLeft w:val="0"/>
      <w:marRight w:val="0"/>
      <w:marTop w:val="0"/>
      <w:marBottom w:val="0"/>
      <w:divBdr>
        <w:top w:val="none" w:sz="0" w:space="0" w:color="auto"/>
        <w:left w:val="none" w:sz="0" w:space="0" w:color="auto"/>
        <w:bottom w:val="none" w:sz="0" w:space="0" w:color="auto"/>
        <w:right w:val="none" w:sz="0" w:space="0" w:color="auto"/>
      </w:divBdr>
    </w:div>
    <w:div w:id="1244073610">
      <w:bodyDiv w:val="1"/>
      <w:marLeft w:val="0"/>
      <w:marRight w:val="0"/>
      <w:marTop w:val="0"/>
      <w:marBottom w:val="0"/>
      <w:divBdr>
        <w:top w:val="none" w:sz="0" w:space="0" w:color="auto"/>
        <w:left w:val="none" w:sz="0" w:space="0" w:color="auto"/>
        <w:bottom w:val="none" w:sz="0" w:space="0" w:color="auto"/>
        <w:right w:val="none" w:sz="0" w:space="0" w:color="auto"/>
      </w:divBdr>
    </w:div>
    <w:div w:id="1247422400">
      <w:bodyDiv w:val="1"/>
      <w:marLeft w:val="0"/>
      <w:marRight w:val="0"/>
      <w:marTop w:val="0"/>
      <w:marBottom w:val="0"/>
      <w:divBdr>
        <w:top w:val="none" w:sz="0" w:space="0" w:color="auto"/>
        <w:left w:val="none" w:sz="0" w:space="0" w:color="auto"/>
        <w:bottom w:val="none" w:sz="0" w:space="0" w:color="auto"/>
        <w:right w:val="none" w:sz="0" w:space="0" w:color="auto"/>
      </w:divBdr>
    </w:div>
    <w:div w:id="1271351764">
      <w:bodyDiv w:val="1"/>
      <w:marLeft w:val="0"/>
      <w:marRight w:val="0"/>
      <w:marTop w:val="0"/>
      <w:marBottom w:val="0"/>
      <w:divBdr>
        <w:top w:val="none" w:sz="0" w:space="0" w:color="auto"/>
        <w:left w:val="none" w:sz="0" w:space="0" w:color="auto"/>
        <w:bottom w:val="none" w:sz="0" w:space="0" w:color="auto"/>
        <w:right w:val="none" w:sz="0" w:space="0" w:color="auto"/>
      </w:divBdr>
    </w:div>
    <w:div w:id="1276908137">
      <w:bodyDiv w:val="1"/>
      <w:marLeft w:val="0"/>
      <w:marRight w:val="0"/>
      <w:marTop w:val="0"/>
      <w:marBottom w:val="0"/>
      <w:divBdr>
        <w:top w:val="none" w:sz="0" w:space="0" w:color="auto"/>
        <w:left w:val="none" w:sz="0" w:space="0" w:color="auto"/>
        <w:bottom w:val="none" w:sz="0" w:space="0" w:color="auto"/>
        <w:right w:val="none" w:sz="0" w:space="0" w:color="auto"/>
      </w:divBdr>
    </w:div>
    <w:div w:id="1281104296">
      <w:bodyDiv w:val="1"/>
      <w:marLeft w:val="0"/>
      <w:marRight w:val="0"/>
      <w:marTop w:val="0"/>
      <w:marBottom w:val="0"/>
      <w:divBdr>
        <w:top w:val="none" w:sz="0" w:space="0" w:color="auto"/>
        <w:left w:val="none" w:sz="0" w:space="0" w:color="auto"/>
        <w:bottom w:val="none" w:sz="0" w:space="0" w:color="auto"/>
        <w:right w:val="none" w:sz="0" w:space="0" w:color="auto"/>
      </w:divBdr>
    </w:div>
    <w:div w:id="1313170679">
      <w:bodyDiv w:val="1"/>
      <w:marLeft w:val="0"/>
      <w:marRight w:val="0"/>
      <w:marTop w:val="0"/>
      <w:marBottom w:val="0"/>
      <w:divBdr>
        <w:top w:val="none" w:sz="0" w:space="0" w:color="auto"/>
        <w:left w:val="none" w:sz="0" w:space="0" w:color="auto"/>
        <w:bottom w:val="none" w:sz="0" w:space="0" w:color="auto"/>
        <w:right w:val="none" w:sz="0" w:space="0" w:color="auto"/>
      </w:divBdr>
    </w:div>
    <w:div w:id="1316371464">
      <w:bodyDiv w:val="1"/>
      <w:marLeft w:val="0"/>
      <w:marRight w:val="0"/>
      <w:marTop w:val="0"/>
      <w:marBottom w:val="0"/>
      <w:divBdr>
        <w:top w:val="none" w:sz="0" w:space="0" w:color="auto"/>
        <w:left w:val="none" w:sz="0" w:space="0" w:color="auto"/>
        <w:bottom w:val="none" w:sz="0" w:space="0" w:color="auto"/>
        <w:right w:val="none" w:sz="0" w:space="0" w:color="auto"/>
      </w:divBdr>
    </w:div>
    <w:div w:id="1328821320">
      <w:bodyDiv w:val="1"/>
      <w:marLeft w:val="0"/>
      <w:marRight w:val="0"/>
      <w:marTop w:val="0"/>
      <w:marBottom w:val="0"/>
      <w:divBdr>
        <w:top w:val="none" w:sz="0" w:space="0" w:color="auto"/>
        <w:left w:val="none" w:sz="0" w:space="0" w:color="auto"/>
        <w:bottom w:val="none" w:sz="0" w:space="0" w:color="auto"/>
        <w:right w:val="none" w:sz="0" w:space="0" w:color="auto"/>
      </w:divBdr>
    </w:div>
    <w:div w:id="1330986205">
      <w:bodyDiv w:val="1"/>
      <w:marLeft w:val="0"/>
      <w:marRight w:val="0"/>
      <w:marTop w:val="0"/>
      <w:marBottom w:val="0"/>
      <w:divBdr>
        <w:top w:val="none" w:sz="0" w:space="0" w:color="auto"/>
        <w:left w:val="none" w:sz="0" w:space="0" w:color="auto"/>
        <w:bottom w:val="none" w:sz="0" w:space="0" w:color="auto"/>
        <w:right w:val="none" w:sz="0" w:space="0" w:color="auto"/>
      </w:divBdr>
    </w:div>
    <w:div w:id="1353602863">
      <w:bodyDiv w:val="1"/>
      <w:marLeft w:val="0"/>
      <w:marRight w:val="0"/>
      <w:marTop w:val="0"/>
      <w:marBottom w:val="0"/>
      <w:divBdr>
        <w:top w:val="none" w:sz="0" w:space="0" w:color="auto"/>
        <w:left w:val="none" w:sz="0" w:space="0" w:color="auto"/>
        <w:bottom w:val="none" w:sz="0" w:space="0" w:color="auto"/>
        <w:right w:val="none" w:sz="0" w:space="0" w:color="auto"/>
      </w:divBdr>
    </w:div>
    <w:div w:id="1369061773">
      <w:bodyDiv w:val="1"/>
      <w:marLeft w:val="0"/>
      <w:marRight w:val="0"/>
      <w:marTop w:val="0"/>
      <w:marBottom w:val="0"/>
      <w:divBdr>
        <w:top w:val="none" w:sz="0" w:space="0" w:color="auto"/>
        <w:left w:val="none" w:sz="0" w:space="0" w:color="auto"/>
        <w:bottom w:val="none" w:sz="0" w:space="0" w:color="auto"/>
        <w:right w:val="none" w:sz="0" w:space="0" w:color="auto"/>
      </w:divBdr>
    </w:div>
    <w:div w:id="1377654947">
      <w:bodyDiv w:val="1"/>
      <w:marLeft w:val="0"/>
      <w:marRight w:val="0"/>
      <w:marTop w:val="0"/>
      <w:marBottom w:val="0"/>
      <w:divBdr>
        <w:top w:val="none" w:sz="0" w:space="0" w:color="auto"/>
        <w:left w:val="none" w:sz="0" w:space="0" w:color="auto"/>
        <w:bottom w:val="none" w:sz="0" w:space="0" w:color="auto"/>
        <w:right w:val="none" w:sz="0" w:space="0" w:color="auto"/>
      </w:divBdr>
    </w:div>
    <w:div w:id="1384716487">
      <w:bodyDiv w:val="1"/>
      <w:marLeft w:val="0"/>
      <w:marRight w:val="0"/>
      <w:marTop w:val="0"/>
      <w:marBottom w:val="0"/>
      <w:divBdr>
        <w:top w:val="none" w:sz="0" w:space="0" w:color="auto"/>
        <w:left w:val="none" w:sz="0" w:space="0" w:color="auto"/>
        <w:bottom w:val="none" w:sz="0" w:space="0" w:color="auto"/>
        <w:right w:val="none" w:sz="0" w:space="0" w:color="auto"/>
      </w:divBdr>
    </w:div>
    <w:div w:id="1391462343">
      <w:bodyDiv w:val="1"/>
      <w:marLeft w:val="0"/>
      <w:marRight w:val="0"/>
      <w:marTop w:val="0"/>
      <w:marBottom w:val="0"/>
      <w:divBdr>
        <w:top w:val="none" w:sz="0" w:space="0" w:color="auto"/>
        <w:left w:val="none" w:sz="0" w:space="0" w:color="auto"/>
        <w:bottom w:val="none" w:sz="0" w:space="0" w:color="auto"/>
        <w:right w:val="none" w:sz="0" w:space="0" w:color="auto"/>
      </w:divBdr>
    </w:div>
    <w:div w:id="1427649067">
      <w:bodyDiv w:val="1"/>
      <w:marLeft w:val="0"/>
      <w:marRight w:val="0"/>
      <w:marTop w:val="0"/>
      <w:marBottom w:val="0"/>
      <w:divBdr>
        <w:top w:val="none" w:sz="0" w:space="0" w:color="auto"/>
        <w:left w:val="none" w:sz="0" w:space="0" w:color="auto"/>
        <w:bottom w:val="none" w:sz="0" w:space="0" w:color="auto"/>
        <w:right w:val="none" w:sz="0" w:space="0" w:color="auto"/>
      </w:divBdr>
    </w:div>
    <w:div w:id="1456679488">
      <w:bodyDiv w:val="1"/>
      <w:marLeft w:val="0"/>
      <w:marRight w:val="0"/>
      <w:marTop w:val="0"/>
      <w:marBottom w:val="0"/>
      <w:divBdr>
        <w:top w:val="none" w:sz="0" w:space="0" w:color="auto"/>
        <w:left w:val="none" w:sz="0" w:space="0" w:color="auto"/>
        <w:bottom w:val="none" w:sz="0" w:space="0" w:color="auto"/>
        <w:right w:val="none" w:sz="0" w:space="0" w:color="auto"/>
      </w:divBdr>
    </w:div>
    <w:div w:id="1458065800">
      <w:bodyDiv w:val="1"/>
      <w:marLeft w:val="0"/>
      <w:marRight w:val="0"/>
      <w:marTop w:val="0"/>
      <w:marBottom w:val="0"/>
      <w:divBdr>
        <w:top w:val="none" w:sz="0" w:space="0" w:color="auto"/>
        <w:left w:val="none" w:sz="0" w:space="0" w:color="auto"/>
        <w:bottom w:val="none" w:sz="0" w:space="0" w:color="auto"/>
        <w:right w:val="none" w:sz="0" w:space="0" w:color="auto"/>
      </w:divBdr>
      <w:divsChild>
        <w:div w:id="3484503">
          <w:marLeft w:val="480"/>
          <w:marRight w:val="0"/>
          <w:marTop w:val="0"/>
          <w:marBottom w:val="0"/>
          <w:divBdr>
            <w:top w:val="none" w:sz="0" w:space="0" w:color="auto"/>
            <w:left w:val="none" w:sz="0" w:space="0" w:color="auto"/>
            <w:bottom w:val="none" w:sz="0" w:space="0" w:color="auto"/>
            <w:right w:val="none" w:sz="0" w:space="0" w:color="auto"/>
          </w:divBdr>
        </w:div>
        <w:div w:id="662589098">
          <w:marLeft w:val="480"/>
          <w:marRight w:val="0"/>
          <w:marTop w:val="0"/>
          <w:marBottom w:val="0"/>
          <w:divBdr>
            <w:top w:val="none" w:sz="0" w:space="0" w:color="auto"/>
            <w:left w:val="none" w:sz="0" w:space="0" w:color="auto"/>
            <w:bottom w:val="none" w:sz="0" w:space="0" w:color="auto"/>
            <w:right w:val="none" w:sz="0" w:space="0" w:color="auto"/>
          </w:divBdr>
        </w:div>
        <w:div w:id="1152410187">
          <w:marLeft w:val="480"/>
          <w:marRight w:val="0"/>
          <w:marTop w:val="0"/>
          <w:marBottom w:val="0"/>
          <w:divBdr>
            <w:top w:val="none" w:sz="0" w:space="0" w:color="auto"/>
            <w:left w:val="none" w:sz="0" w:space="0" w:color="auto"/>
            <w:bottom w:val="none" w:sz="0" w:space="0" w:color="auto"/>
            <w:right w:val="none" w:sz="0" w:space="0" w:color="auto"/>
          </w:divBdr>
        </w:div>
        <w:div w:id="1061290992">
          <w:marLeft w:val="480"/>
          <w:marRight w:val="0"/>
          <w:marTop w:val="0"/>
          <w:marBottom w:val="0"/>
          <w:divBdr>
            <w:top w:val="none" w:sz="0" w:space="0" w:color="auto"/>
            <w:left w:val="none" w:sz="0" w:space="0" w:color="auto"/>
            <w:bottom w:val="none" w:sz="0" w:space="0" w:color="auto"/>
            <w:right w:val="none" w:sz="0" w:space="0" w:color="auto"/>
          </w:divBdr>
        </w:div>
        <w:div w:id="861359851">
          <w:marLeft w:val="480"/>
          <w:marRight w:val="0"/>
          <w:marTop w:val="0"/>
          <w:marBottom w:val="0"/>
          <w:divBdr>
            <w:top w:val="none" w:sz="0" w:space="0" w:color="auto"/>
            <w:left w:val="none" w:sz="0" w:space="0" w:color="auto"/>
            <w:bottom w:val="none" w:sz="0" w:space="0" w:color="auto"/>
            <w:right w:val="none" w:sz="0" w:space="0" w:color="auto"/>
          </w:divBdr>
        </w:div>
        <w:div w:id="376664159">
          <w:marLeft w:val="480"/>
          <w:marRight w:val="0"/>
          <w:marTop w:val="0"/>
          <w:marBottom w:val="0"/>
          <w:divBdr>
            <w:top w:val="none" w:sz="0" w:space="0" w:color="auto"/>
            <w:left w:val="none" w:sz="0" w:space="0" w:color="auto"/>
            <w:bottom w:val="none" w:sz="0" w:space="0" w:color="auto"/>
            <w:right w:val="none" w:sz="0" w:space="0" w:color="auto"/>
          </w:divBdr>
        </w:div>
        <w:div w:id="2045520052">
          <w:marLeft w:val="480"/>
          <w:marRight w:val="0"/>
          <w:marTop w:val="0"/>
          <w:marBottom w:val="0"/>
          <w:divBdr>
            <w:top w:val="none" w:sz="0" w:space="0" w:color="auto"/>
            <w:left w:val="none" w:sz="0" w:space="0" w:color="auto"/>
            <w:bottom w:val="none" w:sz="0" w:space="0" w:color="auto"/>
            <w:right w:val="none" w:sz="0" w:space="0" w:color="auto"/>
          </w:divBdr>
        </w:div>
        <w:div w:id="1509323795">
          <w:marLeft w:val="480"/>
          <w:marRight w:val="0"/>
          <w:marTop w:val="0"/>
          <w:marBottom w:val="0"/>
          <w:divBdr>
            <w:top w:val="none" w:sz="0" w:space="0" w:color="auto"/>
            <w:left w:val="none" w:sz="0" w:space="0" w:color="auto"/>
            <w:bottom w:val="none" w:sz="0" w:space="0" w:color="auto"/>
            <w:right w:val="none" w:sz="0" w:space="0" w:color="auto"/>
          </w:divBdr>
        </w:div>
        <w:div w:id="1663390970">
          <w:marLeft w:val="480"/>
          <w:marRight w:val="0"/>
          <w:marTop w:val="0"/>
          <w:marBottom w:val="0"/>
          <w:divBdr>
            <w:top w:val="none" w:sz="0" w:space="0" w:color="auto"/>
            <w:left w:val="none" w:sz="0" w:space="0" w:color="auto"/>
            <w:bottom w:val="none" w:sz="0" w:space="0" w:color="auto"/>
            <w:right w:val="none" w:sz="0" w:space="0" w:color="auto"/>
          </w:divBdr>
        </w:div>
        <w:div w:id="1983071798">
          <w:marLeft w:val="480"/>
          <w:marRight w:val="0"/>
          <w:marTop w:val="0"/>
          <w:marBottom w:val="0"/>
          <w:divBdr>
            <w:top w:val="none" w:sz="0" w:space="0" w:color="auto"/>
            <w:left w:val="none" w:sz="0" w:space="0" w:color="auto"/>
            <w:bottom w:val="none" w:sz="0" w:space="0" w:color="auto"/>
            <w:right w:val="none" w:sz="0" w:space="0" w:color="auto"/>
          </w:divBdr>
        </w:div>
        <w:div w:id="544685332">
          <w:marLeft w:val="480"/>
          <w:marRight w:val="0"/>
          <w:marTop w:val="0"/>
          <w:marBottom w:val="0"/>
          <w:divBdr>
            <w:top w:val="none" w:sz="0" w:space="0" w:color="auto"/>
            <w:left w:val="none" w:sz="0" w:space="0" w:color="auto"/>
            <w:bottom w:val="none" w:sz="0" w:space="0" w:color="auto"/>
            <w:right w:val="none" w:sz="0" w:space="0" w:color="auto"/>
          </w:divBdr>
        </w:div>
        <w:div w:id="950549483">
          <w:marLeft w:val="480"/>
          <w:marRight w:val="0"/>
          <w:marTop w:val="0"/>
          <w:marBottom w:val="0"/>
          <w:divBdr>
            <w:top w:val="none" w:sz="0" w:space="0" w:color="auto"/>
            <w:left w:val="none" w:sz="0" w:space="0" w:color="auto"/>
            <w:bottom w:val="none" w:sz="0" w:space="0" w:color="auto"/>
            <w:right w:val="none" w:sz="0" w:space="0" w:color="auto"/>
          </w:divBdr>
        </w:div>
        <w:div w:id="1146388156">
          <w:marLeft w:val="480"/>
          <w:marRight w:val="0"/>
          <w:marTop w:val="0"/>
          <w:marBottom w:val="0"/>
          <w:divBdr>
            <w:top w:val="none" w:sz="0" w:space="0" w:color="auto"/>
            <w:left w:val="none" w:sz="0" w:space="0" w:color="auto"/>
            <w:bottom w:val="none" w:sz="0" w:space="0" w:color="auto"/>
            <w:right w:val="none" w:sz="0" w:space="0" w:color="auto"/>
          </w:divBdr>
        </w:div>
        <w:div w:id="687177585">
          <w:marLeft w:val="480"/>
          <w:marRight w:val="0"/>
          <w:marTop w:val="0"/>
          <w:marBottom w:val="0"/>
          <w:divBdr>
            <w:top w:val="none" w:sz="0" w:space="0" w:color="auto"/>
            <w:left w:val="none" w:sz="0" w:space="0" w:color="auto"/>
            <w:bottom w:val="none" w:sz="0" w:space="0" w:color="auto"/>
            <w:right w:val="none" w:sz="0" w:space="0" w:color="auto"/>
          </w:divBdr>
        </w:div>
        <w:div w:id="439104003">
          <w:marLeft w:val="480"/>
          <w:marRight w:val="0"/>
          <w:marTop w:val="0"/>
          <w:marBottom w:val="0"/>
          <w:divBdr>
            <w:top w:val="none" w:sz="0" w:space="0" w:color="auto"/>
            <w:left w:val="none" w:sz="0" w:space="0" w:color="auto"/>
            <w:bottom w:val="none" w:sz="0" w:space="0" w:color="auto"/>
            <w:right w:val="none" w:sz="0" w:space="0" w:color="auto"/>
          </w:divBdr>
        </w:div>
        <w:div w:id="112094853">
          <w:marLeft w:val="480"/>
          <w:marRight w:val="0"/>
          <w:marTop w:val="0"/>
          <w:marBottom w:val="0"/>
          <w:divBdr>
            <w:top w:val="none" w:sz="0" w:space="0" w:color="auto"/>
            <w:left w:val="none" w:sz="0" w:space="0" w:color="auto"/>
            <w:bottom w:val="none" w:sz="0" w:space="0" w:color="auto"/>
            <w:right w:val="none" w:sz="0" w:space="0" w:color="auto"/>
          </w:divBdr>
        </w:div>
        <w:div w:id="1257976762">
          <w:marLeft w:val="480"/>
          <w:marRight w:val="0"/>
          <w:marTop w:val="0"/>
          <w:marBottom w:val="0"/>
          <w:divBdr>
            <w:top w:val="none" w:sz="0" w:space="0" w:color="auto"/>
            <w:left w:val="none" w:sz="0" w:space="0" w:color="auto"/>
            <w:bottom w:val="none" w:sz="0" w:space="0" w:color="auto"/>
            <w:right w:val="none" w:sz="0" w:space="0" w:color="auto"/>
          </w:divBdr>
        </w:div>
        <w:div w:id="62914950">
          <w:marLeft w:val="480"/>
          <w:marRight w:val="0"/>
          <w:marTop w:val="0"/>
          <w:marBottom w:val="0"/>
          <w:divBdr>
            <w:top w:val="none" w:sz="0" w:space="0" w:color="auto"/>
            <w:left w:val="none" w:sz="0" w:space="0" w:color="auto"/>
            <w:bottom w:val="none" w:sz="0" w:space="0" w:color="auto"/>
            <w:right w:val="none" w:sz="0" w:space="0" w:color="auto"/>
          </w:divBdr>
        </w:div>
        <w:div w:id="1551649013">
          <w:marLeft w:val="480"/>
          <w:marRight w:val="0"/>
          <w:marTop w:val="0"/>
          <w:marBottom w:val="0"/>
          <w:divBdr>
            <w:top w:val="none" w:sz="0" w:space="0" w:color="auto"/>
            <w:left w:val="none" w:sz="0" w:space="0" w:color="auto"/>
            <w:bottom w:val="none" w:sz="0" w:space="0" w:color="auto"/>
            <w:right w:val="none" w:sz="0" w:space="0" w:color="auto"/>
          </w:divBdr>
        </w:div>
        <w:div w:id="868764962">
          <w:marLeft w:val="480"/>
          <w:marRight w:val="0"/>
          <w:marTop w:val="0"/>
          <w:marBottom w:val="0"/>
          <w:divBdr>
            <w:top w:val="none" w:sz="0" w:space="0" w:color="auto"/>
            <w:left w:val="none" w:sz="0" w:space="0" w:color="auto"/>
            <w:bottom w:val="none" w:sz="0" w:space="0" w:color="auto"/>
            <w:right w:val="none" w:sz="0" w:space="0" w:color="auto"/>
          </w:divBdr>
        </w:div>
        <w:div w:id="1071393963">
          <w:marLeft w:val="480"/>
          <w:marRight w:val="0"/>
          <w:marTop w:val="0"/>
          <w:marBottom w:val="0"/>
          <w:divBdr>
            <w:top w:val="none" w:sz="0" w:space="0" w:color="auto"/>
            <w:left w:val="none" w:sz="0" w:space="0" w:color="auto"/>
            <w:bottom w:val="none" w:sz="0" w:space="0" w:color="auto"/>
            <w:right w:val="none" w:sz="0" w:space="0" w:color="auto"/>
          </w:divBdr>
        </w:div>
        <w:div w:id="446121868">
          <w:marLeft w:val="480"/>
          <w:marRight w:val="0"/>
          <w:marTop w:val="0"/>
          <w:marBottom w:val="0"/>
          <w:divBdr>
            <w:top w:val="none" w:sz="0" w:space="0" w:color="auto"/>
            <w:left w:val="none" w:sz="0" w:space="0" w:color="auto"/>
            <w:bottom w:val="none" w:sz="0" w:space="0" w:color="auto"/>
            <w:right w:val="none" w:sz="0" w:space="0" w:color="auto"/>
          </w:divBdr>
        </w:div>
        <w:div w:id="399060976">
          <w:marLeft w:val="480"/>
          <w:marRight w:val="0"/>
          <w:marTop w:val="0"/>
          <w:marBottom w:val="0"/>
          <w:divBdr>
            <w:top w:val="none" w:sz="0" w:space="0" w:color="auto"/>
            <w:left w:val="none" w:sz="0" w:space="0" w:color="auto"/>
            <w:bottom w:val="none" w:sz="0" w:space="0" w:color="auto"/>
            <w:right w:val="none" w:sz="0" w:space="0" w:color="auto"/>
          </w:divBdr>
        </w:div>
        <w:div w:id="2105682979">
          <w:marLeft w:val="480"/>
          <w:marRight w:val="0"/>
          <w:marTop w:val="0"/>
          <w:marBottom w:val="0"/>
          <w:divBdr>
            <w:top w:val="none" w:sz="0" w:space="0" w:color="auto"/>
            <w:left w:val="none" w:sz="0" w:space="0" w:color="auto"/>
            <w:bottom w:val="none" w:sz="0" w:space="0" w:color="auto"/>
            <w:right w:val="none" w:sz="0" w:space="0" w:color="auto"/>
          </w:divBdr>
        </w:div>
        <w:div w:id="1769887452">
          <w:marLeft w:val="480"/>
          <w:marRight w:val="0"/>
          <w:marTop w:val="0"/>
          <w:marBottom w:val="0"/>
          <w:divBdr>
            <w:top w:val="none" w:sz="0" w:space="0" w:color="auto"/>
            <w:left w:val="none" w:sz="0" w:space="0" w:color="auto"/>
            <w:bottom w:val="none" w:sz="0" w:space="0" w:color="auto"/>
            <w:right w:val="none" w:sz="0" w:space="0" w:color="auto"/>
          </w:divBdr>
        </w:div>
        <w:div w:id="1185554683">
          <w:marLeft w:val="480"/>
          <w:marRight w:val="0"/>
          <w:marTop w:val="0"/>
          <w:marBottom w:val="0"/>
          <w:divBdr>
            <w:top w:val="none" w:sz="0" w:space="0" w:color="auto"/>
            <w:left w:val="none" w:sz="0" w:space="0" w:color="auto"/>
            <w:bottom w:val="none" w:sz="0" w:space="0" w:color="auto"/>
            <w:right w:val="none" w:sz="0" w:space="0" w:color="auto"/>
          </w:divBdr>
        </w:div>
        <w:div w:id="1338574792">
          <w:marLeft w:val="480"/>
          <w:marRight w:val="0"/>
          <w:marTop w:val="0"/>
          <w:marBottom w:val="0"/>
          <w:divBdr>
            <w:top w:val="none" w:sz="0" w:space="0" w:color="auto"/>
            <w:left w:val="none" w:sz="0" w:space="0" w:color="auto"/>
            <w:bottom w:val="none" w:sz="0" w:space="0" w:color="auto"/>
            <w:right w:val="none" w:sz="0" w:space="0" w:color="auto"/>
          </w:divBdr>
        </w:div>
        <w:div w:id="299238724">
          <w:marLeft w:val="480"/>
          <w:marRight w:val="0"/>
          <w:marTop w:val="0"/>
          <w:marBottom w:val="0"/>
          <w:divBdr>
            <w:top w:val="none" w:sz="0" w:space="0" w:color="auto"/>
            <w:left w:val="none" w:sz="0" w:space="0" w:color="auto"/>
            <w:bottom w:val="none" w:sz="0" w:space="0" w:color="auto"/>
            <w:right w:val="none" w:sz="0" w:space="0" w:color="auto"/>
          </w:divBdr>
        </w:div>
        <w:div w:id="144325474">
          <w:marLeft w:val="480"/>
          <w:marRight w:val="0"/>
          <w:marTop w:val="0"/>
          <w:marBottom w:val="0"/>
          <w:divBdr>
            <w:top w:val="none" w:sz="0" w:space="0" w:color="auto"/>
            <w:left w:val="none" w:sz="0" w:space="0" w:color="auto"/>
            <w:bottom w:val="none" w:sz="0" w:space="0" w:color="auto"/>
            <w:right w:val="none" w:sz="0" w:space="0" w:color="auto"/>
          </w:divBdr>
        </w:div>
        <w:div w:id="1145972490">
          <w:marLeft w:val="480"/>
          <w:marRight w:val="0"/>
          <w:marTop w:val="0"/>
          <w:marBottom w:val="0"/>
          <w:divBdr>
            <w:top w:val="none" w:sz="0" w:space="0" w:color="auto"/>
            <w:left w:val="none" w:sz="0" w:space="0" w:color="auto"/>
            <w:bottom w:val="none" w:sz="0" w:space="0" w:color="auto"/>
            <w:right w:val="none" w:sz="0" w:space="0" w:color="auto"/>
          </w:divBdr>
        </w:div>
        <w:div w:id="507214906">
          <w:marLeft w:val="480"/>
          <w:marRight w:val="0"/>
          <w:marTop w:val="0"/>
          <w:marBottom w:val="0"/>
          <w:divBdr>
            <w:top w:val="none" w:sz="0" w:space="0" w:color="auto"/>
            <w:left w:val="none" w:sz="0" w:space="0" w:color="auto"/>
            <w:bottom w:val="none" w:sz="0" w:space="0" w:color="auto"/>
            <w:right w:val="none" w:sz="0" w:space="0" w:color="auto"/>
          </w:divBdr>
        </w:div>
        <w:div w:id="116527639">
          <w:marLeft w:val="480"/>
          <w:marRight w:val="0"/>
          <w:marTop w:val="0"/>
          <w:marBottom w:val="0"/>
          <w:divBdr>
            <w:top w:val="none" w:sz="0" w:space="0" w:color="auto"/>
            <w:left w:val="none" w:sz="0" w:space="0" w:color="auto"/>
            <w:bottom w:val="none" w:sz="0" w:space="0" w:color="auto"/>
            <w:right w:val="none" w:sz="0" w:space="0" w:color="auto"/>
          </w:divBdr>
        </w:div>
        <w:div w:id="1433357116">
          <w:marLeft w:val="480"/>
          <w:marRight w:val="0"/>
          <w:marTop w:val="0"/>
          <w:marBottom w:val="0"/>
          <w:divBdr>
            <w:top w:val="none" w:sz="0" w:space="0" w:color="auto"/>
            <w:left w:val="none" w:sz="0" w:space="0" w:color="auto"/>
            <w:bottom w:val="none" w:sz="0" w:space="0" w:color="auto"/>
            <w:right w:val="none" w:sz="0" w:space="0" w:color="auto"/>
          </w:divBdr>
        </w:div>
        <w:div w:id="1895966812">
          <w:marLeft w:val="480"/>
          <w:marRight w:val="0"/>
          <w:marTop w:val="0"/>
          <w:marBottom w:val="0"/>
          <w:divBdr>
            <w:top w:val="none" w:sz="0" w:space="0" w:color="auto"/>
            <w:left w:val="none" w:sz="0" w:space="0" w:color="auto"/>
            <w:bottom w:val="none" w:sz="0" w:space="0" w:color="auto"/>
            <w:right w:val="none" w:sz="0" w:space="0" w:color="auto"/>
          </w:divBdr>
        </w:div>
        <w:div w:id="3481583">
          <w:marLeft w:val="480"/>
          <w:marRight w:val="0"/>
          <w:marTop w:val="0"/>
          <w:marBottom w:val="0"/>
          <w:divBdr>
            <w:top w:val="none" w:sz="0" w:space="0" w:color="auto"/>
            <w:left w:val="none" w:sz="0" w:space="0" w:color="auto"/>
            <w:bottom w:val="none" w:sz="0" w:space="0" w:color="auto"/>
            <w:right w:val="none" w:sz="0" w:space="0" w:color="auto"/>
          </w:divBdr>
        </w:div>
        <w:div w:id="868371267">
          <w:marLeft w:val="480"/>
          <w:marRight w:val="0"/>
          <w:marTop w:val="0"/>
          <w:marBottom w:val="0"/>
          <w:divBdr>
            <w:top w:val="none" w:sz="0" w:space="0" w:color="auto"/>
            <w:left w:val="none" w:sz="0" w:space="0" w:color="auto"/>
            <w:bottom w:val="none" w:sz="0" w:space="0" w:color="auto"/>
            <w:right w:val="none" w:sz="0" w:space="0" w:color="auto"/>
          </w:divBdr>
        </w:div>
        <w:div w:id="284890738">
          <w:marLeft w:val="480"/>
          <w:marRight w:val="0"/>
          <w:marTop w:val="0"/>
          <w:marBottom w:val="0"/>
          <w:divBdr>
            <w:top w:val="none" w:sz="0" w:space="0" w:color="auto"/>
            <w:left w:val="none" w:sz="0" w:space="0" w:color="auto"/>
            <w:bottom w:val="none" w:sz="0" w:space="0" w:color="auto"/>
            <w:right w:val="none" w:sz="0" w:space="0" w:color="auto"/>
          </w:divBdr>
        </w:div>
        <w:div w:id="163325611">
          <w:marLeft w:val="480"/>
          <w:marRight w:val="0"/>
          <w:marTop w:val="0"/>
          <w:marBottom w:val="0"/>
          <w:divBdr>
            <w:top w:val="none" w:sz="0" w:space="0" w:color="auto"/>
            <w:left w:val="none" w:sz="0" w:space="0" w:color="auto"/>
            <w:bottom w:val="none" w:sz="0" w:space="0" w:color="auto"/>
            <w:right w:val="none" w:sz="0" w:space="0" w:color="auto"/>
          </w:divBdr>
        </w:div>
        <w:div w:id="1515145950">
          <w:marLeft w:val="480"/>
          <w:marRight w:val="0"/>
          <w:marTop w:val="0"/>
          <w:marBottom w:val="0"/>
          <w:divBdr>
            <w:top w:val="none" w:sz="0" w:space="0" w:color="auto"/>
            <w:left w:val="none" w:sz="0" w:space="0" w:color="auto"/>
            <w:bottom w:val="none" w:sz="0" w:space="0" w:color="auto"/>
            <w:right w:val="none" w:sz="0" w:space="0" w:color="auto"/>
          </w:divBdr>
        </w:div>
        <w:div w:id="2079472956">
          <w:marLeft w:val="480"/>
          <w:marRight w:val="0"/>
          <w:marTop w:val="0"/>
          <w:marBottom w:val="0"/>
          <w:divBdr>
            <w:top w:val="none" w:sz="0" w:space="0" w:color="auto"/>
            <w:left w:val="none" w:sz="0" w:space="0" w:color="auto"/>
            <w:bottom w:val="none" w:sz="0" w:space="0" w:color="auto"/>
            <w:right w:val="none" w:sz="0" w:space="0" w:color="auto"/>
          </w:divBdr>
        </w:div>
        <w:div w:id="821045535">
          <w:marLeft w:val="480"/>
          <w:marRight w:val="0"/>
          <w:marTop w:val="0"/>
          <w:marBottom w:val="0"/>
          <w:divBdr>
            <w:top w:val="none" w:sz="0" w:space="0" w:color="auto"/>
            <w:left w:val="none" w:sz="0" w:space="0" w:color="auto"/>
            <w:bottom w:val="none" w:sz="0" w:space="0" w:color="auto"/>
            <w:right w:val="none" w:sz="0" w:space="0" w:color="auto"/>
          </w:divBdr>
        </w:div>
        <w:div w:id="612712507">
          <w:marLeft w:val="480"/>
          <w:marRight w:val="0"/>
          <w:marTop w:val="0"/>
          <w:marBottom w:val="0"/>
          <w:divBdr>
            <w:top w:val="none" w:sz="0" w:space="0" w:color="auto"/>
            <w:left w:val="none" w:sz="0" w:space="0" w:color="auto"/>
            <w:bottom w:val="none" w:sz="0" w:space="0" w:color="auto"/>
            <w:right w:val="none" w:sz="0" w:space="0" w:color="auto"/>
          </w:divBdr>
        </w:div>
        <w:div w:id="58334123">
          <w:marLeft w:val="480"/>
          <w:marRight w:val="0"/>
          <w:marTop w:val="0"/>
          <w:marBottom w:val="0"/>
          <w:divBdr>
            <w:top w:val="none" w:sz="0" w:space="0" w:color="auto"/>
            <w:left w:val="none" w:sz="0" w:space="0" w:color="auto"/>
            <w:bottom w:val="none" w:sz="0" w:space="0" w:color="auto"/>
            <w:right w:val="none" w:sz="0" w:space="0" w:color="auto"/>
          </w:divBdr>
        </w:div>
        <w:div w:id="1008753658">
          <w:marLeft w:val="480"/>
          <w:marRight w:val="0"/>
          <w:marTop w:val="0"/>
          <w:marBottom w:val="0"/>
          <w:divBdr>
            <w:top w:val="none" w:sz="0" w:space="0" w:color="auto"/>
            <w:left w:val="none" w:sz="0" w:space="0" w:color="auto"/>
            <w:bottom w:val="none" w:sz="0" w:space="0" w:color="auto"/>
            <w:right w:val="none" w:sz="0" w:space="0" w:color="auto"/>
          </w:divBdr>
        </w:div>
        <w:div w:id="363286144">
          <w:marLeft w:val="480"/>
          <w:marRight w:val="0"/>
          <w:marTop w:val="0"/>
          <w:marBottom w:val="0"/>
          <w:divBdr>
            <w:top w:val="none" w:sz="0" w:space="0" w:color="auto"/>
            <w:left w:val="none" w:sz="0" w:space="0" w:color="auto"/>
            <w:bottom w:val="none" w:sz="0" w:space="0" w:color="auto"/>
            <w:right w:val="none" w:sz="0" w:space="0" w:color="auto"/>
          </w:divBdr>
        </w:div>
        <w:div w:id="1064446985">
          <w:marLeft w:val="480"/>
          <w:marRight w:val="0"/>
          <w:marTop w:val="0"/>
          <w:marBottom w:val="0"/>
          <w:divBdr>
            <w:top w:val="none" w:sz="0" w:space="0" w:color="auto"/>
            <w:left w:val="none" w:sz="0" w:space="0" w:color="auto"/>
            <w:bottom w:val="none" w:sz="0" w:space="0" w:color="auto"/>
            <w:right w:val="none" w:sz="0" w:space="0" w:color="auto"/>
          </w:divBdr>
        </w:div>
        <w:div w:id="660424885">
          <w:marLeft w:val="480"/>
          <w:marRight w:val="0"/>
          <w:marTop w:val="0"/>
          <w:marBottom w:val="0"/>
          <w:divBdr>
            <w:top w:val="none" w:sz="0" w:space="0" w:color="auto"/>
            <w:left w:val="none" w:sz="0" w:space="0" w:color="auto"/>
            <w:bottom w:val="none" w:sz="0" w:space="0" w:color="auto"/>
            <w:right w:val="none" w:sz="0" w:space="0" w:color="auto"/>
          </w:divBdr>
        </w:div>
        <w:div w:id="1749110926">
          <w:marLeft w:val="480"/>
          <w:marRight w:val="0"/>
          <w:marTop w:val="0"/>
          <w:marBottom w:val="0"/>
          <w:divBdr>
            <w:top w:val="none" w:sz="0" w:space="0" w:color="auto"/>
            <w:left w:val="none" w:sz="0" w:space="0" w:color="auto"/>
            <w:bottom w:val="none" w:sz="0" w:space="0" w:color="auto"/>
            <w:right w:val="none" w:sz="0" w:space="0" w:color="auto"/>
          </w:divBdr>
        </w:div>
        <w:div w:id="945308480">
          <w:marLeft w:val="480"/>
          <w:marRight w:val="0"/>
          <w:marTop w:val="0"/>
          <w:marBottom w:val="0"/>
          <w:divBdr>
            <w:top w:val="none" w:sz="0" w:space="0" w:color="auto"/>
            <w:left w:val="none" w:sz="0" w:space="0" w:color="auto"/>
            <w:bottom w:val="none" w:sz="0" w:space="0" w:color="auto"/>
            <w:right w:val="none" w:sz="0" w:space="0" w:color="auto"/>
          </w:divBdr>
        </w:div>
        <w:div w:id="96483593">
          <w:marLeft w:val="480"/>
          <w:marRight w:val="0"/>
          <w:marTop w:val="0"/>
          <w:marBottom w:val="0"/>
          <w:divBdr>
            <w:top w:val="none" w:sz="0" w:space="0" w:color="auto"/>
            <w:left w:val="none" w:sz="0" w:space="0" w:color="auto"/>
            <w:bottom w:val="none" w:sz="0" w:space="0" w:color="auto"/>
            <w:right w:val="none" w:sz="0" w:space="0" w:color="auto"/>
          </w:divBdr>
        </w:div>
        <w:div w:id="508327988">
          <w:marLeft w:val="480"/>
          <w:marRight w:val="0"/>
          <w:marTop w:val="0"/>
          <w:marBottom w:val="0"/>
          <w:divBdr>
            <w:top w:val="none" w:sz="0" w:space="0" w:color="auto"/>
            <w:left w:val="none" w:sz="0" w:space="0" w:color="auto"/>
            <w:bottom w:val="none" w:sz="0" w:space="0" w:color="auto"/>
            <w:right w:val="none" w:sz="0" w:space="0" w:color="auto"/>
          </w:divBdr>
        </w:div>
        <w:div w:id="819691372">
          <w:marLeft w:val="480"/>
          <w:marRight w:val="0"/>
          <w:marTop w:val="0"/>
          <w:marBottom w:val="0"/>
          <w:divBdr>
            <w:top w:val="none" w:sz="0" w:space="0" w:color="auto"/>
            <w:left w:val="none" w:sz="0" w:space="0" w:color="auto"/>
            <w:bottom w:val="none" w:sz="0" w:space="0" w:color="auto"/>
            <w:right w:val="none" w:sz="0" w:space="0" w:color="auto"/>
          </w:divBdr>
        </w:div>
      </w:divsChild>
    </w:div>
    <w:div w:id="1474176906">
      <w:bodyDiv w:val="1"/>
      <w:marLeft w:val="0"/>
      <w:marRight w:val="0"/>
      <w:marTop w:val="0"/>
      <w:marBottom w:val="0"/>
      <w:divBdr>
        <w:top w:val="none" w:sz="0" w:space="0" w:color="auto"/>
        <w:left w:val="none" w:sz="0" w:space="0" w:color="auto"/>
        <w:bottom w:val="none" w:sz="0" w:space="0" w:color="auto"/>
        <w:right w:val="none" w:sz="0" w:space="0" w:color="auto"/>
      </w:divBdr>
    </w:div>
    <w:div w:id="1493526598">
      <w:bodyDiv w:val="1"/>
      <w:marLeft w:val="0"/>
      <w:marRight w:val="0"/>
      <w:marTop w:val="0"/>
      <w:marBottom w:val="0"/>
      <w:divBdr>
        <w:top w:val="none" w:sz="0" w:space="0" w:color="auto"/>
        <w:left w:val="none" w:sz="0" w:space="0" w:color="auto"/>
        <w:bottom w:val="none" w:sz="0" w:space="0" w:color="auto"/>
        <w:right w:val="none" w:sz="0" w:space="0" w:color="auto"/>
      </w:divBdr>
    </w:div>
    <w:div w:id="1501702968">
      <w:bodyDiv w:val="1"/>
      <w:marLeft w:val="0"/>
      <w:marRight w:val="0"/>
      <w:marTop w:val="0"/>
      <w:marBottom w:val="0"/>
      <w:divBdr>
        <w:top w:val="none" w:sz="0" w:space="0" w:color="auto"/>
        <w:left w:val="none" w:sz="0" w:space="0" w:color="auto"/>
        <w:bottom w:val="none" w:sz="0" w:space="0" w:color="auto"/>
        <w:right w:val="none" w:sz="0" w:space="0" w:color="auto"/>
      </w:divBdr>
    </w:div>
    <w:div w:id="1502355968">
      <w:bodyDiv w:val="1"/>
      <w:marLeft w:val="0"/>
      <w:marRight w:val="0"/>
      <w:marTop w:val="0"/>
      <w:marBottom w:val="0"/>
      <w:divBdr>
        <w:top w:val="none" w:sz="0" w:space="0" w:color="auto"/>
        <w:left w:val="none" w:sz="0" w:space="0" w:color="auto"/>
        <w:bottom w:val="none" w:sz="0" w:space="0" w:color="auto"/>
        <w:right w:val="none" w:sz="0" w:space="0" w:color="auto"/>
      </w:divBdr>
    </w:div>
    <w:div w:id="1513109824">
      <w:bodyDiv w:val="1"/>
      <w:marLeft w:val="0"/>
      <w:marRight w:val="0"/>
      <w:marTop w:val="0"/>
      <w:marBottom w:val="0"/>
      <w:divBdr>
        <w:top w:val="none" w:sz="0" w:space="0" w:color="auto"/>
        <w:left w:val="none" w:sz="0" w:space="0" w:color="auto"/>
        <w:bottom w:val="none" w:sz="0" w:space="0" w:color="auto"/>
        <w:right w:val="none" w:sz="0" w:space="0" w:color="auto"/>
      </w:divBdr>
    </w:div>
    <w:div w:id="1523275915">
      <w:bodyDiv w:val="1"/>
      <w:marLeft w:val="0"/>
      <w:marRight w:val="0"/>
      <w:marTop w:val="0"/>
      <w:marBottom w:val="0"/>
      <w:divBdr>
        <w:top w:val="none" w:sz="0" w:space="0" w:color="auto"/>
        <w:left w:val="none" w:sz="0" w:space="0" w:color="auto"/>
        <w:bottom w:val="none" w:sz="0" w:space="0" w:color="auto"/>
        <w:right w:val="none" w:sz="0" w:space="0" w:color="auto"/>
      </w:divBdr>
    </w:div>
    <w:div w:id="1525632311">
      <w:bodyDiv w:val="1"/>
      <w:marLeft w:val="0"/>
      <w:marRight w:val="0"/>
      <w:marTop w:val="0"/>
      <w:marBottom w:val="0"/>
      <w:divBdr>
        <w:top w:val="none" w:sz="0" w:space="0" w:color="auto"/>
        <w:left w:val="none" w:sz="0" w:space="0" w:color="auto"/>
        <w:bottom w:val="none" w:sz="0" w:space="0" w:color="auto"/>
        <w:right w:val="none" w:sz="0" w:space="0" w:color="auto"/>
      </w:divBdr>
    </w:div>
    <w:div w:id="1567717631">
      <w:bodyDiv w:val="1"/>
      <w:marLeft w:val="0"/>
      <w:marRight w:val="0"/>
      <w:marTop w:val="0"/>
      <w:marBottom w:val="0"/>
      <w:divBdr>
        <w:top w:val="none" w:sz="0" w:space="0" w:color="auto"/>
        <w:left w:val="none" w:sz="0" w:space="0" w:color="auto"/>
        <w:bottom w:val="none" w:sz="0" w:space="0" w:color="auto"/>
        <w:right w:val="none" w:sz="0" w:space="0" w:color="auto"/>
      </w:divBdr>
    </w:div>
    <w:div w:id="1595750001">
      <w:bodyDiv w:val="1"/>
      <w:marLeft w:val="0"/>
      <w:marRight w:val="0"/>
      <w:marTop w:val="0"/>
      <w:marBottom w:val="0"/>
      <w:divBdr>
        <w:top w:val="none" w:sz="0" w:space="0" w:color="auto"/>
        <w:left w:val="none" w:sz="0" w:space="0" w:color="auto"/>
        <w:bottom w:val="none" w:sz="0" w:space="0" w:color="auto"/>
        <w:right w:val="none" w:sz="0" w:space="0" w:color="auto"/>
      </w:divBdr>
    </w:div>
    <w:div w:id="1596018076">
      <w:bodyDiv w:val="1"/>
      <w:marLeft w:val="0"/>
      <w:marRight w:val="0"/>
      <w:marTop w:val="0"/>
      <w:marBottom w:val="0"/>
      <w:divBdr>
        <w:top w:val="none" w:sz="0" w:space="0" w:color="auto"/>
        <w:left w:val="none" w:sz="0" w:space="0" w:color="auto"/>
        <w:bottom w:val="none" w:sz="0" w:space="0" w:color="auto"/>
        <w:right w:val="none" w:sz="0" w:space="0" w:color="auto"/>
      </w:divBdr>
    </w:div>
    <w:div w:id="1632783328">
      <w:bodyDiv w:val="1"/>
      <w:marLeft w:val="0"/>
      <w:marRight w:val="0"/>
      <w:marTop w:val="0"/>
      <w:marBottom w:val="0"/>
      <w:divBdr>
        <w:top w:val="none" w:sz="0" w:space="0" w:color="auto"/>
        <w:left w:val="none" w:sz="0" w:space="0" w:color="auto"/>
        <w:bottom w:val="none" w:sz="0" w:space="0" w:color="auto"/>
        <w:right w:val="none" w:sz="0" w:space="0" w:color="auto"/>
      </w:divBdr>
    </w:div>
    <w:div w:id="1659579141">
      <w:bodyDiv w:val="1"/>
      <w:marLeft w:val="0"/>
      <w:marRight w:val="0"/>
      <w:marTop w:val="0"/>
      <w:marBottom w:val="0"/>
      <w:divBdr>
        <w:top w:val="none" w:sz="0" w:space="0" w:color="auto"/>
        <w:left w:val="none" w:sz="0" w:space="0" w:color="auto"/>
        <w:bottom w:val="none" w:sz="0" w:space="0" w:color="auto"/>
        <w:right w:val="none" w:sz="0" w:space="0" w:color="auto"/>
      </w:divBdr>
    </w:div>
    <w:div w:id="1662735747">
      <w:bodyDiv w:val="1"/>
      <w:marLeft w:val="0"/>
      <w:marRight w:val="0"/>
      <w:marTop w:val="0"/>
      <w:marBottom w:val="0"/>
      <w:divBdr>
        <w:top w:val="none" w:sz="0" w:space="0" w:color="auto"/>
        <w:left w:val="none" w:sz="0" w:space="0" w:color="auto"/>
        <w:bottom w:val="none" w:sz="0" w:space="0" w:color="auto"/>
        <w:right w:val="none" w:sz="0" w:space="0" w:color="auto"/>
      </w:divBdr>
    </w:div>
    <w:div w:id="1669943204">
      <w:bodyDiv w:val="1"/>
      <w:marLeft w:val="0"/>
      <w:marRight w:val="0"/>
      <w:marTop w:val="0"/>
      <w:marBottom w:val="0"/>
      <w:divBdr>
        <w:top w:val="none" w:sz="0" w:space="0" w:color="auto"/>
        <w:left w:val="none" w:sz="0" w:space="0" w:color="auto"/>
        <w:bottom w:val="none" w:sz="0" w:space="0" w:color="auto"/>
        <w:right w:val="none" w:sz="0" w:space="0" w:color="auto"/>
      </w:divBdr>
    </w:div>
    <w:div w:id="1686666359">
      <w:bodyDiv w:val="1"/>
      <w:marLeft w:val="0"/>
      <w:marRight w:val="0"/>
      <w:marTop w:val="0"/>
      <w:marBottom w:val="0"/>
      <w:divBdr>
        <w:top w:val="none" w:sz="0" w:space="0" w:color="auto"/>
        <w:left w:val="none" w:sz="0" w:space="0" w:color="auto"/>
        <w:bottom w:val="none" w:sz="0" w:space="0" w:color="auto"/>
        <w:right w:val="none" w:sz="0" w:space="0" w:color="auto"/>
      </w:divBdr>
    </w:div>
    <w:div w:id="1690525919">
      <w:bodyDiv w:val="1"/>
      <w:marLeft w:val="0"/>
      <w:marRight w:val="0"/>
      <w:marTop w:val="0"/>
      <w:marBottom w:val="0"/>
      <w:divBdr>
        <w:top w:val="none" w:sz="0" w:space="0" w:color="auto"/>
        <w:left w:val="none" w:sz="0" w:space="0" w:color="auto"/>
        <w:bottom w:val="none" w:sz="0" w:space="0" w:color="auto"/>
        <w:right w:val="none" w:sz="0" w:space="0" w:color="auto"/>
      </w:divBdr>
    </w:div>
    <w:div w:id="1693651528">
      <w:bodyDiv w:val="1"/>
      <w:marLeft w:val="0"/>
      <w:marRight w:val="0"/>
      <w:marTop w:val="0"/>
      <w:marBottom w:val="0"/>
      <w:divBdr>
        <w:top w:val="none" w:sz="0" w:space="0" w:color="auto"/>
        <w:left w:val="none" w:sz="0" w:space="0" w:color="auto"/>
        <w:bottom w:val="none" w:sz="0" w:space="0" w:color="auto"/>
        <w:right w:val="none" w:sz="0" w:space="0" w:color="auto"/>
      </w:divBdr>
    </w:div>
    <w:div w:id="1700856587">
      <w:bodyDiv w:val="1"/>
      <w:marLeft w:val="0"/>
      <w:marRight w:val="0"/>
      <w:marTop w:val="0"/>
      <w:marBottom w:val="0"/>
      <w:divBdr>
        <w:top w:val="none" w:sz="0" w:space="0" w:color="auto"/>
        <w:left w:val="none" w:sz="0" w:space="0" w:color="auto"/>
        <w:bottom w:val="none" w:sz="0" w:space="0" w:color="auto"/>
        <w:right w:val="none" w:sz="0" w:space="0" w:color="auto"/>
      </w:divBdr>
    </w:div>
    <w:div w:id="1741633612">
      <w:bodyDiv w:val="1"/>
      <w:marLeft w:val="0"/>
      <w:marRight w:val="0"/>
      <w:marTop w:val="0"/>
      <w:marBottom w:val="0"/>
      <w:divBdr>
        <w:top w:val="none" w:sz="0" w:space="0" w:color="auto"/>
        <w:left w:val="none" w:sz="0" w:space="0" w:color="auto"/>
        <w:bottom w:val="none" w:sz="0" w:space="0" w:color="auto"/>
        <w:right w:val="none" w:sz="0" w:space="0" w:color="auto"/>
      </w:divBdr>
    </w:div>
    <w:div w:id="1758475309">
      <w:bodyDiv w:val="1"/>
      <w:marLeft w:val="0"/>
      <w:marRight w:val="0"/>
      <w:marTop w:val="0"/>
      <w:marBottom w:val="0"/>
      <w:divBdr>
        <w:top w:val="none" w:sz="0" w:space="0" w:color="auto"/>
        <w:left w:val="none" w:sz="0" w:space="0" w:color="auto"/>
        <w:bottom w:val="none" w:sz="0" w:space="0" w:color="auto"/>
        <w:right w:val="none" w:sz="0" w:space="0" w:color="auto"/>
      </w:divBdr>
    </w:div>
    <w:div w:id="1774587669">
      <w:bodyDiv w:val="1"/>
      <w:marLeft w:val="0"/>
      <w:marRight w:val="0"/>
      <w:marTop w:val="0"/>
      <w:marBottom w:val="0"/>
      <w:divBdr>
        <w:top w:val="none" w:sz="0" w:space="0" w:color="auto"/>
        <w:left w:val="none" w:sz="0" w:space="0" w:color="auto"/>
        <w:bottom w:val="none" w:sz="0" w:space="0" w:color="auto"/>
        <w:right w:val="none" w:sz="0" w:space="0" w:color="auto"/>
      </w:divBdr>
    </w:div>
    <w:div w:id="1775829293">
      <w:bodyDiv w:val="1"/>
      <w:marLeft w:val="0"/>
      <w:marRight w:val="0"/>
      <w:marTop w:val="0"/>
      <w:marBottom w:val="0"/>
      <w:divBdr>
        <w:top w:val="none" w:sz="0" w:space="0" w:color="auto"/>
        <w:left w:val="none" w:sz="0" w:space="0" w:color="auto"/>
        <w:bottom w:val="none" w:sz="0" w:space="0" w:color="auto"/>
        <w:right w:val="none" w:sz="0" w:space="0" w:color="auto"/>
      </w:divBdr>
    </w:div>
    <w:div w:id="1782651622">
      <w:bodyDiv w:val="1"/>
      <w:marLeft w:val="0"/>
      <w:marRight w:val="0"/>
      <w:marTop w:val="0"/>
      <w:marBottom w:val="0"/>
      <w:divBdr>
        <w:top w:val="none" w:sz="0" w:space="0" w:color="auto"/>
        <w:left w:val="none" w:sz="0" w:space="0" w:color="auto"/>
        <w:bottom w:val="none" w:sz="0" w:space="0" w:color="auto"/>
        <w:right w:val="none" w:sz="0" w:space="0" w:color="auto"/>
      </w:divBdr>
    </w:div>
    <w:div w:id="1784687105">
      <w:bodyDiv w:val="1"/>
      <w:marLeft w:val="0"/>
      <w:marRight w:val="0"/>
      <w:marTop w:val="0"/>
      <w:marBottom w:val="0"/>
      <w:divBdr>
        <w:top w:val="none" w:sz="0" w:space="0" w:color="auto"/>
        <w:left w:val="none" w:sz="0" w:space="0" w:color="auto"/>
        <w:bottom w:val="none" w:sz="0" w:space="0" w:color="auto"/>
        <w:right w:val="none" w:sz="0" w:space="0" w:color="auto"/>
      </w:divBdr>
    </w:div>
    <w:div w:id="1840803889">
      <w:bodyDiv w:val="1"/>
      <w:marLeft w:val="0"/>
      <w:marRight w:val="0"/>
      <w:marTop w:val="0"/>
      <w:marBottom w:val="0"/>
      <w:divBdr>
        <w:top w:val="none" w:sz="0" w:space="0" w:color="auto"/>
        <w:left w:val="none" w:sz="0" w:space="0" w:color="auto"/>
        <w:bottom w:val="none" w:sz="0" w:space="0" w:color="auto"/>
        <w:right w:val="none" w:sz="0" w:space="0" w:color="auto"/>
      </w:divBdr>
    </w:div>
    <w:div w:id="1873376946">
      <w:bodyDiv w:val="1"/>
      <w:marLeft w:val="0"/>
      <w:marRight w:val="0"/>
      <w:marTop w:val="0"/>
      <w:marBottom w:val="0"/>
      <w:divBdr>
        <w:top w:val="none" w:sz="0" w:space="0" w:color="auto"/>
        <w:left w:val="none" w:sz="0" w:space="0" w:color="auto"/>
        <w:bottom w:val="none" w:sz="0" w:space="0" w:color="auto"/>
        <w:right w:val="none" w:sz="0" w:space="0" w:color="auto"/>
      </w:divBdr>
    </w:div>
    <w:div w:id="1888225283">
      <w:bodyDiv w:val="1"/>
      <w:marLeft w:val="0"/>
      <w:marRight w:val="0"/>
      <w:marTop w:val="0"/>
      <w:marBottom w:val="0"/>
      <w:divBdr>
        <w:top w:val="none" w:sz="0" w:space="0" w:color="auto"/>
        <w:left w:val="none" w:sz="0" w:space="0" w:color="auto"/>
        <w:bottom w:val="none" w:sz="0" w:space="0" w:color="auto"/>
        <w:right w:val="none" w:sz="0" w:space="0" w:color="auto"/>
      </w:divBdr>
    </w:div>
    <w:div w:id="1888372386">
      <w:bodyDiv w:val="1"/>
      <w:marLeft w:val="0"/>
      <w:marRight w:val="0"/>
      <w:marTop w:val="0"/>
      <w:marBottom w:val="0"/>
      <w:divBdr>
        <w:top w:val="none" w:sz="0" w:space="0" w:color="auto"/>
        <w:left w:val="none" w:sz="0" w:space="0" w:color="auto"/>
        <w:bottom w:val="none" w:sz="0" w:space="0" w:color="auto"/>
        <w:right w:val="none" w:sz="0" w:space="0" w:color="auto"/>
      </w:divBdr>
    </w:div>
    <w:div w:id="1907260102">
      <w:bodyDiv w:val="1"/>
      <w:marLeft w:val="0"/>
      <w:marRight w:val="0"/>
      <w:marTop w:val="0"/>
      <w:marBottom w:val="0"/>
      <w:divBdr>
        <w:top w:val="none" w:sz="0" w:space="0" w:color="auto"/>
        <w:left w:val="none" w:sz="0" w:space="0" w:color="auto"/>
        <w:bottom w:val="none" w:sz="0" w:space="0" w:color="auto"/>
        <w:right w:val="none" w:sz="0" w:space="0" w:color="auto"/>
      </w:divBdr>
    </w:div>
    <w:div w:id="1928228974">
      <w:bodyDiv w:val="1"/>
      <w:marLeft w:val="0"/>
      <w:marRight w:val="0"/>
      <w:marTop w:val="0"/>
      <w:marBottom w:val="0"/>
      <w:divBdr>
        <w:top w:val="none" w:sz="0" w:space="0" w:color="auto"/>
        <w:left w:val="none" w:sz="0" w:space="0" w:color="auto"/>
        <w:bottom w:val="none" w:sz="0" w:space="0" w:color="auto"/>
        <w:right w:val="none" w:sz="0" w:space="0" w:color="auto"/>
      </w:divBdr>
      <w:divsChild>
        <w:div w:id="1795831524">
          <w:marLeft w:val="480"/>
          <w:marRight w:val="0"/>
          <w:marTop w:val="0"/>
          <w:marBottom w:val="0"/>
          <w:divBdr>
            <w:top w:val="none" w:sz="0" w:space="0" w:color="auto"/>
            <w:left w:val="none" w:sz="0" w:space="0" w:color="auto"/>
            <w:bottom w:val="none" w:sz="0" w:space="0" w:color="auto"/>
            <w:right w:val="none" w:sz="0" w:space="0" w:color="auto"/>
          </w:divBdr>
        </w:div>
        <w:div w:id="183522530">
          <w:marLeft w:val="480"/>
          <w:marRight w:val="0"/>
          <w:marTop w:val="0"/>
          <w:marBottom w:val="0"/>
          <w:divBdr>
            <w:top w:val="none" w:sz="0" w:space="0" w:color="auto"/>
            <w:left w:val="none" w:sz="0" w:space="0" w:color="auto"/>
            <w:bottom w:val="none" w:sz="0" w:space="0" w:color="auto"/>
            <w:right w:val="none" w:sz="0" w:space="0" w:color="auto"/>
          </w:divBdr>
        </w:div>
        <w:div w:id="1114205068">
          <w:marLeft w:val="480"/>
          <w:marRight w:val="0"/>
          <w:marTop w:val="0"/>
          <w:marBottom w:val="0"/>
          <w:divBdr>
            <w:top w:val="none" w:sz="0" w:space="0" w:color="auto"/>
            <w:left w:val="none" w:sz="0" w:space="0" w:color="auto"/>
            <w:bottom w:val="none" w:sz="0" w:space="0" w:color="auto"/>
            <w:right w:val="none" w:sz="0" w:space="0" w:color="auto"/>
          </w:divBdr>
        </w:div>
        <w:div w:id="1686519894">
          <w:marLeft w:val="480"/>
          <w:marRight w:val="0"/>
          <w:marTop w:val="0"/>
          <w:marBottom w:val="0"/>
          <w:divBdr>
            <w:top w:val="none" w:sz="0" w:space="0" w:color="auto"/>
            <w:left w:val="none" w:sz="0" w:space="0" w:color="auto"/>
            <w:bottom w:val="none" w:sz="0" w:space="0" w:color="auto"/>
            <w:right w:val="none" w:sz="0" w:space="0" w:color="auto"/>
          </w:divBdr>
        </w:div>
        <w:div w:id="20934492">
          <w:marLeft w:val="480"/>
          <w:marRight w:val="0"/>
          <w:marTop w:val="0"/>
          <w:marBottom w:val="0"/>
          <w:divBdr>
            <w:top w:val="none" w:sz="0" w:space="0" w:color="auto"/>
            <w:left w:val="none" w:sz="0" w:space="0" w:color="auto"/>
            <w:bottom w:val="none" w:sz="0" w:space="0" w:color="auto"/>
            <w:right w:val="none" w:sz="0" w:space="0" w:color="auto"/>
          </w:divBdr>
        </w:div>
        <w:div w:id="1218204336">
          <w:marLeft w:val="480"/>
          <w:marRight w:val="0"/>
          <w:marTop w:val="0"/>
          <w:marBottom w:val="0"/>
          <w:divBdr>
            <w:top w:val="none" w:sz="0" w:space="0" w:color="auto"/>
            <w:left w:val="none" w:sz="0" w:space="0" w:color="auto"/>
            <w:bottom w:val="none" w:sz="0" w:space="0" w:color="auto"/>
            <w:right w:val="none" w:sz="0" w:space="0" w:color="auto"/>
          </w:divBdr>
        </w:div>
        <w:div w:id="803038791">
          <w:marLeft w:val="480"/>
          <w:marRight w:val="0"/>
          <w:marTop w:val="0"/>
          <w:marBottom w:val="0"/>
          <w:divBdr>
            <w:top w:val="none" w:sz="0" w:space="0" w:color="auto"/>
            <w:left w:val="none" w:sz="0" w:space="0" w:color="auto"/>
            <w:bottom w:val="none" w:sz="0" w:space="0" w:color="auto"/>
            <w:right w:val="none" w:sz="0" w:space="0" w:color="auto"/>
          </w:divBdr>
        </w:div>
        <w:div w:id="551119677">
          <w:marLeft w:val="480"/>
          <w:marRight w:val="0"/>
          <w:marTop w:val="0"/>
          <w:marBottom w:val="0"/>
          <w:divBdr>
            <w:top w:val="none" w:sz="0" w:space="0" w:color="auto"/>
            <w:left w:val="none" w:sz="0" w:space="0" w:color="auto"/>
            <w:bottom w:val="none" w:sz="0" w:space="0" w:color="auto"/>
            <w:right w:val="none" w:sz="0" w:space="0" w:color="auto"/>
          </w:divBdr>
        </w:div>
        <w:div w:id="178468770">
          <w:marLeft w:val="480"/>
          <w:marRight w:val="0"/>
          <w:marTop w:val="0"/>
          <w:marBottom w:val="0"/>
          <w:divBdr>
            <w:top w:val="none" w:sz="0" w:space="0" w:color="auto"/>
            <w:left w:val="none" w:sz="0" w:space="0" w:color="auto"/>
            <w:bottom w:val="none" w:sz="0" w:space="0" w:color="auto"/>
            <w:right w:val="none" w:sz="0" w:space="0" w:color="auto"/>
          </w:divBdr>
        </w:div>
        <w:div w:id="1050375214">
          <w:marLeft w:val="480"/>
          <w:marRight w:val="0"/>
          <w:marTop w:val="0"/>
          <w:marBottom w:val="0"/>
          <w:divBdr>
            <w:top w:val="none" w:sz="0" w:space="0" w:color="auto"/>
            <w:left w:val="none" w:sz="0" w:space="0" w:color="auto"/>
            <w:bottom w:val="none" w:sz="0" w:space="0" w:color="auto"/>
            <w:right w:val="none" w:sz="0" w:space="0" w:color="auto"/>
          </w:divBdr>
        </w:div>
        <w:div w:id="392045472">
          <w:marLeft w:val="480"/>
          <w:marRight w:val="0"/>
          <w:marTop w:val="0"/>
          <w:marBottom w:val="0"/>
          <w:divBdr>
            <w:top w:val="none" w:sz="0" w:space="0" w:color="auto"/>
            <w:left w:val="none" w:sz="0" w:space="0" w:color="auto"/>
            <w:bottom w:val="none" w:sz="0" w:space="0" w:color="auto"/>
            <w:right w:val="none" w:sz="0" w:space="0" w:color="auto"/>
          </w:divBdr>
        </w:div>
        <w:div w:id="1339774290">
          <w:marLeft w:val="480"/>
          <w:marRight w:val="0"/>
          <w:marTop w:val="0"/>
          <w:marBottom w:val="0"/>
          <w:divBdr>
            <w:top w:val="none" w:sz="0" w:space="0" w:color="auto"/>
            <w:left w:val="none" w:sz="0" w:space="0" w:color="auto"/>
            <w:bottom w:val="none" w:sz="0" w:space="0" w:color="auto"/>
            <w:right w:val="none" w:sz="0" w:space="0" w:color="auto"/>
          </w:divBdr>
        </w:div>
        <w:div w:id="2118602264">
          <w:marLeft w:val="480"/>
          <w:marRight w:val="0"/>
          <w:marTop w:val="0"/>
          <w:marBottom w:val="0"/>
          <w:divBdr>
            <w:top w:val="none" w:sz="0" w:space="0" w:color="auto"/>
            <w:left w:val="none" w:sz="0" w:space="0" w:color="auto"/>
            <w:bottom w:val="none" w:sz="0" w:space="0" w:color="auto"/>
            <w:right w:val="none" w:sz="0" w:space="0" w:color="auto"/>
          </w:divBdr>
        </w:div>
        <w:div w:id="893349832">
          <w:marLeft w:val="480"/>
          <w:marRight w:val="0"/>
          <w:marTop w:val="0"/>
          <w:marBottom w:val="0"/>
          <w:divBdr>
            <w:top w:val="none" w:sz="0" w:space="0" w:color="auto"/>
            <w:left w:val="none" w:sz="0" w:space="0" w:color="auto"/>
            <w:bottom w:val="none" w:sz="0" w:space="0" w:color="auto"/>
            <w:right w:val="none" w:sz="0" w:space="0" w:color="auto"/>
          </w:divBdr>
        </w:div>
        <w:div w:id="569926020">
          <w:marLeft w:val="480"/>
          <w:marRight w:val="0"/>
          <w:marTop w:val="0"/>
          <w:marBottom w:val="0"/>
          <w:divBdr>
            <w:top w:val="none" w:sz="0" w:space="0" w:color="auto"/>
            <w:left w:val="none" w:sz="0" w:space="0" w:color="auto"/>
            <w:bottom w:val="none" w:sz="0" w:space="0" w:color="auto"/>
            <w:right w:val="none" w:sz="0" w:space="0" w:color="auto"/>
          </w:divBdr>
        </w:div>
        <w:div w:id="932863211">
          <w:marLeft w:val="480"/>
          <w:marRight w:val="0"/>
          <w:marTop w:val="0"/>
          <w:marBottom w:val="0"/>
          <w:divBdr>
            <w:top w:val="none" w:sz="0" w:space="0" w:color="auto"/>
            <w:left w:val="none" w:sz="0" w:space="0" w:color="auto"/>
            <w:bottom w:val="none" w:sz="0" w:space="0" w:color="auto"/>
            <w:right w:val="none" w:sz="0" w:space="0" w:color="auto"/>
          </w:divBdr>
        </w:div>
        <w:div w:id="1769887632">
          <w:marLeft w:val="480"/>
          <w:marRight w:val="0"/>
          <w:marTop w:val="0"/>
          <w:marBottom w:val="0"/>
          <w:divBdr>
            <w:top w:val="none" w:sz="0" w:space="0" w:color="auto"/>
            <w:left w:val="none" w:sz="0" w:space="0" w:color="auto"/>
            <w:bottom w:val="none" w:sz="0" w:space="0" w:color="auto"/>
            <w:right w:val="none" w:sz="0" w:space="0" w:color="auto"/>
          </w:divBdr>
        </w:div>
        <w:div w:id="325783913">
          <w:marLeft w:val="480"/>
          <w:marRight w:val="0"/>
          <w:marTop w:val="0"/>
          <w:marBottom w:val="0"/>
          <w:divBdr>
            <w:top w:val="none" w:sz="0" w:space="0" w:color="auto"/>
            <w:left w:val="none" w:sz="0" w:space="0" w:color="auto"/>
            <w:bottom w:val="none" w:sz="0" w:space="0" w:color="auto"/>
            <w:right w:val="none" w:sz="0" w:space="0" w:color="auto"/>
          </w:divBdr>
        </w:div>
        <w:div w:id="950278402">
          <w:marLeft w:val="480"/>
          <w:marRight w:val="0"/>
          <w:marTop w:val="0"/>
          <w:marBottom w:val="0"/>
          <w:divBdr>
            <w:top w:val="none" w:sz="0" w:space="0" w:color="auto"/>
            <w:left w:val="none" w:sz="0" w:space="0" w:color="auto"/>
            <w:bottom w:val="none" w:sz="0" w:space="0" w:color="auto"/>
            <w:right w:val="none" w:sz="0" w:space="0" w:color="auto"/>
          </w:divBdr>
        </w:div>
        <w:div w:id="671295185">
          <w:marLeft w:val="480"/>
          <w:marRight w:val="0"/>
          <w:marTop w:val="0"/>
          <w:marBottom w:val="0"/>
          <w:divBdr>
            <w:top w:val="none" w:sz="0" w:space="0" w:color="auto"/>
            <w:left w:val="none" w:sz="0" w:space="0" w:color="auto"/>
            <w:bottom w:val="none" w:sz="0" w:space="0" w:color="auto"/>
            <w:right w:val="none" w:sz="0" w:space="0" w:color="auto"/>
          </w:divBdr>
        </w:div>
        <w:div w:id="2023703920">
          <w:marLeft w:val="480"/>
          <w:marRight w:val="0"/>
          <w:marTop w:val="0"/>
          <w:marBottom w:val="0"/>
          <w:divBdr>
            <w:top w:val="none" w:sz="0" w:space="0" w:color="auto"/>
            <w:left w:val="none" w:sz="0" w:space="0" w:color="auto"/>
            <w:bottom w:val="none" w:sz="0" w:space="0" w:color="auto"/>
            <w:right w:val="none" w:sz="0" w:space="0" w:color="auto"/>
          </w:divBdr>
        </w:div>
        <w:div w:id="1892228873">
          <w:marLeft w:val="480"/>
          <w:marRight w:val="0"/>
          <w:marTop w:val="0"/>
          <w:marBottom w:val="0"/>
          <w:divBdr>
            <w:top w:val="none" w:sz="0" w:space="0" w:color="auto"/>
            <w:left w:val="none" w:sz="0" w:space="0" w:color="auto"/>
            <w:bottom w:val="none" w:sz="0" w:space="0" w:color="auto"/>
            <w:right w:val="none" w:sz="0" w:space="0" w:color="auto"/>
          </w:divBdr>
        </w:div>
        <w:div w:id="1886064755">
          <w:marLeft w:val="480"/>
          <w:marRight w:val="0"/>
          <w:marTop w:val="0"/>
          <w:marBottom w:val="0"/>
          <w:divBdr>
            <w:top w:val="none" w:sz="0" w:space="0" w:color="auto"/>
            <w:left w:val="none" w:sz="0" w:space="0" w:color="auto"/>
            <w:bottom w:val="none" w:sz="0" w:space="0" w:color="auto"/>
            <w:right w:val="none" w:sz="0" w:space="0" w:color="auto"/>
          </w:divBdr>
        </w:div>
        <w:div w:id="516384376">
          <w:marLeft w:val="480"/>
          <w:marRight w:val="0"/>
          <w:marTop w:val="0"/>
          <w:marBottom w:val="0"/>
          <w:divBdr>
            <w:top w:val="none" w:sz="0" w:space="0" w:color="auto"/>
            <w:left w:val="none" w:sz="0" w:space="0" w:color="auto"/>
            <w:bottom w:val="none" w:sz="0" w:space="0" w:color="auto"/>
            <w:right w:val="none" w:sz="0" w:space="0" w:color="auto"/>
          </w:divBdr>
        </w:div>
        <w:div w:id="580914630">
          <w:marLeft w:val="480"/>
          <w:marRight w:val="0"/>
          <w:marTop w:val="0"/>
          <w:marBottom w:val="0"/>
          <w:divBdr>
            <w:top w:val="none" w:sz="0" w:space="0" w:color="auto"/>
            <w:left w:val="none" w:sz="0" w:space="0" w:color="auto"/>
            <w:bottom w:val="none" w:sz="0" w:space="0" w:color="auto"/>
            <w:right w:val="none" w:sz="0" w:space="0" w:color="auto"/>
          </w:divBdr>
        </w:div>
        <w:div w:id="2119258257">
          <w:marLeft w:val="480"/>
          <w:marRight w:val="0"/>
          <w:marTop w:val="0"/>
          <w:marBottom w:val="0"/>
          <w:divBdr>
            <w:top w:val="none" w:sz="0" w:space="0" w:color="auto"/>
            <w:left w:val="none" w:sz="0" w:space="0" w:color="auto"/>
            <w:bottom w:val="none" w:sz="0" w:space="0" w:color="auto"/>
            <w:right w:val="none" w:sz="0" w:space="0" w:color="auto"/>
          </w:divBdr>
        </w:div>
        <w:div w:id="423840723">
          <w:marLeft w:val="480"/>
          <w:marRight w:val="0"/>
          <w:marTop w:val="0"/>
          <w:marBottom w:val="0"/>
          <w:divBdr>
            <w:top w:val="none" w:sz="0" w:space="0" w:color="auto"/>
            <w:left w:val="none" w:sz="0" w:space="0" w:color="auto"/>
            <w:bottom w:val="none" w:sz="0" w:space="0" w:color="auto"/>
            <w:right w:val="none" w:sz="0" w:space="0" w:color="auto"/>
          </w:divBdr>
        </w:div>
        <w:div w:id="93333075">
          <w:marLeft w:val="480"/>
          <w:marRight w:val="0"/>
          <w:marTop w:val="0"/>
          <w:marBottom w:val="0"/>
          <w:divBdr>
            <w:top w:val="none" w:sz="0" w:space="0" w:color="auto"/>
            <w:left w:val="none" w:sz="0" w:space="0" w:color="auto"/>
            <w:bottom w:val="none" w:sz="0" w:space="0" w:color="auto"/>
            <w:right w:val="none" w:sz="0" w:space="0" w:color="auto"/>
          </w:divBdr>
        </w:div>
        <w:div w:id="73481747">
          <w:marLeft w:val="480"/>
          <w:marRight w:val="0"/>
          <w:marTop w:val="0"/>
          <w:marBottom w:val="0"/>
          <w:divBdr>
            <w:top w:val="none" w:sz="0" w:space="0" w:color="auto"/>
            <w:left w:val="none" w:sz="0" w:space="0" w:color="auto"/>
            <w:bottom w:val="none" w:sz="0" w:space="0" w:color="auto"/>
            <w:right w:val="none" w:sz="0" w:space="0" w:color="auto"/>
          </w:divBdr>
        </w:div>
        <w:div w:id="1994987588">
          <w:marLeft w:val="480"/>
          <w:marRight w:val="0"/>
          <w:marTop w:val="0"/>
          <w:marBottom w:val="0"/>
          <w:divBdr>
            <w:top w:val="none" w:sz="0" w:space="0" w:color="auto"/>
            <w:left w:val="none" w:sz="0" w:space="0" w:color="auto"/>
            <w:bottom w:val="none" w:sz="0" w:space="0" w:color="auto"/>
            <w:right w:val="none" w:sz="0" w:space="0" w:color="auto"/>
          </w:divBdr>
        </w:div>
        <w:div w:id="1910260765">
          <w:marLeft w:val="480"/>
          <w:marRight w:val="0"/>
          <w:marTop w:val="0"/>
          <w:marBottom w:val="0"/>
          <w:divBdr>
            <w:top w:val="none" w:sz="0" w:space="0" w:color="auto"/>
            <w:left w:val="none" w:sz="0" w:space="0" w:color="auto"/>
            <w:bottom w:val="none" w:sz="0" w:space="0" w:color="auto"/>
            <w:right w:val="none" w:sz="0" w:space="0" w:color="auto"/>
          </w:divBdr>
        </w:div>
        <w:div w:id="196046916">
          <w:marLeft w:val="480"/>
          <w:marRight w:val="0"/>
          <w:marTop w:val="0"/>
          <w:marBottom w:val="0"/>
          <w:divBdr>
            <w:top w:val="none" w:sz="0" w:space="0" w:color="auto"/>
            <w:left w:val="none" w:sz="0" w:space="0" w:color="auto"/>
            <w:bottom w:val="none" w:sz="0" w:space="0" w:color="auto"/>
            <w:right w:val="none" w:sz="0" w:space="0" w:color="auto"/>
          </w:divBdr>
        </w:div>
        <w:div w:id="2125496116">
          <w:marLeft w:val="480"/>
          <w:marRight w:val="0"/>
          <w:marTop w:val="0"/>
          <w:marBottom w:val="0"/>
          <w:divBdr>
            <w:top w:val="none" w:sz="0" w:space="0" w:color="auto"/>
            <w:left w:val="none" w:sz="0" w:space="0" w:color="auto"/>
            <w:bottom w:val="none" w:sz="0" w:space="0" w:color="auto"/>
            <w:right w:val="none" w:sz="0" w:space="0" w:color="auto"/>
          </w:divBdr>
        </w:div>
        <w:div w:id="773131142">
          <w:marLeft w:val="480"/>
          <w:marRight w:val="0"/>
          <w:marTop w:val="0"/>
          <w:marBottom w:val="0"/>
          <w:divBdr>
            <w:top w:val="none" w:sz="0" w:space="0" w:color="auto"/>
            <w:left w:val="none" w:sz="0" w:space="0" w:color="auto"/>
            <w:bottom w:val="none" w:sz="0" w:space="0" w:color="auto"/>
            <w:right w:val="none" w:sz="0" w:space="0" w:color="auto"/>
          </w:divBdr>
        </w:div>
        <w:div w:id="1040941032">
          <w:marLeft w:val="480"/>
          <w:marRight w:val="0"/>
          <w:marTop w:val="0"/>
          <w:marBottom w:val="0"/>
          <w:divBdr>
            <w:top w:val="none" w:sz="0" w:space="0" w:color="auto"/>
            <w:left w:val="none" w:sz="0" w:space="0" w:color="auto"/>
            <w:bottom w:val="none" w:sz="0" w:space="0" w:color="auto"/>
            <w:right w:val="none" w:sz="0" w:space="0" w:color="auto"/>
          </w:divBdr>
        </w:div>
        <w:div w:id="1997957499">
          <w:marLeft w:val="480"/>
          <w:marRight w:val="0"/>
          <w:marTop w:val="0"/>
          <w:marBottom w:val="0"/>
          <w:divBdr>
            <w:top w:val="none" w:sz="0" w:space="0" w:color="auto"/>
            <w:left w:val="none" w:sz="0" w:space="0" w:color="auto"/>
            <w:bottom w:val="none" w:sz="0" w:space="0" w:color="auto"/>
            <w:right w:val="none" w:sz="0" w:space="0" w:color="auto"/>
          </w:divBdr>
        </w:div>
        <w:div w:id="466052731">
          <w:marLeft w:val="480"/>
          <w:marRight w:val="0"/>
          <w:marTop w:val="0"/>
          <w:marBottom w:val="0"/>
          <w:divBdr>
            <w:top w:val="none" w:sz="0" w:space="0" w:color="auto"/>
            <w:left w:val="none" w:sz="0" w:space="0" w:color="auto"/>
            <w:bottom w:val="none" w:sz="0" w:space="0" w:color="auto"/>
            <w:right w:val="none" w:sz="0" w:space="0" w:color="auto"/>
          </w:divBdr>
        </w:div>
        <w:div w:id="1753896422">
          <w:marLeft w:val="480"/>
          <w:marRight w:val="0"/>
          <w:marTop w:val="0"/>
          <w:marBottom w:val="0"/>
          <w:divBdr>
            <w:top w:val="none" w:sz="0" w:space="0" w:color="auto"/>
            <w:left w:val="none" w:sz="0" w:space="0" w:color="auto"/>
            <w:bottom w:val="none" w:sz="0" w:space="0" w:color="auto"/>
            <w:right w:val="none" w:sz="0" w:space="0" w:color="auto"/>
          </w:divBdr>
        </w:div>
        <w:div w:id="107508598">
          <w:marLeft w:val="480"/>
          <w:marRight w:val="0"/>
          <w:marTop w:val="0"/>
          <w:marBottom w:val="0"/>
          <w:divBdr>
            <w:top w:val="none" w:sz="0" w:space="0" w:color="auto"/>
            <w:left w:val="none" w:sz="0" w:space="0" w:color="auto"/>
            <w:bottom w:val="none" w:sz="0" w:space="0" w:color="auto"/>
            <w:right w:val="none" w:sz="0" w:space="0" w:color="auto"/>
          </w:divBdr>
        </w:div>
        <w:div w:id="520628460">
          <w:marLeft w:val="480"/>
          <w:marRight w:val="0"/>
          <w:marTop w:val="0"/>
          <w:marBottom w:val="0"/>
          <w:divBdr>
            <w:top w:val="none" w:sz="0" w:space="0" w:color="auto"/>
            <w:left w:val="none" w:sz="0" w:space="0" w:color="auto"/>
            <w:bottom w:val="none" w:sz="0" w:space="0" w:color="auto"/>
            <w:right w:val="none" w:sz="0" w:space="0" w:color="auto"/>
          </w:divBdr>
        </w:div>
        <w:div w:id="2091543276">
          <w:marLeft w:val="480"/>
          <w:marRight w:val="0"/>
          <w:marTop w:val="0"/>
          <w:marBottom w:val="0"/>
          <w:divBdr>
            <w:top w:val="none" w:sz="0" w:space="0" w:color="auto"/>
            <w:left w:val="none" w:sz="0" w:space="0" w:color="auto"/>
            <w:bottom w:val="none" w:sz="0" w:space="0" w:color="auto"/>
            <w:right w:val="none" w:sz="0" w:space="0" w:color="auto"/>
          </w:divBdr>
        </w:div>
        <w:div w:id="739064550">
          <w:marLeft w:val="480"/>
          <w:marRight w:val="0"/>
          <w:marTop w:val="0"/>
          <w:marBottom w:val="0"/>
          <w:divBdr>
            <w:top w:val="none" w:sz="0" w:space="0" w:color="auto"/>
            <w:left w:val="none" w:sz="0" w:space="0" w:color="auto"/>
            <w:bottom w:val="none" w:sz="0" w:space="0" w:color="auto"/>
            <w:right w:val="none" w:sz="0" w:space="0" w:color="auto"/>
          </w:divBdr>
        </w:div>
        <w:div w:id="130947170">
          <w:marLeft w:val="480"/>
          <w:marRight w:val="0"/>
          <w:marTop w:val="0"/>
          <w:marBottom w:val="0"/>
          <w:divBdr>
            <w:top w:val="none" w:sz="0" w:space="0" w:color="auto"/>
            <w:left w:val="none" w:sz="0" w:space="0" w:color="auto"/>
            <w:bottom w:val="none" w:sz="0" w:space="0" w:color="auto"/>
            <w:right w:val="none" w:sz="0" w:space="0" w:color="auto"/>
          </w:divBdr>
        </w:div>
        <w:div w:id="1937052225">
          <w:marLeft w:val="480"/>
          <w:marRight w:val="0"/>
          <w:marTop w:val="0"/>
          <w:marBottom w:val="0"/>
          <w:divBdr>
            <w:top w:val="none" w:sz="0" w:space="0" w:color="auto"/>
            <w:left w:val="none" w:sz="0" w:space="0" w:color="auto"/>
            <w:bottom w:val="none" w:sz="0" w:space="0" w:color="auto"/>
            <w:right w:val="none" w:sz="0" w:space="0" w:color="auto"/>
          </w:divBdr>
        </w:div>
        <w:div w:id="1848055182">
          <w:marLeft w:val="480"/>
          <w:marRight w:val="0"/>
          <w:marTop w:val="0"/>
          <w:marBottom w:val="0"/>
          <w:divBdr>
            <w:top w:val="none" w:sz="0" w:space="0" w:color="auto"/>
            <w:left w:val="none" w:sz="0" w:space="0" w:color="auto"/>
            <w:bottom w:val="none" w:sz="0" w:space="0" w:color="auto"/>
            <w:right w:val="none" w:sz="0" w:space="0" w:color="auto"/>
          </w:divBdr>
        </w:div>
        <w:div w:id="646204225">
          <w:marLeft w:val="480"/>
          <w:marRight w:val="0"/>
          <w:marTop w:val="0"/>
          <w:marBottom w:val="0"/>
          <w:divBdr>
            <w:top w:val="none" w:sz="0" w:space="0" w:color="auto"/>
            <w:left w:val="none" w:sz="0" w:space="0" w:color="auto"/>
            <w:bottom w:val="none" w:sz="0" w:space="0" w:color="auto"/>
            <w:right w:val="none" w:sz="0" w:space="0" w:color="auto"/>
          </w:divBdr>
        </w:div>
        <w:div w:id="1789156497">
          <w:marLeft w:val="480"/>
          <w:marRight w:val="0"/>
          <w:marTop w:val="0"/>
          <w:marBottom w:val="0"/>
          <w:divBdr>
            <w:top w:val="none" w:sz="0" w:space="0" w:color="auto"/>
            <w:left w:val="none" w:sz="0" w:space="0" w:color="auto"/>
            <w:bottom w:val="none" w:sz="0" w:space="0" w:color="auto"/>
            <w:right w:val="none" w:sz="0" w:space="0" w:color="auto"/>
          </w:divBdr>
        </w:div>
        <w:div w:id="3483474">
          <w:marLeft w:val="480"/>
          <w:marRight w:val="0"/>
          <w:marTop w:val="0"/>
          <w:marBottom w:val="0"/>
          <w:divBdr>
            <w:top w:val="none" w:sz="0" w:space="0" w:color="auto"/>
            <w:left w:val="none" w:sz="0" w:space="0" w:color="auto"/>
            <w:bottom w:val="none" w:sz="0" w:space="0" w:color="auto"/>
            <w:right w:val="none" w:sz="0" w:space="0" w:color="auto"/>
          </w:divBdr>
        </w:div>
        <w:div w:id="919875857">
          <w:marLeft w:val="480"/>
          <w:marRight w:val="0"/>
          <w:marTop w:val="0"/>
          <w:marBottom w:val="0"/>
          <w:divBdr>
            <w:top w:val="none" w:sz="0" w:space="0" w:color="auto"/>
            <w:left w:val="none" w:sz="0" w:space="0" w:color="auto"/>
            <w:bottom w:val="none" w:sz="0" w:space="0" w:color="auto"/>
            <w:right w:val="none" w:sz="0" w:space="0" w:color="auto"/>
          </w:divBdr>
        </w:div>
        <w:div w:id="1144270972">
          <w:marLeft w:val="480"/>
          <w:marRight w:val="0"/>
          <w:marTop w:val="0"/>
          <w:marBottom w:val="0"/>
          <w:divBdr>
            <w:top w:val="none" w:sz="0" w:space="0" w:color="auto"/>
            <w:left w:val="none" w:sz="0" w:space="0" w:color="auto"/>
            <w:bottom w:val="none" w:sz="0" w:space="0" w:color="auto"/>
            <w:right w:val="none" w:sz="0" w:space="0" w:color="auto"/>
          </w:divBdr>
        </w:div>
        <w:div w:id="388695256">
          <w:marLeft w:val="480"/>
          <w:marRight w:val="0"/>
          <w:marTop w:val="0"/>
          <w:marBottom w:val="0"/>
          <w:divBdr>
            <w:top w:val="none" w:sz="0" w:space="0" w:color="auto"/>
            <w:left w:val="none" w:sz="0" w:space="0" w:color="auto"/>
            <w:bottom w:val="none" w:sz="0" w:space="0" w:color="auto"/>
            <w:right w:val="none" w:sz="0" w:space="0" w:color="auto"/>
          </w:divBdr>
        </w:div>
        <w:div w:id="1836915612">
          <w:marLeft w:val="480"/>
          <w:marRight w:val="0"/>
          <w:marTop w:val="0"/>
          <w:marBottom w:val="0"/>
          <w:divBdr>
            <w:top w:val="none" w:sz="0" w:space="0" w:color="auto"/>
            <w:left w:val="none" w:sz="0" w:space="0" w:color="auto"/>
            <w:bottom w:val="none" w:sz="0" w:space="0" w:color="auto"/>
            <w:right w:val="none" w:sz="0" w:space="0" w:color="auto"/>
          </w:divBdr>
        </w:div>
      </w:divsChild>
    </w:div>
    <w:div w:id="1937471771">
      <w:bodyDiv w:val="1"/>
      <w:marLeft w:val="0"/>
      <w:marRight w:val="0"/>
      <w:marTop w:val="0"/>
      <w:marBottom w:val="0"/>
      <w:divBdr>
        <w:top w:val="none" w:sz="0" w:space="0" w:color="auto"/>
        <w:left w:val="none" w:sz="0" w:space="0" w:color="auto"/>
        <w:bottom w:val="none" w:sz="0" w:space="0" w:color="auto"/>
        <w:right w:val="none" w:sz="0" w:space="0" w:color="auto"/>
      </w:divBdr>
    </w:div>
    <w:div w:id="1945570294">
      <w:bodyDiv w:val="1"/>
      <w:marLeft w:val="0"/>
      <w:marRight w:val="0"/>
      <w:marTop w:val="0"/>
      <w:marBottom w:val="0"/>
      <w:divBdr>
        <w:top w:val="none" w:sz="0" w:space="0" w:color="auto"/>
        <w:left w:val="none" w:sz="0" w:space="0" w:color="auto"/>
        <w:bottom w:val="none" w:sz="0" w:space="0" w:color="auto"/>
        <w:right w:val="none" w:sz="0" w:space="0" w:color="auto"/>
      </w:divBdr>
    </w:div>
    <w:div w:id="1958902058">
      <w:bodyDiv w:val="1"/>
      <w:marLeft w:val="0"/>
      <w:marRight w:val="0"/>
      <w:marTop w:val="0"/>
      <w:marBottom w:val="0"/>
      <w:divBdr>
        <w:top w:val="none" w:sz="0" w:space="0" w:color="auto"/>
        <w:left w:val="none" w:sz="0" w:space="0" w:color="auto"/>
        <w:bottom w:val="none" w:sz="0" w:space="0" w:color="auto"/>
        <w:right w:val="none" w:sz="0" w:space="0" w:color="auto"/>
      </w:divBdr>
    </w:div>
    <w:div w:id="1960063287">
      <w:bodyDiv w:val="1"/>
      <w:marLeft w:val="0"/>
      <w:marRight w:val="0"/>
      <w:marTop w:val="0"/>
      <w:marBottom w:val="0"/>
      <w:divBdr>
        <w:top w:val="none" w:sz="0" w:space="0" w:color="auto"/>
        <w:left w:val="none" w:sz="0" w:space="0" w:color="auto"/>
        <w:bottom w:val="none" w:sz="0" w:space="0" w:color="auto"/>
        <w:right w:val="none" w:sz="0" w:space="0" w:color="auto"/>
      </w:divBdr>
    </w:div>
    <w:div w:id="1981693736">
      <w:bodyDiv w:val="1"/>
      <w:marLeft w:val="0"/>
      <w:marRight w:val="0"/>
      <w:marTop w:val="0"/>
      <w:marBottom w:val="0"/>
      <w:divBdr>
        <w:top w:val="none" w:sz="0" w:space="0" w:color="auto"/>
        <w:left w:val="none" w:sz="0" w:space="0" w:color="auto"/>
        <w:bottom w:val="none" w:sz="0" w:space="0" w:color="auto"/>
        <w:right w:val="none" w:sz="0" w:space="0" w:color="auto"/>
      </w:divBdr>
    </w:div>
    <w:div w:id="1994941105">
      <w:bodyDiv w:val="1"/>
      <w:marLeft w:val="0"/>
      <w:marRight w:val="0"/>
      <w:marTop w:val="0"/>
      <w:marBottom w:val="0"/>
      <w:divBdr>
        <w:top w:val="none" w:sz="0" w:space="0" w:color="auto"/>
        <w:left w:val="none" w:sz="0" w:space="0" w:color="auto"/>
        <w:bottom w:val="none" w:sz="0" w:space="0" w:color="auto"/>
        <w:right w:val="none" w:sz="0" w:space="0" w:color="auto"/>
      </w:divBdr>
    </w:div>
    <w:div w:id="2001501482">
      <w:bodyDiv w:val="1"/>
      <w:marLeft w:val="0"/>
      <w:marRight w:val="0"/>
      <w:marTop w:val="0"/>
      <w:marBottom w:val="0"/>
      <w:divBdr>
        <w:top w:val="none" w:sz="0" w:space="0" w:color="auto"/>
        <w:left w:val="none" w:sz="0" w:space="0" w:color="auto"/>
        <w:bottom w:val="none" w:sz="0" w:space="0" w:color="auto"/>
        <w:right w:val="none" w:sz="0" w:space="0" w:color="auto"/>
      </w:divBdr>
    </w:div>
    <w:div w:id="2009019472">
      <w:bodyDiv w:val="1"/>
      <w:marLeft w:val="0"/>
      <w:marRight w:val="0"/>
      <w:marTop w:val="0"/>
      <w:marBottom w:val="0"/>
      <w:divBdr>
        <w:top w:val="none" w:sz="0" w:space="0" w:color="auto"/>
        <w:left w:val="none" w:sz="0" w:space="0" w:color="auto"/>
        <w:bottom w:val="none" w:sz="0" w:space="0" w:color="auto"/>
        <w:right w:val="none" w:sz="0" w:space="0" w:color="auto"/>
      </w:divBdr>
    </w:div>
    <w:div w:id="2053377729">
      <w:bodyDiv w:val="1"/>
      <w:marLeft w:val="0"/>
      <w:marRight w:val="0"/>
      <w:marTop w:val="0"/>
      <w:marBottom w:val="0"/>
      <w:divBdr>
        <w:top w:val="none" w:sz="0" w:space="0" w:color="auto"/>
        <w:left w:val="none" w:sz="0" w:space="0" w:color="auto"/>
        <w:bottom w:val="none" w:sz="0" w:space="0" w:color="auto"/>
        <w:right w:val="none" w:sz="0" w:space="0" w:color="auto"/>
      </w:divBdr>
    </w:div>
    <w:div w:id="2071683041">
      <w:bodyDiv w:val="1"/>
      <w:marLeft w:val="0"/>
      <w:marRight w:val="0"/>
      <w:marTop w:val="0"/>
      <w:marBottom w:val="0"/>
      <w:divBdr>
        <w:top w:val="none" w:sz="0" w:space="0" w:color="auto"/>
        <w:left w:val="none" w:sz="0" w:space="0" w:color="auto"/>
        <w:bottom w:val="none" w:sz="0" w:space="0" w:color="auto"/>
        <w:right w:val="none" w:sz="0" w:space="0" w:color="auto"/>
      </w:divBdr>
    </w:div>
    <w:div w:id="2085568339">
      <w:bodyDiv w:val="1"/>
      <w:marLeft w:val="0"/>
      <w:marRight w:val="0"/>
      <w:marTop w:val="0"/>
      <w:marBottom w:val="0"/>
      <w:divBdr>
        <w:top w:val="none" w:sz="0" w:space="0" w:color="auto"/>
        <w:left w:val="none" w:sz="0" w:space="0" w:color="auto"/>
        <w:bottom w:val="none" w:sz="0" w:space="0" w:color="auto"/>
        <w:right w:val="none" w:sz="0" w:space="0" w:color="auto"/>
      </w:divBdr>
    </w:div>
    <w:div w:id="2102144780">
      <w:bodyDiv w:val="1"/>
      <w:marLeft w:val="0"/>
      <w:marRight w:val="0"/>
      <w:marTop w:val="0"/>
      <w:marBottom w:val="0"/>
      <w:divBdr>
        <w:top w:val="none" w:sz="0" w:space="0" w:color="auto"/>
        <w:left w:val="none" w:sz="0" w:space="0" w:color="auto"/>
        <w:bottom w:val="none" w:sz="0" w:space="0" w:color="auto"/>
        <w:right w:val="none" w:sz="0" w:space="0" w:color="auto"/>
      </w:divBdr>
    </w:div>
    <w:div w:id="2103722038">
      <w:bodyDiv w:val="1"/>
      <w:marLeft w:val="0"/>
      <w:marRight w:val="0"/>
      <w:marTop w:val="0"/>
      <w:marBottom w:val="0"/>
      <w:divBdr>
        <w:top w:val="none" w:sz="0" w:space="0" w:color="auto"/>
        <w:left w:val="none" w:sz="0" w:space="0" w:color="auto"/>
        <w:bottom w:val="none" w:sz="0" w:space="0" w:color="auto"/>
        <w:right w:val="none" w:sz="0" w:space="0" w:color="auto"/>
      </w:divBdr>
      <w:divsChild>
        <w:div w:id="461193076">
          <w:marLeft w:val="480"/>
          <w:marRight w:val="0"/>
          <w:marTop w:val="0"/>
          <w:marBottom w:val="0"/>
          <w:divBdr>
            <w:top w:val="none" w:sz="0" w:space="0" w:color="auto"/>
            <w:left w:val="none" w:sz="0" w:space="0" w:color="auto"/>
            <w:bottom w:val="none" w:sz="0" w:space="0" w:color="auto"/>
            <w:right w:val="none" w:sz="0" w:space="0" w:color="auto"/>
          </w:divBdr>
        </w:div>
        <w:div w:id="1039352926">
          <w:marLeft w:val="480"/>
          <w:marRight w:val="0"/>
          <w:marTop w:val="0"/>
          <w:marBottom w:val="0"/>
          <w:divBdr>
            <w:top w:val="none" w:sz="0" w:space="0" w:color="auto"/>
            <w:left w:val="none" w:sz="0" w:space="0" w:color="auto"/>
            <w:bottom w:val="none" w:sz="0" w:space="0" w:color="auto"/>
            <w:right w:val="none" w:sz="0" w:space="0" w:color="auto"/>
          </w:divBdr>
        </w:div>
        <w:div w:id="756249487">
          <w:marLeft w:val="480"/>
          <w:marRight w:val="0"/>
          <w:marTop w:val="0"/>
          <w:marBottom w:val="0"/>
          <w:divBdr>
            <w:top w:val="none" w:sz="0" w:space="0" w:color="auto"/>
            <w:left w:val="none" w:sz="0" w:space="0" w:color="auto"/>
            <w:bottom w:val="none" w:sz="0" w:space="0" w:color="auto"/>
            <w:right w:val="none" w:sz="0" w:space="0" w:color="auto"/>
          </w:divBdr>
        </w:div>
        <w:div w:id="1166362522">
          <w:marLeft w:val="480"/>
          <w:marRight w:val="0"/>
          <w:marTop w:val="0"/>
          <w:marBottom w:val="0"/>
          <w:divBdr>
            <w:top w:val="none" w:sz="0" w:space="0" w:color="auto"/>
            <w:left w:val="none" w:sz="0" w:space="0" w:color="auto"/>
            <w:bottom w:val="none" w:sz="0" w:space="0" w:color="auto"/>
            <w:right w:val="none" w:sz="0" w:space="0" w:color="auto"/>
          </w:divBdr>
        </w:div>
        <w:div w:id="1561791450">
          <w:marLeft w:val="480"/>
          <w:marRight w:val="0"/>
          <w:marTop w:val="0"/>
          <w:marBottom w:val="0"/>
          <w:divBdr>
            <w:top w:val="none" w:sz="0" w:space="0" w:color="auto"/>
            <w:left w:val="none" w:sz="0" w:space="0" w:color="auto"/>
            <w:bottom w:val="none" w:sz="0" w:space="0" w:color="auto"/>
            <w:right w:val="none" w:sz="0" w:space="0" w:color="auto"/>
          </w:divBdr>
        </w:div>
        <w:div w:id="1235551991">
          <w:marLeft w:val="480"/>
          <w:marRight w:val="0"/>
          <w:marTop w:val="0"/>
          <w:marBottom w:val="0"/>
          <w:divBdr>
            <w:top w:val="none" w:sz="0" w:space="0" w:color="auto"/>
            <w:left w:val="none" w:sz="0" w:space="0" w:color="auto"/>
            <w:bottom w:val="none" w:sz="0" w:space="0" w:color="auto"/>
            <w:right w:val="none" w:sz="0" w:space="0" w:color="auto"/>
          </w:divBdr>
        </w:div>
        <w:div w:id="310642533">
          <w:marLeft w:val="480"/>
          <w:marRight w:val="0"/>
          <w:marTop w:val="0"/>
          <w:marBottom w:val="0"/>
          <w:divBdr>
            <w:top w:val="none" w:sz="0" w:space="0" w:color="auto"/>
            <w:left w:val="none" w:sz="0" w:space="0" w:color="auto"/>
            <w:bottom w:val="none" w:sz="0" w:space="0" w:color="auto"/>
            <w:right w:val="none" w:sz="0" w:space="0" w:color="auto"/>
          </w:divBdr>
        </w:div>
        <w:div w:id="232351612">
          <w:marLeft w:val="480"/>
          <w:marRight w:val="0"/>
          <w:marTop w:val="0"/>
          <w:marBottom w:val="0"/>
          <w:divBdr>
            <w:top w:val="none" w:sz="0" w:space="0" w:color="auto"/>
            <w:left w:val="none" w:sz="0" w:space="0" w:color="auto"/>
            <w:bottom w:val="none" w:sz="0" w:space="0" w:color="auto"/>
            <w:right w:val="none" w:sz="0" w:space="0" w:color="auto"/>
          </w:divBdr>
        </w:div>
        <w:div w:id="76052409">
          <w:marLeft w:val="480"/>
          <w:marRight w:val="0"/>
          <w:marTop w:val="0"/>
          <w:marBottom w:val="0"/>
          <w:divBdr>
            <w:top w:val="none" w:sz="0" w:space="0" w:color="auto"/>
            <w:left w:val="none" w:sz="0" w:space="0" w:color="auto"/>
            <w:bottom w:val="none" w:sz="0" w:space="0" w:color="auto"/>
            <w:right w:val="none" w:sz="0" w:space="0" w:color="auto"/>
          </w:divBdr>
        </w:div>
        <w:div w:id="1048648971">
          <w:marLeft w:val="480"/>
          <w:marRight w:val="0"/>
          <w:marTop w:val="0"/>
          <w:marBottom w:val="0"/>
          <w:divBdr>
            <w:top w:val="none" w:sz="0" w:space="0" w:color="auto"/>
            <w:left w:val="none" w:sz="0" w:space="0" w:color="auto"/>
            <w:bottom w:val="none" w:sz="0" w:space="0" w:color="auto"/>
            <w:right w:val="none" w:sz="0" w:space="0" w:color="auto"/>
          </w:divBdr>
        </w:div>
        <w:div w:id="304168790">
          <w:marLeft w:val="480"/>
          <w:marRight w:val="0"/>
          <w:marTop w:val="0"/>
          <w:marBottom w:val="0"/>
          <w:divBdr>
            <w:top w:val="none" w:sz="0" w:space="0" w:color="auto"/>
            <w:left w:val="none" w:sz="0" w:space="0" w:color="auto"/>
            <w:bottom w:val="none" w:sz="0" w:space="0" w:color="auto"/>
            <w:right w:val="none" w:sz="0" w:space="0" w:color="auto"/>
          </w:divBdr>
        </w:div>
        <w:div w:id="1754550589">
          <w:marLeft w:val="480"/>
          <w:marRight w:val="0"/>
          <w:marTop w:val="0"/>
          <w:marBottom w:val="0"/>
          <w:divBdr>
            <w:top w:val="none" w:sz="0" w:space="0" w:color="auto"/>
            <w:left w:val="none" w:sz="0" w:space="0" w:color="auto"/>
            <w:bottom w:val="none" w:sz="0" w:space="0" w:color="auto"/>
            <w:right w:val="none" w:sz="0" w:space="0" w:color="auto"/>
          </w:divBdr>
        </w:div>
        <w:div w:id="654067347">
          <w:marLeft w:val="480"/>
          <w:marRight w:val="0"/>
          <w:marTop w:val="0"/>
          <w:marBottom w:val="0"/>
          <w:divBdr>
            <w:top w:val="none" w:sz="0" w:space="0" w:color="auto"/>
            <w:left w:val="none" w:sz="0" w:space="0" w:color="auto"/>
            <w:bottom w:val="none" w:sz="0" w:space="0" w:color="auto"/>
            <w:right w:val="none" w:sz="0" w:space="0" w:color="auto"/>
          </w:divBdr>
        </w:div>
        <w:div w:id="1391927529">
          <w:marLeft w:val="480"/>
          <w:marRight w:val="0"/>
          <w:marTop w:val="0"/>
          <w:marBottom w:val="0"/>
          <w:divBdr>
            <w:top w:val="none" w:sz="0" w:space="0" w:color="auto"/>
            <w:left w:val="none" w:sz="0" w:space="0" w:color="auto"/>
            <w:bottom w:val="none" w:sz="0" w:space="0" w:color="auto"/>
            <w:right w:val="none" w:sz="0" w:space="0" w:color="auto"/>
          </w:divBdr>
        </w:div>
        <w:div w:id="1926070203">
          <w:marLeft w:val="480"/>
          <w:marRight w:val="0"/>
          <w:marTop w:val="0"/>
          <w:marBottom w:val="0"/>
          <w:divBdr>
            <w:top w:val="none" w:sz="0" w:space="0" w:color="auto"/>
            <w:left w:val="none" w:sz="0" w:space="0" w:color="auto"/>
            <w:bottom w:val="none" w:sz="0" w:space="0" w:color="auto"/>
            <w:right w:val="none" w:sz="0" w:space="0" w:color="auto"/>
          </w:divBdr>
        </w:div>
        <w:div w:id="1912032834">
          <w:marLeft w:val="480"/>
          <w:marRight w:val="0"/>
          <w:marTop w:val="0"/>
          <w:marBottom w:val="0"/>
          <w:divBdr>
            <w:top w:val="none" w:sz="0" w:space="0" w:color="auto"/>
            <w:left w:val="none" w:sz="0" w:space="0" w:color="auto"/>
            <w:bottom w:val="none" w:sz="0" w:space="0" w:color="auto"/>
            <w:right w:val="none" w:sz="0" w:space="0" w:color="auto"/>
          </w:divBdr>
        </w:div>
        <w:div w:id="1415861631">
          <w:marLeft w:val="480"/>
          <w:marRight w:val="0"/>
          <w:marTop w:val="0"/>
          <w:marBottom w:val="0"/>
          <w:divBdr>
            <w:top w:val="none" w:sz="0" w:space="0" w:color="auto"/>
            <w:left w:val="none" w:sz="0" w:space="0" w:color="auto"/>
            <w:bottom w:val="none" w:sz="0" w:space="0" w:color="auto"/>
            <w:right w:val="none" w:sz="0" w:space="0" w:color="auto"/>
          </w:divBdr>
        </w:div>
        <w:div w:id="803473489">
          <w:marLeft w:val="480"/>
          <w:marRight w:val="0"/>
          <w:marTop w:val="0"/>
          <w:marBottom w:val="0"/>
          <w:divBdr>
            <w:top w:val="none" w:sz="0" w:space="0" w:color="auto"/>
            <w:left w:val="none" w:sz="0" w:space="0" w:color="auto"/>
            <w:bottom w:val="none" w:sz="0" w:space="0" w:color="auto"/>
            <w:right w:val="none" w:sz="0" w:space="0" w:color="auto"/>
          </w:divBdr>
        </w:div>
        <w:div w:id="1691568352">
          <w:marLeft w:val="480"/>
          <w:marRight w:val="0"/>
          <w:marTop w:val="0"/>
          <w:marBottom w:val="0"/>
          <w:divBdr>
            <w:top w:val="none" w:sz="0" w:space="0" w:color="auto"/>
            <w:left w:val="none" w:sz="0" w:space="0" w:color="auto"/>
            <w:bottom w:val="none" w:sz="0" w:space="0" w:color="auto"/>
            <w:right w:val="none" w:sz="0" w:space="0" w:color="auto"/>
          </w:divBdr>
        </w:div>
        <w:div w:id="231812026">
          <w:marLeft w:val="480"/>
          <w:marRight w:val="0"/>
          <w:marTop w:val="0"/>
          <w:marBottom w:val="0"/>
          <w:divBdr>
            <w:top w:val="none" w:sz="0" w:space="0" w:color="auto"/>
            <w:left w:val="none" w:sz="0" w:space="0" w:color="auto"/>
            <w:bottom w:val="none" w:sz="0" w:space="0" w:color="auto"/>
            <w:right w:val="none" w:sz="0" w:space="0" w:color="auto"/>
          </w:divBdr>
        </w:div>
        <w:div w:id="772895603">
          <w:marLeft w:val="480"/>
          <w:marRight w:val="0"/>
          <w:marTop w:val="0"/>
          <w:marBottom w:val="0"/>
          <w:divBdr>
            <w:top w:val="none" w:sz="0" w:space="0" w:color="auto"/>
            <w:left w:val="none" w:sz="0" w:space="0" w:color="auto"/>
            <w:bottom w:val="none" w:sz="0" w:space="0" w:color="auto"/>
            <w:right w:val="none" w:sz="0" w:space="0" w:color="auto"/>
          </w:divBdr>
        </w:div>
        <w:div w:id="1703900793">
          <w:marLeft w:val="480"/>
          <w:marRight w:val="0"/>
          <w:marTop w:val="0"/>
          <w:marBottom w:val="0"/>
          <w:divBdr>
            <w:top w:val="none" w:sz="0" w:space="0" w:color="auto"/>
            <w:left w:val="none" w:sz="0" w:space="0" w:color="auto"/>
            <w:bottom w:val="none" w:sz="0" w:space="0" w:color="auto"/>
            <w:right w:val="none" w:sz="0" w:space="0" w:color="auto"/>
          </w:divBdr>
        </w:div>
        <w:div w:id="1648970272">
          <w:marLeft w:val="480"/>
          <w:marRight w:val="0"/>
          <w:marTop w:val="0"/>
          <w:marBottom w:val="0"/>
          <w:divBdr>
            <w:top w:val="none" w:sz="0" w:space="0" w:color="auto"/>
            <w:left w:val="none" w:sz="0" w:space="0" w:color="auto"/>
            <w:bottom w:val="none" w:sz="0" w:space="0" w:color="auto"/>
            <w:right w:val="none" w:sz="0" w:space="0" w:color="auto"/>
          </w:divBdr>
        </w:div>
        <w:div w:id="825971696">
          <w:marLeft w:val="480"/>
          <w:marRight w:val="0"/>
          <w:marTop w:val="0"/>
          <w:marBottom w:val="0"/>
          <w:divBdr>
            <w:top w:val="none" w:sz="0" w:space="0" w:color="auto"/>
            <w:left w:val="none" w:sz="0" w:space="0" w:color="auto"/>
            <w:bottom w:val="none" w:sz="0" w:space="0" w:color="auto"/>
            <w:right w:val="none" w:sz="0" w:space="0" w:color="auto"/>
          </w:divBdr>
        </w:div>
        <w:div w:id="939676270">
          <w:marLeft w:val="480"/>
          <w:marRight w:val="0"/>
          <w:marTop w:val="0"/>
          <w:marBottom w:val="0"/>
          <w:divBdr>
            <w:top w:val="none" w:sz="0" w:space="0" w:color="auto"/>
            <w:left w:val="none" w:sz="0" w:space="0" w:color="auto"/>
            <w:bottom w:val="none" w:sz="0" w:space="0" w:color="auto"/>
            <w:right w:val="none" w:sz="0" w:space="0" w:color="auto"/>
          </w:divBdr>
        </w:div>
        <w:div w:id="854998017">
          <w:marLeft w:val="480"/>
          <w:marRight w:val="0"/>
          <w:marTop w:val="0"/>
          <w:marBottom w:val="0"/>
          <w:divBdr>
            <w:top w:val="none" w:sz="0" w:space="0" w:color="auto"/>
            <w:left w:val="none" w:sz="0" w:space="0" w:color="auto"/>
            <w:bottom w:val="none" w:sz="0" w:space="0" w:color="auto"/>
            <w:right w:val="none" w:sz="0" w:space="0" w:color="auto"/>
          </w:divBdr>
        </w:div>
        <w:div w:id="454369485">
          <w:marLeft w:val="480"/>
          <w:marRight w:val="0"/>
          <w:marTop w:val="0"/>
          <w:marBottom w:val="0"/>
          <w:divBdr>
            <w:top w:val="none" w:sz="0" w:space="0" w:color="auto"/>
            <w:left w:val="none" w:sz="0" w:space="0" w:color="auto"/>
            <w:bottom w:val="none" w:sz="0" w:space="0" w:color="auto"/>
            <w:right w:val="none" w:sz="0" w:space="0" w:color="auto"/>
          </w:divBdr>
        </w:div>
        <w:div w:id="2116170210">
          <w:marLeft w:val="480"/>
          <w:marRight w:val="0"/>
          <w:marTop w:val="0"/>
          <w:marBottom w:val="0"/>
          <w:divBdr>
            <w:top w:val="none" w:sz="0" w:space="0" w:color="auto"/>
            <w:left w:val="none" w:sz="0" w:space="0" w:color="auto"/>
            <w:bottom w:val="none" w:sz="0" w:space="0" w:color="auto"/>
            <w:right w:val="none" w:sz="0" w:space="0" w:color="auto"/>
          </w:divBdr>
        </w:div>
        <w:div w:id="1889761433">
          <w:marLeft w:val="480"/>
          <w:marRight w:val="0"/>
          <w:marTop w:val="0"/>
          <w:marBottom w:val="0"/>
          <w:divBdr>
            <w:top w:val="none" w:sz="0" w:space="0" w:color="auto"/>
            <w:left w:val="none" w:sz="0" w:space="0" w:color="auto"/>
            <w:bottom w:val="none" w:sz="0" w:space="0" w:color="auto"/>
            <w:right w:val="none" w:sz="0" w:space="0" w:color="auto"/>
          </w:divBdr>
        </w:div>
        <w:div w:id="1601059738">
          <w:marLeft w:val="480"/>
          <w:marRight w:val="0"/>
          <w:marTop w:val="0"/>
          <w:marBottom w:val="0"/>
          <w:divBdr>
            <w:top w:val="none" w:sz="0" w:space="0" w:color="auto"/>
            <w:left w:val="none" w:sz="0" w:space="0" w:color="auto"/>
            <w:bottom w:val="none" w:sz="0" w:space="0" w:color="auto"/>
            <w:right w:val="none" w:sz="0" w:space="0" w:color="auto"/>
          </w:divBdr>
        </w:div>
        <w:div w:id="252251021">
          <w:marLeft w:val="480"/>
          <w:marRight w:val="0"/>
          <w:marTop w:val="0"/>
          <w:marBottom w:val="0"/>
          <w:divBdr>
            <w:top w:val="none" w:sz="0" w:space="0" w:color="auto"/>
            <w:left w:val="none" w:sz="0" w:space="0" w:color="auto"/>
            <w:bottom w:val="none" w:sz="0" w:space="0" w:color="auto"/>
            <w:right w:val="none" w:sz="0" w:space="0" w:color="auto"/>
          </w:divBdr>
        </w:div>
        <w:div w:id="1894921685">
          <w:marLeft w:val="480"/>
          <w:marRight w:val="0"/>
          <w:marTop w:val="0"/>
          <w:marBottom w:val="0"/>
          <w:divBdr>
            <w:top w:val="none" w:sz="0" w:space="0" w:color="auto"/>
            <w:left w:val="none" w:sz="0" w:space="0" w:color="auto"/>
            <w:bottom w:val="none" w:sz="0" w:space="0" w:color="auto"/>
            <w:right w:val="none" w:sz="0" w:space="0" w:color="auto"/>
          </w:divBdr>
        </w:div>
        <w:div w:id="1376543841">
          <w:marLeft w:val="480"/>
          <w:marRight w:val="0"/>
          <w:marTop w:val="0"/>
          <w:marBottom w:val="0"/>
          <w:divBdr>
            <w:top w:val="none" w:sz="0" w:space="0" w:color="auto"/>
            <w:left w:val="none" w:sz="0" w:space="0" w:color="auto"/>
            <w:bottom w:val="none" w:sz="0" w:space="0" w:color="auto"/>
            <w:right w:val="none" w:sz="0" w:space="0" w:color="auto"/>
          </w:divBdr>
        </w:div>
        <w:div w:id="1075318616">
          <w:marLeft w:val="480"/>
          <w:marRight w:val="0"/>
          <w:marTop w:val="0"/>
          <w:marBottom w:val="0"/>
          <w:divBdr>
            <w:top w:val="none" w:sz="0" w:space="0" w:color="auto"/>
            <w:left w:val="none" w:sz="0" w:space="0" w:color="auto"/>
            <w:bottom w:val="none" w:sz="0" w:space="0" w:color="auto"/>
            <w:right w:val="none" w:sz="0" w:space="0" w:color="auto"/>
          </w:divBdr>
        </w:div>
        <w:div w:id="1927301953">
          <w:marLeft w:val="480"/>
          <w:marRight w:val="0"/>
          <w:marTop w:val="0"/>
          <w:marBottom w:val="0"/>
          <w:divBdr>
            <w:top w:val="none" w:sz="0" w:space="0" w:color="auto"/>
            <w:left w:val="none" w:sz="0" w:space="0" w:color="auto"/>
            <w:bottom w:val="none" w:sz="0" w:space="0" w:color="auto"/>
            <w:right w:val="none" w:sz="0" w:space="0" w:color="auto"/>
          </w:divBdr>
        </w:div>
        <w:div w:id="2070880523">
          <w:marLeft w:val="480"/>
          <w:marRight w:val="0"/>
          <w:marTop w:val="0"/>
          <w:marBottom w:val="0"/>
          <w:divBdr>
            <w:top w:val="none" w:sz="0" w:space="0" w:color="auto"/>
            <w:left w:val="none" w:sz="0" w:space="0" w:color="auto"/>
            <w:bottom w:val="none" w:sz="0" w:space="0" w:color="auto"/>
            <w:right w:val="none" w:sz="0" w:space="0" w:color="auto"/>
          </w:divBdr>
        </w:div>
        <w:div w:id="15278670">
          <w:marLeft w:val="480"/>
          <w:marRight w:val="0"/>
          <w:marTop w:val="0"/>
          <w:marBottom w:val="0"/>
          <w:divBdr>
            <w:top w:val="none" w:sz="0" w:space="0" w:color="auto"/>
            <w:left w:val="none" w:sz="0" w:space="0" w:color="auto"/>
            <w:bottom w:val="none" w:sz="0" w:space="0" w:color="auto"/>
            <w:right w:val="none" w:sz="0" w:space="0" w:color="auto"/>
          </w:divBdr>
        </w:div>
        <w:div w:id="1968195704">
          <w:marLeft w:val="480"/>
          <w:marRight w:val="0"/>
          <w:marTop w:val="0"/>
          <w:marBottom w:val="0"/>
          <w:divBdr>
            <w:top w:val="none" w:sz="0" w:space="0" w:color="auto"/>
            <w:left w:val="none" w:sz="0" w:space="0" w:color="auto"/>
            <w:bottom w:val="none" w:sz="0" w:space="0" w:color="auto"/>
            <w:right w:val="none" w:sz="0" w:space="0" w:color="auto"/>
          </w:divBdr>
        </w:div>
        <w:div w:id="496114896">
          <w:marLeft w:val="480"/>
          <w:marRight w:val="0"/>
          <w:marTop w:val="0"/>
          <w:marBottom w:val="0"/>
          <w:divBdr>
            <w:top w:val="none" w:sz="0" w:space="0" w:color="auto"/>
            <w:left w:val="none" w:sz="0" w:space="0" w:color="auto"/>
            <w:bottom w:val="none" w:sz="0" w:space="0" w:color="auto"/>
            <w:right w:val="none" w:sz="0" w:space="0" w:color="auto"/>
          </w:divBdr>
        </w:div>
        <w:div w:id="1624573148">
          <w:marLeft w:val="480"/>
          <w:marRight w:val="0"/>
          <w:marTop w:val="0"/>
          <w:marBottom w:val="0"/>
          <w:divBdr>
            <w:top w:val="none" w:sz="0" w:space="0" w:color="auto"/>
            <w:left w:val="none" w:sz="0" w:space="0" w:color="auto"/>
            <w:bottom w:val="none" w:sz="0" w:space="0" w:color="auto"/>
            <w:right w:val="none" w:sz="0" w:space="0" w:color="auto"/>
          </w:divBdr>
        </w:div>
        <w:div w:id="1052120432">
          <w:marLeft w:val="480"/>
          <w:marRight w:val="0"/>
          <w:marTop w:val="0"/>
          <w:marBottom w:val="0"/>
          <w:divBdr>
            <w:top w:val="none" w:sz="0" w:space="0" w:color="auto"/>
            <w:left w:val="none" w:sz="0" w:space="0" w:color="auto"/>
            <w:bottom w:val="none" w:sz="0" w:space="0" w:color="auto"/>
            <w:right w:val="none" w:sz="0" w:space="0" w:color="auto"/>
          </w:divBdr>
        </w:div>
        <w:div w:id="579288436">
          <w:marLeft w:val="480"/>
          <w:marRight w:val="0"/>
          <w:marTop w:val="0"/>
          <w:marBottom w:val="0"/>
          <w:divBdr>
            <w:top w:val="none" w:sz="0" w:space="0" w:color="auto"/>
            <w:left w:val="none" w:sz="0" w:space="0" w:color="auto"/>
            <w:bottom w:val="none" w:sz="0" w:space="0" w:color="auto"/>
            <w:right w:val="none" w:sz="0" w:space="0" w:color="auto"/>
          </w:divBdr>
        </w:div>
        <w:div w:id="1747532561">
          <w:marLeft w:val="480"/>
          <w:marRight w:val="0"/>
          <w:marTop w:val="0"/>
          <w:marBottom w:val="0"/>
          <w:divBdr>
            <w:top w:val="none" w:sz="0" w:space="0" w:color="auto"/>
            <w:left w:val="none" w:sz="0" w:space="0" w:color="auto"/>
            <w:bottom w:val="none" w:sz="0" w:space="0" w:color="auto"/>
            <w:right w:val="none" w:sz="0" w:space="0" w:color="auto"/>
          </w:divBdr>
        </w:div>
        <w:div w:id="1285766556">
          <w:marLeft w:val="480"/>
          <w:marRight w:val="0"/>
          <w:marTop w:val="0"/>
          <w:marBottom w:val="0"/>
          <w:divBdr>
            <w:top w:val="none" w:sz="0" w:space="0" w:color="auto"/>
            <w:left w:val="none" w:sz="0" w:space="0" w:color="auto"/>
            <w:bottom w:val="none" w:sz="0" w:space="0" w:color="auto"/>
            <w:right w:val="none" w:sz="0" w:space="0" w:color="auto"/>
          </w:divBdr>
        </w:div>
        <w:div w:id="1682773820">
          <w:marLeft w:val="480"/>
          <w:marRight w:val="0"/>
          <w:marTop w:val="0"/>
          <w:marBottom w:val="0"/>
          <w:divBdr>
            <w:top w:val="none" w:sz="0" w:space="0" w:color="auto"/>
            <w:left w:val="none" w:sz="0" w:space="0" w:color="auto"/>
            <w:bottom w:val="none" w:sz="0" w:space="0" w:color="auto"/>
            <w:right w:val="none" w:sz="0" w:space="0" w:color="auto"/>
          </w:divBdr>
        </w:div>
        <w:div w:id="1287538843">
          <w:marLeft w:val="480"/>
          <w:marRight w:val="0"/>
          <w:marTop w:val="0"/>
          <w:marBottom w:val="0"/>
          <w:divBdr>
            <w:top w:val="none" w:sz="0" w:space="0" w:color="auto"/>
            <w:left w:val="none" w:sz="0" w:space="0" w:color="auto"/>
            <w:bottom w:val="none" w:sz="0" w:space="0" w:color="auto"/>
            <w:right w:val="none" w:sz="0" w:space="0" w:color="auto"/>
          </w:divBdr>
        </w:div>
        <w:div w:id="980185312">
          <w:marLeft w:val="480"/>
          <w:marRight w:val="0"/>
          <w:marTop w:val="0"/>
          <w:marBottom w:val="0"/>
          <w:divBdr>
            <w:top w:val="none" w:sz="0" w:space="0" w:color="auto"/>
            <w:left w:val="none" w:sz="0" w:space="0" w:color="auto"/>
            <w:bottom w:val="none" w:sz="0" w:space="0" w:color="auto"/>
            <w:right w:val="none" w:sz="0" w:space="0" w:color="auto"/>
          </w:divBdr>
        </w:div>
        <w:div w:id="1064068569">
          <w:marLeft w:val="480"/>
          <w:marRight w:val="0"/>
          <w:marTop w:val="0"/>
          <w:marBottom w:val="0"/>
          <w:divBdr>
            <w:top w:val="none" w:sz="0" w:space="0" w:color="auto"/>
            <w:left w:val="none" w:sz="0" w:space="0" w:color="auto"/>
            <w:bottom w:val="none" w:sz="0" w:space="0" w:color="auto"/>
            <w:right w:val="none" w:sz="0" w:space="0" w:color="auto"/>
          </w:divBdr>
        </w:div>
        <w:div w:id="176777777">
          <w:marLeft w:val="480"/>
          <w:marRight w:val="0"/>
          <w:marTop w:val="0"/>
          <w:marBottom w:val="0"/>
          <w:divBdr>
            <w:top w:val="none" w:sz="0" w:space="0" w:color="auto"/>
            <w:left w:val="none" w:sz="0" w:space="0" w:color="auto"/>
            <w:bottom w:val="none" w:sz="0" w:space="0" w:color="auto"/>
            <w:right w:val="none" w:sz="0" w:space="0" w:color="auto"/>
          </w:divBdr>
        </w:div>
        <w:div w:id="1379623347">
          <w:marLeft w:val="480"/>
          <w:marRight w:val="0"/>
          <w:marTop w:val="0"/>
          <w:marBottom w:val="0"/>
          <w:divBdr>
            <w:top w:val="none" w:sz="0" w:space="0" w:color="auto"/>
            <w:left w:val="none" w:sz="0" w:space="0" w:color="auto"/>
            <w:bottom w:val="none" w:sz="0" w:space="0" w:color="auto"/>
            <w:right w:val="none" w:sz="0" w:space="0" w:color="auto"/>
          </w:divBdr>
        </w:div>
        <w:div w:id="375007214">
          <w:marLeft w:val="480"/>
          <w:marRight w:val="0"/>
          <w:marTop w:val="0"/>
          <w:marBottom w:val="0"/>
          <w:divBdr>
            <w:top w:val="none" w:sz="0" w:space="0" w:color="auto"/>
            <w:left w:val="none" w:sz="0" w:space="0" w:color="auto"/>
            <w:bottom w:val="none" w:sz="0" w:space="0" w:color="auto"/>
            <w:right w:val="none" w:sz="0" w:space="0" w:color="auto"/>
          </w:divBdr>
        </w:div>
        <w:div w:id="1344360540">
          <w:marLeft w:val="480"/>
          <w:marRight w:val="0"/>
          <w:marTop w:val="0"/>
          <w:marBottom w:val="0"/>
          <w:divBdr>
            <w:top w:val="none" w:sz="0" w:space="0" w:color="auto"/>
            <w:left w:val="none" w:sz="0" w:space="0" w:color="auto"/>
            <w:bottom w:val="none" w:sz="0" w:space="0" w:color="auto"/>
            <w:right w:val="none" w:sz="0" w:space="0" w:color="auto"/>
          </w:divBdr>
        </w:div>
      </w:divsChild>
    </w:div>
    <w:div w:id="2140491484">
      <w:bodyDiv w:val="1"/>
      <w:marLeft w:val="0"/>
      <w:marRight w:val="0"/>
      <w:marTop w:val="0"/>
      <w:marBottom w:val="0"/>
      <w:divBdr>
        <w:top w:val="none" w:sz="0" w:space="0" w:color="auto"/>
        <w:left w:val="none" w:sz="0" w:space="0" w:color="auto"/>
        <w:bottom w:val="none" w:sz="0" w:space="0" w:color="auto"/>
        <w:right w:val="none" w:sz="0" w:space="0" w:color="auto"/>
      </w:divBdr>
    </w:div>
    <w:div w:id="214296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reativecommons.org/licenses/by/4.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3EEBE266-93E6-4E92-8EED-8EB14B657624}"/>
      </w:docPartPr>
      <w:docPartBody>
        <w:p w:rsidR="00000000" w:rsidRDefault="00A664CE">
          <w:r w:rsidRPr="00911ACC">
            <w:rPr>
              <w:rStyle w:val="PlaceholderText"/>
            </w:rPr>
            <w:t>Click or tap here to enter text.</w:t>
          </w:r>
        </w:p>
      </w:docPartBody>
    </w:docPart>
    <w:docPart>
      <w:docPartPr>
        <w:name w:val="FA9CFD92154745AEBBEF1A07B4248B57"/>
        <w:category>
          <w:name w:val="General"/>
          <w:gallery w:val="placeholder"/>
        </w:category>
        <w:types>
          <w:type w:val="bbPlcHdr"/>
        </w:types>
        <w:behaviors>
          <w:behavior w:val="content"/>
        </w:behaviors>
        <w:guid w:val="{66DCBD04-450E-4B32-9662-5C5F141E85A3}"/>
      </w:docPartPr>
      <w:docPartBody>
        <w:p w:rsidR="00000000" w:rsidRDefault="00A664CE" w:rsidP="00A664CE">
          <w:pPr>
            <w:pStyle w:val="FA9CFD92154745AEBBEF1A07B4248B57"/>
          </w:pPr>
          <w:r w:rsidRPr="00911ACC">
            <w:rPr>
              <w:rStyle w:val="PlaceholderText"/>
            </w:rPr>
            <w:t>Click or tap here to enter text.</w:t>
          </w:r>
        </w:p>
      </w:docPartBody>
    </w:docPart>
    <w:docPart>
      <w:docPartPr>
        <w:name w:val="D3BB8FEF98824C8DBFD802D3B23AAFE6"/>
        <w:category>
          <w:name w:val="General"/>
          <w:gallery w:val="placeholder"/>
        </w:category>
        <w:types>
          <w:type w:val="bbPlcHdr"/>
        </w:types>
        <w:behaviors>
          <w:behavior w:val="content"/>
        </w:behaviors>
        <w:guid w:val="{96A26089-6BA8-4473-8196-0C2A10BE929B}"/>
      </w:docPartPr>
      <w:docPartBody>
        <w:p w:rsidR="00000000" w:rsidRDefault="00A664CE" w:rsidP="00A664CE">
          <w:pPr>
            <w:pStyle w:val="D3BB8FEF98824C8DBFD802D3B23AAFE6"/>
          </w:pPr>
          <w:r w:rsidRPr="00911ACC">
            <w:rPr>
              <w:rStyle w:val="PlaceholderText"/>
            </w:rPr>
            <w:t>Click or tap here to enter text.</w:t>
          </w:r>
        </w:p>
      </w:docPartBody>
    </w:docPart>
    <w:docPart>
      <w:docPartPr>
        <w:name w:val="3B14B12C85344FC8B01555FCF3CCA89B"/>
        <w:category>
          <w:name w:val="General"/>
          <w:gallery w:val="placeholder"/>
        </w:category>
        <w:types>
          <w:type w:val="bbPlcHdr"/>
        </w:types>
        <w:behaviors>
          <w:behavior w:val="content"/>
        </w:behaviors>
        <w:guid w:val="{DEC3ACCF-CAC4-4ED2-9BDE-9ED4ED6DF9AE}"/>
      </w:docPartPr>
      <w:docPartBody>
        <w:p w:rsidR="00000000" w:rsidRDefault="00A664CE" w:rsidP="00A664CE">
          <w:pPr>
            <w:pStyle w:val="3B14B12C85344FC8B01555FCF3CCA89B"/>
          </w:pPr>
          <w:r w:rsidRPr="00911ACC">
            <w:rPr>
              <w:rStyle w:val="PlaceholderText"/>
            </w:rPr>
            <w:t>Click or tap here to enter text.</w:t>
          </w:r>
        </w:p>
      </w:docPartBody>
    </w:docPart>
    <w:docPart>
      <w:docPartPr>
        <w:name w:val="9F731A402FD845859211E6AA99F2E6E5"/>
        <w:category>
          <w:name w:val="General"/>
          <w:gallery w:val="placeholder"/>
        </w:category>
        <w:types>
          <w:type w:val="bbPlcHdr"/>
        </w:types>
        <w:behaviors>
          <w:behavior w:val="content"/>
        </w:behaviors>
        <w:guid w:val="{0E86DA48-5F97-4C5C-9136-DF8D4C91C42D}"/>
      </w:docPartPr>
      <w:docPartBody>
        <w:p w:rsidR="00000000" w:rsidRDefault="00A664CE" w:rsidP="00A664CE">
          <w:pPr>
            <w:pStyle w:val="9F731A402FD845859211E6AA99F2E6E5"/>
          </w:pPr>
          <w:r w:rsidRPr="00911ACC">
            <w:rPr>
              <w:rStyle w:val="PlaceholderText"/>
            </w:rPr>
            <w:t>Click or tap here to enter text.</w:t>
          </w:r>
        </w:p>
      </w:docPartBody>
    </w:docPart>
    <w:docPart>
      <w:docPartPr>
        <w:name w:val="712276B1ADF2422792345B76D79C281F"/>
        <w:category>
          <w:name w:val="General"/>
          <w:gallery w:val="placeholder"/>
        </w:category>
        <w:types>
          <w:type w:val="bbPlcHdr"/>
        </w:types>
        <w:behaviors>
          <w:behavior w:val="content"/>
        </w:behaviors>
        <w:guid w:val="{6DE7F60E-FE00-4F44-95E5-0EF2CEF7D372}"/>
      </w:docPartPr>
      <w:docPartBody>
        <w:p w:rsidR="00000000" w:rsidRDefault="00A664CE" w:rsidP="00A664CE">
          <w:pPr>
            <w:pStyle w:val="712276B1ADF2422792345B76D79C281F"/>
          </w:pPr>
          <w:r w:rsidRPr="00911AC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4CE"/>
    <w:rsid w:val="004F0F78"/>
    <w:rsid w:val="00583CE0"/>
    <w:rsid w:val="00A664C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ID" w:eastAsia="en-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64CE"/>
    <w:rPr>
      <w:color w:val="666666"/>
    </w:rPr>
  </w:style>
  <w:style w:type="paragraph" w:customStyle="1" w:styleId="FA9CFD92154745AEBBEF1A07B4248B57">
    <w:name w:val="FA9CFD92154745AEBBEF1A07B4248B57"/>
    <w:rsid w:val="00A664CE"/>
  </w:style>
  <w:style w:type="paragraph" w:customStyle="1" w:styleId="D3BB8FEF98824C8DBFD802D3B23AAFE6">
    <w:name w:val="D3BB8FEF98824C8DBFD802D3B23AAFE6"/>
    <w:rsid w:val="00A664CE"/>
  </w:style>
  <w:style w:type="paragraph" w:customStyle="1" w:styleId="3B14B12C85344FC8B01555FCF3CCA89B">
    <w:name w:val="3B14B12C85344FC8B01555FCF3CCA89B"/>
    <w:rsid w:val="00A664CE"/>
  </w:style>
  <w:style w:type="paragraph" w:customStyle="1" w:styleId="9F731A402FD845859211E6AA99F2E6E5">
    <w:name w:val="9F731A402FD845859211E6AA99F2E6E5"/>
    <w:rsid w:val="00A664CE"/>
  </w:style>
  <w:style w:type="paragraph" w:customStyle="1" w:styleId="712276B1ADF2422792345B76D79C281F">
    <w:name w:val="712276B1ADF2422792345B76D79C281F"/>
    <w:rsid w:val="00A664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6">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27175B6-3E2D-4F9A-83EC-5D59CF958A6F}">
  <we:reference id="wa104382081" version="1.55.1.0" store="en-US" storeType="OMEX"/>
  <we:alternateReferences>
    <we:reference id="WA104382081" version="1.55.1.0" store="" storeType="OMEX"/>
  </we:alternateReferences>
  <we:properties>
    <we:property name="MENDELEY_CITATIONS" value="[{&quot;citationID&quot;:&quot;MENDELEY_CITATION_9789a7be-5f16-4d10-a659-e4405d1b8a77&quot;,&quot;citationItems&quot;:[{&quot;id&quot;:&quot;b0d80741-9a80-5399-88d9-1579358ef832&quot;,&quot;itemData&quot;:{&quot;DOI&quot;:&quot;10.15642/jpai.2017.5.2.224-243&quot;,&quot;abstract&quot;:&quot;&lt;p&gt;&lt;strong&gt;Bahasa Indonesia:&lt;/strong&gt;&lt;/p&gt;&lt;p&gt;Kertas kerja ini memaparkan pendidikan multikultural dalam usahanya menanggulangi narasi Islamisme di Indonesia. Intisari dari pendidikan multikultural adalah sebuah ide dan gerakan pembaruan dalam proses pendidikan. Kemajemukan Indonesia adalah dua mata pisau yang memiliki sisi positif dan negatif. Dalam kemajemukan itu sendiri, keeratan afiliasi kelompok muncul bersamaan dengan potensi perpecahan dalam konteks situasi yang tak terkendali dengan baik. Oleh karenanya, pendidikan multikultural menawarkan demokrasi, kesetaraan, kemerdekaan, dan keberagaman dalam sebuah pendekatan. Dengan kedatangan pendidikan multikultural, ini diharapkan bahwa setiap lapisan masyarakat merasa dikenali, dihargai, diperlakukan secara demokratis dan pantas kendati berbagai perbedaan budaya. Sebagai hasilnya, mereka mendapatkan kesempatan yang sama dalam mencapai tujuan-tujuannya. Indikasi idealnya adalah adanya kemauan untuk menerima dan menghargai kelompok-kelompok lain dari etnik, gender, dan afiliasi keberagamaan dan budayanya. Dengan kata lain, pendidikan multicultural muncul sebagai pengikat, kepenghubungan, pengaman, dan penjamin terhadap keberlangsungan kemajemukan. Ajuan pendidikan multikultural ini muncul untuk mengangulangi narasi Islamisme di Indonesia yang muncul sebagai akibat dari ketika Islam berhadapan dengan modernitas yang identik dengan Barat.&lt;/p&gt;&lt;p&gt; &lt;/p&gt;&lt;p&gt;&lt;strong&gt;English:&lt;/strong&gt;&lt;/p&gt;&lt;p&gt;This paper presents multicultural education in tackling Islamism narration in Indonesia. The heart of multicultural education is the idea and renewal movement in educational process. Indonesian diversity is like a double-edged knife, which involves both positives and negatives. In the diversity itself, strong group affilition emerged as well as potential of disunity appears in the context of unwell-managed circumstances. Hence, multicultural education offers democracy, equality, freedom, and pluralism in a single approach. With the advent of multicultural education, it is hoped that all levels of society will feel recognized, appreciated, democratically and equitably treated despite cultural differences. As a result, they have equal opportunity to achieve their goals. The ideal indication shows the willingness to accept and appreciate other groups of different ethnics, gender, and religious affilition and cultures. In other words, multicultural education exists as a binder, liaison, safety, and assurance of sustainability diver…&quot;,&quot;author&quot;:[{&quot;dropping-particle&quot;:&quot;&quot;,&quot;family&quot;:&quot;Baharun&quot;,&quot;given&quot;:&quot;Hasan&quot;,&quot;non-dropping-particle&quot;:&quot;&quot;,&quot;parse-names&quot;:false,&quot;suffix&quot;:&quot;&quot;},{&quot;dropping-particle&quot;:&quot;&quot;,&quot;family&quot;:&quot;Awwaliyah&quot;,&quot;given&quot;:&quot;Robiatul&quot;,&quot;non-dropping-particle&quot;:&quot;&quot;,&quot;parse-names&quot;:false,&quot;suffix&quot;:&quot;&quot;}],&quot;container-title&quot;:&quot;Jurnal Pendidikan Agama Islam (Journal of Islamic Education Studies)&quot;,&quot;id&quot;:&quot;b0d80741-9a80-5399-88d9-1579358ef832&quot;,&quot;issued&quot;:{&quot;date-parts&quot;:[[&quot;2017&quot;]]},&quot;title&quot;:&quot;Pendidikan Multikultural dalam Menanggulangi Narasi Islamisme di Indonesia&quot;,&quot;type&quot;:&quot;article-journal&quot;},&quot;uris&quot;:[&quot;http://www.mendeley.com/documents/?uuid=2a76dc90-44d2-3040-9116-777b6b8abe61&quot;],&quot;isTemporary&quot;:false,&quot;legacyDesktopId&quot;:&quot;2a76dc90-44d2-3040-9116-777b6b8abe61&quot;}],&quot;properties&quot;:{&quot;noteIndex&quot;:0},&quot;isEdited&quot;:false,&quot;manualOverride&quot;:{&quot;citeprocText&quot;:&quot;(Baharun &amp;#38; Awwaliyah, 2017)&quot;,&quot;isManuallyOverridden&quot;:false,&quot;manualOverrideText&quot;:&quot;&quot;},&quot;citationTag&quot;:&quot;MENDELEY_CITATION_v3_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&quot;},{&quot;citationID&quot;:&quot;MENDELEY_CITATION_3bedfea7-45c3-40bf-a8c3-e64d65d8d958&quot;,&quot;citationItems&quot;:[{&quot;id&quot;:&quot;0539e66f-2ced-5f69-8c22-2199465d42b8&quot;,&quot;itemData&quot;:{&quot;author&quot;:[{&quot;dropping-particle&quot;:&quot;&quot;,&quot;family&quot;:&quot;Basyar, Hamdan&quot;,&quot;given&quot;:&quot;(Ed.)&quot;,&quot;non-dropping-particle&quot;:&quot;&quot;,&quot;parse-names&quot;:false,&quot;suffix&quot;:&quot;&quot;}],&quot;id&quot;:&quot;0539e66f-2ced-5f69-8c22-2199465d42b8&quot;,&quot;issued&quot;:{&quot;date-parts&quot;:[[&quot;2003&quot;]]},&quot;publisher&quot;:&quot;P2P LIPI&quot;,&quot;publisher-place&quot;:&quot;Jakarta&quot;,&quot;title&quot;:&quot;Konflik Poso: Pemetaan dan Pencarian Pola-pola Alternatif Penyelesaiannya&quot;,&quot;type&quot;:&quot;book&quot;},&quot;uris&quot;:[&quot;http://www.mendeley.com/documents/?uuid=6886a4ce-bc07-48cf-9abb-c6d754c0b9bf&quot;],&quot;isTemporary&quot;:false,&quot;legacyDesktopId&quot;:&quot;6886a4ce-bc07-48cf-9abb-c6d754c0b9bf&quot;}],&quot;properties&quot;:{&quot;noteIndex&quot;:0},&quot;isEdited&quot;:false,&quot;manualOverride&quot;:{&quot;citeprocText&quot;:&quot;(Basyar, Hamdan, 2003)&quot;,&quot;isManuallyOverridden&quot;:false,&quot;manualOverrideText&quot;:&quot;&quot;},&quot;citationTag&quot;:&quot;MENDELEY_CITATION_v3_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&quot;},{&quot;citationID&quot;:&quot;MENDELEY_CITATION_520175e7-1742-4f55-adca-7fb3192a5adc&quot;,&quot;citationItems&quot;:[{&quot;id&quot;:&quot;8963444b-15d9-5495-8eeb-5e03b75209d9&quot;,&quot;itemData&quot;:{&quot;author&quot;:[{&quot;dropping-particle&quot;:&quot;al&quot;,&quot;family&quot;:&quot;Fuadi&quot;,&quot;given&quot;:&quot;Moh. Ashif. et&quot;,&quot;non-dropping-particle&quot;:&quot;&quot;,&quot;parse-names&quot;:false,&quot;suffix&quot;:&quot;&quot;}],&quot;container-title&quot;:&quot;Journal of Al-Tamaddun&quot;,&quot;id&quot;:&quot;8963444b-15d9-5495-8eeb-5e03b75209d9&quot;,&quot;issue&quot;:&quot;1&quot;,&quot;issued&quot;:{&quot;date-parts&quot;:[[&quot;2024&quot;]]},&quot;page&quot;:&quot;47-59&quot;,&quot;title&quot;:&quot;Religious Moderation in the Context of Integration Between Religion and Local Culture in Indonesia&quot;,&quot;type&quot;:&quot;article-journal&quot;,&quot;volume&quot;:&quot;19&quot;},&quot;uris&quot;:[&quot;http://www.mendeley.com/documents/?uuid=a1812b8f-15e8-422d-92aa-7d32bd434fbc&quot;],&quot;isTemporary&quot;:false,&quot;legacyDesktopId&quot;:&quot;a1812b8f-15e8-422d-92aa-7d32bd434fbc&quot;}],&quot;properties&quot;:{&quot;noteIndex&quot;:0},&quot;isEdited&quot;:false,&quot;manualOverride&quot;:{&quot;citeprocText&quot;:&quot;(Fuadi, 2024)&quot;,&quot;isManuallyOverridden&quot;:true,&quot;manualOverrideText&quot;:&quot;(Fuadi, 2024&quot;},&quot;citationTag&quot;:&quot;MENDELEY_CITATION_v3_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&quot;},{&quot;citationID&quot;:&quot;MENDELEY_CITATION_99e09ccc-da7e-401f-8424-102f1385677b&quot;,&quot;citationItems&quot;:[{&quot;id&quot;:&quot;04f06612-4d97-5d25-aa5c-af5fd2943cca&quot;,&quot;itemData&quot;:{&quot;DOI&quot;:&quot;10.29332/ijssh.v3n1.277&quot;,&quot;ISSN&quot;:&quot;2550-701X&quot;,&quot;abstract&quot;:&quot;The study of religious tolerance this century has been entering the culmination point of saturation, in which it is no longer viewed relevantly with technology 4.0 or it is generally called millennium generation. Technology development is directly proportional to social life because humans enter the digital era in which the actualization and self-existence are prioritized. Therefore, in social interaction, it often makes friction and horizontal conflict and even social media felt more concerned about. Tolerance is gradually degraded in its implementation because it is assumed that tolerance givers have a higher level (majority) than the recipient of tolerance (minority). In this case, the tolerance model needs contextual modification, namely religious moderation as a fundamental of more acceptable social interaction among citizens and netizens.&quot;,&quot;author&quot;:[{&quot;dropping-particle&quot;:&quot;&quot;,&quot;family&quot;:&quot;Kawangung&quot;,&quot;given&quot;:&quot;Yudhi&quot;,&quot;non-dropping-particle&quot;:&quot;&quot;,&quot;parse-names&quot;:false,&quot;suffix&quot;:&quot;&quot;}],&quot;container-title&quot;:&quot;International journal of social sciences and humanities&quot;,&quot;id&quot;:&quot;04f06612-4d97-5d25-aa5c-af5fd2943cca&quot;,&quot;issue&quot;:&quot;1&quot;,&quot;issued&quot;:{&quot;date-parts&quot;:[[&quot;2019&quot;]]},&quot;page&quot;:&quot;160-170&quot;,&quot;title&quot;:&quot;Religious moderation discourse in plurality of social harmony in Indonesia&quot;,&quot;type&quot;:&quot;article-journal&quot;,&quot;volume&quot;:&quot;3&quot;},&quot;uris&quot;:[&quot;http://www.mendeley.com/documents/?uuid=e8a7062e-bbfb-45b4-8069-83b5df526815&quot;],&quot;isTemporary&quot;:false,&quot;legacyDesktopId&quot;:&quot;e8a7062e-bbfb-45b4-8069-83b5df526815&quot;}],&quot;properties&quot;:{&quot;noteIndex&quot;:0},&quot;isEdited&quot;:false,&quot;manualOverride&quot;:{&quot;citeprocText&quot;:&quot;(Kawangung, 2019)&quot;,&quot;isManuallyOverridden&quot;:true,&quot;manualOverrideText&quot;:&quot;;Kawangung, 2019&quot;},&quot;citationTag&quot;:&quot;MENDELEY_CITATION_v3_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&quot;},{&quot;citationID&quot;:&quot;MENDELEY_CITATION_96382ca7-5dbb-451f-a7ae-481a756feebb&quot;,&quot;citationItems&quot;:[{&quot;id&quot;:&quot;023f49ab-02fb-5910-bfc0-eda50f559b17&quot;,&quot;itemData&quot;:{&quot;DOI&quot;:&quot;10.1108/H-02-2017-0025&quot;,&quot;ISSN&quot;:&quot;0828-8666&quot;,&quot;abstract&quot;:&quot;Purpose: The main value in a culture of tolerance is wasatiyyah. The fragility of relationships and misunderstanding between Muslim and non-Muslim communities occurs when attention to values of tolerance which need more attention on moderation was not practiced especially in the life of a new Muslim convert community. Thus, the practice of moderation is one mechanism proposed by the government to ensure a harmonious continuation of life in a religious community can be achieved. For that, a qualitative study design was used to describe the current status of a phenomenon that occurs among new Muslim converts. The purposive sampling method is used to determine the applications of wasatiyyah in new Muslims’ life tolerance at Kota Kinabalu (East Malaysia) and Kuala Terengganu (West Malaysia). Although the study was conducted at two different locations, there is a relationship between religious phenomena that occur in the new Muslims community in Malaysia. The purpose of this study is to see the practical concept of moderation in the life of new Muslims and their relation with Muslims and non-Muslims. The results showed that the value of moderation was applied in the aspect of tolerance. The application of Wasatiyyah in practice of tolerance had helped non-Muslims family members to change their attitudes and perception towards Islam. This study suggests the values of wasatiyyah in the life of religious tolerance, need to be nourished especially in multiethnic society when sharing a living places, education and employment for better social development as well as a well-being pluralistic society. Design/methodology/approach: The study was conducted through descriptive data qualitative methods. Purposive sampling was used which refers to a group that has the characteristics of samples required by researchers (Mohd Najib Abdul Ghafar 2003). This study applies the method of in-depth interview with the selected new Muslims around Kota Kinabalu (representing East Malaysia) and around Kuala Terengganu (representing Peninsular Malaysia/West Malaysia). Thus, data accumulation involves new Muslims (new Converts) from various ethnics (Sabahan and Sarawakian) which comprise Kadazandusun, Murut, Rungus, Sino and Iban. Secondly, those are from the Peninsular Malaysia which includes Chinese and Indian. Whereas in Kuala Terengganu, data accumulation involves new Muslims from various ethnics (Chinese, Indian, Sarawakian and others). The result of the interview is shown through…&quot;,&quot;author&quot;:[{&quot;dropping-particle&quot;:&quot;&quot;,&quot;family&quot;:&quot;Mohd Khambali@Hambali&quot;,&quot;given&quot;:&quot;Khadijah&quot;,&quot;non-dropping-particle&quot;:&quot;&quot;,&quot;parse-names&quot;:false,&quot;suffix&quot;:&quot;&quot;},{&quot;dropping-particle&quot;:&quot;&quot;,&quot;family&quot;:&quot;Sintang&quot;,&quot;given&quot;:&quot;Suraya&quot;,&quot;non-dropping-particle&quot;:&quot;&quot;,&quot;parse-names&quot;:false,&quot;suffix&quot;:&quot;&quot;},{&quot;dropping-particle&quot;:&quot;&quot;,&quot;family&quot;:&quot;Awang&quot;,&quot;given&quot;:&quot;Azarudin&quot;,&quot;non-dropping-particle&quot;:&quot;&quot;,&quot;parse-names&quot;:false,&quot;suffix&quot;:&quot;&quot;},{&quot;dropping-particle&quot;:&quot;&quot;,&quot;family&quot;:&quot;Mat Karim&quot;,&quot;given&quot;:&quot;Khairul Nizam&quot;,&quot;non-dropping-particle&quot;:&quot;&quot;,&quot;parse-names&quot;:false,&quot;suffix&quot;:&quot;&quot;},{&quot;dropping-particle&quot;:&quot;&quot;,&quot;family&quot;:&quot;Abdul Rahman&quot;,&quot;given&quot;:&quot;Nur Farhana&quot;,&quot;non-dropping-particle&quot;:&quot;&quot;,&quot;parse-names&quot;:false,&quot;suffix&quot;:&quot;&quot;},{&quot;dropping-particle&quot;:&quot;&quot;,&quot;family&quot;:&quot;Wan Ramli&quot;,&quot;given&quot;:&quot;Wan Adli&quot;,&quot;non-dropping-particle&quot;:&quot;&quot;,&quot;parse-names&quot;:false,&quot;suffix&quot;:&quot;&quot;},{&quot;dropping-particle&quot;:&quot;&quot;,&quot;family&quot;:&quot;Senin&quot;,&quot;given&quot;:&quot;Nurhanisah&quot;,&quot;non-dropping-particle&quot;:&quot;&quot;,&quot;parse-names&quot;:false,&quot;suffix&quot;:&quot;&quot;},{&quot;dropping-particle&quot;:&quot;&quot;,&quot;family&quot;:&quot;Zainal Abidin&quot;,&quot;given&quot;:&quot;Azmil&quot;,&quot;non-dropping-particle&quot;:&quot;&quot;,&quot;parse-names&quot;:false,&quot;suffix&quot;:&quot;&quot;},{&quot;dropping-particle&quot;:&quot;&quot;,&quot;family&quot;:&quot;Ismail&quot;,&quot;given&quot;:&quot;Ahmad Zuhdi&quot;,&quot;non-dropping-particle&quot;:&quot;&quot;,&quot;parse-names&quot;:false,&quot;suffix&quot;:&quot;&quot;},{&quot;dropping-particle&quot;:&quot;&quot;,&quot;family&quot;:&quot;Wan Ali&quot;,&quot;given&quot;:&quot;Wan Zailan Kamaruddin&quot;,&quot;non-dropping-particle&quot;:&quot;&quot;,&quot;parse-names&quot;:false,&quot;suffix&quot;:&quot;&quot;},{&quot;dropping-particle&quot;:&quot;&quot;,&quot;family&quot;:&quot;Md. Noor&quot;,&quot;given&quot;:&quot;Ruzman&quot;,&quot;non-dropping-particle&quot;:&quot;&quot;,&quot;parse-names&quot;:false,&quot;suffix&quot;:&quot;&quot;}],&quot;container-title&quot;:&quot;Humanomics&quot;,&quot;id&quot;:&quot;023f49ab-02fb-5910-bfc0-eda50f559b17&quot;,&quot;issue&quot;:&quot;2&quot;,&quot;issued&quot;:{&quot;date-parts&quot;:[[&quot;2017&quot;,&quot;5&quot;,&quot;8&quot;]]},&quot;page&quot;:&quot;211-220&quot;,&quot;publisher&quot;:&quot;Emerald Group Publishing Ltd.&quot;,&quot;title&quot;:&quot;al-Wasatiyyah in the practice of religious tolerance among the families of new Muslims in sustaining a well-being society&quot;,&quot;type&quot;:&quot;article-journal&quot;,&quot;volume&quot;:&quot;33&quot;},&quot;uris&quot;:[&quot;http://www.mendeley.com/documents/?uuid=6c8b5b9c-44b8-3dea-b357-3da29d211fce&quot;],&quot;isTemporary&quot;:false,&quot;legacyDesktopId&quot;:&quot;6c8b5b9c-44b8-3dea-b357-3da29d211fce&quot;}],&quot;properties&quot;:{&quot;noteIndex&quot;:0},&quot;isEdited&quot;:false,&quot;manualOverride&quot;:{&quot;citeprocText&quot;:&quot;(Mohd Khambali@Hambali et al., 2017)&quot;,&quot;isManuallyOverridden&quot;:true,&quot;manualOverrideText&quot;:&quot;;Hambali et al., 2017;&quot;},&quot;citationTag&quot;:&quot;MENDELEY_CITATION_v3_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&quot;},{&quot;citationID&quot;:&quot;MENDELEY_CITATION_dc83c2bf-d404-4820-ad8f-a673abb9cf06&quot;,&quot;citationItems&quot;:[{&quot;id&quot;:&quot;f2e6259f-7118-5f16-b663-fab586d41265&quot;,&quot;itemData&quot;:{&quot;DOI&quot;:&quot;10.21580/nw.2020.14.1.5766&quot;,&quot;ISSN&quot;:&quot;1979-1739&quot;,&quot;abstract&quot;:&quot;Islam as a religion with a slogan that brings grace to the universe, however historically not all religious articulations are compatible. One example is extreme attitudes in religion. The most important element in realizing the peace mission in schools is learning Islamic Religious Education (PAI). This study was conducted to reveal how to maintain religious moderation in schools in preventing extremism. This field study at SMA Negeri 1 (Senior High School) Krembung, East Java, Indonesia uses a qualitative descriptive method. The results showed that school moderation uses three main principles, namely tawassuth, ta'adul and tawazun. These principles are able to create a moderate situation, create a school of peace, progress, and form a generation with moderate views. Abstrak Islam sebagai agama dengan semboyan pembawa rahmat bagi alam semesta, namun secara historis tidak semua artikulasi agama itu cocok. Salah satu contohnya adalah sikap ekstrim dalam beragama. Elemen terpenting dalam mewujudkan misi perdamaian tersebut di sekolah adalah pembelajaran Pendidikan Agama Islam (PAI). Studi ini dilakukan untuk mengungkap bagaimana mempertahankan moderasi beragama di sekolah dalam mencegah ekstrimisme. Studi lapangan di SMA Negeri 1 Krembung, Jawa Timur, Indonesia ini menggunakan metode deskriptif kualitatif. Hasil penelitian menunjukkan bahwa moderasi beragama sekolah menggunakan tiga prinsip utama yaitu tawassuth, ta’adul dan tawazun. Prinsip-prinsip ini mampu menciptakan situasi yang moderat dan  mewujudkan sekolah damai, berkemajuan dan membentuk generasi yang berpandangan moderat.&quot;,&quot;author&quot;:[{&quot;dropping-particle&quot;:&quot;&quot;,&quot;family&quot;:&quot;Husna&quot;,&quot;given&quot;:&quot;Ulfatul&quot;,&quot;non-dropping-particle&quot;:&quot;&quot;,&quot;parse-names&quot;:false,&quot;suffix&quot;:&quot;&quot;},{&quot;dropping-particle&quot;:&quot;&quot;,&quot;family&quot;:&quot;Thohir&quot;,&quot;given&quot;:&quot;Muhammad&quot;,&quot;non-dropping-particle&quot;:&quot;&quot;,&quot;parse-names&quot;:false,&quot;suffix&quot;:&quot;&quot;}],&quot;container-title&quot;:&quot;Nadwa: Jurnal Pendidikan Islam&quot;,&quot;id&quot;:&quot;f2e6259f-7118-5f16-b663-fab586d41265&quot;,&quot;issue&quot;:&quot;1&quot;,&quot;issued&quot;:{&quot;date-parts&quot;:[[&quot;2020&quot;]]},&quot;page&quot;:&quot;199-222&quot;,&quot;title&quot;:&quot;Religious Moderation as a New Approach to Learning Islamic Religious Education in Schools&quot;,&quot;type&quot;:&quot;article-journal&quot;,&quot;volume&quot;:&quot;14&quot;},&quot;uris&quot;:[&quot;http://www.mendeley.com/documents/?uuid=f7cbd861-9612-4e18-8d28-566f1dc6d20a&quot;],&quot;isTemporary&quot;:false,&quot;legacyDesktopId&quot;:&quot;f7cbd861-9612-4e18-8d28-566f1dc6d20a&quot;}],&quot;properties&quot;:{&quot;noteIndex&quot;:0},&quot;isEdited&quot;:false,&quot;manualOverride&quot;:{&quot;citeprocText&quot;:&quot;(Husna &amp;#38; Thohir, 2020)&quot;,&quot;isManuallyOverridden&quot;:true,&quot;manualOverrideText&quot;:&quot;Husna &amp; Thohir, 2020)&quot;},&quot;citationTag&quot;:&quot;MENDELEY_CITATION_v3_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&quot;},{&quot;citationID&quot;:&quot;MENDELEY_CITATION_ea88d101-b4c7-40f5-af92-4d14a6c76108&quot;,&quot;citationItems&quot;:[{&quot;id&quot;:&quot;bdf62844-6389-5c92-8951-3c45e468d224&quot;,&quot;itemData&quot;:{&quot;DOI&quot;:&quot;10.1007/s11577-023-00891-6&quot;,&quot;ISSN&quot;:&quot;1861891X&quot;,&quot;abstract&quot;:&quot;Although social integration has always been a central sociological issue, there has never been a consensus how to approach the topic empirically. In the new millennium, social cohesion has emerged as a lead concept for measuring how integrated societies are—not the least, because many observers see the social fabric of modern-day societies in deep crisis. Consequently, scholars and think tanks have intensified their efforts to chart how strong the social glue of contemporary societies is, as well as which conditions strengthen or weaken it. The main goal of our article is to provide an overview of measures of social cohesion that have been specifically designed for cross-national comparisons. To this end, we compare selected measures with respect to what they measure, how, and for what purpose. We then highlight key empirical insights gained by these measures, touching upon the issues of levels, regimes, as well as determinants and outcomes of social cohesion. The review concludes that one of the measures, the Bertelsmann Social Cohesion Radar, stands out in terms of conceptual clarity, methodological sophistication, and richness of empirical findings.&quot;,&quot;author&quot;:[{&quot;dropping-particle&quot;:&quot;&quot;,&quot;family&quot;:&quot;Delhey&quot;,&quot;given&quot;:&quot;Jan&quot;,&quot;non-dropping-particle&quot;:&quot;&quot;,&quot;parse-names&quot;:false,&quot;suffix&quot;:&quot;&quot;},{&quot;dropping-particle&quot;:&quot;&quot;,&quot;family&quot;:&quot;Dragolov&quot;,&quot;given&quot;:&quot;Georgi&quot;,&quot;non-dropping-particle&quot;:&quot;&quot;,&quot;parse-names&quot;:false,&quot;suffix&quot;:&quot;&quot;},{&quot;dropping-particle&quot;:&quot;&quot;,&quot;family&quot;:&quot;Boehnke&quot;,&quot;given&quot;:&quot;Klaus&quot;,&quot;non-dropping-particle&quot;:&quot;&quot;,&quot;parse-names&quot;:false,&quot;suffix&quot;:&quot;&quot;}],&quot;container-title&quot;:&quot;Kolner Zeitschrift fur Soziologie und Sozialpsychologie&quot;,&quot;id&quot;:&quot;bdf62844-6389-5c92-8951-3c45e468d224&quot;,&quot;issued&quot;:{&quot;date-parts&quot;:[[&quot;2022&quot;]]},&quot;page&quot;:&quot;95-120&quot;,&quot;title&quot;:&quot;Social Cohesion in International Comparison: A Review of Key Measures and Findings&quot;,&quot;type&quot;:&quot;article-journal&quot;,&quot;volume&quot;:&quot;75&quot;},&quot;uris&quot;:[&quot;http://www.mendeley.com/documents/?uuid=48128a29-0884-411d-b5ae-03e9d2750fbf&quot;],&quot;isTemporary&quot;:false,&quot;legacyDesktopId&quot;:&quot;48128a29-0884-411d-b5ae-03e9d2750fbf&quot;}],&quot;properties&quot;:{&quot;noteIndex&quot;:0},&quot;isEdited&quot;:false,&quot;manualOverride&quot;:{&quot;citeprocText&quot;:&quot;(Delhey et al., 2022)&quot;,&quot;isManuallyOverridden&quot;:true,&quot;manualOverrideText&quot;:&quot;(Delhey et al., 2022&quot;},&quot;citationTag&quot;:&quot;MENDELEY_CITATION_v3_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&quot;},{&quot;citationID&quot;:&quot;MENDELEY_CITATION_3bc97a20-66de-4a0a-b6f2-919868ad0176&quot;,&quot;citationItems&quot;:[{&quot;id&quot;:&quot;f3bd7fd9-6d7d-5aca-bc2c-3f554f7732c0&quot;,&quot;itemData&quot;:{&quot;DOI&quot;:&quot;10.1007/s11205-023-03119-4&quot;,&quot;ISBN&quot;:&quot;0123456789&quot;,&quot;ISSN&quot;:&quot;15730921&quot;,&quot;abstract&quot;:&quot;This paper is about studying social cohesion in functional urban areas (FUA). These territorial units become an important stakeholder and recipient of urban policy. Therefore, it is important to study problems of their development, including social cohesion. In the paper it is understood in spatial terms, i.e. it occurs when the differentiation of specific territorial units in terms of selected social indicators is reduced. In the research was studied the sigma convergence related to functional urban areas of vovodeship’s capital cities in five least-developed regions of Poland (so-called the Eastern Poland). The aim of this article is to investigate whether social cohesion is increased in the FUA of the Eastern Poland. The obtained results showed that only in three FUA in the analyzed period was sigma convergence but it was very slow process. In two FUA, no sigma convergence was identified. At the same time, it was observed that in all the analyzed areas there was an improvement in the social situation.&quot;,&quot;author&quot;:[{&quot;dropping-particle&quot;:&quot;&quot;,&quot;family&quot;:&quot;Busłowska&quot;,&quot;given&quot;:&quot;Anna&quot;,&quot;non-dropping-particle&quot;:&quot;&quot;,&quot;parse-names&quot;:false,&quot;suffix&quot;:&quot;&quot;},{&quot;dropping-particle&quot;:&quot;&quot;,&quot;family&quot;:&quot;Marcinkiewicz&quot;,&quot;given&quot;:&quot;Jacek&quot;,&quot;non-dropping-particle&quot;:&quot;&quot;,&quot;parse-names&quot;:false,&quot;suffix&quot;:&quot;&quot;}],&quot;container-title&quot;:&quot;Social Indicators Research&quot;,&quot;id&quot;:&quot;f3bd7fd9-6d7d-5aca-bc2c-3f554f7732c0&quot;,&quot;issue&quot;:&quot;1-3&quot;,&quot;issued&quot;:{&quot;date-parts&quot;:[[&quot;2023&quot;]]},&quot;page&quot;:&quot;451-473&quot;,&quot;publisher&quot;:&quot;Springer Netherlands&quot;,&quot;title&quot;:&quot;Social Cohesion of Functional Urban Areas (Example of Eastern Poland)&quot;,&quot;type&quot;:&quot;article-journal&quot;,&quot;volume&quot;:&quot;167&quot;},&quot;uris&quot;:[&quot;http://www.mendeley.com/documents/?uuid=38f22ede-6f8d-43d0-940d-1852146db6c3&quot;],&quot;isTemporary&quot;:false,&quot;legacyDesktopId&quot;:&quot;38f22ede-6f8d-43d0-940d-1852146db6c3&quot;}],&quot;properties&quot;:{&quot;noteIndex&quot;:0},&quot;isEdited&quot;:false,&quot;manualOverride&quot;:{&quot;citeprocText&quot;:&quot;(Busłowska &amp;#38; Marcinkiewicz, 2023)&quot;,&quot;isManuallyOverridden&quot;:true,&quot;manualOverrideText&quot;:&quot;;Busłowska &amp; Marcinkiewicz, 2023&quot;},&quot;citationTag&quot;:&quot;MENDELEY_CITATION_v3_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&quot;},{&quot;citationID&quot;:&quot;MENDELEY_CITATION_6482fb6b-9392-4cd7-9ad0-8f666a9019f0&quot;,&quot;citationItems&quot;:[{&quot;id&quot;:&quot;2b4898c1-ca3c-5100-a9fc-40c00570adcc&quot;,&quot;itemData&quot;:{&quot;DOI&quot;:&quot;10.1007/s42413-024-00204-5&quot;,&quot;ISBN&quot;:&quot;4241302400204&quot;,&quot;ISSN&quot;:&quot;25245309&quot;,&quot;abstract&quot;:&quot;Public space serves as opportunities for everyday engagement including cultural activities and social interactions. The co-presence of diverse groups and activities is seen as an important building block of social cohesion. This review synthesised the empirical evidence to understand the relationship between public space and social cohesion. Databases searched included Scopus, Web of Science, and PubMed with the inclusion of peer reviewed articles published in English, between 2000 and 2023 (till 22nd February 2023). A total of 63 published studies were identified. A variety of physical aspects of different public spaces was found to potentially encourage social interaction and cohesion, i.e., accessibility, mixed land use, presence of street furniture, etc. Furthermore, such impact was found to be affected by a range of sociodemographic factors, for example ethnicity, age, and length of residence, and perceptual factors such as safety perception, visual perceptions, and place attachment. Overall, research exploring the relationship between public space and social cohesion has occurred within disciplinary silos, posing a significant challenge in conceptualising this relationship. The recognition of these findings bridges the research effort in understanding the social mechanism between people and space across research agendas including urban design and planning, sociology, environmental psychology, public health, and human geography. We describe future work in studying the intangible aspects of urban space in the directions of assessing the social performance of public space and devising interventions to promote social interaction and foster social cohesion.&quot;,&quot;author&quot;:[{&quot;dropping-particle&quot;:&quot;&quot;,&quot;family&quot;:&quot;Qi&quot;,&quot;given&quot;:&quot;Jie&quot;,&quot;non-dropping-particle&quot;:&quot;&quot;,&quot;parse-names&quot;:false,&quot;suffix&quot;:&quot;&quot;},{&quot;dropping-particle&quot;:&quot;&quot;,&quot;family&quot;:&quot;Mazumdar&quot;,&quot;given&quot;:&quot;Suvodeep&quot;,&quot;non-dropping-particle&quot;:&quot;&quot;,&quot;parse-names&quot;:false,&quot;suffix&quot;:&quot;&quot;},{&quot;dropping-particle&quot;:&quot;&quot;,&quot;family&quot;:&quot;Vasconcelos&quot;,&quot;given&quot;:&quot;Ana C.&quot;,&quot;non-dropping-particle&quot;:&quot;&quot;,&quot;parse-names&quot;:false,&quot;suffix&quot;:&quot;&quot;}],&quot;container-title&quot;:&quot;International Journal of Community Well-Being&quot;,&quot;id&quot;:&quot;2b4898c1-ca3c-5100-a9fc-40c00570adcc&quot;,&quot;issue&quot;:&quot;0123456789&quot;,&quot;issued&quot;:{&quot;date-parts&quot;:[[&quot;2024&quot;]]},&quot;publisher&quot;:&quot;Springer International Publishing&quot;,&quot;title&quot;:&quot;Understanding the Relationship between Urban Public Space and Social Cohesion: A Systematic Review&quot;,&quot;type&quot;:&quot;book&quot;},&quot;uris&quot;:[&quot;http://www.mendeley.com/documents/?uuid=39db98c1-5f18-4b26-b6ba-6ee3364dc5f0&quot;],&quot;isTemporary&quot;:false,&quot;legacyDesktopId&quot;:&quot;39db98c1-5f18-4b26-b6ba-6ee3364dc5f0&quot;}],&quot;properties&quot;:{&quot;noteIndex&quot;:0},&quot;isEdited&quot;:false,&quot;manualOverride&quot;:{&quot;citeprocText&quot;:&quot;(Qi et al., 2024)&quot;,&quot;isManuallyOverridden&quot;:true,&quot;manualOverrideText&quot;:&quot;;Qi et al., 2024)&quot;},&quot;citationTag&quot;:&quot;MENDELEY_CITATION_v3_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&quot;},{&quot;citationID&quot;:&quot;MENDELEY_CITATION_ea3ea64a-6e81-4ce7-9285-0d37e60f8328&quot;,&quot;citationItems&quot;:[{&quot;id&quot;:&quot;2fb113ae-5fbb-5563-81b1-26b0c1496c34&quot;,&quot;itemData&quot;:{&quot;DOI&quot;:&quot;https://doi.org/10.26811/peuradeun.v12i1.1043&quot;,&quot;author&quot;:[{&quot;dropping-particle&quot;:&quot;&quot;,&quot;family&quot;:&quot;Puryanto&quot;,&quot;given&quot;:&quot;Sidik&quot;,&quot;non-dropping-particle&quot;:&quot;&quot;,&quot;parse-names&quot;:false,&quot;suffix&quot;:&quot;&quot;},{&quot;dropping-particle&quot;:&quot;&quot;,&quot;family&quot;:&quot;Siswanto&quot;,&quot;given&quot;:&quot;Romi&quot;,&quot;non-dropping-particle&quot;:&quot;&quot;,&quot;parse-names&quot;:false,&quot;suffix&quot;:&quot;&quot;}],&quot;container-title&quot;:&quot;Jurnal Ilmiah Peuradeun&quot;,&quot;id&quot;:&quot;2fb113ae-5fbb-5563-81b1-26b0c1496c34&quot;,&quot;issue&quot;:&quot;1&quot;,&quot;issued&quot;:{&quot;date-parts&quot;:[[&quot;2024&quot;]]},&quot;page&quot;:&quot;377-402&quot;,&quot;title&quot;:&quot;The Indonesian Journal of the Social Sciences Ideological Conflict in Rembang ( Case Study : Cement Mining Conflict in Rembang )&quot;,&quot;type&quot;:&quot;article-journal&quot;,&quot;volume&quot;:&quot;12&quot;},&quot;uris&quot;:[&quot;http://www.mendeley.com/documents/?uuid=b100d056-d895-4d33-a453-b3e7811bf02b&quot;],&quot;isTemporary&quot;:false,&quot;legacyDesktopId&quot;:&quot;b100d056-d895-4d33-a453-b3e7811bf02b&quot;}],&quot;properties&quot;:{&quot;noteIndex&quot;:0},&quot;isEdited&quot;:false,&quot;manualOverride&quot;:{&quot;citeprocText&quot;:&quot;(Puryanto &amp;#38; Siswanto, 2024)&quot;,&quot;isManuallyOverridden&quot;:false,&quot;manualOverrideText&quot;:&quot;&quot;},&quot;citationTag&quot;:&quot;MENDELEY_CITATION_v3_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&quot;},{&quot;citationID&quot;:&quot;MENDELEY_CITATION_90fed213-e425-46ae-a8c7-0b79d6a893f2&quot;,&quot;citationItems&quot;:[{&quot;id&quot;:&quot;a278b8eb-1cca-5f7d-a6a8-e11b06a7514b&quot;,&quot;itemData&quot;:{&quot;DOI&quot;:&quot;10.35719/aladalah.v25i2.292&quot;,&quot;ISSN&quot;:&quot;1410-7406&quot;,&quot;abstract&quot;:&quot;This study aims to determine the various factors that shape the harmonious relationship between Muslims and Hindus in Bali. The locus of this research is Jimbaran Village, South Kuta District, Badung Regency, Bali Province. This study uses a qualitative research methodology with a narrative descriptive analysis approach and is included in the type of literature study research. The results of this study indicate that the pattern of social relations between Muslims and Hindus in Bali is not only formed based on the understanding of their respective religious teachings, but it can also be shaped by customs in Balinese society and shaped by several factors that influence it. Five factors shape the harmonization of social relations between Muslims and Hindus in Bali, including the conflicts between Muslims and Hindus in Bali, the competition between Muslims and Hindus in Bali, and adjustments made by Muslims to Hindus in Bali, tolerance and cooperation among Muslims in Bali.&quot;,&quot;author&quot;:[{&quot;dropping-particle&quot;:&quot;&quot;,&quot;family&quot;:&quot;Nurhidayati&quot;,&quot;given&quot;:&quot;Titin&quot;,&quot;non-dropping-particle&quot;:&quot;&quot;,&quot;parse-names&quot;:false,&quot;suffix&quot;:&quot;&quot;},{&quot;dropping-particle&quot;:&quot;&quot;,&quot;family&quot;:&quot;Ula&quot;,&quot;given&quot;:&quot;Muhammad Bahrul&quot;,&quot;non-dropping-particle&quot;:&quot;&quot;,&quot;parse-names&quot;:false,&quot;suffix&quot;:&quot;&quot;}],&quot;container-title&quot;:&quot;Al'Adalah&quot;,&quot;id&quot;:&quot;a278b8eb-1cca-5f7d-a6a8-e11b06a7514b&quot;,&quot;issue&quot;:&quot;2&quot;,&quot;issued&quot;:{&quot;date-parts&quot;:[[&quot;2022&quot;]]},&quot;page&quot;:&quot;207-225&quot;,&quot;title&quot;:&quot;Driving the Minority and Majority Interreligious Relations in Bali&quot;,&quot;type&quot;:&quot;article-journal&quot;,&quot;volume&quot;:&quot;25&quot;},&quot;uris&quot;:[&quot;http://www.mendeley.com/documents/?uuid=43563481-d980-4106-85a0-7407f725b070&quot;],&quot;isTemporary&quot;:false,&quot;legacyDesktopId&quot;:&quot;43563481-d980-4106-85a0-7407f725b070&quot;}],&quot;properties&quot;:{&quot;noteIndex&quot;:0},&quot;isEdited&quot;:false,&quot;manualOverride&quot;:{&quot;citeprocText&quot;:&quot;(Nurhidayati &amp;#38; Ula, 2022)&quot;,&quot;isManuallyOverridden&quot;:false,&quot;manualOverrideText&quot;:&quot;&quot;},&quot;citationTag&quot;:&quot;MENDELEY_CITATION_v3_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&quot;},{&quot;citationID&quot;:&quot;MENDELEY_CITATION_941ca04f-5527-48b8-acc2-bc0c782c037e&quot;,&quot;citationItems&quot;:[{&quot;id&quot;:&quot;dfd4cc95-608d-5fa3-9512-ded762a82fdf&quot;,&quot;itemData&quot;:{&quot;DOI&quot;:&quot;10.1007/s12142-021-00645-x&quot;,&quot;ISBN&quot;:&quot;1214202100645&quot;,&quot;ISSN&quot;:&quot;18746306&quot;,&quot;abstract&quot;:&quot;The Aceh Jinayat Qanun, which is often considered violating Human Rights, has become the choice of the non-Muslim minorities as their rational choice. This study aims to analyze non-Muslims’ choice of The Aceh Jinayat Qanun implemented by the Sharia Court in Aceh and its underlying motives. This study relies on field research involving observations, in-depth interviews with Sharia Court judges, Head of the Islamic Sharia Service, Acehnese clerical figures, and Non-Muslims involved in criminal cases handled by the Sharia Courts. This study also analyzes Sharia Court decisions on criminal cases involving non-Muslims and various related documents issued by the Sharia Courts, police, and prosecutors. The study was undertaken between July 2017 and March 2020. The study shows that the Acehnese non-Muslims do not select The Aceh Jinayat Qanun because of its religious values but based on practicality, efficiency, and socio-cultural consideration. The Sharia-based sentences, which have often been conceived as inhuman and violate fundamental human rights, are chosen and become the rational choice for non-Muslims in solving their legal issues. This paper concludes that the implementation of the Sharia on non-Muslim has not always been negative. This paper demonstrates non-Muslims’ interest to choose Sharia-based criminal justice or The Aceh Jinayat Qanun over the Criminal Code. This can be seen as their rational choice over a more efficient, low-cost, effective, and fast legal process offered by The Aceh Jinayat Qanun sentencing system.&quot;,&quot;author&quot;:[{&quot;dropping-particle&quot;:&quot;&quot;,&quot;family&quot;:&quot;Halim&quot;,&quot;given&quot;:&quot;Abdul&quot;,&quot;non-dropping-particle&quot;:&quot;&quot;,&quot;parse-names&quot;:false,&quot;suffix&quot;:&quot;&quot;}],&quot;container-title&quot;:&quot;Human Rights Review&quot;,&quot;id&quot;:&quot;dfd4cc95-608d-5fa3-9512-ded762a82fdf&quot;,&quot;issue&quot;:&quot;2&quot;,&quot;issued&quot;:{&quot;date-parts&quot;:[[&quot;2022&quot;]]},&quot;page&quot;:&quot;265-288&quot;,&quot;publisher&quot;:&quot;Springer Netherlands&quot;,&quot;title&quot;:&quot;Non-Muslims in the Qanun Jinayat and the Choice of Law in Sharia Courts in Aceh&quot;,&quot;type&quot;:&quot;article-journal&quot;,&quot;volume&quot;:&quot;23&quot;},&quot;uris&quot;:[&quot;http://www.mendeley.com/documents/?uuid=6884bda1-bc62-49a7-a073-1f0186772db0&quot;],&quot;isTemporary&quot;:false,&quot;legacyDesktopId&quot;:&quot;6884bda1-bc62-49a7-a073-1f0186772db0&quot;}],&quot;properties&quot;:{&quot;noteIndex&quot;:0},&quot;isEdited&quot;:false,&quot;manualOverride&quot;:{&quot;citeprocText&quot;:&quot;(Halim, 2022)&quot;,&quot;isManuallyOverridden&quot;:false,&quot;manualOverrideText&quot;:&quot;&quot;},&quot;citationTag&quot;:&quot;MENDELEY_CITATION_v3_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&quot;},{&quot;citationID&quot;:&quot;MENDELEY_CITATION_1dca342a-1d52-41da-b0fc-7eef7daa15b9&quot;,&quot;citationItems&quot;:[{&quot;id&quot;:&quot;96ef181d-60e7-5914-8835-1f7747089d72&quot;,&quot;itemData&quot;:{&quot;DOI&quot;:&quot;10.58812/wsiss.v2i02.839&quot;,&quot;ISSN&quot;:&quot;3031-9080&quot;,&quot;abstract&quot;:&quot;This qualitative study delves into the dynamics of religious tolerance within the diverse societal fabric of Indonesia, with a particular focus on Islamic perspectives. Through interviews with 10 informants representing various religious backgrounds, the research elucidates the role of Islam in fostering tolerance amidst religious diversity. Key themes emerge, highlighting Islamic teachings on tolerance, challenges to religious harmony, and strategies for promoting interfaith understanding. While Islam emphasizes principles of acceptance and coexistence, the study uncovers persistent challenges such as the politicization of religion and the influence of extremist ideologies. Nevertheless, the findings underscore the agency of individuals and communities in promoting religious tolerance through dialogue, education, and community engagement initiatives. Ultimately, the study contributes to a nuanced understanding of the interplay between Islam and religious tolerance in Indonesia, offering insights for fostering a culture of inclusivity and respect in diverse societies.&quot;,&quot;author&quot;:[{&quot;dropping-particle&quot;:&quot;&quot;,&quot;family&quot;:&quot;Idris&quot;,&quot;given&quot;:&quot;Muh&quot;,&quot;non-dropping-particle&quot;:&quot;&quot;,&quot;parse-names&quot;:false,&quot;suffix&quot;:&quot;&quot;},{&quot;dropping-particle&quot;:&quot;&quot;,&quot;family&quot;:&quot;Willya&quot;,&quot;given&quot;:&quot;Evra&quot;,&quot;non-dropping-particle&quot;:&quot;&quot;,&quot;parse-names&quot;:false,&quot;suffix&quot;:&quot;&quot;},{&quot;dropping-particle&quot;:&quot;&quot;,&quot;family&quot;:&quot;Mokodenseho&quot;,&quot;given&quot;:&quot;Sabil&quot;,&quot;non-dropping-particle&quot;:&quot;&quot;,&quot;parse-names&quot;:false,&quot;suffix&quot;:&quot;&quot;}],&quot;container-title&quot;:&quot;West Science Islamic Studies&quot;,&quot;id&quot;:&quot;96ef181d-60e7-5914-8835-1f7747089d72&quot;,&quot;issue&quot;:&quot;02&quot;,&quot;issued&quot;:{&quot;date-parts&quot;:[[&quot;2024&quot;]]},&quot;page&quot;:&quot;106-113&quot;,&quot;title&quot;:&quot;Strengthening Religious Tolerance with Islamic Views in the Era of Diversity in Indonesia&quot;,&quot;type&quot;:&quot;article-journal&quot;,&quot;volume&quot;:&quot;2&quot;},&quot;uris&quot;:[&quot;http://www.mendeley.com/documents/?uuid=98ca7d59-7b85-499d-a0a6-c79549047b0f&quot;],&quot;isTemporary&quot;:false,&quot;legacyDesktopId&quot;:&quot;98ca7d59-7b85-499d-a0a6-c79549047b0f&quot;}],&quot;properties&quot;:{&quot;noteIndex&quot;:0},&quot;isEdited&quot;:false,&quot;manualOverride&quot;:{&quot;citeprocText&quot;:&quot;(Idris et al., 2024)&quot;,&quot;isManuallyOverridden&quot;:false,&quot;manualOverrideText&quot;:&quot;&quot;},&quot;citationTag&quot;:&quot;MENDELEY_CITATION_v3_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&quot;},{&quot;citationID&quot;:&quot;MENDELEY_CITATION_875ac8dd-ea59-4270-91c6-536b609c4694&quot;,&quot;citationItems&quot;:[{&quot;id&quot;:&quot;ff4ce9d0-8be1-587b-be62-e2f8ee0a617e&quot;,&quot;itemData&quot;:{&quot;DOI&quot;:&quot;10.3390/rel14020212&quot;,&quot;ISSN&quot;:&quot;20771444&quot;,&quot;abstract&quot;:&quot;Societies are getting more diverse, with social issues increasing, necessitating the need to intensify efforts to promote tolerance and respect for diversity. In this study, we report the approach employed to redesign and evaluate a general education course to enhance students’ knowledge of tolerance and respect for diversity, drawing on Islamic values in the United Arab Emirates. In collecting and analyzing data for the study, we adopted a qualitative approach to explore students’ nuanced and reflective understanding and application of the key concepts taught in the course. We retrieved and thematically analyzed 40 transcripts from sixty-nine students’ reflective assignments. Our results indicate that students see the education process based on Islamic principles as a socialization means for shaping human life, caring for others, demonstrating compassion, and sharing knowledge, as essential to fostering tolerance. Drawing on our findings, we recommend carefully redesigning courses to strengthen students’ knowledge of tolerance and respect for diversity using the authentic learning approach. This includes engaging them in activities to link class tasks to real-life contexts, providing them with safe learning spaces, and encouraging them to learn with peers from different backgrounds.&quot;,&quot;author&quot;:[{&quot;dropping-particle&quot;:&quot;&quot;,&quot;family&quot;:&quot;Aderibigbe&quot;,&quot;given&quot;:&quot;Semiyu Adejare&quot;,&quot;non-dropping-particle&quot;:&quot;&quot;,&quot;parse-names&quot;:false,&quot;suffix&quot;:&quot;&quot;},{&quot;dropping-particle&quot;:&quot;&quot;,&quot;family&quot;:&quot;Idriz&quot;,&quot;given&quot;:&quot;Mesut&quot;,&quot;non-dropping-particle&quot;:&quot;&quot;,&quot;parse-names&quot;:false,&quot;suffix&quot;:&quot;&quot;},{&quot;dropping-particle&quot;:&quot;&quot;,&quot;family&quot;:&quot;Alzouebi&quot;,&quot;given&quot;:&quot;Khadeegha&quot;,&quot;non-dropping-particle&quot;:&quot;&quot;,&quot;parse-names&quot;:false,&quot;suffix&quot;:&quot;&quot;},{&quot;dropping-particle&quot;:&quot;&quot;,&quot;family&quot;:&quot;AlOthman&quot;,&quot;given&quot;:&quot;Hussain&quot;,&quot;non-dropping-particle&quot;:&quot;&quot;,&quot;parse-names&quot;:false,&quot;suffix&quot;:&quot;&quot;},{&quot;dropping-particle&quot;:&quot;&quot;,&quot;family&quot;:&quot;Hamdi&quot;,&quot;given&quot;:&quot;Wafa Barhoumi&quot;,&quot;non-dropping-particle&quot;:&quot;&quot;,&quot;parse-names&quot;:false,&quot;suffix&quot;:&quot;&quot;},{&quot;dropping-particle&quot;:&quot;&quot;,&quot;family&quot;:&quot;Companioni&quot;,&quot;given&quot;:&quot;Assad Asil&quot;,&quot;non-dropping-particle&quot;:&quot;&quot;,&quot;parse-names&quot;:false,&quot;suffix&quot;:&quot;&quot;}],&quot;container-title&quot;:&quot;Religions&quot;,&quot;id&quot;:&quot;ff4ce9d0-8be1-587b-be62-e2f8ee0a617e&quot;,&quot;issue&quot;:&quot;2&quot;,&quot;issued&quot;:{&quot;date-parts&quot;:[[&quot;2023&quot;]]},&quot;page&quot;:&quot;1-16&quot;,&quot;title&quot;:&quot;Fostering Tolerance and Respect for Diversity through the Fundamentals of Islamic Education&quot;,&quot;type&quot;:&quot;article-journal&quot;,&quot;volume&quot;:&quot;14&quot;},&quot;uris&quot;:[&quot;http://www.mendeley.com/documents/?uuid=b1981258-90f0-48a3-9341-987441ef64f6&quot;],&quot;isTemporary&quot;:false,&quot;legacyDesktopId&quot;:&quot;b1981258-90f0-48a3-9341-987441ef64f6&quot;}],&quot;properties&quot;:{&quot;noteIndex&quot;:0},&quot;isEdited&quot;:false,&quot;manualOverride&quot;:{&quot;citeprocText&quot;:&quot;(Aderibigbe et al., 2023)&quot;,&quot;isManuallyOverridden&quot;:false,&quot;manualOverrideText&quot;:&quot;&quot;},&quot;citationTag&quot;:&quot;MENDELEY_CITATION_v3_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&quot;},{&quot;citationID&quot;:&quot;MENDELEY_CITATION_ddbd6b41-e040-4b6f-a980-5c1de88db5ac&quot;,&quot;citationItems&quot;:[{&quot;id&quot;:&quot;37629681-c724-5b3a-9d85-9c25c581e97c&quot;,&quot;itemData&quot;:{&quot;DOI&quot;:&quot;10.1080/10670564.2016.1184895&quot;,&quot;ISSN&quot;:&quot;1067-0564&quot;,&quot;author&quot;:[{&quot;dropping-particle&quot;:&quot;&quot;,&quot;family&quot;:&quot;Setijadi&quot;,&quot;given&quot;:&quot;Charlotte&quot;,&quot;non-dropping-particle&quot;:&quot;&quot;,&quot;parse-names&quot;:false,&quot;suffix&quot;:&quot;&quot;}],&quot;container-title&quot;:&quot;Journal of Contemporary China&quot;,&quot;id&quot;:&quot;37629681-c724-5b3a-9d85-9c25c581e97c&quot;,&quot;issue&quot;:&quot;102&quot;,&quot;issued&quot;:{&quot;date-parts&quot;:[[&quot;2016&quot;,&quot;11&quot;,&quot;1&quot;]]},&quot;note&quot;:&quot;doi: 10.1080/10670564.2016.1184895&quot;,&quot;page&quot;:&quot;822-835&quot;,&quot;publisher&quot;:&quot;Routledge&quot;,&quot;title&quot;:&quot;‘A Beautiful Bridge’: Chinese Indonesian Associations, Social Capital and Strategic Identification in a New Era of China–Indonesia Relations&quot;,&quot;type&quot;:&quot;article-journal&quot;,&quot;volume&quot;:&quot;25&quot;},&quot;uris&quot;:[&quot;http://www.mendeley.com/documents/?uuid=f148decf-31f8-4a13-bfc1-59fc69f055cf&quot;],&quot;isTemporary&quot;:false,&quot;legacyDesktopId&quot;:&quot;f148decf-31f8-4a13-bfc1-59fc69f055cf&quot;}],&quot;properties&quot;:{&quot;noteIndex&quot;:0},&quot;isEdited&quot;:false,&quot;manualOverride&quot;:{&quot;citeprocText&quot;:&quot;(Setijadi, 2016)&quot;,&quot;isManuallyOverridden&quot;:false,&quot;manualOverrideText&quot;:&quot;&quot;},&quot;citationTag&quot;:&quot;MENDELEY_CITATION_v3_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&quot;},{&quot;citationID&quot;:&quot;MENDELEY_CITATION_0a8f859d-dd75-4d0c-b9ce-55e91aa170b7&quot;,&quot;citationItems&quot;:[{&quot;id&quot;:&quot;633b4907-ee4b-523a-b336-fb0b2fa393ba&quot;,&quot;itemData&quot;:{&quot;DOI&quot;:&quot;10.1007/978-3-031-19631-7_36&quot;,&quot;ISBN&quot;:&quot;9783031196317&quot;,&quot;abstract&quot;:&quot;Ethnographic analysis is a set of methods involving direct, long-term engagement between the ethnographer and the individuals whose lives are the object of study.&quot;,&quot;author&quot;:[{&quot;dropping-particle&quot;:&quot;&quot;,&quot;family&quot;:&quot;FitzGerald&quot;,&quot;given&quot;:&quot;David&quot;,&quot;non-dropping-particle&quot;:&quot;&quot;,&quot;parse-names&quot;:false,&quot;suffix&quot;:&quot;&quot;}],&quot;container-title&quot;:&quot;Selected Topics in Migration Studies&quot;,&quot;id&quot;:&quot;633b4907-ee4b-523a-b336-fb0b2fa393ba&quot;,&quot;issued&quot;:{&quot;date-parts&quot;:[[&quot;2023&quot;]]},&quot;page&quot;:&quot;207-211&quot;,&quot;title&quot;:&quot;Ethnographic Analysis&quot;,&quot;type&quot;:&quot;article-journal&quot;},&quot;uris&quot;:[&quot;http://www.mendeley.com/documents/?uuid=e5914386-c8d7-4dba-835d-3dc15a01bb15&quot;],&quot;isTemporary&quot;:false,&quot;legacyDesktopId&quot;:&quot;e5914386-c8d7-4dba-835d-3dc15a01bb15&quot;}],&quot;properties&quot;:{&quot;noteIndex&quot;:0},&quot;isEdited&quot;:false,&quot;manualOverride&quot;:{&quot;citeprocText&quot;:&quot;(FitzGerald, 2023)&quot;,&quot;isManuallyOverridden&quot;:false,&quot;manualOverrideText&quot;:&quot;&quot;},&quot;citationTag&quot;:&quot;MENDELEY_CITATION_v3_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&quot;},{&quot;citationID&quot;:&quot;MENDELEY_CITATION_3e701e58-31f2-4d7e-ac0d-135ae0b6e50a&quot;,&quot;citationItems&quot;:[{&quot;id&quot;:&quot;27d58c50-0da1-5120-a83b-3772178ebf8e&quot;,&quot;itemData&quot;:{&quot;author&quot;:[{&quot;dropping-particle&quot;:&quot;&quot;,&quot;family&quot;:&quot;Creswell&quot;,&quot;given&quot;:&quot;John W.&quot;,&quot;non-dropping-particle&quot;:&quot;&quot;,&quot;parse-names&quot;:false,&quot;suffix&quot;:&quot;&quot;}],&quot;id&quot;:&quot;27d58c50-0da1-5120-a83b-3772178ebf8e&quot;,&quot;issued&quot;:{&quot;date-parts&quot;:[[&quot;2018&quot;]]},&quot;number-of-pages&quot;:&quot;273&quot;,&quot;publisher&quot;:&quot;Sage Publication&quot;,&quot;publisher-place&quot;:&quot;Thousand Oaks, CA&quot;,&quot;title&quot;:&quot;Research Design Qualitative, Quantitative, and Mixed Methods Approach, 2nd ed&quot;,&quot;type&quot;:&quot;book&quot;},&quot;uris&quot;:[&quot;http://www.mendeley.com/documents/?uuid=a3b7ee38-6c1d-4936-856a-f96198be88bc&quot;],&quot;isTemporary&quot;:false,&quot;legacyDesktopId&quot;:&quot;a3b7ee38-6c1d-4936-856a-f96198be88bc&quot;}],&quot;properties&quot;:{&quot;noteIndex&quot;:0},&quot;isEdited&quot;:false,&quot;manualOverride&quot;:{&quot;citeprocText&quot;:&quot;(Creswell, 2018)&quot;,&quot;isManuallyOverridden&quot;:false,&quot;manualOverrideText&quot;:&quot;&quot;},&quot;citationTag&quot;:&quot;MENDELEY_CITATION_v3_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&quot;},{&quot;citationID&quot;:&quot;MENDELEY_CITATION_4e4cc3df-08aa-4904-a100-12ac3271db26&quot;,&quot;citationItems&quot;:[{&quot;id&quot;:&quot;abb8dd39-03da-5e2e-985b-077ae4fe4ba9&quot;,&quot;itemData&quot;:{&quot;author&quot;:[{&quot;dropping-particle&quot;:&quot;&quot;,&quot;family&quot;:&quot;Meydan&quot;,&quot;given&quot;:&quot;Cem Harun&quot;,&quot;non-dropping-particle&quot;:&quot;&quot;,&quot;parse-names&quot;:false,&quot;suffix&quot;:&quot;&quot;},{&quot;dropping-particle&quot;:&quot;&quot;,&quot;family&quot;:&quot;Akkaş&quot;,&quot;given&quot;:&quot;Handan&quot;,&quot;non-dropping-particle&quot;:&quot;&quot;,&quot;parse-names&quot;:false,&quot;suffix&quot;:&quot;&quot;}],&quot;container-title&quot;:&quot;Principles of Conducting Qualitative Research in Multicultural Settings&quot;,&quot;id&quot;:&quot;abb8dd39-03da-5e2e-985b-077ae4fe4ba9&quot;,&quot;issued&quot;:{&quot;date-parts&quot;:[[&quot;2024&quot;]]},&quot;page&quot;:&quot;98-129&quot;,&quot;publisher&quot;:&quot;IGI Global&quot;,&quot;title&quot;:&quot;The role of triangulation in qualitative research: Converging perspectives&quot;,&quot;type&quot;:&quot;chapter&quot;},&quot;uris&quot;:[&quot;http://www.mendeley.com/documents/?uuid=f4a4b9f2-b366-4cd6-85c1-31b85ede52e5&quot;],&quot;isTemporary&quot;:false,&quot;legacyDesktopId&quot;:&quot;f4a4b9f2-b366-4cd6-85c1-31b85ede52e5&quot;}],&quot;properties&quot;:{&quot;noteIndex&quot;:0},&quot;isEdited&quot;:false,&quot;manualOverride&quot;:{&quot;citeprocText&quot;:&quot;(Meydan &amp;#38; Akkaş, 2024)&quot;,&quot;isManuallyOverridden&quot;:false,&quot;manualOverrideText&quot;:&quot;&quot;},&quot;citationTag&quot;:&quot;MENDELEY_CITATION_v3_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&quot;},{&quot;citationID&quot;:&quot;MENDELEY_CITATION_36d7b330-c8ec-4280-b122-9fdf013cdd67&quot;,&quot;citationItems&quot;:[{&quot;id&quot;:&quot;99b899a3-62c9-5900-a8c9-ccbe86828efb&quot;,&quot;itemData&quot;:{&quot;ISSN&quot;:&quot;1052-0147&quot;,&quot;author&quot;:[{&quot;dropping-particle&quot;:&quot;&quot;,&quot;family&quot;:&quot;Kalpokaite&quot;,&quot;given&quot;:&quot;Neringa&quot;,&quot;non-dropping-particle&quot;:&quot;&quot;,&quot;parse-names&quot;:false,&quot;suffix&quot;:&quot;&quot;},{&quot;dropping-particle&quot;:&quot;&quot;,&quot;family&quot;:&quot;Radivojevic&quot;,&quot;given&quot;:&quot;Ivana&quot;,&quot;non-dropping-particle&quot;:&quot;&quot;,&quot;parse-names&quot;:false,&quot;suffix&quot;:&quot;&quot;}],&quot;container-title&quot;:&quot;The Qualitative Report&quot;,&quot;id&quot;:&quot;99b899a3-62c9-5900-a8c9-ccbe86828efb&quot;,&quot;issue&quot;:&quot;13&quot;,&quot;issued&quot;:{&quot;date-parts&quot;:[[&quot;2019&quot;]]},&quot;page&quot;:&quot;44-57&quot;,&quot;title&quot;:&quot;Demystifying qualitative data analysis for novice qualitative researchers&quot;,&quot;type&quot;:&quot;article-journal&quot;,&quot;volume&quot;:&quot;24&quot;},&quot;uris&quot;:[&quot;http://www.mendeley.com/documents/?uuid=d5ec1cd6-cb5b-45d4-931f-9f2b33e69a44&quot;],&quot;isTemporary&quot;:false,&quot;legacyDesktopId&quot;:&quot;d5ec1cd6-cb5b-45d4-931f-9f2b33e69a44&quot;}],&quot;properties&quot;:{&quot;noteIndex&quot;:0},&quot;isEdited&quot;:false,&quot;manualOverride&quot;:{&quot;citeprocText&quot;:&quot;(Kalpokaite &amp;#38; Radivojevic, 2019)&quot;,&quot;isManuallyOverridden&quot;:false,&quot;manualOverrideText&quot;:&quot;&quot;},&quot;citationTag&quot;:&quot;MENDELEY_CITATION_v3_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&quot;},{&quot;citationID&quot;:&quot;MENDELEY_CITATION_8ea676bd-7cc2-4d78-aa2e-1d5f58c8fddf&quot;,&quot;citationItems&quot;:[{&quot;id&quot;:&quot;bdf62844-6389-5c92-8951-3c45e468d224&quot;,&quot;itemData&quot;:{&quot;DOI&quot;:&quot;10.1007/s11577-023-00891-6&quot;,&quot;ISSN&quot;:&quot;1861891X&quot;,&quot;abstract&quot;:&quot;Although social integration has always been a central sociological issue, there has never been a consensus how to approach the topic empirically. In the new millennium, social cohesion has emerged as a lead concept for measuring how integrated societies are—not the least, because many observers see the social fabric of modern-day societies in deep crisis. Consequently, scholars and think tanks have intensified their efforts to chart how strong the social glue of contemporary societies is, as well as which conditions strengthen or weaken it. The main goal of our article is to provide an overview of measures of social cohesion that have been specifically designed for cross-national comparisons. To this end, we compare selected measures with respect to what they measure, how, and for what purpose. We then highlight key empirical insights gained by these measures, touching upon the issues of levels, regimes, as well as determinants and outcomes of social cohesion. The review concludes that one of the measures, the Bertelsmann Social Cohesion Radar, stands out in terms of conceptual clarity, methodological sophistication, and richness of empirical findings.&quot;,&quot;author&quot;:[{&quot;dropping-particle&quot;:&quot;&quot;,&quot;family&quot;:&quot;Delhey&quot;,&quot;given&quot;:&quot;Jan&quot;,&quot;non-dropping-particle&quot;:&quot;&quot;,&quot;parse-names&quot;:false,&quot;suffix&quot;:&quot;&quot;},{&quot;dropping-particle&quot;:&quot;&quot;,&quot;family&quot;:&quot;Dragolov&quot;,&quot;given&quot;:&quot;Georgi&quot;,&quot;non-dropping-particle&quot;:&quot;&quot;,&quot;parse-names&quot;:false,&quot;suffix&quot;:&quot;&quot;},{&quot;dropping-particle&quot;:&quot;&quot;,&quot;family&quot;:&quot;Boehnke&quot;,&quot;given&quot;:&quot;Klaus&quot;,&quot;non-dropping-particle&quot;:&quot;&quot;,&quot;parse-names&quot;:false,&quot;suffix&quot;:&quot;&quot;}],&quot;container-title&quot;:&quot;Kolner Zeitschrift fur Soziologie und Sozialpsychologie&quot;,&quot;id&quot;:&quot;bdf62844-6389-5c92-8951-3c45e468d224&quot;,&quot;issued&quot;:{&quot;date-parts&quot;:[[&quot;2022&quot;]]},&quot;page&quot;:&quot;95-120&quot;,&quot;title&quot;:&quot;Social Cohesion in International Comparison: A Review of Key Measures and Findings&quot;,&quot;type&quot;:&quot;article-journal&quot;,&quot;volume&quot;:&quot;75&quot;},&quot;uris&quot;:[&quot;http://www.mendeley.com/documents/?uuid=48128a29-0884-411d-b5ae-03e9d2750fbf&quot;],&quot;isTemporary&quot;:false,&quot;legacyDesktopId&quot;:&quot;48128a29-0884-411d-b5ae-03e9d2750fbf&quot;}],&quot;properties&quot;:{&quot;noteIndex&quot;:0},&quot;isEdited&quot;:false,&quot;manualOverride&quot;:{&quot;citeprocText&quot;:&quot;(Delhey et al., 2022)&quot;,&quot;isManuallyOverridden&quot;:false,&quot;manualOverrideText&quot;:&quot;&quot;},&quot;citationTag&quot;:&quot;MENDELEY_CITATION_v3_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&quot;},{&quot;citationID&quot;:&quot;MENDELEY_CITATION_d53dc038-56d9-4be3-b02e-ebc0d30ed92b&quot;,&quot;citationItems&quot;:[{&quot;id&quot;:&quot;5fe46e00-e0db-5995-ad4c-fe1f7f5416bf&quot;,&quot;itemData&quot;:{&quot;DOI&quot;:&quot;10.15642/JIIS.2019.13.2.326-349&quot;,&quot;ISSN&quot;:&quot;23556994&quot;,&quot;abstract&quot;:&quot;Religion and culture are inextricably connected like two sides of the same coin because in understanding the religion properly often requires knowing the culture that shaped it, and vice versa. This paper reports on the research of how Islam has interacted with Balinese Hinduism for several hundred years. Using historical-anthropological study with a phenomenological approach, this study has revealed that religious traditions practiced by Balinese Muslims are identical to the Hinduism-based local culture. It means that the existence of local culture in Bali highly influences Islamic practices, which are certainly distinct from those in the Middle East, especially Saudi of Arabia, as the cradle of Islam. The expressions of Islam are resulted from the dialogue between Islamic traditions with local culture, Hindu tradition in particular, which shapes Balinese’s distinctive Islamic identity that is more progressive, tolerant, and egalitarian.&quot;,&quot;author&quot;:[{&quot;dropping-particle&quot;:&quot;&quot;,&quot;family&quot;:&quot;Basyir&quot;,&quot;given&quot;:&quot;Kunawi&quot;,&quot;non-dropping-particle&quot;:&quot;&quot;,&quot;parse-names&quot;:false,&quot;suffix&quot;:&quot;&quot;}],&quot;container-title&quot;:&quot;Journal of Indonesian Islam&quot;,&quot;id&quot;:&quot;5fe46e00-e0db-5995-ad4c-fe1f7f5416bf&quot;,&quot;issue&quot;:&quot;2&quot;,&quot;issued&quot;:{&quot;date-parts&quot;:[[&quot;2019&quot;]]},&quot;page&quot;:&quot;326-349&quot;,&quot;title&quot;:&quot;The “acculturative islam” as a type of home-grown islamic tradition religion and local culture in bali1&quot;,&quot;type&quot;:&quot;article-journal&quot;,&quot;volume&quot;:&quot;13&quot;},&quot;uris&quot;:[&quot;http://www.mendeley.com/documents/?uuid=a84f9cbe-c4e3-49dc-8ff1-94a62d10484a&quot;],&quot;isTemporary&quot;:false,&quot;legacyDesktopId&quot;:&quot;a84f9cbe-c4e3-49dc-8ff1-94a62d10484a&quot;}],&quot;properties&quot;:{&quot;noteIndex&quot;:0},&quot;isEdited&quot;:false,&quot;manualOverride&quot;:{&quot;citeprocText&quot;:&quot;(Basyir, 2019)&quot;,&quot;isManuallyOverridden&quot;:false,&quot;manualOverrideText&quot;:&quot;&quot;},&quot;citationTag&quot;:&quot;MENDELEY_CITATION_v3_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&quot;},{&quot;citationID&quot;:&quot;MENDELEY_CITATION_2c0b93cb-8452-4328-9683-dea17a068dc3&quot;,&quot;citationItems&quot;:[{&quot;id&quot;:&quot;184eb49d-5dda-5726-a502-9c5e618f222c&quot;,&quot;itemData&quot;:{&quot;author&quot;:[{&quot;dropping-particle&quot;:&quot;&quot;,&quot;family&quot;:&quot;Supriyanto&quot;,&quot;given&quot;:&quot;&quot;,&quot;non-dropping-particle&quot;:&quot;&quot;,&quot;parse-names&quot;:false,&quot;suffix&quot;:&quot;&quot;}],&quot;id&quot;:&quot;184eb49d-5dda-5726-a502-9c5e618f222c&quot;,&quot;issue&quot;:&quot;2&quot;,&quot;issued&quot;:{&quot;date-parts&quot;:[[&quot;2024&quot;]]},&quot;page&quot;:&quot;1-8&quot;,&quot;title&quot;:&quot;Religion and Its Position in the Society: A Critical Study on Rudolf Carnap’s Thoughts&quot;,&quot;type&quot;:&quot;article-journal&quot;,&quot;volume&quot;:&quot;19&quot;},&quot;uris&quot;:[&quot;http://www.mendeley.com/documents/?uuid=7e47640e-7701-4441-83dd-222e506dd8e8&quot;],&quot;isTemporary&quot;:false,&quot;legacyDesktopId&quot;:&quot;7e47640e-7701-4441-83dd-222e506dd8e8&quot;}],&quot;properties&quot;:{&quot;noteIndex&quot;:0},&quot;isEdited&quot;:false,&quot;manualOverride&quot;:{&quot;citeprocText&quot;:&quot;(Supriyanto, 2024)&quot;,&quot;isManuallyOverridden&quot;:false,&quot;manualOverrideText&quot;:&quot;&quot;},&quot;citationTag&quot;:&quot;MENDELEY_CITATION_v3_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&quot;},{&quot;citationID&quot;:&quot;MENDELEY_CITATION_c346f288-4ae9-478b-808a-bcabc7d89eca&quot;,&quot;citationItems&quot;:[{&quot;id&quot;:&quot;5ee0590d-45fe-5624-8fce-a6befb189026&quot;,&quot;itemData&quot;:{&quot;author&quot;:[{&quot;dropping-particle&quot;:&quot;&quot;,&quot;family&quot;:&quot;Britannica&quot;,&quot;given&quot;:&quot;The Editors of Encyclopaedia.&quot;,&quot;non-dropping-particle&quot;:&quot;&quot;,&quot;parse-names&quot;:false,&quot;suffix&quot;:&quot;&quot;}],&quot;container-title&quot;:&quot;Encyclopedia Britannica,&quot;,&quot;id&quot;:&quot;5ee0590d-45fe-5624-8fce-a6befb189026&quot;,&quot;issued&quot;:{&quot;date-parts&quot;:[[&quot;2010&quot;]]},&quot;title&quot;:&quot;Mechanical and organic solidarity\&quot;&quot;,&quot;type&quot;:&quot;article-journal&quot;},&quot;uris&quot;:[&quot;http://www.mendeley.com/documents/?uuid=97b804b4-425c-4791-9ac8-bb782a4f6518&quot;],&quot;isTemporary&quot;:false,&quot;legacyDesktopId&quot;:&quot;97b804b4-425c-4791-9ac8-bb782a4f6518&quot;}],&quot;properties&quot;:{&quot;noteIndex&quot;:0},&quot;isEdited&quot;:false,&quot;manualOverride&quot;:{&quot;citeprocText&quot;:&quot;(Britannica, 2010)&quot;,&quot;isManuallyOverridden&quot;:false,&quot;manualOverrideText&quot;:&quot;&quot;},&quot;citationTag&quot;:&quot;MENDELEY_CITATION_v3_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&quot;},{&quot;citationID&quot;:&quot;MENDELEY_CITATION_be8b7189-3910-47a4-9601-421da862286c&quot;,&quot;citationItems&quot;:[{&quot;id&quot;:&quot;0d492a9b-b343-5fb1-941b-922965c28de5&quot;,&quot;itemData&quot;:{&quot;author&quot;:[{&quot;dropping-particle&quot;:&quot;&quot;,&quot;family&quot;:&quot;Ardianto&quot;,&quot;given&quot;:&quot;Elvinaro&quot;,&quot;non-dropping-particle&quot;:&quot;&quot;,&quot;parse-names&quot;:false,&quot;suffix&quot;:&quot;&quot;}],&quot;id&quot;:&quot;0d492a9b-b343-5fb1-941b-922965c28de5&quot;,&quot;issued&quot;:{&quot;date-parts&quot;:[[&quot;2017&quot;]]},&quot;publisher&quot;:&quot;Bandung: Simbiosa Rekatama Media&quot;,&quot;publisher-place&quot;:&quot;Bandung&quot;,&quot;title&quot;:&quot;Filsafat Ilmu Komunikasi&quot;,&quot;type&quot;:&quot;book&quot;},&quot;uris&quot;:[&quot;http://www.mendeley.com/documents/?uuid=9d94cf79-aaca-4db8-9677-91976f95e04c&quot;],&quot;isTemporary&quot;:false,&quot;legacyDesktopId&quot;:&quot;9d94cf79-aaca-4db8-9677-91976f95e04c&quot;}],&quot;properties&quot;:{&quot;noteIndex&quot;:0},&quot;isEdited&quot;:false,&quot;manualOverride&quot;:{&quot;citeprocText&quot;:&quot;(Ardianto, 2017)&quot;,&quot;isManuallyOverridden&quot;:false,&quot;manualOverrideText&quot;:&quot;&quot;},&quot;citationTag&quot;:&quot;MENDELEY_CITATION_v3_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&quot;},{&quot;citationID&quot;:&quot;MENDELEY_CITATION_1fe3f671-e7c2-4e1d-af10-141beaa3d8e5&quot;,&quot;citationItems&quot;:[{&quot;id&quot;:&quot;52846cf3-93c6-5834-a38a-3a19347f50aa&quot;,&quot;itemData&quot;:{&quot;author&quot;:[{&quot;dropping-particle&quot;:&quot;&quot;,&quot;family&quot;:&quot;West&quot;,&quot;given&quot;:&quot;Richard&quot;,&quot;non-dropping-particle&quot;:&quot;&quot;,&quot;parse-names&quot;:false,&quot;suffix&quot;:&quot;&quot;},{&quot;dropping-particle&quot;:&quot;&quot;,&quot;family&quot;:&quot;Turner&quot;,&quot;given&quot;:&quot;Lynn H&quot;,&quot;non-dropping-particle&quot;:&quot;&quot;,&quot;parse-names&quot;:false,&quot;suffix&quot;:&quot;&quot;}],&quot;edition&quot;:&quot;3&quot;,&quot;id&quot;:&quot;52846cf3-93c6-5834-a38a-3a19347f50aa&quot;,&quot;issued&quot;:{&quot;date-parts&quot;:[[&quot;2008&quot;]]},&quot;number-of-pages&quot;:&quot;99&quot;,&quot;publisher&quot;:&quot;Salemba Humanika&quot;,&quot;publisher-place&quot;:&quot;Jakarta&quot;,&quot;title&quot;:&quot;Pengantar Teori Komunikasi Analisis dan Aplikasi&quot;,&quot;type&quot;:&quot;book&quot;},&quot;uris&quot;:[&quot;http://www.mendeley.com/documents/?uuid=39007830-866f-44e9-9199-a73ce35aad82&quot;],&quot;isTemporary&quot;:false,&quot;legacyDesktopId&quot;:&quot;39007830-866f-44e9-9199-a73ce35aad82&quot;}],&quot;properties&quot;:{&quot;noteIndex&quot;:0},&quot;isEdited&quot;:false,&quot;manualOverride&quot;:{&quot;citeprocText&quot;:&quot;(West &amp;#38; Turner, 2008)&quot;,&quot;isManuallyOverridden&quot;:false,&quot;manualOverrideText&quot;:&quot;&quot;},&quot;citationTag&quot;:&quot;MENDELEY_CITATION_v3_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&quot;},{&quot;citationID&quot;:&quot;MENDELEY_CITATION_1057c270-840c-42c9-8257-66b6af435b53&quot;,&quot;citationItems&quot;:[{&quot;id&quot;:&quot;6a592fb5-01c0-538b-9801-f45fb72f14b9&quot;,&quot;itemData&quot;:{&quot;DOI&quot;:&quot;10.7454/mssh.v16i2.1463&quot;,&quot;ISSN&quot;:&quot;2355-794X&quot;,&quot;abstract&quot;:&quot;Berbagai fenomena di kalangan mahasiswa seperti bunuh diri dan tawuran menunjukkan bahwa kondisi kesehatan jiwa mahasiswa sebagai warga kota semakin mengkhawatirkan. Sejumlah penelitian telah menghubungkan pemanfaatan ruang terbuka publik dengan fasilitasi interaksi sosial dan kohesi sosial, serta kohesi sosial dengan kesehatan jiwa. Kontribusi original penelitian ini adalah menjadikan persepsi kerekatan sosial (kohesi sosial) menjadi mediator hubungan integratif antara pemanfaatan ruang terbuka publik dengan kesehatan jiwa. Desain penelitian ini adalah non- eksperimental, korelasional prediktif, dengan teknik analisis data berupa analisis jalur. Penelitian dilakukan terhadap 375 mahasiswa (182 laki-laki, 193 perempuan) dari berbagai universitas dan program studi di Jakarta dengan teknik penyampelan convenience dan insidental. Hasil penelitian menunjukkan bahwa pemanfaatan ruang terbuka publik mampu memprediksi kesehatan jiwa melalui kohesi sosial (χ2 = 0, df = 1, p &gt; 0.05, RMSEA &lt; 0.05). The&quot;,&quot;author&quot;:[{&quot;dropping-particle&quot;:&quot;&quot;,&quot;family&quot;:&quot;Nisa&quot;,&quot;given&quot;:&quot;Afifatun&quot;,&quot;non-dropping-particle&quot;:&quot;&quot;,&quot;parse-names&quot;:false,&quot;suffix&quot;:&quot;&quot;},{&quot;dropping-particle&quot;:&quot;&quot;,&quot;family&quot;:&quot;Abraham&quot;,&quot;given&quot;:&quot;Juneman&quot;,&quot;non-dropping-particle&quot;:&quot;&quot;,&quot;parse-names&quot;:false,&quot;suffix&quot;:&quot;&quot;}],&quot;container-title&quot;:&quot;Makara Human Behavior Studies in Asia&quot;,&quot;id&quot;:&quot;6a592fb5-01c0-538b-9801-f45fb72f14b9&quot;,&quot;issue&quot;:&quot;2&quot;,&quot;issued&quot;:{&quot;date-parts&quot;:[[&quot;2012&quot;]]},&quot;page&quot;:&quot;89&quot;,&quot;title&quot;:&quot;Peran Mediasi Persepsi Kohesi Sosial Dalam Hubungan Prediktif Persepsi Pemanfaatan Ruang Terbuka Publik Terhadap Kesehatan Jiwa&quot;,&quot;type&quot;:&quot;article-journal&quot;,&quot;volume&quot;:&quot;16&quot;},&quot;uris&quot;:[&quot;http://www.mendeley.com/documents/?uuid=a053737e-9cfd-4d99-9dcd-b6bac62a0828&quot;],&quot;isTemporary&quot;:false,&quot;legacyDesktopId&quot;:&quot;a053737e-9cfd-4d99-9dcd-b6bac62a0828&quot;}],&quot;properties&quot;:{&quot;noteIndex&quot;:0},&quot;isEdited&quot;:false,&quot;manualOverride&quot;:{&quot;citeprocText&quot;:&quot;(Nisa &amp;#38; Abraham, 2012)&quot;,&quot;isManuallyOverridden&quot;:false,&quot;manualOverrideText&quot;:&quot;&quot;},&quot;citationTag&quot;:&quot;MENDELEY_CITATION_v3_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&quot;},{&quot;citationID&quot;:&quot;MENDELEY_CITATION_bf335bc9-47a0-4ba3-a2ca-616c8f6e84b4&quot;,&quot;citationItems&quot;:[{&quot;id&quot;:&quot;4a30ae41-38f5-5498-8c39-f01f4d15c952&quot;,&quot;itemData&quot;:{&quot;author&quot;:[{&quot;dropping-particle&quot;:&quot;&quot;,&quot;family&quot;:&quot;Berger&quot;,&quot;given&quot;:&quot;Peter L&quot;,&quot;non-dropping-particle&quot;:&quot;&quot;,&quot;parse-names&quot;:false,&quot;suffix&quot;:&quot;&quot;},{&quot;dropping-particle&quot;:&quot;&quot;,&quot;family&quot;:&quot;Luckmann&quot;,&quot;given&quot;:&quot;Thomas&quot;,&quot;non-dropping-particle&quot;:&quot;&quot;,&quot;parse-names&quot;:false,&quot;suffix&quot;:&quot;&quot;}],&quot;id&quot;:&quot;4a30ae41-38f5-5498-8c39-f01f4d15c952&quot;,&quot;issued&quot;:{&quot;date-parts&quot;:[[&quot;1979&quot;]]},&quot;publisher&quot;:&quot;Penguin Books&quot;,&quot;publisher-place&quot;:&quot;New York&quot;,&quot;title&quot;:&quot;The social construction of reality : a treatise in the sociology of knowledge&quot;,&quot;type&quot;:&quot;book&quot;},&quot;uris&quot;:[&quot;http://www.mendeley.com/documents/?uuid=1af34c6c-68fb-4dcc-82f9-1e6cf24f7afc&quot;],&quot;isTemporary&quot;:false,&quot;legacyDesktopId&quot;:&quot;1af34c6c-68fb-4dcc-82f9-1e6cf24f7afc&quot;}],&quot;properties&quot;:{&quot;noteIndex&quot;:0},&quot;isEdited&quot;:false,&quot;manualOverride&quot;:{&quot;citeprocText&quot;:&quot;(Berger &amp;#38; Luckmann, 1979)&quot;,&quot;isManuallyOverridden&quot;:false,&quot;manualOverrideText&quot;:&quot;&quot;},&quot;citationTag&quot;:&quot;MENDELEY_CITATION_v3_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&quot;},{&quot;citationID&quot;:&quot;MENDELEY_CITATION_3bd75f41-41c3-4aad-8fbf-d86ab5248623&quot;,&quot;citationItems&quot;:[{&quot;id&quot;:&quot;77699ba1-9d3e-5bb6-bc26-08af6704b2f3&quot;,&quot;itemData&quot;:{&quot;DOI&quot;:&quot;10.2991/assehr.k.210421.121&quot;,&quot;author&quot;:[{&quot;dropping-particle&quot;:&quot;&quot;,&quot;family&quot;:&quot;Ihsan&quot;,&quot;given&quot;:&quot;Ihsan&quot;,&quot;non-dropping-particle&quot;:&quot;&quot;,&quot;parse-names&quot;:false,&quot;suffix&quot;:&quot;&quot;},{&quot;dropping-particle&quot;:&quot;&quot;,&quot;family&quot;:&quot;Abdullah&quot;,&quot;given&quot;:&quot;Irwan&quot;,&quot;non-dropping-particle&quot;:&quot;&quot;,&quot;parse-names&quot;:false,&quot;suffix&quot;:&quot;&quot;}],&quot;container-title&quot;:&quot;Proceedings of the International Conference on Engineering, Technology and Social Science (ICONETOS 2020)&quot;,&quot;id&quot;:&quot;77699ba1-9d3e-5bb6-bc26-08af6704b2f3&quot;,&quot;issued&quot;:{&quot;date-parts&quot;:[[&quot;2020&quot;]]},&quot;publisher&quot;:&quot;Atlantis Press.&quot;,&quot;title&quot;:&quot;Interpretation of Historical Values of Sunan Kudus: Religious Moderation in Indonesian Islamic Boarding Schools&quot;,&quot;type&quot;:&quot;paper-conference&quot;},&quot;uris&quot;:[&quot;http://www.mendeley.com/documents/?uuid=66f9500a-29a6-4249-9ffc-ccc4f0a5320b&quot;],&quot;isTemporary&quot;:false,&quot;legacyDesktopId&quot;:&quot;66f9500a-29a6-4249-9ffc-ccc4f0a5320b&quot;}],&quot;properties&quot;:{&quot;noteIndex&quot;:0},&quot;isEdited&quot;:false,&quot;manualOverride&quot;:{&quot;citeprocText&quot;:&quot;(Ihsan &amp;#38; Abdullah, 2020)&quot;,&quot;isManuallyOverridden&quot;:false,&quot;manualOverrideText&quot;:&quot;&quot;},&quot;citationTag&quot;:&quot;MENDELEY_CITATION_v3_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&quot;},{&quot;citationID&quot;:&quot;MENDELEY_CITATION_d332efd5-0b4b-4829-8e12-82cf2a5eb269&quot;,&quot;citationItems&quot;:[{&quot;id&quot;:&quot;567725a2-2e6f-5080-963b-233ce48b8e10&quot;,&quot;itemData&quot;:{&quot;author&quot;:[{&quot;dropping-particle&quot;:&quot;&quot;,&quot;family&quot;:&quot;Kruger&quot;,&quot;given&quot;:&quot;Muller&quot;,&quot;non-dropping-particle&quot;:&quot;&quot;,&quot;parse-names&quot;:false,&quot;suffix&quot;:&quot;&quot;}],&quot;id&quot;:&quot;567725a2-2e6f-5080-963b-233ce48b8e10&quot;,&quot;issued&quot;:{&quot;date-parts&quot;:[[&quot;1959&quot;]]},&quot;publisher&quot;:&quot;BPK Gunung Mulia&quot;,&quot;publisher-place&quot;:&quot;Jakarta&quot;,&quot;title&quot;:&quot;Sedjarah Geredja di Indonesia&quot;,&quot;type&quot;:&quot;book&quot;},&quot;uris&quot;:[&quot;http://www.mendeley.com/documents/?uuid=8dd6966d-822e-44b3-9c7d-8521fff8e0b8&quot;],&quot;isTemporary&quot;:false,&quot;legacyDesktopId&quot;:&quot;8dd6966d-822e-44b3-9c7d-8521fff8e0b8&quot;}],&quot;properties&quot;:{&quot;noteIndex&quot;:0},&quot;isEdited&quot;:false,&quot;manualOverride&quot;:{&quot;citeprocText&quot;:&quot;(Kruger, 1959)&quot;,&quot;isManuallyOverridden&quot;:false,&quot;manualOverrideText&quot;:&quot;&quot;},&quot;citationTag&quot;:&quot;MENDELEY_CITATION_v3_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&quot;},{&quot;citationID&quot;:&quot;MENDELEY_CITATION_c52b7444-601e-4d28-b26b-f86facd8151c&quot;,&quot;citationItems&quot;:[{&quot;id&quot;:&quot;567725a2-2e6f-5080-963b-233ce48b8e10&quot;,&quot;itemData&quot;:{&quot;author&quot;:[{&quot;dropping-particle&quot;:&quot;&quot;,&quot;family&quot;:&quot;Kruger&quot;,&quot;given&quot;:&quot;Muller&quot;,&quot;non-dropping-particle&quot;:&quot;&quot;,&quot;parse-names&quot;:false,&quot;suffix&quot;:&quot;&quot;}],&quot;id&quot;:&quot;567725a2-2e6f-5080-963b-233ce48b8e10&quot;,&quot;issued&quot;:{&quot;date-parts&quot;:[[&quot;1959&quot;]]},&quot;publisher&quot;:&quot;BPK Gunung Mulia&quot;,&quot;publisher-place&quot;:&quot;Jakarta&quot;,&quot;title&quot;:&quot;Sedjarah Geredja di Indonesia&quot;,&quot;type&quot;:&quot;book&quot;},&quot;uris&quot;:[&quot;http://www.mendeley.com/documents/?uuid=8dd6966d-822e-44b3-9c7d-8521fff8e0b8&quot;],&quot;isTemporary&quot;:false,&quot;legacyDesktopId&quot;:&quot;8dd6966d-822e-44b3-9c7d-8521fff8e0b8&quot;}],&quot;properties&quot;:{&quot;noteIndex&quot;:0},&quot;isEdited&quot;:false,&quot;manualOverride&quot;:{&quot;citeprocText&quot;:&quot;(Kruger, 1959)&quot;,&quot;isManuallyOverridden&quot;:false,&quot;manualOverrideText&quot;:&quot;&quot;},&quot;citationTag&quot;:&quot;MENDELEY_CITATION_v3_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&quot;},{&quot;citationID&quot;:&quot;MENDELEY_CITATION_8b4043dc-662c-4d2b-8641-d4f2cef60126&quot;,&quot;citationItems&quot;:[{&quot;id&quot;:&quot;767bc59e-1793-548e-9c81-76f8bb77e7e9&quot;,&quot;itemData&quot;:{&quot;author&quot;:[{&quot;dropping-particle&quot;:&quot;Den&quot;,&quot;family&quot;:&quot;End&quot;,&quot;given&quot;:&quot;Van&quot;,&quot;non-dropping-particle&quot;:&quot;&quot;,&quot;parse-names&quot;:false,&quot;suffix&quot;:&quot;&quot;}],&quot;id&quot;:&quot;767bc59e-1793-548e-9c81-76f8bb77e7e9&quot;,&quot;issued&quot;:{&quot;date-parts&quot;:[[&quot;1988&quot;]]},&quot;publisher&quot;:&quot;BPK Gunung Mulia&quot;,&quot;publisher-place&quot;:&quot;Jakarta&quot;,&quot;title&quot;:&quot;Harta Dalam Bejana&quot;,&quot;type&quot;:&quot;book&quot;},&quot;uris&quot;:[&quot;http://www.mendeley.com/documents/?uuid=8a7bdb0a-8191-4525-a79e-c6977e759652&quot;],&quot;isTemporary&quot;:false,&quot;legacyDesktopId&quot;:&quot;8a7bdb0a-8191-4525-a79e-c6977e759652&quot;}],&quot;properties&quot;:{&quot;noteIndex&quot;:0},&quot;isEdited&quot;:false,&quot;manualOverride&quot;:{&quot;citeprocText&quot;:&quot;(End, 1988)&quot;,&quot;isManuallyOverridden&quot;:false,&quot;manualOverrideText&quot;:&quot;&quot;},&quot;citationTag&quot;:&quot;MENDELEY_CITATION_v3_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&quot;},{&quot;citationID&quot;:&quot;MENDELEY_CITATION_9ab2bb47-a54d-40dc-81cf-0cf94c37afca&quot;,&quot;citationItems&quot;:[{&quot;id&quot;:&quot;4449a855-5168-51e6-8612-4945d3001ad5&quot;,&quot;itemData&quot;:{&quot;author&quot;:[{&quot;dropping-particle&quot;:&quot;&quot;,&quot;family&quot;:&quot;Salindri&quot;,&quot;given&quot;:&quot;Dewi&quot;,&quot;non-dropping-particle&quot;:&quot;&quot;,&quot;parse-names&quot;:false,&quot;suffix&quot;:&quot;&quot;}],&quot;container-title&quot;:&quot;Proceedings Seminar kepemimpinan&quot;,&quot;id&quot;:&quot;4449a855-5168-51e6-8612-4945d3001ad5&quot;,&quot;issued&quot;:{&quot;date-parts&quot;:[[&quot;2014&quot;]]},&quot;publisher&quot;:&quot;Universitas Jember&quot;,&quot;publisher-place&quot;:&quot;Jember&quot;,&quot;title&quot;:&quot;COENRAAD LAURENS COOLEN SEBAGAI PEMIMPIN “KRISTEN JAWA” Di NGORO KABUPATEN JOMBANG JAWA TIMUR TAHUN 1827-1854&quot;,&quot;type&quot;:&quot;paper-conference&quot;},&quot;uris&quot;:[&quot;http://www.mendeley.com/documents/?uuid=f31c0f11-54f6-4a12-a32c-b62a220d8f21&quot;],&quot;isTemporary&quot;:false,&quot;legacyDesktopId&quot;:&quot;f31c0f11-54f6-4a12-a32c-b62a220d8f21&quot;}],&quot;properties&quot;:{&quot;noteIndex&quot;:0},&quot;isEdited&quot;:false,&quot;manualOverride&quot;:{&quot;citeprocText&quot;:&quot;(Salindri, 2014)&quot;,&quot;isManuallyOverridden&quot;:false,&quot;manualOverrideText&quot;:&quot;&quot;},&quot;citationTag&quot;:&quot;MENDELEY_CITATION_v3_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&quot;},{&quot;citationID&quot;:&quot;MENDELEY_CITATION_713bdab6-3a14-4f24-ad77-b6fb34e78a4f&quot;,&quot;citationItems&quot;:[{&quot;id&quot;:&quot;459e14c6-28bf-5d53-8c9b-c64c5217490d&quot;,&quot;itemData&quot;:{&quot;DOI&quot;:&quot;https://doi.org/10.1353/aim.2016.0003.&quot;,&quot;author&quot;:[{&quot;dropping-particle&quot;:&quot;&quot;,&quot;family&quot;:&quot;Frosh&quot;,&quot;given&quot;:&quot;Stephen&quot;,&quot;non-dropping-particle&quot;:&quot;&quot;,&quot;parse-names&quot;:false,&quot;suffix&quot;:&quot;&quot;}],&quot;container-title&quot;:&quot;American Imago&quot;,&quot;id&quot;:&quot;459e14c6-28bf-5d53-8c9b-c64c5217490d&quot;,&quot;issue&quot;:&quot;1&quot;,&quot;issued&quot;:{&quot;date-parts&quot;:[[&quot;2016&quot;]]},&quot;page&quot;:&quot;121-128&quot;,&quot;title&quot;:&quot;The Future of Politics and Psychoanalysis&quot;,&quot;type&quot;:&quot;article-journal&quot;,&quot;volume&quot;:&quot;73&quot;},&quot;uris&quot;:[&quot;http://www.mendeley.com/documents/?uuid=fce98e28-6596-4e51-973b-4188bf748377&quot;],&quot;isTemporary&quot;:false,&quot;legacyDesktopId&quot;:&quot;fce98e28-6596-4e51-973b-4188bf748377&quot;}],&quot;properties&quot;:{&quot;noteIndex&quot;:0},&quot;isEdited&quot;:false,&quot;manualOverride&quot;:{&quot;citeprocText&quot;:&quot;(Frosh, 2016)&quot;,&quot;isManuallyOverridden&quot;:false,&quot;manualOverrideText&quot;:&quot;&quot;},&quot;citationTag&quot;:&quot;MENDELEY_CITATION_v3_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&quot;},{&quot;citationID&quot;:&quot;MENDELEY_CITATION_4eb5a51b-8f81-47a4-b4bb-a8818e4db9d9&quot;,&quot;citationItems&quot;:[{&quot;id&quot;:&quot;e3acd7ce-91e4-5a6d-90c9-d80a5aff7e04&quot;,&quot;itemData&quot;:{&quot;author&quot;:[{&quot;dropping-particle&quot;:&quot;&quot;,&quot;family&quot;:&quot;Jenkins&quot;,&quot;given&quot;:&quot;Richard&quot;,&quot;non-dropping-particle&quot;:&quot;&quot;,&quot;parse-names&quot;:false,&quot;suffix&quot;:&quot;&quot;}],&quot;id&quot;:&quot;e3acd7ce-91e4-5a6d-90c9-d80a5aff7e04&quot;,&quot;issued&quot;:{&quot;date-parts&quot;:[[&quot;1996&quot;]]},&quot;publisher&quot;:&quot;Routledge&quot;,&quot;publisher-place&quot;:&quot;London&quot;,&quot;title&quot;:&quot;Social Identity&quot;,&quot;type&quot;:&quot;book&quot;},&quot;uris&quot;:[&quot;http://www.mendeley.com/documents/?uuid=55f7756a-54d1-4eb4-a214-713f30967410&quot;],&quot;isTemporary&quot;:false,&quot;legacyDesktopId&quot;:&quot;55f7756a-54d1-4eb4-a214-713f30967410&quot;}],&quot;properties&quot;:{&quot;noteIndex&quot;:0},&quot;isEdited&quot;:false,&quot;manualOverride&quot;:{&quot;citeprocText&quot;:&quot;(Jenkins, 1996)&quot;,&quot;isManuallyOverridden&quot;:false,&quot;manualOverrideText&quot;:&quot;&quot;},&quot;citationTag&quot;:&quot;MENDELEY_CITATION_v3_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&quot;},{&quot;citationID&quot;:&quot;MENDELEY_CITATION_8dabc7e9-28c8-45fa-a884-ffffad020b32&quot;,&quot;citationItems&quot;:[{&quot;id&quot;:&quot;57bd575d-421b-5fd6-a7be-548601c4f440&quot;,&quot;itemData&quot;:{&quot;DOI&quot;:&quot;10.1007/s12136-024-00587-2&quot;,&quot;ISSN&quot;:&quot;18746349&quot;,&quot;abstract&quot;:&quot;I identify a class of arguments against multiple realization (MR): BookofSand arguments. The arguments are in their general form successful under reasonably uncontroversial assumptions, but this, on the other hand, turns the table on identity theory: If arguments from MR can always be refuted by BookofSand arguments, is identity theory falsifiable? In the absence of operational demarcation criteria, it is not. I suggest a parameterized formal demarcation principle for brain state/process types and show how it can be used to identify previously unconsidered contenders for evidence for MR, e.g., binary classification, division, and sorting. For these to be actual instances of MR, the corresponding psychological kinds must be verifiably, relevantly similar. I also briefly discuss possible linguistic, behavioral, and experimental demarcation criteria for psychological kinds.&quot;,&quot;author&quot;:[{&quot;dropping-particle&quot;:&quot;&quot;,&quot;family&quot;:&quot;Søgaard&quot;,&quot;given&quot;:&quot;Anders&quot;,&quot;non-dropping-particle&quot;:&quot;&quot;,&quot;parse-names&quot;:false,&quot;suffix&quot;:&quot;&quot;}],&quot;container-title&quot;:&quot;Acta Analytica&quot;,&quot;id&quot;:&quot;57bd575d-421b-5fd6-a7be-548601c4f440&quot;,&quot;issue&quot;:&quot;February&quot;,&quot;issued&quot;:{&quot;date-parts&quot;:[[&quot;2024&quot;]]},&quot;title&quot;:&quot;Identity Theory and Falsifiability&quot;,&quot;type&quot;:&quot;article-journal&quot;},&quot;uris&quot;:[&quot;http://www.mendeley.com/documents/?uuid=c1b7168d-dd3d-4dd7-a5bb-2e80bd0ca671&quot;],&quot;isTemporary&quot;:false,&quot;legacyDesktopId&quot;:&quot;c1b7168d-dd3d-4dd7-a5bb-2e80bd0ca671&quot;}],&quot;properties&quot;:{&quot;noteIndex&quot;:0},&quot;isEdited&quot;:false,&quot;manualOverride&quot;:{&quot;citeprocText&quot;:&quot;(Søgaard, 2024)&quot;,&quot;isManuallyOverridden&quot;:false,&quot;manualOverrideText&quot;:&quot;&quot;},&quot;citationTag&quot;:&quot;MENDELEY_CITATION_v3_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&quot;},{&quot;citationID&quot;:&quot;MENDELEY_CITATION_4d167790-7552-4cae-8d0b-90ee8c1e8b8a&quot;,&quot;citationItems&quot;:[{&quot;id&quot;:&quot;6468e8a0-596d-534e-a38e-dd9d23405b9f&quot;,&quot;itemData&quot;:{&quot;author&quot;:[{&quot;dropping-particle&quot;:&quot;&quot;,&quot;family&quot;:&quot;Subagyo&quot;,&quot;given&quot;:&quot;Rahmat&quot;,&quot;non-dropping-particle&quot;:&quot;&quot;,&quot;parse-names&quot;:false,&quot;suffix&quot;:&quot;&quot;}],&quot;id&quot;:&quot;6468e8a0-596d-534e-a38e-dd9d23405b9f&quot;,&quot;issued&quot;:{&quot;date-parts&quot;:[[&quot;1984&quot;]]},&quot;publisher&quot;:&quot;Yayasan Kanisius&quot;,&quot;publisher-place&quot;:&quot;Jakarta&quot;,&quot;title&quot;:&quot;Kepercayaan, Kebatinan, Kerohanian, Kejiwaan dan agama&quot;,&quot;type&quot;:&quot;book&quot;},&quot;uris&quot;:[&quot;http://www.mendeley.com/documents/?uuid=14532887-618f-46e5-9785-640b1132de58&quot;],&quot;isTemporary&quot;:false,&quot;legacyDesktopId&quot;:&quot;14532887-618f-46e5-9785-640b1132de58&quot;}],&quot;properties&quot;:{&quot;noteIndex&quot;:0},&quot;isEdited&quot;:false,&quot;manualOverride&quot;:{&quot;citeprocText&quot;:&quot;(Subagyo, 1984)&quot;,&quot;isManuallyOverridden&quot;:false,&quot;manualOverrideText&quot;:&quot;&quot;},&quot;citationTag&quot;:&quot;MENDELEY_CITATION_v3_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&quot;},{&quot;citationID&quot;:&quot;MENDELEY_CITATION_d47f96d2-ce10-4bfc-b276-db7ab922e3b2&quot;,&quot;citationItems&quot;:[{&quot;id&quot;:&quot;9aed67be-e16e-5b07-b487-c76aa5477552&quot;,&quot;itemData&quot;:{&quot;author&quot;:[{&quot;dropping-particle&quot;:&quot;&quot;,&quot;family&quot;:&quot;Hadiwijono&quot;,&quot;given&quot;:&quot;Harun&quot;,&quot;non-dropping-particle&quot;:&quot;&quot;,&quot;parse-names&quot;:false,&quot;suffix&quot;:&quot;&quot;}],&quot;id&quot;:&quot;9aed67be-e16e-5b07-b487-c76aa5477552&quot;,&quot;issued&quot;:{&quot;date-parts&quot;:[[&quot;2009&quot;]]},&quot;publisher&quot;:&quot;BPK Gunung Mulia&quot;,&quot;publisher-place&quot;:&quot;Jakarta&quot;,&quot;title&quot;:&quot;Kebatinan dan Injil&quot;,&quot;type&quot;:&quot;book&quot;},&quot;uris&quot;:[&quot;http://www.mendeley.com/documents/?uuid=d71b9658-6e72-4ab3-9360-932546e1f7e3&quot;],&quot;isTemporary&quot;:false,&quot;legacyDesktopId&quot;:&quot;d71b9658-6e72-4ab3-9360-932546e1f7e3&quot;}],&quot;properties&quot;:{&quot;noteIndex&quot;:0},&quot;isEdited&quot;:false,&quot;manualOverride&quot;:{&quot;citeprocText&quot;:&quot;(Hadiwijono, 2009)&quot;,&quot;isManuallyOverridden&quot;:false,&quot;manualOverrideText&quot;:&quot;&quot;},&quot;citationTag&quot;:&quot;MENDELEY_CITATION_v3_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&quot;},{&quot;citationID&quot;:&quot;MENDELEY_CITATION_a3e2cdcd-491d-4d21-8ba8-084a6360e50e&quot;,&quot;citationItems&quot;:[{&quot;id&quot;:&quot;45e0ceec-f7d9-547a-ab99-01a075e94614&quot;,&quot;itemData&quot;:{&quot;author&quot;:[{&quot;dropping-particle&quot;:&quot;&quot;,&quot;family&quot;:&quot;Goode&quot;,&quot;given&quot;:&quot;William. J.&quot;,&quot;non-dropping-particle&quot;:&quot;&quot;,&quot;parse-names&quot;:false,&quot;suffix&quot;:&quot;&quot;}],&quot;id&quot;:&quot;45e0ceec-f7d9-547a-ab99-01a075e94614&quot;,&quot;issued&quot;:{&quot;date-parts&quot;:[[&quot;1995&quot;]]},&quot;publisher&quot;:&quot;Bumi Aksara&quot;,&quot;publisher-place&quot;:&quot;Jakarta&quot;,&quot;title&quot;:&quot;Sosiologi Keluarga&quot;,&quot;type&quot;:&quot;book&quot;},&quot;uris&quot;:[&quot;http://www.mendeley.com/documents/?uuid=2929485e-4bc9-480e-bb28-259bf895e840&quot;],&quot;isTemporary&quot;:false,&quot;legacyDesktopId&quot;:&quot;2929485e-4bc9-480e-bb28-259bf895e840&quot;}],&quot;properties&quot;:{&quot;noteIndex&quot;:0},&quot;isEdited&quot;:false,&quot;manualOverride&quot;:{&quot;citeprocText&quot;:&quot;(Goode, 1995)&quot;,&quot;isManuallyOverridden&quot;:false,&quot;manualOverrideText&quot;:&quot;&quot;},&quot;citationTag&quot;:&quot;MENDELEY_CITATION_v3_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&quot;},{&quot;citationID&quot;:&quot;MENDELEY_CITATION_884a0741-8c48-4aa3-9654-e0c2b16867bb&quot;,&quot;citationItems&quot;:[{&quot;id&quot;:&quot;8cc7a9dc-e228-51e9-bae4-37c9e3a1f6aa&quot;,&quot;itemData&quot;:{&quot;DOI&quot;:&quot;10.36052/andragogi.v6i2.56&quot;,&quot;ISSN&quot;:&quot;2620-5009&quot;,&quot;abstract&quot;:&quot;Penelitian ini bertujuan untuk mengkaji persamaan dan perbedaan cara pandang hukum Islam dan Hukum positif tentang pernikahan beda agama. Metode yang digunakan adalah kualitatif, dengan pendekatan komparatif. Dalam kajian hukum Islam, pernikahan beda agama diklasifikasikan pada tiga katagori: pernikahan pria muslim dengan wanita musyrik; pernikahan pria muslim dengan wanita ahlulkitab; dan pernikahan wanita muslimah dengan pria non muslim. Secara regulatif, pernikahan beda agama di Indonesia tidak memiliki kekuatan hukum, sebab Undang-Undang Nomor 1 Tahun 1974 Tentang Perkawinan dan Kompilasi Hukum Islam sebagai hukum positif telah melarang nikah beda agama. Karena itu, Kantor Urusan Agama maupun Catatan Sipil tidak akan melakukan pencatatan administratif atas peristiwa nikah beda agama&quot;,&quot;author&quot;:[{&quot;dropping-particle&quot;:&quot;&quot;,&quot;family&quot;:&quot;Jalil&quot;,&quot;given&quot;:&quot;Abdul&quot;,&quot;non-dropping-particle&quot;:&quot;&quot;,&quot;parse-names&quot;:false,&quot;suffix&quot;:&quot;&quot;}],&quot;container-title&quot;:&quot;Andragogi: Jurnal Diklat Teknis Pendidikan dan Keagamaan&quot;,&quot;id&quot;:&quot;8cc7a9dc-e228-51e9-bae4-37c9e3a1f6aa&quot;,&quot;issue&quot;:&quot;2&quot;,&quot;issued&quot;:{&quot;date-parts&quot;:[[&quot;2018&quot;]]},&quot;page&quot;:&quot;46-69&quot;,&quot;title&quot;:&quot;Pernikahan Beda Agama dalam Perspektif Hukum Islam dan Hukum Positif di Indonesia&quot;,&quot;type&quot;:&quot;article-journal&quot;,&quot;volume&quot;:&quot;6&quot;},&quot;uris&quot;:[&quot;http://www.mendeley.com/documents/?uuid=22cba0b0-c852-400e-a570-d56b78bb8158&quot;],&quot;isTemporary&quot;:false,&quot;legacyDesktopId&quot;:&quot;22cba0b0-c852-400e-a570-d56b78bb8158&quot;}],&quot;properties&quot;:{&quot;noteIndex&quot;:0},&quot;isEdited&quot;:false,&quot;manualOverride&quot;:{&quot;citeprocText&quot;:&quot;(Jalil, 2018)&quot;,&quot;isManuallyOverridden&quot;:false,&quot;manualOverrideText&quot;:&quot;&quot;},&quot;citationTag&quot;:&quot;MENDELEY_CITATION_v3_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&quot;},{&quot;citationID&quot;:&quot;MENDELEY_CITATION_791cfcb5-fe54-4db4-afdf-26fedd6a6563&quot;,&quot;citationItems&quot;:[{&quot;id&quot;:&quot;bad031a9-69c8-52a8-83ab-a4a0c2337e27&quot;,&quot;itemData&quot;:{&quot;DOI&quot;:&quot;http://dx.doi.org/10.31332/zjpi.v4i2.1027&quot;,&quot;abstract&quot;:&quot;Perbedaan dan keberagaman merupakan sebuah keniscayaan, hal ini tidak dapat dihindari dalam kehidupan manusia. Perbedaan muncul dari berbagai aspek, seperti perbedaan suku, ras, bangsa, maupun agama. Dalam konteks Indonesia, perbedaan ini dapat dilihat dari terbentuknya negara Indonesia, dimana penduduk Indonesia terdiri dari berbagai suku, ras, dan agama, sehingga tidak jarang perselisihan pendapat terjadi antara suku satu dengan lainnya, ataupun antara agama yang satu dengan lainnya. Melalui kajian ini, penulis memfokuskan penelitian terhadap peran agama Islam dan merawat keberagaman yang ada di Indonesia. Islam mempunyai peran penting terhadap terbentuknya negara Indonesia, dan telah menjadi agama mayoritas penduduk Indonesia, meskipun negara juga mengakui lima agama lain sebagai agama resmi. Alih-alih menjadikan negara Indonesia menjadi negara Islam, umat Islam di Indonesia lebih memilih menjembatani perbedaan-perbedaan yang ada untuk menuju sebuah kesatuan sesuai dengan motto bangsa Indonesia “Bhineka Tunggal Ika”. Dalam sudut pandang Islam, perbedaan adalah sebuah fitrah, yang kemudian di implementasikan oleh umat Islam Indonesia dalam kehidupan berbangsa dan bertanah air, seperti penerimaan Pancasila sebagai ideologi dan asas negara Indonesia. Sifat compatible dalam Islam inilah yang menjadikan Islam menjadi komponen penting dalam menjaga persatuan bangsa.&quot;,&quot;author&quot;:[{&quot;dropping-particle&quot;:&quot;&quot;,&quot;family&quot;:&quot;Maulana&quot;,&quot;given&quot;:&quot;Anastasya Putri&quot;,&quot;non-dropping-particle&quot;:&quot;&quot;,&quot;parse-names&quot;:false,&quot;suffix&quot;:&quot;&quot;}],&quot;container-title&quot;:&quot;Zawiyah: Jurnal Pemikiran Islam&quot;,&quot;id&quot;:&quot;bad031a9-69c8-52a8-83ab-a4a0c2337e27&quot;,&quot;issue&quot;:&quot;2&quot;,&quot;issued&quot;:{&quot;date-parts&quot;:[[&quot;2018&quot;]]},&quot;page&quot;:&quot;1-18&quot;,&quot;title&quot;:&quot;Penipuan Pernikahan Perspektif Hukum Islam (Studi Kasus Putusan Nomor 0375/Pdt.G/2017/Pa Kdi&quot;,&quot;type&quot;:&quot;article-journal&quot;,&quot;volume&quot;:&quot;4&quot;},&quot;uris&quot;:[&quot;http://www.mendeley.com/documents/?uuid=247fe331-89d9-4296-9316-972ce23c91b7&quot;],&quot;isTemporary&quot;:false,&quot;legacyDesktopId&quot;:&quot;247fe331-89d9-4296-9316-972ce23c91b7&quot;}],&quot;properties&quot;:{&quot;noteIndex&quot;:0},&quot;isEdited&quot;:false,&quot;manualOverride&quot;:{&quot;citeprocText&quot;:&quot;(Maulana, 2018)&quot;,&quot;isManuallyOverridden&quot;:false,&quot;manualOverrideText&quot;:&quot;&quot;},&quot;citationTag&quot;:&quot;MENDELEY_CITATION_v3_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&quot;},{&quot;citationID&quot;:&quot;MENDELEY_CITATION_1203e2bd-9a14-463f-9c1e-9057485c9b9a&quot;,&quot;citationItems&quot;:[{&quot;id&quot;:&quot;8cc7a9dc-e228-51e9-bae4-37c9e3a1f6aa&quot;,&quot;itemData&quot;:{&quot;DOI&quot;:&quot;10.36052/andragogi.v6i2.56&quot;,&quot;ISSN&quot;:&quot;2620-5009&quot;,&quot;abstract&quot;:&quot;Penelitian ini bertujuan untuk mengkaji persamaan dan perbedaan cara pandang hukum Islam dan Hukum positif tentang pernikahan beda agama. Metode yang digunakan adalah kualitatif, dengan pendekatan komparatif. Dalam kajian hukum Islam, pernikahan beda agama diklasifikasikan pada tiga katagori: pernikahan pria muslim dengan wanita musyrik; pernikahan pria muslim dengan wanita ahlulkitab; dan pernikahan wanita muslimah dengan pria non muslim. Secara regulatif, pernikahan beda agama di Indonesia tidak memiliki kekuatan hukum, sebab Undang-Undang Nomor 1 Tahun 1974 Tentang Perkawinan dan Kompilasi Hukum Islam sebagai hukum positif telah melarang nikah beda agama. Karena itu, Kantor Urusan Agama maupun Catatan Sipil tidak akan melakukan pencatatan administratif atas peristiwa nikah beda agama&quot;,&quot;author&quot;:[{&quot;dropping-particle&quot;:&quot;&quot;,&quot;family&quot;:&quot;Jalil&quot;,&quot;given&quot;:&quot;Abdul&quot;,&quot;non-dropping-particle&quot;:&quot;&quot;,&quot;parse-names&quot;:false,&quot;suffix&quot;:&quot;&quot;}],&quot;container-title&quot;:&quot;Andragogi: Jurnal Diklat Teknis Pendidikan dan Keagamaan&quot;,&quot;id&quot;:&quot;8cc7a9dc-e228-51e9-bae4-37c9e3a1f6aa&quot;,&quot;issue&quot;:&quot;2&quot;,&quot;issued&quot;:{&quot;date-parts&quot;:[[&quot;2018&quot;]]},&quot;page&quot;:&quot;46-69&quot;,&quot;title&quot;:&quot;Pernikahan Beda Agama dalam Perspektif Hukum Islam dan Hukum Positif di Indonesia&quot;,&quot;type&quot;:&quot;article-journal&quot;,&quot;volume&quot;:&quot;6&quot;},&quot;uris&quot;:[&quot;http://www.mendeley.com/documents/?uuid=22cba0b0-c852-400e-a570-d56b78bb8158&quot;],&quot;isTemporary&quot;:false,&quot;legacyDesktopId&quot;:&quot;22cba0b0-c852-400e-a570-d56b78bb8158&quot;}],&quot;properties&quot;:{&quot;noteIndex&quot;:0},&quot;isEdited&quot;:false,&quot;manualOverride&quot;:{&quot;citeprocText&quot;:&quot;(Jalil, 2018)&quot;,&quot;isManuallyOverridden&quot;:false,&quot;manualOverrideText&quot;:&quot;&quot;},&quot;citationTag&quot;:&quot;MENDELEY_CITATION_v3_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&quot;},{&quot;citationID&quot;:&quot;MENDELEY_CITATION_395c7dcd-fefd-48d3-9fdf-47e77137c1d4&quot;,&quot;citationItems&quot;:[{&quot;id&quot;:&quot;12281d90-7f0b-55b0-bf52-557c2e49b52a&quot;,&quot;itemData&quot;:{&quot;DOI&quot;:&quot;https://doi.org/10.1007/978-3-319-76694-2 Library&quot;,&quot;author&quot;:[{&quot;dropping-particle&quot;:&quot;&quot;,&quot;family&quot;:&quot;Schneider&quot;,&quot;given&quot;:&quot;Barbara&quot;,&quot;non-dropping-particle&quot;:&quot;&quot;,&quot;parse-names&quot;:false,&quot;suffix&quot;:&quot;&quot;}],&quot;edition&quot;:&quot;2&quot;,&quot;id&quot;:&quot;12281d90-7f0b-55b0-bf52-557c2e49b52a&quot;,&quot;issued&quot;:{&quot;date-parts&quot;:[[&quot;2018&quot;]]},&quot;publisher&quot;:&quot;Springer&quot;,&quot;publisher-place&quot;:&quot;Michigan State University&quot;,&quot;title&quot;:&quot;Handbook of the Sociology of Education in the 21st Century&quot;,&quot;type&quot;:&quot;book&quot;},&quot;uris&quot;:[&quot;http://www.mendeley.com/documents/?uuid=3d6f5b0f-d0bd-4c25-9090-88eb7d775c8f&quot;],&quot;isTemporary&quot;:false,&quot;legacyDesktopId&quot;:&quot;3d6f5b0f-d0bd-4c25-9090-88eb7d775c8f&quot;}],&quot;properties&quot;:{&quot;noteIndex&quot;:0},&quot;isEdited&quot;:false,&quot;manualOverride&quot;:{&quot;citeprocText&quot;:&quot;(Schneider, 2018)&quot;,&quot;isManuallyOverridden&quot;:false,&quot;manualOverrideText&quot;:&quot;&quot;},&quot;citationTag&quot;:&quot;MENDELEY_CITATION_v3_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&quot;},{&quot;citationID&quot;:&quot;MENDELEY_CITATION_d93932d2-b471-4f44-af13-8755fbd099a9&quot;,&quot;citationItems&quot;:[{&quot;id&quot;:&quot;3550fa0c-c6e9-5c46-88e4-e05a3f998106&quot;,&quot;itemData&quot;:{&quot;author&quot;:[{&quot;dropping-particle&quot;:&quot;&quot;,&quot;family&quot;:&quot;Parekh&quot;,&quot;given&quot;:&quot;Bikhu&quot;,&quot;non-dropping-particle&quot;:&quot;&quot;,&quot;parse-names&quot;:false,&quot;suffix&quot;:&quot;&quot;}],&quot;id&quot;:&quot;3550fa0c-c6e9-5c46-88e4-e05a3f998106&quot;,&quot;issued&quot;:{&quot;date-parts&quot;:[[&quot;2008&quot;]]},&quot;publisher&quot;:&quot;Kanisius&quot;,&quot;publisher-place&quot;:&quot;Yogyakarta&quot;,&quot;title&quot;:&quot;Rethinking Multikulturalism; Keberagaman Budaya dan Teori Politik&quot;,&quot;type&quot;:&quot;book&quot;},&quot;uris&quot;:[&quot;http://www.mendeley.com/documents/?uuid=6d5cfe52-1457-4805-9503-280973b7fbf3&quot;],&quot;isTemporary&quot;:false,&quot;legacyDesktopId&quot;:&quot;6d5cfe52-1457-4805-9503-280973b7fbf3&quot;}],&quot;properties&quot;:{&quot;noteIndex&quot;:0},&quot;isEdited&quot;:false,&quot;manualOverride&quot;:{&quot;citeprocText&quot;:&quot;(Parekh, 2008)&quot;,&quot;isManuallyOverridden&quot;:false,&quot;manualOverrideText&quot;:&quot;&quot;},&quot;citationTag&quot;:&quot;MENDELEY_CITATION_v3_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&quot;},{&quot;citationID&quot;:&quot;MENDELEY_CITATION_d1df0f06-e957-4db7-afc4-6ee4a122affd&quot;,&quot;citationItems&quot;:[{&quot;id&quot;:&quot;b1148513-106f-58d0-81e1-d0d484cf5ac1&quot;,&quot;itemData&quot;:{&quot;author&quot;:[{&quot;dropping-particle&quot;:&quot;&quot;,&quot;family&quot;:&quot;Moran, R.T. &amp; Stripp&quot;,&quot;given&quot;:&quot;W.G.&quot;,&quot;non-dropping-particle&quot;:&quot;&quot;,&quot;parse-names&quot;:false,&quot;suffix&quot;:&quot;&quot;}],&quot;id&quot;:&quot;b1148513-106f-58d0-81e1-d0d484cf5ac1&quot;,&quot;issued&quot;:{&quot;date-parts&quot;:[[&quot;1991&quot;]]},&quot;publisher&quot;:&quot;TX: Gulf Publishing Company&quot;,&quot;publisher-place&quot;:&quot;Houston,&quot;,&quot;title&quot;:&quot;Dynamics of Successful International Business Negotiations.&quot;,&quot;type&quot;:&quot;book&quot;},&quot;uris&quot;:[&quot;http://www.mendeley.com/documents/?uuid=79916646-d9a0-4b0f-985f-f829494a7d6a&quot;],&quot;isTemporary&quot;:false,&quot;legacyDesktopId&quot;:&quot;79916646-d9a0-4b0f-985f-f829494a7d6a&quot;}],&quot;properties&quot;:{&quot;noteIndex&quot;:0},&quot;isEdited&quot;:false,&quot;manualOverride&quot;:{&quot;citeprocText&quot;:&quot;(Moran, R.T. &amp;#38; Stripp, 1991)&quot;,&quot;isManuallyOverridden&quot;:false,&quot;manualOverrideText&quot;:&quot;&quot;},&quot;citationTag&quot;:&quot;MENDELEY_CITATION_v3_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&quot;},{&quot;citationID&quot;:&quot;MENDELEY_CITATION_144a0f4a-d0ae-4c88-b34f-4dddb5206d61&quot;,&quot;citationItems&quot;:[{&quot;id&quot;:&quot;82054817-e1b4-5086-8cb5-834992cdc425&quot;,&quot;itemData&quot;:{&quot;author&quot;:[{&quot;dropping-particle&quot;:&quot;&quot;,&quot;family&quot;:&quot;Lussier, R. N., and Hendon&quot;,&quot;given&quot;:&quot;J. R.&quot;,&quot;non-dropping-particle&quot;:&quot;&quot;,&quot;parse-names&quot;:false,&quot;suffix&quot;:&quot;&quot;}],&quot;edition&quot;:&quot;2&quot;,&quot;id&quot;:&quot;82054817-e1b4-5086-8cb5-834992cdc425&quot;,&quot;issued&quot;:{&quot;date-parts&quot;:[[&quot;2016&quot;]]},&quot;publisher&quot;:&quot;Sage Publication&quot;,&quot;publisher-place&quot;:&quot;Canada&quot;,&quot;title&quot;:&quot;Human Resource Mnagement&quot;,&quot;type&quot;:&quot;book&quot;},&quot;uris&quot;:[&quot;http://www.mendeley.com/documents/?uuid=6436dee8-8f49-4e6c-9192-a39e7dffe048&quot;],&quot;isTemporary&quot;:false,&quot;legacyDesktopId&quot;:&quot;6436dee8-8f49-4e6c-9192-a39e7dffe048&quot;}],&quot;properties&quot;:{&quot;noteIndex&quot;:0},&quot;isEdited&quot;:false,&quot;manualOverride&quot;:{&quot;citeprocText&quot;:&quot;(Lussier, R. N., and Hendon, 2016)&quot;,&quot;isManuallyOverridden&quot;:true,&quot;manualOverrideText&quot;:&quot;(Lussier and Hendon, 2016)&quot;},&quot;citationTag&quot;:&quot;MENDELEY_CITATION_v3_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&quot;},{&quot;citationID&quot;:&quot;MENDELEY_CITATION_68145310-81cd-4e92-8d27-c84d376fddbc&quot;,&quot;citationItems&quot;:[{&quot;id&quot;:&quot;24e88a27-d6d2-5b3c-b376-e855110e9ac4&quot;,&quot;itemData&quot;:{&quot;DOI&quot;:&quot;10.1057/s41599-023-02217-5&quot;,&quot;ISSN&quot;:&quot;26629992&quot;,&quot;abstract&quot;:&quot;The pragmatic view of urban resilience has re-framed long-lasting social issues as chronic social stresses that can be addressed by building strong social networks in urban environments. This practice, inspired by disaster management, is problematic because it presupposes a community whose members share the same fate. Conversely, social vulnerability emerges from the asymmetrical distribution of agency in the social order, so that a low social position jeopardises life chances. Hence, we argue that the social dimension in urban resilience should focus on the role of social positions and individuals’ agentic predispositions to control their life chances if faced with adversity (i.e., their Mastery). Using structural equation modelling and data from a 2018 public Dutch survey, we found that when mediated by Mastery, socioeconomic status drives the individual’s positive adaptation behaviour. In contrast, Interaction with Primary Networks, Neighbourhood Cohesion, and Membership in Voluntary Associations have an unsubstantial relationship to positive adaptation. These empirical results suggest that Mastery is crucial for people’s resilience in their daily life. In view of the recent shift towards negotiation in resilience thinking, we propose Mastery as the guiding factor for transforming arrangements that shape social positions.&quot;,&quot;author&quot;:[{&quot;dropping-particle&quot;:&quot;&quot;,&quot;family&quot;:&quot;Benitez-Avila&quot;,&quot;given&quot;:&quot;Camilo&quot;,&quot;non-dropping-particle&quot;:&quot;&quot;,&quot;parse-names&quot;:false,&quot;suffix&quot;:&quot;&quot;},{&quot;dropping-particle&quot;:&quot;&quot;,&quot;family&quot;:&quot;Schuberth&quot;,&quot;given&quot;:&quot;Florian&quot;,&quot;non-dropping-particle&quot;:&quot;&quot;,&quot;parse-names&quot;:false,&quot;suffix&quot;:&quot;&quot;},{&quot;dropping-particle&quot;:&quot;&quot;,&quot;family&quot;:&quot;Copeland&quot;,&quot;given&quot;:&quot;Samantha&quot;,&quot;non-dropping-particle&quot;:&quot;&quot;,&quot;parse-names&quot;:false,&quot;suffix&quot;:&quot;&quot;}],&quot;container-title&quot;:&quot;Humanities and Social Sciences Communications&quot;,&quot;id&quot;:&quot;24e88a27-d6d2-5b3c-b376-e855110e9ac4&quot;,&quot;issue&quot;:&quot;1&quot;,&quot;issued&quot;:{&quot;date-parts&quot;:[[&quot;2023&quot;]]},&quot;publisher&quot;:&quot;Springer US&quot;,&quot;title&quot;:&quot;Mastery and social position: factors in negotiating urban social resilience&quot;,&quot;type&quot;:&quot;article-journal&quot;,&quot;volume&quot;:&quot;10&quot;},&quot;uris&quot;:[&quot;http://www.mendeley.com/documents/?uuid=08941460-7c8c-4bd2-9ecc-c02a8ad251a4&quot;],&quot;isTemporary&quot;:false,&quot;legacyDesktopId&quot;:&quot;08941460-7c8c-4bd2-9ecc-c02a8ad251a4&quot;}],&quot;properties&quot;:{&quot;noteIndex&quot;:0},&quot;isEdited&quot;:false,&quot;manualOverride&quot;:{&quot;citeprocText&quot;:&quot;(Benitez-Avila et al., 2023)&quot;,&quot;isManuallyOverridden&quot;:false,&quot;manualOverrideText&quot;:&quot;&quot;},&quot;citationTag&quot;:&quot;MENDELEY_CITATION_v3_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&quot;},{&quot;citationID&quot;:&quot;MENDELEY_CITATION_222056a7-b5cf-4d3d-b4ed-911ca6c084d9&quot;,&quot;citationItems&quot;:[{&quot;id&quot;:&quot;6ca2a127-6d6c-5403-a89f-2b3dc5357344&quot;,&quot;itemData&quot;:{&quot;author&quot;:[{&quot;dropping-particle&quot;:&quot;&quot;,&quot;family&quot;:&quot;Rogoveanu, Raluca-Nicoleta&quot;,&quot;given&quot;:&quot;&quot;,&quot;non-dropping-particle&quot;:&quot;&quot;,&quot;parse-names&quot;:false,&quot;suffix&quot;:&quot;&quot;}],&quot;container-title&quot;:&quot;Professional communication and translation studies&quot;,&quot;id&quot;:&quot;6ca2a127-6d6c-5403-a89f-2b3dc5357344&quot;,&quot;issue&quot;:&quot;1&quot;,&quot;issued&quot;:{&quot;date-parts&quot;:[[&quot;2010&quot;]]},&quot;title&quot;:&quot;Intercultural negotiations: A cultural approach.&quot;,&quot;type&quot;:&quot;article-journal&quot;,&quot;volume&quot;:&quot;3&quot;},&quot;uris&quot;:[&quot;http://www.mendeley.com/documents/?uuid=9af57629-e354-41b9-bc25-2cce254bdb32&quot;],&quot;isTemporary&quot;:false,&quot;legacyDesktopId&quot;:&quot;9af57629-e354-41b9-bc25-2cce254bdb32&quot;}],&quot;properties&quot;:{&quot;noteIndex&quot;:0},&quot;isEdited&quot;:false,&quot;manualOverride&quot;:{&quot;citeprocText&quot;:&quot;(Rogoveanu, Raluca-Nicoleta, 2010)&quot;,&quot;isManuallyOverridden&quot;:true,&quot;manualOverrideText&quot;:&quot;(Rogoveanu, 2010)&quot;},&quot;citationTag&quot;:&quot;MENDELEY_CITATION_v3_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&quot;},{&quot;citationID&quot;:&quot;MENDELEY_CITATION_44c8797b-d325-46a3-b7ab-c03e8f5b967a&quot;,&quot;citationItems&quot;:[{&quot;id&quot;:&quot;58aced29-154d-541e-8fe5-f92d810fa962&quot;,&quot;itemData&quot;:{&quot;DOI&quot;:&quot;10.1007/978-981-99-9655-1&quot;,&quot;ISBN&quot;:&quot;9789819996544&quot;,&quot;author&quot;:[{&quot;dropping-particle&quot;:&quot;&quot;,&quot;family&quot;:&quot;Facal&quot;,&quot;given&quot;:&quot;Gabriel&quot;,&quot;non-dropping-particle&quot;:&quot;&quot;,&quot;parse-names&quot;:false,&quot;suffix&quot;:&quot;&quot;},{&quot;dropping-particle&quot;:&quot;&quot;,&quot;family&quot;:&quot;Lafaye&quot;,&quot;given&quot;:&quot;Elsa&quot;,&quot;non-dropping-particle&quot;:&quot;&quot;,&quot;parse-names&quot;:false,&quot;suffix&quot;:&quot;&quot;},{&quot;dropping-particle&quot;:&quot;&quot;,&quot;family&quot;:&quot;Astrid&quot;,&quot;given&quot;:&quot;De Micheaux&quot;,&quot;non-dropping-particle&quot;:&quot;&quot;,&quot;parse-names&quot;:false,&quot;suffix&quot;:&quot;&quot;}],&quot;container-title&quot;:&quot;The Palgrave Handbook of Political Norms in Southeast Asia&quot;,&quot;id&quot;:&quot;58aced29-154d-541e-8fe5-f92d810fa962&quot;,&quot;issued&quot;:{&quot;date-parts&quot;:[[&quot;2024&quot;]]},&quot;title&quot;:&quot;The Palgrave Handbook of Political Norms in Southeast Asia&quot;,&quot;type&quot;:&quot;book&quot;},&quot;uris&quot;:[&quot;http://www.mendeley.com/documents/?uuid=c6f7cb47-7ad2-46e0-97be-e4aa6bdc0931&quot;],&quot;isTemporary&quot;:false,&quot;legacyDesktopId&quot;:&quot;c6f7cb47-7ad2-46e0-97be-e4aa6bdc0931&quot;}],&quot;properties&quot;:{&quot;noteIndex&quot;:0},&quot;isEdited&quot;:false,&quot;manualOverride&quot;:{&quot;citeprocText&quot;:&quot;(Facal et al., 2024)&quot;,&quot;isManuallyOverridden&quot;:false,&quot;manualOverrideText&quot;:&quot;&quot;},&quot;citationTag&quot;:&quot;MENDELEY_CITATION_v3_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&quot;},{&quot;citationID&quot;:&quot;MENDELEY_CITATION_0c10e09e-007b-4dea-949f-818c5da73ba9&quot;,&quot;citationItems&quot;:[{&quot;id&quot;:&quot;24e88a27-d6d2-5b3c-b376-e855110e9ac4&quot;,&quot;itemData&quot;:{&quot;DOI&quot;:&quot;10.1057/s41599-023-02217-5&quot;,&quot;ISSN&quot;:&quot;26629992&quot;,&quot;abstract&quot;:&quot;The pragmatic view of urban resilience has re-framed long-lasting social issues as chronic social stresses that can be addressed by building strong social networks in urban environments. This practice, inspired by disaster management, is problematic because it presupposes a community whose members share the same fate. Conversely, social vulnerability emerges from the asymmetrical distribution of agency in the social order, so that a low social position jeopardises life chances. Hence, we argue that the social dimension in urban resilience should focus on the role of social positions and individuals’ agentic predispositions to control their life chances if faced with adversity (i.e., their Mastery). Using structural equation modelling and data from a 2018 public Dutch survey, we found that when mediated by Mastery, socioeconomic status drives the individual’s positive adaptation behaviour. In contrast, Interaction with Primary Networks, Neighbourhood Cohesion, and Membership in Voluntary Associations have an unsubstantial relationship to positive adaptation. These empirical results suggest that Mastery is crucial for people’s resilience in their daily life. In view of the recent shift towards negotiation in resilience thinking, we propose Mastery as the guiding factor for transforming arrangements that shape social positions.&quot;,&quot;author&quot;:[{&quot;dropping-particle&quot;:&quot;&quot;,&quot;family&quot;:&quot;Benitez-Avila&quot;,&quot;given&quot;:&quot;Camilo&quot;,&quot;non-dropping-particle&quot;:&quot;&quot;,&quot;parse-names&quot;:false,&quot;suffix&quot;:&quot;&quot;},{&quot;dropping-particle&quot;:&quot;&quot;,&quot;family&quot;:&quot;Schuberth&quot;,&quot;given&quot;:&quot;Florian&quot;,&quot;non-dropping-particle&quot;:&quot;&quot;,&quot;parse-names&quot;:false,&quot;suffix&quot;:&quot;&quot;},{&quot;dropping-particle&quot;:&quot;&quot;,&quot;family&quot;:&quot;Copeland&quot;,&quot;given&quot;:&quot;Samantha&quot;,&quot;non-dropping-particle&quot;:&quot;&quot;,&quot;parse-names&quot;:false,&quot;suffix&quot;:&quot;&quot;}],&quot;container-title&quot;:&quot;Humanities and Social Sciences Communications&quot;,&quot;id&quot;:&quot;24e88a27-d6d2-5b3c-b376-e855110e9ac4&quot;,&quot;issue&quot;:&quot;1&quot;,&quot;issued&quot;:{&quot;date-parts&quot;:[[&quot;2023&quot;]]},&quot;publisher&quot;:&quot;Springer US&quot;,&quot;title&quot;:&quot;Mastery and social position: factors in negotiating urban social resilience&quot;,&quot;type&quot;:&quot;article-journal&quot;,&quot;volume&quot;:&quot;10&quot;},&quot;uris&quot;:[&quot;http://www.mendeley.com/documents/?uuid=08941460-7c8c-4bd2-9ecc-c02a8ad251a4&quot;],&quot;isTemporary&quot;:false,&quot;legacyDesktopId&quot;:&quot;08941460-7c8c-4bd2-9ecc-c02a8ad251a4&quot;}],&quot;properties&quot;:{&quot;noteIndex&quot;:0},&quot;isEdited&quot;:false,&quot;manualOverride&quot;:{&quot;citeprocText&quot;:&quot;(Benitez-Avila et al., 2023)&quot;,&quot;isManuallyOverridden&quot;:false,&quot;manualOverrideText&quot;:&quot;&quot;},&quot;citationTag&quot;:&quot;MENDELEY_CITATION_v3_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&quot;},{&quot;citationID&quot;:&quot;MENDELEY_CITATION_a6958b47-7bf1-4c64-bb8f-95456d5dc84e&quot;,&quot;citationItems&quot;:[{&quot;id&quot;:&quot;9a274c6f-fe94-5395-999d-1d65c70d59c8&quot;,&quot;itemData&quot;:{&quot;DOI&quot;:&quot;10.18592/khazanah.v20i1.8487&quot;,&quot;author&quot;:[{&quot;dropping-particle&quot;:&quot;&quot;,&quot;family&quot;:&quot;Hamdan&quot;,&quot;given&quot;:&quot;Rahmadi;&quot;,&quot;non-dropping-particle&quot;:&quot;&quot;,&quot;parse-names&quot;:false,&quot;suffix&quot;:&quot;&quot;}],&quot;container-title&quot;:&quot;Khazanah: Jurnal Studi Islam dan Humaniora&quot;,&quot;id&quot;:&quot;9a274c6f-fe94-5395-999d-1d65c70d59c8&quot;,&quot;issue&quot;:&quot;1&quot;,&quot;issued&quot;:{&quot;date-parts&quot;:[[&quot;2023&quot;]]},&quot;page&quot;:&quot;59-82&quot;,&quot;title&quot;:&quot;RELIGIOUS MODERATION IN THE CONTEXT OF ISLAMIC EDUCATION : A MULTIDISCIPLINARY PERSPECTIVE AND ITS APPLICATION IN ISLAMIC&quot;,&quot;type&quot;:&quot;article-journal&quot;,&quot;volume&quot;:&quot;21&quot;},&quot;uris&quot;:[&quot;http://www.mendeley.com/documents/?uuid=e475f9c7-2704-4dcf-8034-8cc5eaddeedc&quot;],&quot;isTemporary&quot;:false,&quot;legacyDesktopId&quot;:&quot;e475f9c7-2704-4dcf-8034-8cc5eaddeedc&quot;}],&quot;properties&quot;:{&quot;noteIndex&quot;:0},&quot;isEdited&quot;:false,&quot;manualOverride&quot;:{&quot;citeprocText&quot;:&quot;(Hamdan, 2023)&quot;,&quot;isManuallyOverridden&quot;:false,&quot;manualOverrideText&quot;:&quot;&quot;},&quot;citationTag&quot;:&quot;MENDELEY_CITATION_v3_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&quot;},{&quot;citationID&quot;:&quot;MENDELEY_CITATION_c40b41d4-afbc-49f9-9fef-3e999f267e92&quot;,&quot;citationItems&quot;:[{&quot;id&quot;:&quot;c2825d1e-38e5-54a8-9b28-149d9defbae3&quot;,&quot;itemData&quot;:{&quot;DOI&quot;:&quot;10.1016/j.ssaho.2024.100827&quot;,&quot;ISSN&quot;:&quot;25902911&quot;,&quot;abstract&quot;:&quot;Religion has long been associated with peace, compassion, and noble human values. Meanwhile, conflicts involving religious differences continue to occur in Indonesia. This research investigated the behavior and interactions of religious communities in Malang, Indonesia. This study used a qualitative approach with participatory observation techniques, interviews, and documentation. The Social Capital theory of Pierre Bourdieu, which does not distinguish between the roles of actors and structures, was used to assess the social interaction in interfaith communication. The results indicated that religious communities can coexist harmoniously, as induced by local wisdom as cultural capital and inheritance. The religious community, including Muslims, Hindus, and Christians, believe they originated from the same ancestor. Even in the same family, people from different religions coexist harmoniously. This study contributes to the role of community leaders as charismatic, traditional, and legal actors that should not be underestimated in creating harmonious interactions through local cultural events. These community leaders can provide their communities with direction and assist them in avoiding conflicts. Finally, Harmony based on regional knowledge will lead to lasting peace.&quot;,&quot;author&quot;:[{&quot;dropping-particle&quot;:&quot;&quot;,&quot;family&quot;:&quot;Gede Agung&quot;,&quot;given&quot;:&quot;Dewa Agung&quot;,&quot;non-dropping-particle&quot;:&quot;&quot;,&quot;parse-names&quot;:false,&quot;suffix&quot;:&quot;&quot;},{&quot;dropping-particle&quot;:&quot;&quot;,&quot;family&quot;:&quot;Nasih&quot;,&quot;given&quot;:&quot;Ahmad Munjin&quot;,&quot;non-dropping-particle&quot;:&quot;&quot;,&quot;parse-names&quot;:false,&quot;suffix&quot;:&quot;&quot;},{&quot;dropping-particle&quot;:&quot;&quot;,&quot;family&quot;:&quot;Sumarmi&quot;,&quot;given&quot;:&quot;&quot;,&quot;non-dropping-particle&quot;:&quot;&quot;,&quot;parse-names&quot;:false,&quot;suffix&quot;:&quot;&quot;},{&quot;dropping-particle&quot;:&quot;&quot;,&quot;family&quot;:&quot;Idris&quot;,&quot;given&quot;:&quot;&quot;,&quot;non-dropping-particle&quot;:&quot;&quot;,&quot;parse-names&quot;:false,&quot;suffix&quot;:&quot;&quot;},{&quot;dropping-particle&quot;:&quot;&quot;,&quot;family&quot;:&quot;Kurniawan&quot;,&quot;given&quot;:&quot;Bayu&quot;,&quot;non-dropping-particle&quot;:&quot;&quot;,&quot;parse-names&quot;:false,&quot;suffix&quot;:&quot;&quot;}],&quot;container-title&quot;:&quot;Social Sciences and Humanities Open&quot;,&quot;id&quot;:&quot;c2825d1e-38e5-54a8-9b28-149d9defbae3&quot;,&quot;issue&quot;:&quot;February&quot;,&quot;issued&quot;:{&quot;date-parts&quot;:[[&quot;2024&quot;]]},&quot;page&quot;:&quot;100827&quot;,&quot;publisher&quot;:&quot;Elsevier Ltd&quot;,&quot;title&quot;:&quot;Local wisdom as a model of interfaith communication in creating religious harmony in Indonesia&quot;,&quot;type&quot;:&quot;article-journal&quot;,&quot;volume&quot;:&quot;9&quot;},&quot;uris&quot;:[&quot;http://www.mendeley.com/documents/?uuid=1283901f-852e-4e0c-a96f-28d5f6e12420&quot;],&quot;isTemporary&quot;:false,&quot;legacyDesktopId&quot;:&quot;1283901f-852e-4e0c-a96f-28d5f6e12420&quot;}],&quot;properties&quot;:{&quot;noteIndex&quot;:0},&quot;isEdited&quot;:false,&quot;manualOverride&quot;:{&quot;citeprocText&quot;:&quot;(Gede Agung et al., 2024)&quot;,&quot;isManuallyOverridden&quot;:false,&quot;manualOverrideText&quot;:&quot;&quot;},&quot;citationTag&quot;:&quot;MENDELEY_CITATION_v3_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&quot;},{&quot;citationID&quot;:&quot;MENDELEY_CITATION_4922476a-ee1d-43a0-a286-8cb264766f40&quot;,&quot;citationItems&quot;:[{&quot;id&quot;:&quot;466039ee-9202-5d24-8fb4-904e53a03527&quot;,&quot;itemData&quot;:{&quot;DOI&quot;:&quot;10.1007/s11089-023-01113-8&quot;,&quot;ISBN&quot;:&quot;0123456789&quot;,&quot;ISSN&quot;:&quot;15736679&quot;,&quot;abstract&quot;:&quot;A clear understanding of what constitutes effective religious leadership in the context of faith communities is essential for religious practitioners, religious communities, and educational institutes. Twenty-five years after the latest review study by Nauss, an updated overview is needed to account for new insights, especially regarding the latest developments in leadership research and the changing religious landscape. A scoping review was conducted in four databases from 1997 to 2022 to examine the academic literature. The search identified 64 unique references that researched effective religious leadership using 27 different effectiveness criteria. These criteria were categorized based on their target of evaluation: (1) the religious leader, (2) followers/members, and (3) the congregation. Although most references assessed leadership effectiveness by evaluating the religious leader, the most used effectiveness criterion was ‘attendance or numerical growth.’ Over the last 25 years, the criteria for religious leadership effectiveness have become more diverse, and a growing number of references combine criteria from multiple targets to evaluate effectiveness. However, the focus on Christian leadership remains prevalent in the academic literature. The present overview is intended as a starting point for future research as it identifies the current trends and existing knowledge gaps. The study’s findings also invite religious practitioners and congregations to reflect on their methods of assessing leadership effectiveness.&quot;,&quot;author&quot;:[{&quot;dropping-particle&quot;:&quot;&quot;,&quot;family&quot;:&quot;Foppen&quot;,&quot;given&quot;:&quot;Annemarie&quot;,&quot;non-dropping-particle&quot;:&quot;&quot;,&quot;parse-names&quot;:false,&quot;suffix&quot;:&quot;&quot;},{&quot;dropping-particle&quot;:&quot;&quot;,&quot;family&quot;:&quot;Saane&quot;,&quot;given&quot;:&quot;Joke W.&quot;,&quot;non-dropping-particle&quot;:&quot;van&quot;,&quot;parse-names&quot;:false,&quot;suffix&quot;:&quot;&quot;}],&quot;container-title&quot;:&quot;Pastoral Psychology&quot;,&quot;id&quot;:&quot;466039ee-9202-5d24-8fb4-904e53a03527&quot;,&quot;issue&quot;:&quot;1&quot;,&quot;issued&quot;:{&quot;date-parts&quot;:[[&quot;2024&quot;]]},&quot;page&quot;:&quot;1-21&quot;,&quot;publisher&quot;:&quot;Springer US&quot;,&quot;title&quot;:&quot;Assessing Religious Leadership: A Scoping Review of Leadership Effectiveness Criteria and Current Trends in the Academic Literature&quot;,&quot;type&quot;:&quot;article-journal&quot;,&quot;volume&quot;:&quot;73&quot;},&quot;uris&quot;:[&quot;http://www.mendeley.com/documents/?uuid=9539944f-8076-4140-a6ac-9704a82e14b6&quot;],&quot;isTemporary&quot;:false,&quot;legacyDesktopId&quot;:&quot;9539944f-8076-4140-a6ac-9704a82e14b6&quot;}],&quot;properties&quot;:{&quot;noteIndex&quot;:0},&quot;isEdited&quot;:false,&quot;manualOverride&quot;:{&quot;citeprocText&quot;:&quot;(Foppen &amp;#38; van Saane, 2024)&quot;,&quot;isManuallyOverridden&quot;:false,&quot;manualOverrideText&quot;:&quot;&quot;},&quot;citationTag&quot;:&quot;MENDELEY_CITATION_v3_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&quot;},{&quot;citationID&quot;:&quot;MENDELEY_CITATION_d5a28932-b92b-4042-932a-e2d5876263c2&quot;,&quot;citationItems&quot;:[{&quot;id&quot;:&quot;cf0c5a9d-ed34-5a72-8fb8-3f6b1f9e5da2&quot;,&quot;itemData&quot;:{&quot;DOI&quot;:&quot;10.1108/14777281311302021&quot;,&quot;ISSN&quot;:&quot;14777282&quot;,&quot;abstract&quot;:&quot;Purpose: Valuing diversity emphasizes the awareness, recognition, and appreciation of human differences and revolves around creating an inclusive environment in which everyone feels esteemed. This generally takes place through a series of training programs that attempt to improve interpersonal relationships among workers by asking participants to become more tolerant-generally understood today as an approval and acceptance of others' practices and beliefs. Because tolerance is such a highly desirable quality in many Western societies, and seemingly one of its few non-controversial values, rarely is its significance questioned. Nevertheless, contemporary interpretations of tolerance can be problematic for multicultural programs, and tolerance understood as respect and civility toward others may be a more appropriate tool to easing hostile tensions between individuals and groups and to helping communities move past intractable conflict. The purpose of this paper is to offer a reinterpretation of tolerance. Design/methodology/approach: This literature review suggests that contemporary interpretations of tolerance often used in multicultural workshops as the recognition, appreciation, acceptance, and celebration of differences may be problematic. Findings: An understanding of tolerance involving civility and respect for others, not their beliefs or conduct, may lead to greater effectiveness of diversity training efforts. This new interpretation of tolerance may also help counter the belief among a number of leaders, particularly in Europe, that multiculturalism has failed. Originality/value: Given the resistance and backlash that sometimes emerge in response to terms such as \&quot;diversity,\&quot; \&quot;inclusion,\&quot; and \&quot;discrimination,\&quot; it is possible that focusing on civility instead could improve the efficacy of existing multicultural training programs. © Emerald Group Publishing Limited.&quot;,&quot;author&quot;:[{&quot;dropping-particle&quot;:&quot;&quot;,&quot;family&quot;:&quot;Bergen&quot;,&quot;given&quot;:&quot;C. W.&quot;,&quot;non-dropping-particle&quot;:&quot;von&quot;,&quot;parse-names&quot;:false,&quot;suffix&quot;:&quot;&quot;}],&quot;container-title&quot;:&quot;Development and Learning in Organisations&quot;,&quot;id&quot;:&quot;cf0c5a9d-ed34-5a72-8fb8-3f6b1f9e5da2&quot;,&quot;issue&quot;:&quot;2&quot;,&quot;issued&quot;:{&quot;date-parts&quot;:[[&quot;2013&quot;,&quot;2&quot;]]},&quot;page&quot;:&quot;9-12&quot;,&quot;title&quot;:&quot;Misconstrued tolerance: Issues for multicultural and diversity training&quot;,&quot;type&quot;:&quot;article&quot;,&quot;volume&quot;:&quot;27&quot;},&quot;uris&quot;:[&quot;http://www.mendeley.com/documents/?uuid=5df2f147-7be4-32c9-8191-9d6177585bf1&quot;],&quot;isTemporary&quot;:false,&quot;legacyDesktopId&quot;:&quot;5df2f147-7be4-32c9-8191-9d6177585bf1&quot;}],&quot;properties&quot;:{&quot;noteIndex&quot;:0},&quot;isEdited&quot;:false,&quot;manualOverride&quot;:{&quot;citeprocText&quot;:&quot;(von Bergen, 2013)&quot;,&quot;isManuallyOverridden&quot;:false,&quot;manualOverrideText&quot;:&quot;&quot;},&quot;citationTag&quot;:&quot;MENDELEY_CITATION_v3_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&quot;},{&quot;citationID&quot;:&quot;MENDELEY_CITATION_f370009c-d48c-4bdb-8091-ad2027f8b178&quot;,&quot;citationItems&quot;:[{&quot;id&quot;:&quot;08231458-1ecd-52d2-a03d-f91851a5ba9c&quot;,&quot;itemData&quot;:{&quot;author&quot;:[{&quot;dropping-particle&quot;:&quot;&quot;,&quot;family&quot;:&quot;Miftah&quot;,&quot;given&quot;:&quot;Thoha&quot;,&quot;non-dropping-particle&quot;:&quot;&quot;,&quot;parse-names&quot;:false,&quot;suffix&quot;:&quot;&quot;}],&quot;id&quot;:&quot;08231458-1ecd-52d2-a03d-f91851a5ba9c&quot;,&quot;issued&quot;:{&quot;date-parts&quot;:[[&quot;2010&quot;]]},&quot;publisher&quot;:&quot;Gaya Media&quot;,&quot;publisher-place&quot;:&quot;Yogyakarta&quot;,&quot;title&quot;:&quot;Pembinaan Organisasi, proses dianosa dan intervensi, Manajemen Kepemimpinan&quot;,&quot;type&quot;:&quot;book&quot;},&quot;uris&quot;:[&quot;http://www.mendeley.com/documents/?uuid=aac76d9b-355a-46c9-afb1-a9c45bd9f1e2&quot;],&quot;isTemporary&quot;:false,&quot;legacyDesktopId&quot;:&quot;aac76d9b-355a-46c9-afb1-a9c45bd9f1e2&quot;}],&quot;properties&quot;:{&quot;noteIndex&quot;:0},&quot;isEdited&quot;:false,&quot;manualOverride&quot;:{&quot;citeprocText&quot;:&quot;(Miftah, 2010)&quot;,&quot;isManuallyOverridden&quot;:false,&quot;manualOverrideText&quot;:&quot;&quot;},&quot;citationTag&quot;:&quot;MENDELEY_CITATION_v3_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&quot;},{&quot;citationID&quot;:&quot;MENDELEY_CITATION_6876c15c-9fc5-47dd-9e77-7bbe0ce2bb6e&quot;,&quot;citationItems&quot;:[{&quot;id&quot;:&quot;c628ceba-7842-58c8-be8b-08efc4eec8fc&quot;,&quot;itemData&quot;:{&quot;DOI&quot;:&quot;10.1007/s12144-023-04873-x&quot;,&quot;ISBN&quot;:&quot;0123456789&quot;,&quot;ISSN&quot;:&quot;19364733&quot;,&quot;abstract&quot;:&quot;The Leipzig Leadership Model (LLM) connects theory and practice. Building on actor-world relations and insights from motivational psychology (actor-action relations), the LLM proposes a holistic framework able to integrate the existing plethora of leadership theories and styles. This opens up a new perspective on a comprehensive understanding of leadership roles. With its four leadership orientation dimensions of purpose, entrepreneurial spirit, responsibility, and effectiveness, the LLM enables leaders to identify and reflect on relevant leadership competencies. In order to facilitate future research on the LLM and its dimensions, we report on two studies that are developing and validating a 32-item LLM-based scale. We applied oblique bifactor target rotation in a bifactor Exploratory Structural Equation Model within CFA approach in a German sample (N = 309) with robust WLSMV-estimates to fit an LLM-based model to the data. The results suggest a good fit. Furthermore, as ECV, PUC and ARPB support the multidimensional nature of the scale, we report the appropriate bifactor statistical indices. After parallel back translation, an English version of the scale was tested in a second sample (N = 311) to replicate our earlier findings. This study facilitates future empirical research by providing a concise and integrative self-rating measure of leadership orientations. We further strengthen the scientific foundation of the LLM by empirically testing its conceptually developed four-factor structure. The scale provides a starting point for further research into leadership orientations (also as standalone subscales), and offers an applicable guideline for self-reflection and decision-making.&quot;,&quot;author&quot;:[{&quot;dropping-particle&quot;:&quot;&quot;,&quot;family&quot;:&quot;Meynhardt&quot;,&quot;given&quot;:&quot;Timo&quot;,&quot;non-dropping-particle&quot;:&quot;&quot;,&quot;parse-names&quot;:false,&quot;suffix&quot;:&quot;&quot;},{&quot;dropping-particle&quot;:&quot;&quot;,&quot;family&quot;:&quot;Steuber&quot;,&quot;given&quot;:&quot;Josephina&quot;,&quot;non-dropping-particle&quot;:&quot;&quot;,&quot;parse-names&quot;:false,&quot;suffix&quot;:&quot;&quot;},{&quot;dropping-particle&quot;:&quot;&quot;,&quot;family&quot;:&quot;Feser&quot;,&quot;given&quot;:&quot;Maximilian&quot;,&quot;non-dropping-particle&quot;:&quot;&quot;,&quot;parse-names&quot;:false,&quot;suffix&quot;:&quot;&quot;}],&quot;container-title&quot;:&quot;Current Psychology&quot;,&quot;id&quot;:&quot;c628ceba-7842-58c8-be8b-08efc4eec8fc&quot;,&quot;issue&quot;:&quot;10&quot;,&quot;issued&quot;:{&quot;date-parts&quot;:[[&quot;2024&quot;]]},&quot;page&quot;:&quot;9005-9024&quot;,&quot;publisher&quot;:&quot;Springer US&quot;,&quot;title&quot;:&quot;The Leipzig Leadership Model: Measuring leadership orientations&quot;,&quot;type&quot;:&quot;article-journal&quot;,&quot;volume&quot;:&quot;43&quot;},&quot;uris&quot;:[&quot;http://www.mendeley.com/documents/?uuid=9dc4c1f7-1ccc-4812-8f41-6726e926917f&quot;],&quot;isTemporary&quot;:false,&quot;legacyDesktopId&quot;:&quot;9dc4c1f7-1ccc-4812-8f41-6726e926917f&quot;}],&quot;properties&quot;:{&quot;noteIndex&quot;:0},&quot;isEdited&quot;:false,&quot;manualOverride&quot;:{&quot;citeprocText&quot;:&quot;(Meynhardt et al., 2024)&quot;,&quot;isManuallyOverridden&quot;:false,&quot;manualOverrideText&quot;:&quot;&quot;},&quot;citationTag&quot;:&quot;MENDELEY_CITATION_v3_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&quot;},{&quot;citationID&quot;:&quot;MENDELEY_CITATION_66ec796c-df4a-47c5-8be3-5a2f5ecf1afe&quot;,&quot;citationItems&quot;:[{&quot;id&quot;:&quot;7926315c-dd9f-51c4-9e23-4672e864ce76&quot;,&quot;itemData&quot;:{&quot;DOI&quot;:&quot;10.1108/13527591111143736&quot;,&quot;ISSN&quot;:&quot;13527592&quot;,&quot;abstract&quot;:&quot;Purpose: This paper aims to analyze the relationship between religious differences (i.e. religious diversity and tolerance diversity), on the one hand, and dysfunctional intergroup conflicts, on the other. Design/methodology/approach: A quantitative research design is used, through which the paper examines 47 public schools in India. Findings: Religious diversity, that is, the distribution of heterogeneous religious affiliations in an organization, is unrelated to dysfunctional intergroup conflicts. By contrast, tolerance diversity, that is, the heterogeneity of organizational members' beliefs regarding the question of how strictly religious commandments should be followed, is positively related to dysfunctional conflicts. Research limitations/implications: The results of this study are limited to public organizations in the Indian context. Practical implications: Since religious diversity is not connected to intergroup conflicts, fostering religious diversity in organizations could render the societal norm \&quot;unity in diversity\&quot; more authentic and attractive. This in turn would enhance the ability of different religions to cooperate in Indian organizations. In contrast with religious diversity, the heterogeneity of religious tolerance is significantly related to intergroup conflicts; a possible remedy could be the use of a transformational leadership style. Originality/value: This study is the first to investigate both religious diversity and tolerance diversity in their effects on the emergence of intergroup conflicts, that is, apparent emotional tensions between organizational subgroups. © Emerald Group Publishing Limited.&quot;,&quot;author&quot;:[{&quot;dropping-particle&quot;:&quot;&quot;,&quot;family&quot;:&quot;Gebert&quot;,&quot;given&quot;:&quot;Diether&quot;,&quot;non-dropping-particle&quot;:&quot;&quot;,&quot;parse-names&quot;:false,&quot;suffix&quot;:&quot;&quot;},{&quot;dropping-particle&quot;:&quot;&quot;,&quot;family&quot;:&quot;Boerner&quot;,&quot;given&quot;:&quot;Sabine&quot;,&quot;non-dropping-particle&quot;:&quot;&quot;,&quot;parse-names&quot;:false,&quot;suffix&quot;:&quot;&quot;},{&quot;dropping-particle&quot;:&quot;&quot;,&quot;family&quot;:&quot;Chatterjee&quot;,&quot;given&quot;:&quot;Debrabata&quot;,&quot;non-dropping-particle&quot;:&quot;&quot;,&quot;parse-names&quot;:false,&quot;suffix&quot;:&quot;&quot;}],&quot;container-title&quot;:&quot;Team Performance Management&quot;,&quot;id&quot;:&quot;7926315c-dd9f-51c4-9e23-4672e864ce76&quot;,&quot;issue&quot;:&quot;3&quot;,&quot;issued&quot;:{&quot;date-parts&quot;:[[&quot;2011&quot;,&quot;6&quot;]]},&quot;page&quot;:&quot;224-240&quot;,&quot;title&quot;:&quot;Do religious differences matter? An analysis in India&quot;,&quot;type&quot;:&quot;article-journal&quot;,&quot;volume&quot;:&quot;17&quot;},&quot;uris&quot;:[&quot;http://www.mendeley.com/documents/?uuid=a07cfa92-71ab-321f-b6de-21f4af8a631b&quot;],&quot;isTemporary&quot;:false,&quot;legacyDesktopId&quot;:&quot;a07cfa92-71ab-321f-b6de-21f4af8a631b&quot;}],&quot;properties&quot;:{&quot;noteIndex&quot;:0},&quot;isEdited&quot;:false,&quot;manualOverride&quot;:{&quot;citeprocText&quot;:&quot;(Gebert et al., 2011)&quot;,&quot;isManuallyOverridden&quot;:false,&quot;manualOverrideText&quot;:&quot;&quot;},&quot;citationTag&quot;:&quot;MENDELEY_CITATION_v3_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&quot;}]"/>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9AB7E-750D-4825-AE56-A9D577860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8513</Words>
  <Characters>48099</Characters>
  <Application>Microsoft Office Word</Application>
  <DocSecurity>0</DocSecurity>
  <Lines>717</Lines>
  <Paragraphs>147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Dr. Achmad Anwar Abidin, M.Pd.I.</cp:lastModifiedBy>
  <cp:revision>2</cp:revision>
  <cp:lastPrinted>2008-11-01T04:52:00Z</cp:lastPrinted>
  <dcterms:created xsi:type="dcterms:W3CDTF">2025-03-25T07:13:00Z</dcterms:created>
  <dcterms:modified xsi:type="dcterms:W3CDTF">2025-03-25T07:13:00Z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f5c1c03e9ba4f9f27764d05587a676ba89dd8c889a270b80acb01224e9c43f6e</vt:lpwstr>
  </property>
  <property fmtid="{D5CDD505-2E9C-101B-9397-08002B2CF9AE}" pid="3" name="Mendeley Recent Style Id 0_1">
    <vt:lpwstr>http://www.zotero.org/styles/apa</vt:lpwstr>
  </property>
  <property fmtid="{D5CDD505-2E9C-101B-9397-08002B2CF9AE}" pid="4" name="Mendeley Recent Style Name 0_1">
    <vt:lpwstr>American Psychological Association 7th edition</vt:lpwstr>
  </property>
  <property fmtid="{D5CDD505-2E9C-101B-9397-08002B2CF9AE}" pid="5" name="Mendeley Recent Style Id 1_1">
    <vt:lpwstr>http://www.zotero.org/styles/american-sociological-association</vt:lpwstr>
  </property>
  <property fmtid="{D5CDD505-2E9C-101B-9397-08002B2CF9AE}" pid="6" name="Mendeley Recent Style Name 1_1">
    <vt:lpwstr>American Sociological Association 6th edition</vt:lpwstr>
  </property>
  <property fmtid="{D5CDD505-2E9C-101B-9397-08002B2CF9AE}" pid="7" name="Mendeley Recent Style Id 2_1">
    <vt:lpwstr>http://www.zotero.org/styles/chicago-author-date</vt:lpwstr>
  </property>
  <property fmtid="{D5CDD505-2E9C-101B-9397-08002B2CF9AE}" pid="8" name="Mendeley Recent Style Name 2_1">
    <vt:lpwstr>Chicago Manual of Style 17th edition (author-date)</vt:lpwstr>
  </property>
  <property fmtid="{D5CDD505-2E9C-101B-9397-08002B2CF9AE}" pid="9" name="Mendeley Recent Style Id 3_1">
    <vt:lpwstr>http://www.zotero.org/styles/chicago-fullnote-bibliography</vt:lpwstr>
  </property>
  <property fmtid="{D5CDD505-2E9C-101B-9397-08002B2CF9AE}" pid="10" name="Mendeley Recent Style Name 3_1">
    <vt:lpwstr>Chicago Manual of Style 17th edition (full note)</vt:lpwstr>
  </property>
  <property fmtid="{D5CDD505-2E9C-101B-9397-08002B2CF9AE}" pid="11" name="Mendeley Recent Style Id 4_1">
    <vt:lpwstr>http://www.zotero.org/styles/chicago-note-bibliography</vt:lpwstr>
  </property>
  <property fmtid="{D5CDD505-2E9C-101B-9397-08002B2CF9AE}" pid="12" name="Mendeley Recent Style Name 4_1">
    <vt:lpwstr>Chicago Manual of Style 17th edition (note)</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http://www.zotero.org/styles/modern-language-association</vt:lpwstr>
  </property>
  <property fmtid="{D5CDD505-2E9C-101B-9397-08002B2CF9AE}" pid="16" name="Mendeley Recent Style Name 6_1">
    <vt:lpwstr>Modern Language Association 9th edition</vt:lpwstr>
  </property>
  <property fmtid="{D5CDD505-2E9C-101B-9397-08002B2CF9AE}" pid="17" name="Mendeley Recent Style Id 7_1">
    <vt:lpwstr>http://www.zotero.org/styles/nature</vt:lpwstr>
  </property>
  <property fmtid="{D5CDD505-2E9C-101B-9397-08002B2CF9AE}" pid="18" name="Mendeley Recent Style Name 7_1">
    <vt:lpwstr>Nature</vt:lpwstr>
  </property>
  <property fmtid="{D5CDD505-2E9C-101B-9397-08002B2CF9AE}" pid="19" name="Mendeley Recent Style Id 8_1">
    <vt:lpwstr>http://www.zotero.org/styles/turabian-fullnote-bibliography</vt:lpwstr>
  </property>
  <property fmtid="{D5CDD505-2E9C-101B-9397-08002B2CF9AE}" pid="20" name="Mendeley Recent Style Name 8_1">
    <vt:lpwstr>Turabian 9th edition (full note)</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Citation Style_1">
    <vt:lpwstr>http://www.zotero.org/styles/ieee</vt:lpwstr>
  </property>
  <property fmtid="{D5CDD505-2E9C-101B-9397-08002B2CF9AE}" pid="24" name="Mendeley Document_1">
    <vt:lpwstr>True</vt:lpwstr>
  </property>
  <property fmtid="{D5CDD505-2E9C-101B-9397-08002B2CF9AE}" pid="25" name="Mendeley Unique User Id_1">
    <vt:lpwstr>6a3167d4-ea4a-3d43-b4d5-4a87041c22e5</vt:lpwstr>
  </property>
</Properties>
</file>