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69C03" w14:textId="5BBE385A" w:rsidR="001A3306" w:rsidRPr="006524AF" w:rsidRDefault="00CF79DC">
      <w:pPr>
        <w:rPr>
          <w:rFonts w:ascii="Times New Roman" w:hAnsi="Times New Roman" w:cs="Times New Roman"/>
          <w:b/>
          <w:bCs/>
          <w:sz w:val="24"/>
          <w:szCs w:val="24"/>
        </w:rPr>
      </w:pPr>
      <w:bookmarkStart w:id="0" w:name="_Hlk188364697"/>
      <w:r>
        <w:rPr>
          <w:rFonts w:ascii="Times New Roman" w:hAnsi="Times New Roman" w:cs="Times New Roman"/>
          <w:b/>
          <w:bCs/>
          <w:sz w:val="24"/>
          <w:szCs w:val="24"/>
        </w:rPr>
        <w:t>ENHANCING BRANDS COMPETITIVESS IN THE GLOBAL MARKET: THE ROLE OF THE STRATEGIC ELEMENTS.</w:t>
      </w:r>
      <w:r w:rsidR="00204DF6">
        <w:rPr>
          <w:rFonts w:ascii="Times New Roman" w:hAnsi="Times New Roman" w:cs="Times New Roman"/>
          <w:b/>
          <w:bCs/>
          <w:sz w:val="24"/>
          <w:szCs w:val="24"/>
        </w:rPr>
        <w:t xml:space="preserve">  </w:t>
      </w:r>
    </w:p>
    <w:bookmarkEnd w:id="0"/>
    <w:p w14:paraId="05215451" w14:textId="7DB4C7A5" w:rsidR="0026253D" w:rsidRPr="00BA03C7" w:rsidRDefault="0026253D">
      <w:pPr>
        <w:rPr>
          <w:rFonts w:ascii="Times New Roman" w:hAnsi="Times New Roman" w:cs="Times New Roman"/>
          <w:b/>
          <w:bCs/>
          <w:sz w:val="24"/>
          <w:szCs w:val="24"/>
        </w:rPr>
      </w:pPr>
      <w:r w:rsidRPr="00BA03C7">
        <w:rPr>
          <w:rFonts w:ascii="Times New Roman" w:hAnsi="Times New Roman" w:cs="Times New Roman"/>
          <w:b/>
          <w:bCs/>
          <w:sz w:val="24"/>
          <w:szCs w:val="24"/>
        </w:rPr>
        <w:t>ABSTRACT</w:t>
      </w:r>
    </w:p>
    <w:p w14:paraId="74CC3078" w14:textId="509433E0" w:rsidR="00B90272" w:rsidRDefault="0000159F" w:rsidP="006153A6">
      <w:pPr>
        <w:spacing w:line="276" w:lineRule="auto"/>
        <w:jc w:val="both"/>
        <w:rPr>
          <w:rFonts w:ascii="Times New Roman" w:hAnsi="Times New Roman" w:cs="Times New Roman"/>
          <w:sz w:val="24"/>
          <w:szCs w:val="24"/>
        </w:rPr>
      </w:pPr>
      <w:r>
        <w:rPr>
          <w:rFonts w:ascii="Times New Roman" w:hAnsi="Times New Roman" w:cs="Times New Roman"/>
          <w:sz w:val="24"/>
          <w:szCs w:val="24"/>
        </w:rPr>
        <w:t>Despite b</w:t>
      </w:r>
      <w:r w:rsidRPr="0000159F">
        <w:rPr>
          <w:rFonts w:ascii="Times New Roman" w:hAnsi="Times New Roman" w:cs="Times New Roman"/>
          <w:sz w:val="24"/>
          <w:szCs w:val="24"/>
        </w:rPr>
        <w:t xml:space="preserve">rand </w:t>
      </w:r>
      <w:r w:rsidR="00F15D72">
        <w:rPr>
          <w:rFonts w:ascii="Times New Roman" w:hAnsi="Times New Roman" w:cs="Times New Roman"/>
          <w:sz w:val="24"/>
          <w:szCs w:val="24"/>
        </w:rPr>
        <w:t>managers'</w:t>
      </w:r>
      <w:r w:rsidRPr="0000159F">
        <w:rPr>
          <w:rFonts w:ascii="Times New Roman" w:hAnsi="Times New Roman" w:cs="Times New Roman"/>
          <w:sz w:val="24"/>
          <w:szCs w:val="24"/>
        </w:rPr>
        <w:t xml:space="preserve"> </w:t>
      </w:r>
      <w:r>
        <w:rPr>
          <w:rFonts w:ascii="Times New Roman" w:hAnsi="Times New Roman" w:cs="Times New Roman"/>
          <w:sz w:val="24"/>
          <w:szCs w:val="24"/>
        </w:rPr>
        <w:t>use of</w:t>
      </w:r>
      <w:r w:rsidRPr="0000159F">
        <w:rPr>
          <w:rFonts w:ascii="Times New Roman" w:hAnsi="Times New Roman" w:cs="Times New Roman"/>
          <w:sz w:val="24"/>
          <w:szCs w:val="24"/>
        </w:rPr>
        <w:t xml:space="preserve"> strategic elements individually in attempting to enhance competition</w:t>
      </w:r>
      <w:r w:rsidR="00D56DBF">
        <w:rPr>
          <w:rFonts w:ascii="Times New Roman" w:hAnsi="Times New Roman" w:cs="Times New Roman"/>
          <w:sz w:val="24"/>
          <w:szCs w:val="24"/>
        </w:rPr>
        <w:t>,</w:t>
      </w:r>
      <w:r w:rsidRPr="0000159F">
        <w:rPr>
          <w:rFonts w:ascii="Times New Roman" w:hAnsi="Times New Roman" w:cs="Times New Roman"/>
          <w:sz w:val="24"/>
          <w:szCs w:val="24"/>
        </w:rPr>
        <w:t xml:space="preserve"> </w:t>
      </w:r>
      <w:r w:rsidR="00D56DBF">
        <w:rPr>
          <w:rFonts w:ascii="Times New Roman" w:hAnsi="Times New Roman" w:cs="Times New Roman"/>
          <w:sz w:val="24"/>
          <w:szCs w:val="24"/>
        </w:rPr>
        <w:t>many brands</w:t>
      </w:r>
      <w:r w:rsidRPr="0000159F">
        <w:rPr>
          <w:rFonts w:ascii="Times New Roman" w:hAnsi="Times New Roman" w:cs="Times New Roman"/>
          <w:sz w:val="24"/>
          <w:szCs w:val="24"/>
        </w:rPr>
        <w:t xml:space="preserve"> do not succeed all the time. The current </w:t>
      </w:r>
      <w:r>
        <w:rPr>
          <w:rFonts w:ascii="Times New Roman" w:hAnsi="Times New Roman" w:cs="Times New Roman"/>
          <w:sz w:val="24"/>
          <w:szCs w:val="24"/>
        </w:rPr>
        <w:t xml:space="preserve">market </w:t>
      </w:r>
      <w:r w:rsidRPr="0000159F">
        <w:rPr>
          <w:rFonts w:ascii="Times New Roman" w:hAnsi="Times New Roman" w:cs="Times New Roman"/>
          <w:sz w:val="24"/>
          <w:szCs w:val="24"/>
        </w:rPr>
        <w:t xml:space="preserve">climate </w:t>
      </w:r>
      <w:r>
        <w:rPr>
          <w:rFonts w:ascii="Times New Roman" w:hAnsi="Times New Roman" w:cs="Times New Roman"/>
          <w:sz w:val="24"/>
          <w:szCs w:val="24"/>
        </w:rPr>
        <w:t xml:space="preserve">for brands </w:t>
      </w:r>
      <w:r w:rsidRPr="0000159F">
        <w:rPr>
          <w:rFonts w:ascii="Times New Roman" w:hAnsi="Times New Roman" w:cs="Times New Roman"/>
          <w:sz w:val="24"/>
          <w:szCs w:val="24"/>
        </w:rPr>
        <w:t>is complicated and disruptive, posing new challenges for managers and corporate organizations</w:t>
      </w:r>
      <w:r>
        <w:rPr>
          <w:rFonts w:ascii="Times New Roman" w:hAnsi="Times New Roman" w:cs="Times New Roman"/>
          <w:sz w:val="24"/>
          <w:szCs w:val="24"/>
        </w:rPr>
        <w:t>.</w:t>
      </w:r>
      <w:r w:rsidRPr="0000159F">
        <w:rPr>
          <w:rFonts w:ascii="Times New Roman" w:hAnsi="Times New Roman" w:cs="Times New Roman"/>
          <w:sz w:val="24"/>
          <w:szCs w:val="24"/>
        </w:rPr>
        <w:t xml:space="preserve"> </w:t>
      </w:r>
      <w:r w:rsidR="00F15D72" w:rsidRPr="00F15D72">
        <w:rPr>
          <w:rFonts w:ascii="Times New Roman" w:hAnsi="Times New Roman" w:cs="Times New Roman"/>
          <w:sz w:val="24"/>
          <w:szCs w:val="24"/>
        </w:rPr>
        <w:t xml:space="preserve">It is essential to </w:t>
      </w:r>
      <w:r w:rsidR="00A21169">
        <w:rPr>
          <w:rFonts w:ascii="Times New Roman" w:hAnsi="Times New Roman" w:cs="Times New Roman"/>
          <w:sz w:val="24"/>
          <w:szCs w:val="24"/>
        </w:rPr>
        <w:t xml:space="preserve">investigate why certain well-known brands continue to lag </w:t>
      </w:r>
      <w:r w:rsidR="00F15D72" w:rsidRPr="00F15D72">
        <w:rPr>
          <w:rFonts w:ascii="Times New Roman" w:hAnsi="Times New Roman" w:cs="Times New Roman"/>
          <w:sz w:val="24"/>
          <w:szCs w:val="24"/>
        </w:rPr>
        <w:t>while others fail</w:t>
      </w:r>
      <w:r w:rsidR="00B272D2">
        <w:rPr>
          <w:rFonts w:ascii="Times New Roman" w:hAnsi="Times New Roman" w:cs="Times New Roman"/>
          <w:sz w:val="24"/>
          <w:szCs w:val="24"/>
        </w:rPr>
        <w:t>.</w:t>
      </w:r>
      <w:r w:rsidR="00F15D72" w:rsidRPr="00F15D72">
        <w:rPr>
          <w:rFonts w:ascii="Times New Roman" w:hAnsi="Times New Roman" w:cs="Times New Roman"/>
          <w:sz w:val="24"/>
          <w:szCs w:val="24"/>
        </w:rPr>
        <w:t xml:space="preserve"> </w:t>
      </w:r>
      <w:r w:rsidR="00B272D2">
        <w:rPr>
          <w:rFonts w:ascii="Times New Roman" w:hAnsi="Times New Roman" w:cs="Times New Roman"/>
          <w:sz w:val="24"/>
          <w:szCs w:val="24"/>
        </w:rPr>
        <w:t xml:space="preserve">Lack of management’s attention </w:t>
      </w:r>
      <w:r w:rsidR="00A21169">
        <w:rPr>
          <w:rFonts w:ascii="Times New Roman" w:hAnsi="Times New Roman" w:cs="Times New Roman"/>
          <w:sz w:val="24"/>
          <w:szCs w:val="24"/>
        </w:rPr>
        <w:t>to</w:t>
      </w:r>
      <w:r w:rsidR="00F15D72" w:rsidRPr="00F15D72">
        <w:rPr>
          <w:rFonts w:ascii="Times New Roman" w:hAnsi="Times New Roman" w:cs="Times New Roman"/>
          <w:sz w:val="24"/>
          <w:szCs w:val="24"/>
        </w:rPr>
        <w:t xml:space="preserve"> the new brands that are succeeding now will </w:t>
      </w:r>
      <w:r w:rsidR="008125A4">
        <w:rPr>
          <w:rFonts w:ascii="Times New Roman" w:hAnsi="Times New Roman" w:cs="Times New Roman"/>
          <w:sz w:val="24"/>
          <w:szCs w:val="24"/>
        </w:rPr>
        <w:t>lead to</w:t>
      </w:r>
      <w:r w:rsidR="00F15D72" w:rsidRPr="00F15D72">
        <w:rPr>
          <w:rFonts w:ascii="Times New Roman" w:hAnsi="Times New Roman" w:cs="Times New Roman"/>
          <w:sz w:val="24"/>
          <w:szCs w:val="24"/>
        </w:rPr>
        <w:t xml:space="preserve"> the same destiny tomorrow. </w:t>
      </w:r>
      <w:r w:rsidR="00A21169">
        <w:rPr>
          <w:rFonts w:ascii="Times New Roman" w:hAnsi="Times New Roman" w:cs="Times New Roman"/>
          <w:sz w:val="24"/>
          <w:szCs w:val="24"/>
        </w:rPr>
        <w:t>To improve brand performance and enhance competitiveness against competing brands, the study compares the effectiveness of using strategic elements directly to gain a competitive edge versus</w:t>
      </w:r>
      <w:r w:rsidR="00F15D72" w:rsidRPr="00F15D72">
        <w:rPr>
          <w:rFonts w:ascii="Times New Roman" w:hAnsi="Times New Roman" w:cs="Times New Roman"/>
          <w:sz w:val="24"/>
          <w:szCs w:val="24"/>
        </w:rPr>
        <w:t xml:space="preserve"> using brand sustainability (a third-party label) to mediate the same strategic elements.</w:t>
      </w:r>
      <w:r w:rsidR="00F15D72">
        <w:rPr>
          <w:rFonts w:ascii="Times New Roman" w:hAnsi="Times New Roman" w:cs="Times New Roman"/>
          <w:sz w:val="24"/>
          <w:szCs w:val="24"/>
        </w:rPr>
        <w:t xml:space="preserve"> </w:t>
      </w:r>
      <w:r w:rsidR="00F15D72" w:rsidRPr="00F15D72">
        <w:rPr>
          <w:rFonts w:ascii="Times New Roman" w:hAnsi="Times New Roman" w:cs="Times New Roman"/>
          <w:sz w:val="24"/>
          <w:szCs w:val="24"/>
        </w:rPr>
        <w:t xml:space="preserve">A sample population of 620 was used, and EFA and PLS-SEM </w:t>
      </w:r>
      <w:r w:rsidR="00F15D72">
        <w:rPr>
          <w:rFonts w:ascii="Times New Roman" w:hAnsi="Times New Roman" w:cs="Times New Roman"/>
          <w:sz w:val="24"/>
          <w:szCs w:val="24"/>
        </w:rPr>
        <w:t>analyses</w:t>
      </w:r>
      <w:r w:rsidR="00F15D72" w:rsidRPr="00F15D72">
        <w:rPr>
          <w:rFonts w:ascii="Times New Roman" w:hAnsi="Times New Roman" w:cs="Times New Roman"/>
          <w:sz w:val="24"/>
          <w:szCs w:val="24"/>
        </w:rPr>
        <w:t xml:space="preserve"> were </w:t>
      </w:r>
      <w:r w:rsidR="00B272D2">
        <w:rPr>
          <w:rFonts w:ascii="Times New Roman" w:hAnsi="Times New Roman" w:cs="Times New Roman"/>
          <w:sz w:val="24"/>
          <w:szCs w:val="24"/>
        </w:rPr>
        <w:t>employed</w:t>
      </w:r>
      <w:r w:rsidR="00F15D72" w:rsidRPr="00F15D72">
        <w:rPr>
          <w:rFonts w:ascii="Times New Roman" w:hAnsi="Times New Roman" w:cs="Times New Roman"/>
          <w:sz w:val="24"/>
          <w:szCs w:val="24"/>
        </w:rPr>
        <w:t xml:space="preserve">. Methods of </w:t>
      </w:r>
      <w:r w:rsidR="00F15D72">
        <w:rPr>
          <w:rFonts w:ascii="Times New Roman" w:hAnsi="Times New Roman" w:cs="Times New Roman"/>
          <w:sz w:val="24"/>
          <w:szCs w:val="24"/>
        </w:rPr>
        <w:t>convenience</w:t>
      </w:r>
      <w:r w:rsidR="00F15D72" w:rsidRPr="00F15D72">
        <w:rPr>
          <w:rFonts w:ascii="Times New Roman" w:hAnsi="Times New Roman" w:cs="Times New Roman"/>
          <w:sz w:val="24"/>
          <w:szCs w:val="24"/>
        </w:rPr>
        <w:t xml:space="preserve"> and snowball sampling were applied. The research creatively adds a fourth element to the corporate elements </w:t>
      </w:r>
      <w:r w:rsidR="00B272D2">
        <w:rPr>
          <w:rFonts w:ascii="Times New Roman" w:hAnsi="Times New Roman" w:cs="Times New Roman"/>
          <w:sz w:val="24"/>
          <w:szCs w:val="24"/>
        </w:rPr>
        <w:t>dimension</w:t>
      </w:r>
      <w:r w:rsidR="00F15D72" w:rsidRPr="00F15D72">
        <w:rPr>
          <w:rFonts w:ascii="Times New Roman" w:hAnsi="Times New Roman" w:cs="Times New Roman"/>
          <w:sz w:val="24"/>
          <w:szCs w:val="24"/>
        </w:rPr>
        <w:t>. For the first time, this combination of components is being used to increase a brand's competitiveness.</w:t>
      </w:r>
      <w:r w:rsidR="00F15D72">
        <w:rPr>
          <w:rFonts w:ascii="Times New Roman" w:hAnsi="Times New Roman" w:cs="Times New Roman"/>
          <w:sz w:val="24"/>
          <w:szCs w:val="24"/>
        </w:rPr>
        <w:t xml:space="preserve"> </w:t>
      </w:r>
      <w:r w:rsidR="00C90D63" w:rsidRPr="00C90D63">
        <w:rPr>
          <w:rFonts w:ascii="Times New Roman" w:hAnsi="Times New Roman" w:cs="Times New Roman"/>
          <w:sz w:val="24"/>
          <w:szCs w:val="24"/>
        </w:rPr>
        <w:t xml:space="preserve">The study's </w:t>
      </w:r>
      <w:r w:rsidR="007756C1">
        <w:rPr>
          <w:rFonts w:ascii="Times New Roman" w:hAnsi="Times New Roman" w:cs="Times New Roman"/>
          <w:sz w:val="24"/>
          <w:szCs w:val="24"/>
        </w:rPr>
        <w:t>results</w:t>
      </w:r>
      <w:r w:rsidR="00C90D63" w:rsidRPr="00C90D63">
        <w:rPr>
          <w:rFonts w:ascii="Times New Roman" w:hAnsi="Times New Roman" w:cs="Times New Roman"/>
          <w:sz w:val="24"/>
          <w:szCs w:val="24"/>
        </w:rPr>
        <w:t xml:space="preserve"> </w:t>
      </w:r>
      <w:r w:rsidR="00C95F08">
        <w:rPr>
          <w:rFonts w:ascii="Times New Roman" w:hAnsi="Times New Roman" w:cs="Times New Roman"/>
          <w:sz w:val="24"/>
          <w:szCs w:val="24"/>
        </w:rPr>
        <w:t>reveal</w:t>
      </w:r>
      <w:r w:rsidR="007756C1">
        <w:rPr>
          <w:rFonts w:ascii="Times New Roman" w:hAnsi="Times New Roman" w:cs="Times New Roman"/>
          <w:sz w:val="24"/>
          <w:szCs w:val="24"/>
        </w:rPr>
        <w:t xml:space="preserve"> a very strong</w:t>
      </w:r>
      <w:r w:rsidR="00F15D72">
        <w:rPr>
          <w:rFonts w:ascii="Times New Roman" w:hAnsi="Times New Roman" w:cs="Times New Roman"/>
          <w:sz w:val="24"/>
          <w:szCs w:val="24"/>
        </w:rPr>
        <w:t>,</w:t>
      </w:r>
      <w:r w:rsidR="007756C1">
        <w:rPr>
          <w:rFonts w:ascii="Times New Roman" w:hAnsi="Times New Roman" w:cs="Times New Roman"/>
          <w:sz w:val="24"/>
          <w:szCs w:val="24"/>
        </w:rPr>
        <w:t xml:space="preserve"> positively significant relationship when mediated </w:t>
      </w:r>
      <w:r w:rsidR="00F15D72">
        <w:rPr>
          <w:rFonts w:ascii="Times New Roman" w:hAnsi="Times New Roman" w:cs="Times New Roman"/>
          <w:sz w:val="24"/>
          <w:szCs w:val="24"/>
        </w:rPr>
        <w:t>by</w:t>
      </w:r>
      <w:r w:rsidR="007756C1">
        <w:rPr>
          <w:rFonts w:ascii="Times New Roman" w:hAnsi="Times New Roman" w:cs="Times New Roman"/>
          <w:sz w:val="24"/>
          <w:szCs w:val="24"/>
        </w:rPr>
        <w:t xml:space="preserve"> brand sustainability than when the strategic elements are used directly.</w:t>
      </w:r>
      <w:r w:rsidR="00C90D63" w:rsidRPr="00C90D63">
        <w:rPr>
          <w:rFonts w:ascii="Times New Roman" w:hAnsi="Times New Roman" w:cs="Times New Roman"/>
          <w:sz w:val="24"/>
          <w:szCs w:val="24"/>
        </w:rPr>
        <w:t xml:space="preserve"> </w:t>
      </w:r>
      <w:r w:rsidR="007756C1">
        <w:rPr>
          <w:rFonts w:ascii="Times New Roman" w:hAnsi="Times New Roman" w:cs="Times New Roman"/>
          <w:sz w:val="24"/>
          <w:szCs w:val="24"/>
        </w:rPr>
        <w:t>The study concludes that</w:t>
      </w:r>
      <w:r w:rsidR="00C90D63" w:rsidRPr="00C90D63">
        <w:rPr>
          <w:rFonts w:ascii="Times New Roman" w:hAnsi="Times New Roman" w:cs="Times New Roman"/>
          <w:sz w:val="24"/>
          <w:szCs w:val="24"/>
        </w:rPr>
        <w:t xml:space="preserve"> </w:t>
      </w:r>
      <w:r w:rsidR="000D32CA">
        <w:rPr>
          <w:rFonts w:ascii="Times New Roman" w:hAnsi="Times New Roman" w:cs="Times New Roman"/>
          <w:sz w:val="24"/>
          <w:szCs w:val="24"/>
        </w:rPr>
        <w:t xml:space="preserve">the indirect use of the strategic elements </w:t>
      </w:r>
      <w:r w:rsidR="00F15D72">
        <w:rPr>
          <w:rFonts w:ascii="Times New Roman" w:hAnsi="Times New Roman" w:cs="Times New Roman"/>
          <w:sz w:val="24"/>
          <w:szCs w:val="24"/>
        </w:rPr>
        <w:t>can</w:t>
      </w:r>
      <w:r w:rsidR="00C90D63" w:rsidRPr="00C90D63">
        <w:rPr>
          <w:rFonts w:ascii="Times New Roman" w:hAnsi="Times New Roman" w:cs="Times New Roman"/>
          <w:sz w:val="24"/>
          <w:szCs w:val="24"/>
        </w:rPr>
        <w:t xml:space="preserve"> offset subpar brand performance and failures, thereby improving </w:t>
      </w:r>
      <w:r w:rsidR="00F15D72">
        <w:rPr>
          <w:rFonts w:ascii="Times New Roman" w:hAnsi="Times New Roman" w:cs="Times New Roman"/>
          <w:sz w:val="24"/>
          <w:szCs w:val="24"/>
        </w:rPr>
        <w:t xml:space="preserve">the </w:t>
      </w:r>
      <w:r w:rsidR="00C90D63" w:rsidRPr="00C90D63">
        <w:rPr>
          <w:rFonts w:ascii="Times New Roman" w:hAnsi="Times New Roman" w:cs="Times New Roman"/>
          <w:sz w:val="24"/>
          <w:szCs w:val="24"/>
        </w:rPr>
        <w:t>brand</w:t>
      </w:r>
      <w:r w:rsidR="000D32CA">
        <w:rPr>
          <w:rFonts w:ascii="Times New Roman" w:hAnsi="Times New Roman" w:cs="Times New Roman"/>
          <w:sz w:val="24"/>
          <w:szCs w:val="24"/>
        </w:rPr>
        <w:t>’s</w:t>
      </w:r>
      <w:r w:rsidR="00C90D63" w:rsidRPr="00C90D63">
        <w:rPr>
          <w:rFonts w:ascii="Times New Roman" w:hAnsi="Times New Roman" w:cs="Times New Roman"/>
          <w:sz w:val="24"/>
          <w:szCs w:val="24"/>
        </w:rPr>
        <w:t xml:space="preserve"> </w:t>
      </w:r>
      <w:r w:rsidR="000D32CA">
        <w:rPr>
          <w:rFonts w:ascii="Times New Roman" w:hAnsi="Times New Roman" w:cs="Times New Roman"/>
          <w:sz w:val="24"/>
          <w:szCs w:val="24"/>
        </w:rPr>
        <w:t>competitiveness</w:t>
      </w:r>
      <w:r w:rsidR="00C90D63" w:rsidRPr="00C90D63">
        <w:rPr>
          <w:rFonts w:ascii="Times New Roman" w:hAnsi="Times New Roman" w:cs="Times New Roman"/>
          <w:sz w:val="24"/>
          <w:szCs w:val="24"/>
        </w:rPr>
        <w:t xml:space="preserve">. The </w:t>
      </w:r>
      <w:r w:rsidR="000D32CA">
        <w:rPr>
          <w:rFonts w:ascii="Times New Roman" w:hAnsi="Times New Roman" w:cs="Times New Roman"/>
          <w:sz w:val="24"/>
          <w:szCs w:val="24"/>
        </w:rPr>
        <w:t>effective use of the</w:t>
      </w:r>
      <w:r w:rsidR="00F4357A">
        <w:rPr>
          <w:rFonts w:ascii="Times New Roman" w:hAnsi="Times New Roman" w:cs="Times New Roman"/>
          <w:sz w:val="24"/>
          <w:szCs w:val="24"/>
        </w:rPr>
        <w:t>se</w:t>
      </w:r>
      <w:r w:rsidR="000D32CA">
        <w:rPr>
          <w:rFonts w:ascii="Times New Roman" w:hAnsi="Times New Roman" w:cs="Times New Roman"/>
          <w:sz w:val="24"/>
          <w:szCs w:val="24"/>
        </w:rPr>
        <w:t xml:space="preserve"> </w:t>
      </w:r>
      <w:r w:rsidR="00C90D63" w:rsidRPr="00C90D63">
        <w:rPr>
          <w:rFonts w:ascii="Times New Roman" w:hAnsi="Times New Roman" w:cs="Times New Roman"/>
          <w:sz w:val="24"/>
          <w:szCs w:val="24"/>
        </w:rPr>
        <w:t xml:space="preserve">strategic elements </w:t>
      </w:r>
      <w:r w:rsidR="00C95F08">
        <w:rPr>
          <w:rFonts w:ascii="Times New Roman" w:hAnsi="Times New Roman" w:cs="Times New Roman"/>
          <w:sz w:val="24"/>
          <w:szCs w:val="24"/>
        </w:rPr>
        <w:t>reduces the cost of managing brands.</w:t>
      </w:r>
      <w:r w:rsidR="00C90D63" w:rsidRPr="00C90D63">
        <w:rPr>
          <w:rFonts w:ascii="Times New Roman" w:hAnsi="Times New Roman" w:cs="Times New Roman"/>
          <w:sz w:val="24"/>
          <w:szCs w:val="24"/>
        </w:rPr>
        <w:t xml:space="preserve"> </w:t>
      </w:r>
    </w:p>
    <w:p w14:paraId="6B8A272A" w14:textId="31FFAC0C" w:rsidR="00A333B5" w:rsidRPr="006D1821" w:rsidRDefault="00A333B5" w:rsidP="006153A6">
      <w:pPr>
        <w:spacing w:line="276" w:lineRule="auto"/>
        <w:jc w:val="both"/>
        <w:rPr>
          <w:rFonts w:asciiTheme="majorBidi" w:hAnsiTheme="majorBidi" w:cstheme="majorBidi"/>
          <w:sz w:val="24"/>
          <w:szCs w:val="24"/>
        </w:rPr>
      </w:pPr>
      <w:r w:rsidRPr="006D1821">
        <w:rPr>
          <w:rFonts w:asciiTheme="majorBidi" w:hAnsiTheme="majorBidi" w:cstheme="majorBidi"/>
          <w:b/>
          <w:bCs/>
          <w:sz w:val="24"/>
          <w:szCs w:val="24"/>
        </w:rPr>
        <w:t>Keywords</w:t>
      </w:r>
      <w:r w:rsidRPr="006D1821">
        <w:rPr>
          <w:rFonts w:asciiTheme="majorBidi" w:hAnsiTheme="majorBidi" w:cstheme="majorBidi"/>
          <w:sz w:val="24"/>
          <w:szCs w:val="24"/>
        </w:rPr>
        <w:t xml:space="preserve">: </w:t>
      </w:r>
      <w:r w:rsidR="007A2B2A">
        <w:rPr>
          <w:rFonts w:asciiTheme="majorBidi" w:hAnsiTheme="majorBidi" w:cstheme="majorBidi"/>
          <w:sz w:val="24"/>
          <w:szCs w:val="24"/>
        </w:rPr>
        <w:t>B</w:t>
      </w:r>
      <w:r w:rsidRPr="006D1821">
        <w:rPr>
          <w:rFonts w:asciiTheme="majorBidi" w:hAnsiTheme="majorBidi" w:cstheme="majorBidi"/>
          <w:sz w:val="24"/>
          <w:szCs w:val="24"/>
        </w:rPr>
        <w:t xml:space="preserve">rands; </w:t>
      </w:r>
      <w:r w:rsidR="00B272D2">
        <w:rPr>
          <w:rFonts w:asciiTheme="majorBidi" w:hAnsiTheme="majorBidi" w:cstheme="majorBidi"/>
          <w:sz w:val="24"/>
          <w:szCs w:val="24"/>
        </w:rPr>
        <w:t>third-party label</w:t>
      </w:r>
      <w:r w:rsidRPr="006D1821">
        <w:rPr>
          <w:rFonts w:asciiTheme="majorBidi" w:hAnsiTheme="majorBidi" w:cstheme="majorBidi"/>
          <w:sz w:val="24"/>
          <w:szCs w:val="24"/>
        </w:rPr>
        <w:t>; competiti</w:t>
      </w:r>
      <w:r w:rsidR="007A2B2A">
        <w:rPr>
          <w:rFonts w:asciiTheme="majorBidi" w:hAnsiTheme="majorBidi" w:cstheme="majorBidi"/>
          <w:sz w:val="24"/>
          <w:szCs w:val="24"/>
        </w:rPr>
        <w:t>veness</w:t>
      </w:r>
      <w:r w:rsidRPr="006D1821">
        <w:rPr>
          <w:rFonts w:asciiTheme="majorBidi" w:hAnsiTheme="majorBidi" w:cstheme="majorBidi"/>
          <w:sz w:val="24"/>
          <w:szCs w:val="24"/>
        </w:rPr>
        <w:t xml:space="preserve">; </w:t>
      </w:r>
      <w:r w:rsidR="007A2B2A" w:rsidRPr="007A2B2A">
        <w:rPr>
          <w:rFonts w:asciiTheme="majorBidi" w:hAnsiTheme="majorBidi" w:cstheme="majorBidi"/>
          <w:sz w:val="24"/>
          <w:szCs w:val="24"/>
        </w:rPr>
        <w:t xml:space="preserve">sustainability; </w:t>
      </w:r>
      <w:r w:rsidR="007A2B2A">
        <w:rPr>
          <w:rFonts w:asciiTheme="majorBidi" w:hAnsiTheme="majorBidi" w:cstheme="majorBidi"/>
          <w:sz w:val="24"/>
          <w:szCs w:val="24"/>
        </w:rPr>
        <w:t xml:space="preserve">strategic </w:t>
      </w:r>
      <w:r w:rsidRPr="006D1821">
        <w:rPr>
          <w:rFonts w:asciiTheme="majorBidi" w:hAnsiTheme="majorBidi" w:cstheme="majorBidi"/>
          <w:sz w:val="24"/>
          <w:szCs w:val="24"/>
        </w:rPr>
        <w:t>elements</w:t>
      </w:r>
    </w:p>
    <w:p w14:paraId="2E0D6F91" w14:textId="77777777" w:rsidR="00A333B5" w:rsidRPr="006D1821" w:rsidRDefault="00A333B5" w:rsidP="006153A6">
      <w:pPr>
        <w:spacing w:after="0" w:line="276" w:lineRule="auto"/>
        <w:ind w:firstLineChars="200" w:firstLine="480"/>
        <w:rPr>
          <w:rFonts w:asciiTheme="majorBidi" w:hAnsiTheme="majorBidi" w:cstheme="majorBidi"/>
          <w:sz w:val="24"/>
          <w:szCs w:val="24"/>
        </w:rPr>
      </w:pPr>
    </w:p>
    <w:p w14:paraId="3C498543" w14:textId="77777777" w:rsidR="00A333B5" w:rsidRDefault="00A333B5" w:rsidP="006153A6">
      <w:pPr>
        <w:spacing w:line="276" w:lineRule="auto"/>
        <w:jc w:val="both"/>
        <w:rPr>
          <w:rFonts w:ascii="Times New Roman" w:hAnsi="Times New Roman" w:cs="Times New Roman"/>
          <w:sz w:val="24"/>
          <w:szCs w:val="24"/>
        </w:rPr>
      </w:pPr>
    </w:p>
    <w:p w14:paraId="2A747352" w14:textId="77777777" w:rsidR="00F51CC0" w:rsidRDefault="00F51CC0" w:rsidP="006153A6">
      <w:pPr>
        <w:spacing w:line="276" w:lineRule="auto"/>
        <w:rPr>
          <w:rFonts w:ascii="Times New Roman" w:hAnsi="Times New Roman" w:cs="Times New Roman"/>
          <w:sz w:val="24"/>
          <w:szCs w:val="24"/>
        </w:rPr>
      </w:pPr>
    </w:p>
    <w:p w14:paraId="21850494" w14:textId="77777777" w:rsidR="00087860" w:rsidRDefault="00087860" w:rsidP="006153A6">
      <w:pPr>
        <w:spacing w:line="276" w:lineRule="auto"/>
        <w:rPr>
          <w:rFonts w:ascii="Times New Roman" w:hAnsi="Times New Roman" w:cs="Times New Roman"/>
          <w:sz w:val="24"/>
          <w:szCs w:val="24"/>
        </w:rPr>
      </w:pPr>
    </w:p>
    <w:p w14:paraId="27DF026D" w14:textId="77777777" w:rsidR="00087860" w:rsidRDefault="00087860" w:rsidP="006153A6">
      <w:pPr>
        <w:spacing w:line="276" w:lineRule="auto"/>
        <w:rPr>
          <w:rFonts w:ascii="Times New Roman" w:hAnsi="Times New Roman" w:cs="Times New Roman"/>
          <w:sz w:val="24"/>
          <w:szCs w:val="24"/>
        </w:rPr>
      </w:pPr>
    </w:p>
    <w:p w14:paraId="785A2486" w14:textId="77777777" w:rsidR="006153A6" w:rsidRDefault="006153A6" w:rsidP="006153A6">
      <w:pPr>
        <w:spacing w:line="276" w:lineRule="auto"/>
        <w:rPr>
          <w:rFonts w:ascii="Times New Roman" w:hAnsi="Times New Roman" w:cs="Times New Roman"/>
          <w:sz w:val="24"/>
          <w:szCs w:val="24"/>
        </w:rPr>
      </w:pPr>
    </w:p>
    <w:p w14:paraId="439F9937" w14:textId="77777777" w:rsidR="006153A6" w:rsidRDefault="006153A6" w:rsidP="006153A6">
      <w:pPr>
        <w:spacing w:line="276" w:lineRule="auto"/>
        <w:rPr>
          <w:rFonts w:ascii="Times New Roman" w:hAnsi="Times New Roman" w:cs="Times New Roman"/>
          <w:sz w:val="24"/>
          <w:szCs w:val="24"/>
        </w:rPr>
      </w:pPr>
    </w:p>
    <w:p w14:paraId="25DA2D98" w14:textId="77777777" w:rsidR="006153A6" w:rsidRDefault="006153A6" w:rsidP="006153A6">
      <w:pPr>
        <w:spacing w:line="276" w:lineRule="auto"/>
        <w:rPr>
          <w:rFonts w:ascii="Times New Roman" w:hAnsi="Times New Roman" w:cs="Times New Roman"/>
          <w:sz w:val="24"/>
          <w:szCs w:val="24"/>
        </w:rPr>
      </w:pPr>
    </w:p>
    <w:p w14:paraId="1B8D2FBE" w14:textId="77777777" w:rsidR="006153A6" w:rsidRDefault="006153A6" w:rsidP="006153A6">
      <w:pPr>
        <w:spacing w:line="276" w:lineRule="auto"/>
        <w:rPr>
          <w:rFonts w:ascii="Times New Roman" w:hAnsi="Times New Roman" w:cs="Times New Roman"/>
          <w:sz w:val="24"/>
          <w:szCs w:val="24"/>
        </w:rPr>
      </w:pPr>
    </w:p>
    <w:p w14:paraId="0471BFF1" w14:textId="77777777" w:rsidR="006153A6" w:rsidRDefault="006153A6" w:rsidP="006153A6">
      <w:pPr>
        <w:spacing w:line="276" w:lineRule="auto"/>
        <w:rPr>
          <w:rFonts w:ascii="Times New Roman" w:hAnsi="Times New Roman" w:cs="Times New Roman"/>
          <w:sz w:val="24"/>
          <w:szCs w:val="24"/>
        </w:rPr>
      </w:pPr>
    </w:p>
    <w:p w14:paraId="34DF4E2C" w14:textId="77777777" w:rsidR="006153A6" w:rsidRDefault="006153A6" w:rsidP="006153A6">
      <w:pPr>
        <w:spacing w:line="276" w:lineRule="auto"/>
        <w:rPr>
          <w:rFonts w:ascii="Times New Roman" w:hAnsi="Times New Roman" w:cs="Times New Roman"/>
          <w:sz w:val="24"/>
          <w:szCs w:val="24"/>
        </w:rPr>
      </w:pPr>
    </w:p>
    <w:p w14:paraId="621E472A" w14:textId="77777777" w:rsidR="006153A6" w:rsidRDefault="006153A6" w:rsidP="006153A6">
      <w:pPr>
        <w:spacing w:line="276" w:lineRule="auto"/>
        <w:rPr>
          <w:rFonts w:ascii="Times New Roman" w:hAnsi="Times New Roman" w:cs="Times New Roman"/>
          <w:sz w:val="24"/>
          <w:szCs w:val="24"/>
        </w:rPr>
      </w:pPr>
    </w:p>
    <w:p w14:paraId="60DF8EF0" w14:textId="77777777" w:rsidR="00960B1D" w:rsidRDefault="00960B1D" w:rsidP="006153A6">
      <w:pPr>
        <w:spacing w:line="276" w:lineRule="auto"/>
        <w:rPr>
          <w:rFonts w:ascii="Times New Roman" w:hAnsi="Times New Roman" w:cs="Times New Roman"/>
          <w:sz w:val="24"/>
          <w:szCs w:val="24"/>
        </w:rPr>
      </w:pPr>
    </w:p>
    <w:p w14:paraId="065A5D5B" w14:textId="77777777" w:rsidR="00F51CC0" w:rsidRDefault="00F51CC0" w:rsidP="006153A6">
      <w:pPr>
        <w:spacing w:line="276" w:lineRule="auto"/>
        <w:rPr>
          <w:rFonts w:ascii="Times New Roman" w:hAnsi="Times New Roman" w:cs="Times New Roman"/>
          <w:sz w:val="24"/>
          <w:szCs w:val="24"/>
        </w:rPr>
      </w:pPr>
    </w:p>
    <w:p w14:paraId="5E0079D9" w14:textId="2982D50D" w:rsidR="00F51CC0" w:rsidRPr="00247517" w:rsidRDefault="00247517" w:rsidP="006153A6">
      <w:pPr>
        <w:spacing w:line="276" w:lineRule="auto"/>
        <w:rPr>
          <w:rFonts w:ascii="Times New Roman" w:hAnsi="Times New Roman" w:cs="Times New Roman"/>
          <w:b/>
          <w:bCs/>
          <w:sz w:val="28"/>
          <w:szCs w:val="28"/>
        </w:rPr>
      </w:pPr>
      <w:r w:rsidRPr="00247517">
        <w:rPr>
          <w:rFonts w:ascii="Times New Roman" w:hAnsi="Times New Roman" w:cs="Times New Roman"/>
          <w:b/>
          <w:bCs/>
          <w:sz w:val="28"/>
          <w:szCs w:val="28"/>
        </w:rPr>
        <w:t>INTRODUCTION</w:t>
      </w:r>
    </w:p>
    <w:p w14:paraId="5274D525" w14:textId="19D204AD" w:rsidR="00617AE3" w:rsidRPr="00617AE3" w:rsidRDefault="005F1FD2" w:rsidP="00F217B2">
      <w:pPr>
        <w:spacing w:after="0" w:line="276" w:lineRule="auto"/>
        <w:ind w:firstLineChars="200" w:firstLine="480"/>
        <w:jc w:val="both"/>
        <w:rPr>
          <w:rFonts w:ascii="Times New Roman" w:hAnsi="Times New Roman"/>
          <w:sz w:val="24"/>
          <w:szCs w:val="24"/>
        </w:rPr>
      </w:pPr>
      <w:r>
        <w:rPr>
          <w:rFonts w:ascii="Times New Roman" w:hAnsi="Times New Roman"/>
          <w:sz w:val="24"/>
          <w:szCs w:val="24"/>
        </w:rPr>
        <w:t xml:space="preserve">In the consumer </w:t>
      </w:r>
      <w:r w:rsidR="007943C3" w:rsidRPr="007943C3">
        <w:rPr>
          <w:rFonts w:ascii="Times New Roman" w:hAnsi="Times New Roman"/>
          <w:sz w:val="24"/>
          <w:szCs w:val="24"/>
        </w:rPr>
        <w:t xml:space="preserve">market, there is intense competition </w:t>
      </w:r>
      <w:r>
        <w:rPr>
          <w:rFonts w:ascii="Times New Roman" w:hAnsi="Times New Roman"/>
          <w:sz w:val="24"/>
          <w:szCs w:val="24"/>
        </w:rPr>
        <w:t xml:space="preserve">among brands of the multi-national enterprises </w:t>
      </w:r>
      <w:r w:rsidR="007943C3" w:rsidRPr="007943C3">
        <w:rPr>
          <w:rFonts w:ascii="Times New Roman" w:hAnsi="Times New Roman"/>
          <w:sz w:val="24"/>
          <w:szCs w:val="24"/>
        </w:rPr>
        <w:t>for market shares</w:t>
      </w:r>
      <w:r w:rsidR="00B272D2">
        <w:rPr>
          <w:rFonts w:ascii="Times New Roman" w:hAnsi="Times New Roman"/>
          <w:sz w:val="24"/>
          <w:szCs w:val="24"/>
        </w:rPr>
        <w:t>, customer retention</w:t>
      </w:r>
      <w:r w:rsidR="007943C3" w:rsidRPr="007943C3">
        <w:rPr>
          <w:rFonts w:ascii="Times New Roman" w:hAnsi="Times New Roman"/>
          <w:sz w:val="24"/>
          <w:szCs w:val="24"/>
        </w:rPr>
        <w:t xml:space="preserve"> </w:t>
      </w:r>
      <w:r>
        <w:rPr>
          <w:rFonts w:ascii="Times New Roman" w:hAnsi="Times New Roman"/>
          <w:sz w:val="24"/>
          <w:szCs w:val="24"/>
        </w:rPr>
        <w:t>and sales</w:t>
      </w:r>
      <w:r w:rsidR="007943C3" w:rsidRPr="007943C3">
        <w:rPr>
          <w:rFonts w:ascii="Times New Roman" w:hAnsi="Times New Roman"/>
          <w:sz w:val="24"/>
          <w:szCs w:val="24"/>
        </w:rPr>
        <w:t xml:space="preserve">. </w:t>
      </w:r>
      <w:r w:rsidRPr="005F1FD2">
        <w:rPr>
          <w:rFonts w:ascii="Times New Roman" w:hAnsi="Times New Roman"/>
          <w:sz w:val="24"/>
          <w:szCs w:val="24"/>
        </w:rPr>
        <w:t>Due to the detrimental effect that new brand debuts are having on rivals, certain brands that were formerly leaders in their respective industries have disappeared. Market shares have also been lost by numerous others. In order to prevent the new brands that are doing well now from experiencing the same fate tomorrow, it is imperative to look into why certain well-known brands continue to lag while others fail</w:t>
      </w:r>
      <w:r w:rsidR="00B272D2">
        <w:rPr>
          <w:rFonts w:ascii="Times New Roman" w:hAnsi="Times New Roman"/>
          <w:sz w:val="24"/>
          <w:szCs w:val="24"/>
        </w:rPr>
        <w:t xml:space="preserve"> completely</w:t>
      </w:r>
      <w:r w:rsidRPr="005F1FD2">
        <w:rPr>
          <w:rFonts w:ascii="Times New Roman" w:hAnsi="Times New Roman"/>
          <w:sz w:val="24"/>
          <w:szCs w:val="24"/>
        </w:rPr>
        <w:t>. Growth and profitability must be prioritized because failure to generate adequate returns for shareholders could result in termination for all organizations, particularly corporate executives (Kermott et al. 2019). Even worse, the brands can be excluded from the financial markets or finally acquired by a larger company if they are unable to protect the interests of their shareholders (Martin, 2002).</w:t>
      </w:r>
      <w:r w:rsidR="00F217B2">
        <w:rPr>
          <w:rFonts w:ascii="Times New Roman" w:hAnsi="Times New Roman"/>
          <w:sz w:val="24"/>
          <w:szCs w:val="24"/>
        </w:rPr>
        <w:t xml:space="preserve"> </w:t>
      </w:r>
      <w:r w:rsidR="00617AE3" w:rsidRPr="00617AE3">
        <w:rPr>
          <w:rFonts w:ascii="Times New Roman" w:hAnsi="Times New Roman"/>
          <w:sz w:val="24"/>
          <w:szCs w:val="24"/>
        </w:rPr>
        <w:t>The complex and disruptive consumer market environment of today presents managers and corporate organizations with new difficulties (Santoro et al. 2020). To tackle these issues, this study offers strategies for preventing brand failures and enhancing their competitiveness. Unlike traditional approaches that focus on dominant, recessive, or comprehensive brand attributes, this study emphasizes strategic components, including corporate social responsibility (CSR), value co-creation, innovation, and social commerce.</w:t>
      </w:r>
    </w:p>
    <w:p w14:paraId="3B038DC8" w14:textId="14A184BB" w:rsidR="00F217B2" w:rsidRPr="00F217B2" w:rsidRDefault="007B0697" w:rsidP="00F217B2">
      <w:pPr>
        <w:spacing w:after="0" w:line="276" w:lineRule="auto"/>
        <w:ind w:firstLineChars="200" w:firstLine="480"/>
        <w:jc w:val="both"/>
        <w:rPr>
          <w:rFonts w:ascii="Times New Roman" w:hAnsi="Times New Roman" w:cs="Times New Roman"/>
          <w:sz w:val="24"/>
          <w:szCs w:val="24"/>
        </w:rPr>
      </w:pPr>
      <w:r w:rsidRPr="007B0697">
        <w:rPr>
          <w:rFonts w:ascii="Times New Roman" w:hAnsi="Times New Roman" w:cs="Times New Roman"/>
          <w:sz w:val="24"/>
          <w:szCs w:val="24"/>
        </w:rPr>
        <w:t xml:space="preserve">The study aimed to analyze and respond to the following research question in an effort to address the reasons behind these issues facing business brands: How can a brand become more competitive when the strategic elements are used directly? What </w:t>
      </w:r>
      <w:r w:rsidR="00B920F6">
        <w:rPr>
          <w:rFonts w:ascii="Times New Roman" w:hAnsi="Times New Roman" w:cs="Times New Roman"/>
          <w:sz w:val="24"/>
          <w:szCs w:val="24"/>
        </w:rPr>
        <w:t xml:space="preserve">is the </w:t>
      </w:r>
      <w:r w:rsidRPr="007B0697">
        <w:rPr>
          <w:rFonts w:ascii="Times New Roman" w:hAnsi="Times New Roman" w:cs="Times New Roman"/>
          <w:sz w:val="24"/>
          <w:szCs w:val="24"/>
        </w:rPr>
        <w:t xml:space="preserve">effect </w:t>
      </w:r>
      <w:r w:rsidR="00B920F6">
        <w:rPr>
          <w:rFonts w:ascii="Times New Roman" w:hAnsi="Times New Roman" w:cs="Times New Roman"/>
          <w:sz w:val="24"/>
          <w:szCs w:val="24"/>
        </w:rPr>
        <w:t>of the strategic elements in enhancing brand competitiveness when</w:t>
      </w:r>
      <w:r w:rsidRPr="007B0697">
        <w:rPr>
          <w:rFonts w:ascii="Times New Roman" w:hAnsi="Times New Roman" w:cs="Times New Roman"/>
          <w:sz w:val="24"/>
          <w:szCs w:val="24"/>
        </w:rPr>
        <w:t xml:space="preserve"> mediate</w:t>
      </w:r>
      <w:r w:rsidR="00B920F6">
        <w:rPr>
          <w:rFonts w:ascii="Times New Roman" w:hAnsi="Times New Roman" w:cs="Times New Roman"/>
          <w:sz w:val="24"/>
          <w:szCs w:val="24"/>
        </w:rPr>
        <w:t>d</w:t>
      </w:r>
      <w:r w:rsidRPr="007B0697">
        <w:rPr>
          <w:rFonts w:ascii="Times New Roman" w:hAnsi="Times New Roman" w:cs="Times New Roman"/>
          <w:sz w:val="24"/>
          <w:szCs w:val="24"/>
        </w:rPr>
        <w:t xml:space="preserve"> these </w:t>
      </w:r>
      <w:r w:rsidR="00B920F6">
        <w:rPr>
          <w:rFonts w:ascii="Times New Roman" w:hAnsi="Times New Roman" w:cs="Times New Roman"/>
          <w:sz w:val="24"/>
          <w:szCs w:val="24"/>
        </w:rPr>
        <w:t>by</w:t>
      </w:r>
      <w:r w:rsidRPr="007B0697">
        <w:rPr>
          <w:rFonts w:ascii="Times New Roman" w:hAnsi="Times New Roman" w:cs="Times New Roman"/>
          <w:sz w:val="24"/>
          <w:szCs w:val="24"/>
        </w:rPr>
        <w:t xml:space="preserve"> brand sustainability? In a competitive consumer market, the study aims to provide brand managers with a strategic method to suppress rival brands' activities while controlling competition. Brand managers </w:t>
      </w:r>
      <w:r w:rsidR="00FE63C3">
        <w:rPr>
          <w:rFonts w:ascii="Times New Roman" w:hAnsi="Times New Roman" w:cs="Times New Roman"/>
          <w:sz w:val="24"/>
          <w:szCs w:val="24"/>
        </w:rPr>
        <w:t>based on their strategic approach and the level of market competition</w:t>
      </w:r>
      <w:r w:rsidRPr="007B0697">
        <w:rPr>
          <w:rFonts w:ascii="Times New Roman" w:hAnsi="Times New Roman" w:cs="Times New Roman"/>
          <w:sz w:val="24"/>
          <w:szCs w:val="24"/>
        </w:rPr>
        <w:t xml:space="preserve"> </w:t>
      </w:r>
      <w:r w:rsidR="00FE63C3">
        <w:rPr>
          <w:rFonts w:ascii="Times New Roman" w:hAnsi="Times New Roman" w:cs="Times New Roman"/>
          <w:sz w:val="24"/>
          <w:szCs w:val="24"/>
        </w:rPr>
        <w:t xml:space="preserve">may decide to use the third-party approach either as </w:t>
      </w:r>
      <w:r w:rsidRPr="007B0697">
        <w:rPr>
          <w:rFonts w:ascii="Times New Roman" w:hAnsi="Times New Roman" w:cs="Times New Roman"/>
          <w:sz w:val="24"/>
          <w:szCs w:val="24"/>
        </w:rPr>
        <w:t>ingredient branding or co-branding in the brand's value chain.</w:t>
      </w:r>
      <w:r w:rsidR="00F217B2">
        <w:rPr>
          <w:rFonts w:ascii="Times New Roman" w:hAnsi="Times New Roman" w:cs="Times New Roman"/>
          <w:sz w:val="24"/>
          <w:szCs w:val="24"/>
        </w:rPr>
        <w:t xml:space="preserve"> </w:t>
      </w:r>
      <w:r w:rsidR="00F217B2" w:rsidRPr="00F217B2">
        <w:rPr>
          <w:rFonts w:ascii="Times New Roman" w:hAnsi="Times New Roman"/>
          <w:sz w:val="24"/>
          <w:szCs w:val="24"/>
        </w:rPr>
        <w:t xml:space="preserve">As employed in the study, brand sustainability is a quality assurance program owned by the company and aims to increase trust and lessen information asymmetry. It offers companies a way to optimize the returns on investments made in the growth of their market in terms of market share, credibility, customer loyalty, and brand value. In addition to </w:t>
      </w:r>
      <w:r w:rsidR="00FE63C3">
        <w:rPr>
          <w:rFonts w:ascii="Times New Roman" w:hAnsi="Times New Roman"/>
          <w:sz w:val="24"/>
          <w:szCs w:val="24"/>
        </w:rPr>
        <w:t>enhancing brand’s competitiveness</w:t>
      </w:r>
      <w:r w:rsidR="00F217B2" w:rsidRPr="00F217B2">
        <w:rPr>
          <w:rFonts w:ascii="Times New Roman" w:hAnsi="Times New Roman"/>
          <w:sz w:val="24"/>
          <w:szCs w:val="24"/>
        </w:rPr>
        <w:t xml:space="preserve">, </w:t>
      </w:r>
      <w:r w:rsidR="00FE63C3">
        <w:rPr>
          <w:rFonts w:ascii="Times New Roman" w:hAnsi="Times New Roman"/>
          <w:sz w:val="24"/>
          <w:szCs w:val="24"/>
        </w:rPr>
        <w:t xml:space="preserve">the strategic elements </w:t>
      </w:r>
      <w:r w:rsidR="00F217B2" w:rsidRPr="00F217B2">
        <w:rPr>
          <w:rFonts w:ascii="Times New Roman" w:hAnsi="Times New Roman"/>
          <w:sz w:val="24"/>
          <w:szCs w:val="24"/>
        </w:rPr>
        <w:t>might be the foundation for further market expansion.</w:t>
      </w:r>
    </w:p>
    <w:p w14:paraId="14018393" w14:textId="24140808" w:rsidR="006524AF" w:rsidRDefault="006524AF" w:rsidP="006153A6">
      <w:pPr>
        <w:spacing w:after="0" w:line="276" w:lineRule="auto"/>
        <w:ind w:firstLineChars="200" w:firstLine="480"/>
        <w:jc w:val="both"/>
        <w:rPr>
          <w:rFonts w:ascii="Times New Roman" w:hAnsi="Times New Roman"/>
          <w:sz w:val="24"/>
          <w:szCs w:val="24"/>
        </w:rPr>
      </w:pPr>
    </w:p>
    <w:p w14:paraId="6A48E6E6" w14:textId="77777777" w:rsidR="00787B86" w:rsidRDefault="00787B86" w:rsidP="006153A6">
      <w:pPr>
        <w:spacing w:after="0" w:line="276" w:lineRule="auto"/>
        <w:ind w:firstLineChars="200" w:firstLine="480"/>
        <w:jc w:val="both"/>
        <w:rPr>
          <w:rFonts w:ascii="Times New Roman" w:hAnsi="Times New Roman"/>
          <w:sz w:val="24"/>
          <w:szCs w:val="24"/>
        </w:rPr>
      </w:pPr>
    </w:p>
    <w:p w14:paraId="716865D1" w14:textId="77777777" w:rsidR="000033C0" w:rsidRDefault="000033C0" w:rsidP="006153A6">
      <w:pPr>
        <w:spacing w:after="0" w:line="276" w:lineRule="auto"/>
        <w:ind w:firstLineChars="200" w:firstLine="480"/>
        <w:jc w:val="both"/>
        <w:rPr>
          <w:rFonts w:ascii="Times New Roman" w:hAnsi="Times New Roman"/>
          <w:sz w:val="24"/>
          <w:szCs w:val="24"/>
        </w:rPr>
      </w:pPr>
    </w:p>
    <w:p w14:paraId="03424462" w14:textId="77777777" w:rsidR="000033C0" w:rsidRDefault="000033C0" w:rsidP="006153A6">
      <w:pPr>
        <w:spacing w:after="0" w:line="276" w:lineRule="auto"/>
        <w:ind w:firstLineChars="200" w:firstLine="480"/>
        <w:jc w:val="both"/>
        <w:rPr>
          <w:rFonts w:ascii="Times New Roman" w:hAnsi="Times New Roman"/>
          <w:sz w:val="24"/>
          <w:szCs w:val="24"/>
        </w:rPr>
      </w:pPr>
    </w:p>
    <w:p w14:paraId="3A8E9BD9" w14:textId="77777777" w:rsidR="000033C0" w:rsidRDefault="000033C0" w:rsidP="006153A6">
      <w:pPr>
        <w:spacing w:after="0" w:line="276" w:lineRule="auto"/>
        <w:ind w:firstLineChars="200" w:firstLine="480"/>
        <w:jc w:val="both"/>
        <w:rPr>
          <w:rFonts w:ascii="Times New Roman" w:hAnsi="Times New Roman"/>
          <w:sz w:val="24"/>
          <w:szCs w:val="24"/>
        </w:rPr>
      </w:pPr>
    </w:p>
    <w:p w14:paraId="1CD73E5A" w14:textId="77777777" w:rsidR="000033C0" w:rsidRDefault="000033C0" w:rsidP="006153A6">
      <w:pPr>
        <w:spacing w:after="0" w:line="276" w:lineRule="auto"/>
        <w:ind w:firstLineChars="200" w:firstLine="480"/>
        <w:jc w:val="both"/>
        <w:rPr>
          <w:rFonts w:ascii="Times New Roman" w:hAnsi="Times New Roman"/>
          <w:sz w:val="24"/>
          <w:szCs w:val="24"/>
        </w:rPr>
      </w:pPr>
    </w:p>
    <w:p w14:paraId="262C0B47" w14:textId="77777777" w:rsidR="000033C0" w:rsidRDefault="000033C0" w:rsidP="006153A6">
      <w:pPr>
        <w:spacing w:after="0" w:line="276" w:lineRule="auto"/>
        <w:ind w:firstLineChars="200" w:firstLine="480"/>
        <w:jc w:val="both"/>
        <w:rPr>
          <w:rFonts w:ascii="Times New Roman" w:hAnsi="Times New Roman"/>
          <w:sz w:val="24"/>
          <w:szCs w:val="24"/>
        </w:rPr>
      </w:pPr>
    </w:p>
    <w:p w14:paraId="64F78256" w14:textId="77777777" w:rsidR="00787B86" w:rsidRDefault="00787B86" w:rsidP="00094E7C">
      <w:pPr>
        <w:spacing w:after="0" w:line="276" w:lineRule="auto"/>
        <w:jc w:val="both"/>
        <w:rPr>
          <w:rFonts w:ascii="Times New Roman" w:hAnsi="Times New Roman"/>
          <w:sz w:val="24"/>
          <w:szCs w:val="24"/>
        </w:rPr>
      </w:pPr>
    </w:p>
    <w:p w14:paraId="4A35F3B5" w14:textId="77777777" w:rsidR="00787B86" w:rsidRDefault="00787B86" w:rsidP="006153A6">
      <w:pPr>
        <w:spacing w:after="0" w:line="276" w:lineRule="auto"/>
        <w:ind w:firstLineChars="200" w:firstLine="480"/>
        <w:jc w:val="both"/>
        <w:rPr>
          <w:rFonts w:ascii="Times New Roman" w:hAnsi="Times New Roman" w:cs="Times New Roman"/>
          <w:sz w:val="24"/>
          <w:szCs w:val="24"/>
        </w:rPr>
      </w:pPr>
    </w:p>
    <w:p w14:paraId="769F8EF5" w14:textId="312EDF8C" w:rsidR="00ED586C" w:rsidRPr="00094E7C" w:rsidRDefault="00E00580" w:rsidP="00094E7C">
      <w:pPr>
        <w:spacing w:after="0" w:line="276" w:lineRule="auto"/>
        <w:ind w:firstLineChars="200" w:firstLine="562"/>
        <w:jc w:val="center"/>
        <w:rPr>
          <w:rFonts w:ascii="Times New Roman" w:hAnsi="Times New Roman" w:cs="Times New Roman"/>
          <w:b/>
          <w:bCs/>
          <w:sz w:val="28"/>
          <w:szCs w:val="28"/>
        </w:rPr>
      </w:pPr>
      <w:r>
        <w:rPr>
          <w:rFonts w:ascii="Times New Roman" w:hAnsi="Times New Roman" w:cs="Times New Roman"/>
          <w:b/>
          <w:bCs/>
          <w:sz w:val="28"/>
          <w:szCs w:val="28"/>
        </w:rPr>
        <w:t xml:space="preserve">2.0 </w:t>
      </w:r>
      <w:r w:rsidR="00247517" w:rsidRPr="00247517">
        <w:rPr>
          <w:rFonts w:ascii="Times New Roman" w:hAnsi="Times New Roman" w:cs="Times New Roman"/>
          <w:b/>
          <w:bCs/>
          <w:sz w:val="28"/>
          <w:szCs w:val="28"/>
        </w:rPr>
        <w:t>LITERATURE REVIEW</w:t>
      </w:r>
    </w:p>
    <w:p w14:paraId="07DD6105" w14:textId="1DE03F0E" w:rsidR="00FA374A" w:rsidRDefault="00CC0F44" w:rsidP="00FA374A">
      <w:pPr>
        <w:spacing w:after="0" w:line="276" w:lineRule="auto"/>
        <w:jc w:val="both"/>
        <w:rPr>
          <w:rFonts w:ascii="Times New Roman" w:hAnsi="Times New Roman" w:cs="Times New Roman"/>
          <w:b/>
          <w:bCs/>
          <w:sz w:val="24"/>
          <w:szCs w:val="24"/>
        </w:rPr>
      </w:pPr>
      <w:r w:rsidRPr="00E00580">
        <w:rPr>
          <w:rFonts w:ascii="Times New Roman" w:hAnsi="Times New Roman" w:cs="Times New Roman"/>
          <w:b/>
          <w:bCs/>
          <w:sz w:val="24"/>
          <w:szCs w:val="24"/>
        </w:rPr>
        <w:t>2.</w:t>
      </w:r>
      <w:r w:rsidR="00EA747E">
        <w:rPr>
          <w:rFonts w:ascii="Times New Roman" w:hAnsi="Times New Roman" w:cs="Times New Roman"/>
          <w:b/>
          <w:bCs/>
          <w:sz w:val="24"/>
          <w:szCs w:val="24"/>
        </w:rPr>
        <w:t>1 V</w:t>
      </w:r>
      <w:r w:rsidR="00A40D27" w:rsidRPr="00E00580">
        <w:rPr>
          <w:rFonts w:ascii="Times New Roman" w:hAnsi="Times New Roman" w:cs="Times New Roman"/>
          <w:b/>
          <w:bCs/>
          <w:sz w:val="24"/>
          <w:szCs w:val="24"/>
        </w:rPr>
        <w:t>alue co-creation</w:t>
      </w:r>
      <w:bookmarkStart w:id="1" w:name="_Toc138164822"/>
      <w:bookmarkStart w:id="2" w:name="_Toc134474281"/>
      <w:bookmarkStart w:id="3" w:name="_Toc134474529"/>
    </w:p>
    <w:bookmarkEnd w:id="1"/>
    <w:bookmarkEnd w:id="2"/>
    <w:bookmarkEnd w:id="3"/>
    <w:p w14:paraId="6E56AD3C" w14:textId="71C45DAC" w:rsidR="00967B19" w:rsidRPr="00967B19" w:rsidRDefault="00967B19" w:rsidP="00967B19">
      <w:pPr>
        <w:spacing w:after="0" w:line="276" w:lineRule="auto"/>
        <w:jc w:val="both"/>
        <w:rPr>
          <w:rFonts w:asciiTheme="majorBidi" w:hAnsiTheme="majorBidi" w:cstheme="majorBidi"/>
          <w:sz w:val="24"/>
          <w:szCs w:val="24"/>
        </w:rPr>
      </w:pPr>
      <w:r w:rsidRPr="00967B19">
        <w:rPr>
          <w:rFonts w:asciiTheme="majorBidi" w:hAnsiTheme="majorBidi" w:cstheme="majorBidi"/>
          <w:sz w:val="24"/>
          <w:szCs w:val="24"/>
        </w:rPr>
        <w:t xml:space="preserve">Value co-creation (VCC) is the process by which firms and consumers actively work together to create value at different stages of production and consumption, both directly and indirectly (Kohler et al. 2011; Prahalad &amp; Ramaswamy, 2004). The shared production of value requires self-service, experience, engagement, and connection, according to Bendapudi and Leone (2003). However, as </w:t>
      </w:r>
      <w:r w:rsidR="00094E7C">
        <w:rPr>
          <w:rFonts w:asciiTheme="majorBidi" w:hAnsiTheme="majorBidi" w:cstheme="majorBidi"/>
          <w:sz w:val="24"/>
          <w:szCs w:val="24"/>
        </w:rPr>
        <w:t>value co-creation</w:t>
      </w:r>
      <w:r w:rsidRPr="00967B19">
        <w:rPr>
          <w:rFonts w:asciiTheme="majorBidi" w:hAnsiTheme="majorBidi" w:cstheme="majorBidi"/>
          <w:sz w:val="24"/>
          <w:szCs w:val="24"/>
        </w:rPr>
        <w:t xml:space="preserve"> includes the consum</w:t>
      </w:r>
      <w:r w:rsidR="00094E7C">
        <w:rPr>
          <w:rFonts w:asciiTheme="majorBidi" w:hAnsiTheme="majorBidi" w:cstheme="majorBidi"/>
          <w:sz w:val="24"/>
          <w:szCs w:val="24"/>
        </w:rPr>
        <w:t>ption</w:t>
      </w:r>
      <w:r w:rsidRPr="00967B19">
        <w:rPr>
          <w:rFonts w:asciiTheme="majorBidi" w:hAnsiTheme="majorBidi" w:cstheme="majorBidi"/>
          <w:sz w:val="24"/>
          <w:szCs w:val="24"/>
        </w:rPr>
        <w:t xml:space="preserve"> and value delivery chains in addition to the production chain, it is superior to co-production and customization (Kristensson et al. 2008; Lusch &amp; Vargo, 2006). According to Bosehli et al. (2008) and Ordanini &amp; Pasini (2008), customers can either play a supplementary facilitation function or actively participate in a company's operations by sharing their experience with the business.</w:t>
      </w:r>
      <w:r>
        <w:rPr>
          <w:rFonts w:asciiTheme="majorBidi" w:hAnsiTheme="majorBidi" w:cstheme="majorBidi"/>
          <w:sz w:val="24"/>
          <w:szCs w:val="24"/>
        </w:rPr>
        <w:t xml:space="preserve"> </w:t>
      </w:r>
      <w:r w:rsidRPr="00967B19">
        <w:rPr>
          <w:rFonts w:asciiTheme="majorBidi" w:hAnsiTheme="majorBidi" w:cstheme="majorBidi"/>
          <w:sz w:val="24"/>
          <w:szCs w:val="24"/>
        </w:rPr>
        <w:t>Customers evaluate a position's worth based on its usage characteristics, hence</w:t>
      </w:r>
      <w:r>
        <w:rPr>
          <w:rFonts w:asciiTheme="majorBidi" w:hAnsiTheme="majorBidi" w:cstheme="majorBidi"/>
          <w:sz w:val="24"/>
          <w:szCs w:val="24"/>
        </w:rPr>
        <w:t>,</w:t>
      </w:r>
      <w:r w:rsidRPr="00967B19">
        <w:rPr>
          <w:rFonts w:asciiTheme="majorBidi" w:hAnsiTheme="majorBidi" w:cstheme="majorBidi"/>
          <w:sz w:val="24"/>
          <w:szCs w:val="24"/>
        </w:rPr>
        <w:t xml:space="preserve"> value is jointly created in use (Vargo et al. 2008). According to empirical research, user involvement in value co-creation significantly affects customer satisfaction, loyalty, and behavioral tendencies (Kamali et al., 2021). This study claimed that value co-creation influence</w:t>
      </w:r>
      <w:r w:rsidR="00094E7C">
        <w:rPr>
          <w:rFonts w:asciiTheme="majorBidi" w:hAnsiTheme="majorBidi" w:cstheme="majorBidi"/>
          <w:sz w:val="24"/>
          <w:szCs w:val="24"/>
        </w:rPr>
        <w:t>s</w:t>
      </w:r>
      <w:r w:rsidRPr="00967B19">
        <w:rPr>
          <w:rFonts w:asciiTheme="majorBidi" w:hAnsiTheme="majorBidi" w:cstheme="majorBidi"/>
          <w:sz w:val="24"/>
          <w:szCs w:val="24"/>
        </w:rPr>
        <w:t xml:space="preserve"> customer happiness, customer loyalty, and behavioral intention in emerging markets using structural equation modeling (SEM). De Valon et al. (2022) found that competitive value creation is the outcome of combining value sharing, relationship management, information sharing, and innovation. According to Rehman et al. (2021), enhancing the caliber of products and services by working with clients to generate value</w:t>
      </w:r>
      <w:r w:rsidR="00094E7C">
        <w:rPr>
          <w:rFonts w:asciiTheme="majorBidi" w:hAnsiTheme="majorBidi" w:cstheme="majorBidi"/>
          <w:sz w:val="24"/>
          <w:szCs w:val="24"/>
        </w:rPr>
        <w:t>,</w:t>
      </w:r>
      <w:r w:rsidRPr="00967B19">
        <w:rPr>
          <w:rFonts w:asciiTheme="majorBidi" w:hAnsiTheme="majorBidi" w:cstheme="majorBidi"/>
          <w:sz w:val="24"/>
          <w:szCs w:val="24"/>
        </w:rPr>
        <w:t xml:space="preserve"> is necessary to obtain a competitive advantage.</w:t>
      </w:r>
    </w:p>
    <w:p w14:paraId="163114BE" w14:textId="154A7F6E" w:rsidR="00A40D27" w:rsidRPr="00FA374A" w:rsidRDefault="00F94E35" w:rsidP="00FA374A">
      <w:pPr>
        <w:spacing w:after="0" w:line="276" w:lineRule="auto"/>
        <w:jc w:val="both"/>
        <w:rPr>
          <w:rFonts w:ascii="Times New Roman" w:hAnsi="Times New Roman" w:cs="Times New Roman"/>
          <w:b/>
          <w:bCs/>
          <w:sz w:val="24"/>
          <w:szCs w:val="24"/>
        </w:rPr>
      </w:pPr>
      <w:r w:rsidRPr="00F94E35">
        <w:rPr>
          <w:rFonts w:asciiTheme="majorBidi" w:hAnsiTheme="majorBidi" w:cstheme="majorBidi"/>
          <w:sz w:val="24"/>
          <w:szCs w:val="24"/>
        </w:rPr>
        <w:t xml:space="preserve"> </w:t>
      </w:r>
    </w:p>
    <w:p w14:paraId="614E0588" w14:textId="1B3273AD" w:rsidR="00FD0051" w:rsidRPr="00E00580" w:rsidRDefault="00921556" w:rsidP="006153A6">
      <w:pPr>
        <w:pStyle w:val="Heading2"/>
        <w:spacing w:line="276" w:lineRule="auto"/>
        <w:rPr>
          <w:rFonts w:ascii="Times New Roman" w:hAnsi="Times New Roman" w:cs="Times New Roman"/>
          <w:b/>
          <w:bCs/>
          <w:sz w:val="24"/>
          <w:szCs w:val="24"/>
        </w:rPr>
      </w:pPr>
      <w:r w:rsidRPr="00E00580">
        <w:rPr>
          <w:rFonts w:ascii="Times New Roman" w:hAnsi="Times New Roman" w:cs="Times New Roman"/>
          <w:b/>
          <w:bCs/>
          <w:sz w:val="24"/>
          <w:szCs w:val="24"/>
          <w:lang w:bidi="ar"/>
        </w:rPr>
        <w:t xml:space="preserve">2.3 </w:t>
      </w:r>
      <w:r w:rsidR="00FD0051" w:rsidRPr="00E00580">
        <w:rPr>
          <w:rFonts w:ascii="Times New Roman" w:hAnsi="Times New Roman" w:cs="Times New Roman"/>
          <w:b/>
          <w:bCs/>
          <w:sz w:val="24"/>
          <w:szCs w:val="24"/>
          <w:lang w:bidi="ar"/>
        </w:rPr>
        <w:t>Corporate Social Responsibility</w:t>
      </w:r>
    </w:p>
    <w:p w14:paraId="406AED19" w14:textId="64C19BEA" w:rsidR="00967B19" w:rsidRPr="00967B19" w:rsidRDefault="00967B19" w:rsidP="00967B19">
      <w:pPr>
        <w:spacing w:after="0" w:line="276" w:lineRule="auto"/>
        <w:ind w:firstLineChars="200" w:firstLine="480"/>
        <w:jc w:val="both"/>
        <w:rPr>
          <w:rFonts w:ascii="Times New Roman" w:eastAsia="DengXian" w:hAnsi="Times New Roman" w:cs="Times New Roman"/>
          <w:sz w:val="24"/>
          <w:szCs w:val="24"/>
          <w:lang w:bidi="ar"/>
        </w:rPr>
      </w:pPr>
      <w:r w:rsidRPr="00967B19">
        <w:rPr>
          <w:rFonts w:ascii="Times New Roman" w:eastAsia="DengXian" w:hAnsi="Times New Roman" w:cs="Times New Roman"/>
          <w:sz w:val="24"/>
          <w:szCs w:val="24"/>
          <w:lang w:bidi="ar"/>
        </w:rPr>
        <w:t xml:space="preserve">Ensuring the long-term viability of the company is a significant responsibility for company executives </w:t>
      </w:r>
      <w:r w:rsidR="00446EBB">
        <w:rPr>
          <w:rFonts w:ascii="Times New Roman" w:eastAsia="DengXian" w:hAnsi="Times New Roman" w:cs="Times New Roman"/>
          <w:sz w:val="24"/>
          <w:szCs w:val="24"/>
          <w:lang w:bidi="ar"/>
        </w:rPr>
        <w:t>(</w:t>
      </w:r>
      <w:r w:rsidRPr="00967B19">
        <w:rPr>
          <w:rFonts w:ascii="Times New Roman" w:eastAsia="DengXian" w:hAnsi="Times New Roman" w:cs="Times New Roman"/>
          <w:sz w:val="24"/>
          <w:szCs w:val="24"/>
          <w:lang w:bidi="ar"/>
        </w:rPr>
        <w:t>Medel-Gonzalez, 2013; Wu &amp; Amoasi, 2023). Numerous complex internal and external elements impact a company's capacity to grow its corporate brand. Companies today prioritize growth and sustainable development above profits as a result of growing globalization, which has raised awareness of corporate social responsibility (Nadanyiova &amp; Gajanova, 2020). To ensure the sustainability of the brand, management always works to maintain customer loyalty and trust. The long-term performance of a company is determined by its commitment to corporate social responsibility (Malovics et al. 2018). Once again, it is thought to be crucial for creating a long-lasting competitive edge, making money, and improving client interactions (Afridi et al. 2018).</w:t>
      </w:r>
    </w:p>
    <w:p w14:paraId="44515F40" w14:textId="4E1A7E66" w:rsidR="00256B3B" w:rsidRPr="00256B3B" w:rsidRDefault="00967B19" w:rsidP="00256B3B">
      <w:pPr>
        <w:spacing w:after="0" w:line="276" w:lineRule="auto"/>
        <w:ind w:firstLineChars="200" w:firstLine="480"/>
        <w:jc w:val="both"/>
        <w:rPr>
          <w:rFonts w:ascii="Times New Roman" w:eastAsia="DengXian" w:hAnsi="Times New Roman" w:cs="Times New Roman"/>
          <w:sz w:val="24"/>
          <w:szCs w:val="24"/>
          <w:lang w:bidi="ar"/>
        </w:rPr>
      </w:pPr>
      <w:r w:rsidRPr="00967B19">
        <w:rPr>
          <w:rFonts w:ascii="Times New Roman" w:eastAsia="DengXian" w:hAnsi="Times New Roman" w:cs="Times New Roman"/>
          <w:sz w:val="24"/>
          <w:szCs w:val="24"/>
          <w:lang w:bidi="ar"/>
        </w:rPr>
        <w:t>Corporate social responsibility (CSR) is defined by Carroll (1979) as encompassing the contemporary societal expectations of businesses with regard to funding, laws, ethics, and voluntarism. However, management must adhere to those rules, perform those actions, or behave in a manner that is desired in light of one's own societal aims and objectives. Bowen and Chen (2001), the authors of the original definition of corporate social responsibility, state that businesses are considered to be engaging in CSR if they abide by the law, which implies that they compete fairly and don't deceive or abuse.</w:t>
      </w:r>
      <w:r w:rsidR="00256B3B">
        <w:rPr>
          <w:rFonts w:ascii="Times New Roman" w:eastAsia="DengXian" w:hAnsi="Times New Roman" w:cs="Times New Roman"/>
          <w:sz w:val="24"/>
          <w:szCs w:val="24"/>
          <w:lang w:bidi="ar"/>
        </w:rPr>
        <w:t xml:space="preserve"> </w:t>
      </w:r>
      <w:r w:rsidRPr="00967B19">
        <w:rPr>
          <w:rFonts w:ascii="Times New Roman" w:eastAsia="DengXian" w:hAnsi="Times New Roman" w:cs="Times New Roman"/>
          <w:sz w:val="24"/>
          <w:szCs w:val="24"/>
          <w:lang w:bidi="ar"/>
        </w:rPr>
        <w:t xml:space="preserve">According to Davies and Hobday (2005), corporate social </w:t>
      </w:r>
      <w:r w:rsidRPr="00967B19">
        <w:rPr>
          <w:rFonts w:ascii="Times New Roman" w:eastAsia="DengXian" w:hAnsi="Times New Roman" w:cs="Times New Roman"/>
          <w:sz w:val="24"/>
          <w:szCs w:val="24"/>
          <w:lang w:bidi="ar"/>
        </w:rPr>
        <w:lastRenderedPageBreak/>
        <w:t>responsibility (CSR) serves as a corporate attitude that provides solutions to problems that extend beyond the organization's specific legal, technological, and financial needs in order to generate social advantages in addition to the typical financial gains that management seeks. According to Hwang and Kandampully</w:t>
      </w:r>
      <w:r w:rsidR="00446EBB">
        <w:rPr>
          <w:rFonts w:ascii="Times New Roman" w:eastAsia="DengXian" w:hAnsi="Times New Roman" w:cs="Times New Roman"/>
          <w:sz w:val="24"/>
          <w:szCs w:val="24"/>
          <w:lang w:bidi="ar"/>
        </w:rPr>
        <w:t>,</w:t>
      </w:r>
      <w:r w:rsidRPr="00967B19">
        <w:rPr>
          <w:rFonts w:ascii="Times New Roman" w:eastAsia="DengXian" w:hAnsi="Times New Roman" w:cs="Times New Roman"/>
          <w:sz w:val="24"/>
          <w:szCs w:val="24"/>
          <w:lang w:bidi="ar"/>
        </w:rPr>
        <w:t xml:space="preserve"> (2015) and Sen et al. (2006), corporate social responsibility (CSR) is seen as a strategic marketing method that has a bigger impact on consumer behavior inside a company's management and marketing. Businesses today</w:t>
      </w:r>
      <w:r w:rsidR="00256B3B">
        <w:rPr>
          <w:rFonts w:ascii="Times New Roman" w:eastAsia="DengXian" w:hAnsi="Times New Roman" w:cs="Times New Roman"/>
          <w:sz w:val="24"/>
          <w:szCs w:val="24"/>
          <w:lang w:bidi="ar"/>
        </w:rPr>
        <w:t>,</w:t>
      </w:r>
      <w:r w:rsidRPr="00967B19">
        <w:rPr>
          <w:rFonts w:ascii="Times New Roman" w:eastAsia="DengXian" w:hAnsi="Times New Roman" w:cs="Times New Roman"/>
          <w:sz w:val="24"/>
          <w:szCs w:val="24"/>
          <w:lang w:bidi="ar"/>
        </w:rPr>
        <w:t xml:space="preserve"> use corporate social responsibility (CSR) in a variety of ways to enhance the consumer experience and act as good global citizens. According to the survey, customers are more inclined to buy products and services from businesses that practice corporate social responsibility (CSR) than from those who don't (Flores, 2018).</w:t>
      </w:r>
      <w:r w:rsidR="00256B3B">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According to a study by Du et al. (2011), which used a qualitative focus group study and a field survey of the target consumers, the efficacy of CSR can assist a competitor in luring customers away from the market leader. The study shows once more how a competitor can alter the leader's competitive environment by using CSR initiatives that involve consumer involvement to appeal to consumers' emotions directly and go beyond the traditional marketing mix. According to Abubakar et al. (2022), a company's performance can be improved by corporate social responsibility (CSR) if the advantages outweigh the drawbacks. They went on to say that corporate social responsibility</w:t>
      </w:r>
      <w:r w:rsidR="00446EBB">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CSR</w:t>
      </w:r>
      <w:r w:rsidR="00446EBB">
        <w:rPr>
          <w:rFonts w:ascii="Times New Roman" w:eastAsia="DengXian" w:hAnsi="Times New Roman" w:cs="Times New Roman"/>
          <w:sz w:val="24"/>
          <w:szCs w:val="24"/>
          <w:lang w:bidi="ar"/>
        </w:rPr>
        <w:t>)</w:t>
      </w:r>
      <w:r w:rsidR="00256B3B" w:rsidRPr="00256B3B">
        <w:rPr>
          <w:rFonts w:ascii="Times New Roman" w:eastAsia="DengXian" w:hAnsi="Times New Roman" w:cs="Times New Roman"/>
          <w:sz w:val="24"/>
          <w:szCs w:val="24"/>
          <w:lang w:bidi="ar"/>
        </w:rPr>
        <w:t xml:space="preserve"> can enhance a business's reputation</w:t>
      </w:r>
      <w:r w:rsidR="00446EBB">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and</w:t>
      </w:r>
      <w:r w:rsidR="00446EBB">
        <w:rPr>
          <w:rFonts w:ascii="Times New Roman" w:eastAsia="DengXian" w:hAnsi="Times New Roman" w:cs="Times New Roman"/>
          <w:sz w:val="24"/>
          <w:szCs w:val="24"/>
          <w:lang w:bidi="ar"/>
        </w:rPr>
        <w:t>, brand</w:t>
      </w:r>
      <w:r w:rsidR="00256B3B" w:rsidRPr="00256B3B">
        <w:rPr>
          <w:rFonts w:ascii="Times New Roman" w:eastAsia="DengXian" w:hAnsi="Times New Roman" w:cs="Times New Roman"/>
          <w:sz w:val="24"/>
          <w:szCs w:val="24"/>
          <w:lang w:bidi="ar"/>
        </w:rPr>
        <w:t xml:space="preserve"> unique selling proposition.</w:t>
      </w:r>
    </w:p>
    <w:p w14:paraId="2CE683A5" w14:textId="00BFFA3D" w:rsidR="00967B19" w:rsidRPr="00967B19" w:rsidRDefault="00967B19" w:rsidP="00967B19">
      <w:pPr>
        <w:spacing w:after="0" w:line="276" w:lineRule="auto"/>
        <w:ind w:firstLineChars="200" w:firstLine="480"/>
        <w:jc w:val="both"/>
        <w:rPr>
          <w:rFonts w:ascii="Times New Roman" w:eastAsia="DengXian" w:hAnsi="Times New Roman" w:cs="Times New Roman"/>
          <w:sz w:val="24"/>
          <w:szCs w:val="24"/>
          <w:lang w:bidi="ar"/>
        </w:rPr>
      </w:pPr>
    </w:p>
    <w:p w14:paraId="5F9FFA30" w14:textId="7F0A1FD9" w:rsidR="008571F0" w:rsidRPr="00E00580" w:rsidRDefault="00921556" w:rsidP="006153A6">
      <w:pPr>
        <w:pStyle w:val="Heading2"/>
        <w:spacing w:line="276" w:lineRule="auto"/>
        <w:rPr>
          <w:rFonts w:ascii="Times New Roman" w:hAnsi="Times New Roman" w:cs="Times New Roman"/>
          <w:b/>
          <w:bCs/>
          <w:sz w:val="24"/>
          <w:szCs w:val="24"/>
        </w:rPr>
      </w:pPr>
      <w:r w:rsidRPr="00E00580">
        <w:rPr>
          <w:rFonts w:ascii="Times New Roman" w:hAnsi="Times New Roman" w:cs="Times New Roman"/>
          <w:b/>
          <w:bCs/>
          <w:sz w:val="24"/>
          <w:szCs w:val="24"/>
        </w:rPr>
        <w:t xml:space="preserve">2.4 </w:t>
      </w:r>
      <w:r w:rsidR="008571F0" w:rsidRPr="00E00580">
        <w:rPr>
          <w:rFonts w:ascii="Times New Roman" w:hAnsi="Times New Roman" w:cs="Times New Roman"/>
          <w:b/>
          <w:bCs/>
          <w:sz w:val="24"/>
          <w:szCs w:val="24"/>
        </w:rPr>
        <w:t>Innovation</w:t>
      </w:r>
    </w:p>
    <w:p w14:paraId="17979703" w14:textId="77777777" w:rsidR="00256B3B" w:rsidRPr="00256B3B" w:rsidRDefault="00D254BC" w:rsidP="00256B3B">
      <w:pPr>
        <w:spacing w:after="0" w:line="276" w:lineRule="auto"/>
        <w:jc w:val="both"/>
        <w:rPr>
          <w:rFonts w:ascii="Times New Roman" w:eastAsia="DengXian" w:hAnsi="Times New Roman" w:cs="Times New Roman"/>
          <w:sz w:val="24"/>
          <w:szCs w:val="24"/>
          <w:lang w:bidi="ar"/>
        </w:rPr>
      </w:pPr>
      <w:r w:rsidRPr="00D254BC">
        <w:rPr>
          <w:rFonts w:ascii="Times New Roman" w:eastAsia="DengXian" w:hAnsi="Times New Roman" w:cs="Times New Roman"/>
          <w:sz w:val="24"/>
          <w:szCs w:val="24"/>
          <w:lang w:bidi="ar"/>
        </w:rPr>
        <w:t xml:space="preserve"> </w:t>
      </w:r>
      <w:r w:rsidR="00017F32">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As sustainability performers, many businesses are searching for new ways to boost their marketability (Amoasi et al. 2024; Dauvergne &amp; Lister 2013; Elkington, 1997). In order to obtain a competitive advantage, stakeholders are putting more and more pressure on management to implement sustainable practices. Stakeholders include, but are not limited to, consumers, employees, the media, the public, non-governmental organizations, and investors (Sajjad &amp; Eweje, 2014). Product innovation is also seen by some academics as the most important strategic element for ensuring the organization's survival and success, as well as for gaining a competitive edge over rivals (Saqib &amp; Satar, 2021; Jimenez-Jimenez &amp; Sanz-Valle, 2011).</w:t>
      </w:r>
    </w:p>
    <w:p w14:paraId="1D81F928" w14:textId="134F2F3D" w:rsidR="00256B3B" w:rsidRPr="00256B3B" w:rsidRDefault="00017F32" w:rsidP="00256B3B">
      <w:pPr>
        <w:spacing w:after="0" w:line="276" w:lineRule="auto"/>
        <w:jc w:val="both"/>
        <w:rPr>
          <w:rFonts w:ascii="Times New Roman" w:eastAsia="DengXian" w:hAnsi="Times New Roman" w:cs="Times New Roman"/>
          <w:sz w:val="24"/>
          <w:szCs w:val="24"/>
          <w:lang w:bidi="ar"/>
        </w:rPr>
      </w:pPr>
      <w:r>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Similarly, innovation is viewed by Gunday et al. (2011) as one of the most important strategies for promoting brand growth via market share acquisition. Among the many advantages of innovation include</w:t>
      </w:r>
      <w:r w:rsidR="00763F62">
        <w:rPr>
          <w:rFonts w:ascii="Times New Roman" w:eastAsia="DengXian" w:hAnsi="Times New Roman" w:cs="Times New Roman"/>
          <w:sz w:val="24"/>
          <w:szCs w:val="24"/>
          <w:lang w:bidi="ar"/>
        </w:rPr>
        <w:t>s</w:t>
      </w:r>
      <w:r w:rsidR="00256B3B" w:rsidRPr="00256B3B">
        <w:rPr>
          <w:rFonts w:ascii="Times New Roman" w:eastAsia="DengXian" w:hAnsi="Times New Roman" w:cs="Times New Roman"/>
          <w:sz w:val="24"/>
          <w:szCs w:val="24"/>
          <w:lang w:bidi="ar"/>
        </w:rPr>
        <w:t xml:space="preserve"> increased profitability, improved organizational survival, faster growth, more efficient operations, and value addition for both the consumer and the manufacturing brand (Atalay et al. 2013). Any idea, action, or product that is seen as unique because it differs significantly from other competing brands now in use and</w:t>
      </w:r>
      <w:r w:rsidR="00763F62">
        <w:rPr>
          <w:rFonts w:ascii="Times New Roman" w:eastAsia="DengXian" w:hAnsi="Times New Roman" w:cs="Times New Roman"/>
          <w:sz w:val="24"/>
          <w:szCs w:val="24"/>
          <w:lang w:bidi="ar"/>
        </w:rPr>
        <w:t>,</w:t>
      </w:r>
      <w:r w:rsidR="00256B3B" w:rsidRPr="00256B3B">
        <w:rPr>
          <w:rFonts w:ascii="Times New Roman" w:eastAsia="DengXian" w:hAnsi="Times New Roman" w:cs="Times New Roman"/>
          <w:sz w:val="24"/>
          <w:szCs w:val="24"/>
          <w:lang w:bidi="ar"/>
        </w:rPr>
        <w:t xml:space="preserve"> serves as the foundation for social change can be classified as innovati</w:t>
      </w:r>
      <w:r w:rsidR="00763F62">
        <w:rPr>
          <w:rFonts w:ascii="Times New Roman" w:eastAsia="DengXian" w:hAnsi="Times New Roman" w:cs="Times New Roman"/>
          <w:sz w:val="24"/>
          <w:szCs w:val="24"/>
          <w:lang w:bidi="ar"/>
        </w:rPr>
        <w:t>on</w:t>
      </w:r>
      <w:r w:rsidR="00256B3B" w:rsidRPr="00256B3B">
        <w:rPr>
          <w:rFonts w:ascii="Times New Roman" w:eastAsia="DengXian" w:hAnsi="Times New Roman" w:cs="Times New Roman"/>
          <w:sz w:val="24"/>
          <w:szCs w:val="24"/>
          <w:lang w:bidi="ar"/>
        </w:rPr>
        <w:t xml:space="preserve"> (Ufer &amp; Hausstein, 2021).</w:t>
      </w:r>
      <w:r w:rsidR="00256B3B">
        <w:rPr>
          <w:rFonts w:ascii="Times New Roman" w:eastAsia="DengXian" w:hAnsi="Times New Roman" w:cs="Times New Roman"/>
          <w:sz w:val="24"/>
          <w:szCs w:val="24"/>
          <w:lang w:bidi="ar"/>
        </w:rPr>
        <w:t xml:space="preserve"> </w:t>
      </w:r>
      <w:r w:rsidR="00256B3B" w:rsidRPr="00256B3B">
        <w:rPr>
          <w:rFonts w:ascii="Times New Roman" w:eastAsia="DengXian" w:hAnsi="Times New Roman" w:cs="Times New Roman"/>
          <w:sz w:val="24"/>
          <w:szCs w:val="24"/>
          <w:lang w:bidi="ar"/>
        </w:rPr>
        <w:t xml:space="preserve">Global economic growth is mostly driven by innovation, which can also help businesses prosper. According to Wanaswa et al. (2023) empirical research, telecom companies that put a high priority on technological innovation are more likely to create superior products and services, which gives them a competitive edge over less creative telecom companies and helps them attract more customers. According to Pulgarín-Molina and Guerrero's (2017) research findings, a company's usage and application of innovation acts as a reactive </w:t>
      </w:r>
      <w:r w:rsidR="00256B3B" w:rsidRPr="00256B3B">
        <w:rPr>
          <w:rFonts w:ascii="Times New Roman" w:eastAsia="DengXian" w:hAnsi="Times New Roman" w:cs="Times New Roman"/>
          <w:sz w:val="24"/>
          <w:szCs w:val="24"/>
          <w:lang w:bidi="ar"/>
        </w:rPr>
        <w:lastRenderedPageBreak/>
        <w:t>mechanism to a dynamic environment in which the creation of sustainable competitive advantages supports the organization's survival and market placement.</w:t>
      </w:r>
    </w:p>
    <w:p w14:paraId="2F4A5996" w14:textId="77777777" w:rsidR="00776654" w:rsidRDefault="00776654" w:rsidP="00776654">
      <w:pPr>
        <w:spacing w:after="0" w:line="276" w:lineRule="auto"/>
        <w:jc w:val="both"/>
        <w:rPr>
          <w:rFonts w:ascii="Times New Roman" w:eastAsia="DengXian" w:hAnsi="Times New Roman" w:cs="Times New Roman"/>
          <w:sz w:val="24"/>
          <w:szCs w:val="24"/>
        </w:rPr>
      </w:pPr>
    </w:p>
    <w:p w14:paraId="4DC11CC4" w14:textId="274C2594" w:rsidR="008571F0" w:rsidRPr="00E00580" w:rsidRDefault="00921556" w:rsidP="00776654">
      <w:pPr>
        <w:spacing w:after="0" w:line="276" w:lineRule="auto"/>
        <w:jc w:val="both"/>
        <w:rPr>
          <w:rFonts w:ascii="Times New Roman" w:hAnsi="Times New Roman" w:cs="Times New Roman"/>
          <w:b/>
          <w:bCs/>
          <w:sz w:val="24"/>
          <w:szCs w:val="24"/>
        </w:rPr>
      </w:pPr>
      <w:r w:rsidRPr="00E00580">
        <w:rPr>
          <w:rFonts w:ascii="Times New Roman" w:hAnsi="Times New Roman" w:cs="Times New Roman"/>
          <w:b/>
          <w:bCs/>
          <w:sz w:val="24"/>
          <w:szCs w:val="24"/>
        </w:rPr>
        <w:t xml:space="preserve">2.5 </w:t>
      </w:r>
      <w:r w:rsidR="008571F0" w:rsidRPr="00E00580">
        <w:rPr>
          <w:rFonts w:ascii="Times New Roman" w:hAnsi="Times New Roman" w:cs="Times New Roman"/>
          <w:b/>
          <w:bCs/>
          <w:sz w:val="24"/>
          <w:szCs w:val="24"/>
        </w:rPr>
        <w:t>Social commerce</w:t>
      </w:r>
    </w:p>
    <w:p w14:paraId="5C5C423F" w14:textId="77777777" w:rsidR="00256B3B" w:rsidRPr="00256B3B" w:rsidRDefault="00256B3B" w:rsidP="00256B3B">
      <w:pPr>
        <w:spacing w:after="0" w:line="276" w:lineRule="auto"/>
        <w:ind w:firstLineChars="200" w:firstLine="480"/>
        <w:jc w:val="both"/>
        <w:rPr>
          <w:rFonts w:ascii="Times New Roman" w:eastAsia="SimSun" w:hAnsi="Times New Roman" w:cs="Times New Roman"/>
          <w:sz w:val="24"/>
          <w:szCs w:val="24"/>
        </w:rPr>
      </w:pPr>
      <w:r w:rsidRPr="00256B3B">
        <w:rPr>
          <w:rFonts w:ascii="Times New Roman" w:eastAsia="SimSun" w:hAnsi="Times New Roman" w:cs="Times New Roman"/>
          <w:sz w:val="24"/>
          <w:szCs w:val="24"/>
        </w:rPr>
        <w:t>Social commerce is a new area of e-commerce made possible by Web 2.0 and the advancement of information and communication technologies (ICTs). The advent of Web 2.0 technologies, blogs, communities, social networks, and wikis has radically changed the structure of the Web (Lai &amp; Turban, 2008). Scholars such as Chen and Wang (2016) and Lai and Turban (2008) claim that the growth of social networking has an effect on social commerce. AJAX, RSS, and APIs are just a few of the technology advancements that have made it possible for online buyers to interact with other platforms through an interactive system. According to Lai and Turban (2008), social commerce is e-commerce that is spread through social media and made possible by Web 2.0.</w:t>
      </w:r>
    </w:p>
    <w:p w14:paraId="640C82E2" w14:textId="77777777" w:rsidR="009A642D" w:rsidRPr="009A642D" w:rsidRDefault="009A642D" w:rsidP="009A642D">
      <w:pPr>
        <w:spacing w:after="0" w:line="276" w:lineRule="auto"/>
        <w:ind w:firstLineChars="200" w:firstLine="480"/>
        <w:jc w:val="both"/>
        <w:rPr>
          <w:rFonts w:ascii="Times New Roman" w:eastAsia="SimSun" w:hAnsi="Times New Roman" w:cs="Times New Roman"/>
          <w:sz w:val="24"/>
          <w:szCs w:val="24"/>
        </w:rPr>
      </w:pPr>
      <w:r w:rsidRPr="009A642D">
        <w:rPr>
          <w:rFonts w:ascii="Times New Roman" w:eastAsia="SimSun" w:hAnsi="Times New Roman" w:cs="Times New Roman"/>
          <w:sz w:val="24"/>
          <w:szCs w:val="24"/>
        </w:rPr>
        <w:t>Facebook, LinkedIn, Twitter, and other social networking sites (SNSs) were the first to promote social media. The current trend is primarily due to the extensive usage of social networking sites (Liang &amp; Turban, 2011; Lai &amp; Turban, 2008). The user's social contacts with other users produce differences between their offline and online experiences. Customers who shop online don't receive the same level of warmth and personal attention (Park et al., 2007). According to Osborne (2009), the vendor-customer relationship is actually faceless, impersonal, and mechanized. A socially rich online store is much harder to create than a high-street store, where customers spend time and engage with employees (Leitner &amp; Grechenig, 2007; Gefen et al 2003).</w:t>
      </w:r>
    </w:p>
    <w:p w14:paraId="0A6BAFBD" w14:textId="351C4DF2" w:rsidR="009A642D" w:rsidRPr="009A642D" w:rsidRDefault="009A642D" w:rsidP="00E672F5">
      <w:pPr>
        <w:spacing w:after="0" w:line="276" w:lineRule="auto"/>
        <w:ind w:firstLineChars="200" w:firstLine="480"/>
        <w:jc w:val="both"/>
        <w:rPr>
          <w:rFonts w:ascii="Times New Roman" w:eastAsia="DengXian" w:hAnsi="Times New Roman"/>
          <w:sz w:val="24"/>
          <w:szCs w:val="24"/>
        </w:rPr>
      </w:pPr>
      <w:bookmarkStart w:id="4" w:name="_Hlk199230977"/>
      <w:r w:rsidRPr="009A642D">
        <w:rPr>
          <w:rFonts w:ascii="Times New Roman" w:eastAsia="DengXian" w:hAnsi="Times New Roman"/>
          <w:sz w:val="24"/>
          <w:szCs w:val="24"/>
        </w:rPr>
        <w:t>In addition to assisting other members, forum and community members can exchange information and experiences. People can get social help from these social commerce networks. It might provide informational as well as emotional support. Clients are more likely to purchase the company's brand when trust is increased. Real user interactions can now affect customer behavior in an online marketplace because the development of social commerce technologies including online communities, forums, chat rooms, and recommendation engines. According to data from earlier studies, Yin et al. (2019) found that social relationships' involvement in social commerce aids in resolving the challenging issue of building trust between buyers and sellers.</w:t>
      </w:r>
      <w:bookmarkEnd w:id="4"/>
      <w:r w:rsidR="00E672F5">
        <w:rPr>
          <w:rFonts w:ascii="Times New Roman" w:eastAsia="DengXian" w:hAnsi="Times New Roman"/>
          <w:sz w:val="24"/>
          <w:szCs w:val="24"/>
        </w:rPr>
        <w:t xml:space="preserve"> </w:t>
      </w:r>
      <w:r w:rsidRPr="009A642D">
        <w:rPr>
          <w:rFonts w:ascii="Times New Roman" w:eastAsia="DengXian" w:hAnsi="Times New Roman"/>
          <w:sz w:val="24"/>
          <w:szCs w:val="24"/>
        </w:rPr>
        <w:t>Additionally, they found that social interaction serves as the platform's general gauge of trust, which in turn serves as the motivation for platform transactions. Brand trust built through social commerce interactions has a positive and large impact on the desire to buy a brand, according to Hsu</w:t>
      </w:r>
      <w:r>
        <w:rPr>
          <w:rFonts w:ascii="Times New Roman" w:eastAsia="DengXian" w:hAnsi="Times New Roman"/>
          <w:sz w:val="24"/>
          <w:szCs w:val="24"/>
        </w:rPr>
        <w:t>,</w:t>
      </w:r>
      <w:r w:rsidRPr="009A642D">
        <w:rPr>
          <w:rFonts w:ascii="Times New Roman" w:eastAsia="DengXian" w:hAnsi="Times New Roman"/>
          <w:sz w:val="24"/>
          <w:szCs w:val="24"/>
        </w:rPr>
        <w:t xml:space="preserve"> (2019). Customers </w:t>
      </w:r>
      <w:r>
        <w:rPr>
          <w:rFonts w:ascii="Times New Roman" w:eastAsia="DengXian" w:hAnsi="Times New Roman"/>
          <w:sz w:val="24"/>
          <w:szCs w:val="24"/>
        </w:rPr>
        <w:t>who</w:t>
      </w:r>
      <w:r w:rsidRPr="009A642D">
        <w:rPr>
          <w:rFonts w:ascii="Times New Roman" w:eastAsia="DengXian" w:hAnsi="Times New Roman"/>
          <w:sz w:val="24"/>
          <w:szCs w:val="24"/>
        </w:rPr>
        <w:t xml:space="preserve"> have faith in a business are more inclined to purchase its goods. Yin et al. (2019) claim that trust and intention in social commerce can increase customers' inclination to purchase. Customers use this business investment to obtain pertinent information that helps them make purchasing decisions (Leitner &amp; Grechenig</w:t>
      </w:r>
      <w:r>
        <w:rPr>
          <w:rFonts w:ascii="Times New Roman" w:eastAsia="DengXian" w:hAnsi="Times New Roman"/>
          <w:sz w:val="24"/>
          <w:szCs w:val="24"/>
        </w:rPr>
        <w:t>,</w:t>
      </w:r>
      <w:r w:rsidRPr="009A642D">
        <w:rPr>
          <w:rFonts w:ascii="Times New Roman" w:eastAsia="DengXian" w:hAnsi="Times New Roman"/>
          <w:sz w:val="24"/>
          <w:szCs w:val="24"/>
        </w:rPr>
        <w:t xml:space="preserve"> 2017).</w:t>
      </w:r>
      <w:r>
        <w:rPr>
          <w:rFonts w:ascii="Times New Roman" w:eastAsia="DengXian" w:hAnsi="Times New Roman"/>
          <w:sz w:val="24"/>
          <w:szCs w:val="24"/>
        </w:rPr>
        <w:t xml:space="preserve"> </w:t>
      </w:r>
      <w:r w:rsidRPr="009A642D">
        <w:rPr>
          <w:rFonts w:ascii="Times New Roman" w:eastAsia="DengXian" w:hAnsi="Times New Roman"/>
          <w:sz w:val="24"/>
          <w:szCs w:val="24"/>
        </w:rPr>
        <w:t xml:space="preserve">Through social commerce, brands may integrate user-generated content into their online store and reach a wider audience more effectively than they could through traditional retail channels. Online impulse purchases are directly impacted by social commerce, according to empirical research by Xiang et al. (2022) utilizing the structural equation model. Benitez et al. (2018) found that a business's e-commerce and social media </w:t>
      </w:r>
      <w:r w:rsidRPr="009A642D">
        <w:rPr>
          <w:rFonts w:ascii="Times New Roman" w:eastAsia="DengXian" w:hAnsi="Times New Roman"/>
          <w:sz w:val="24"/>
          <w:szCs w:val="24"/>
        </w:rPr>
        <w:lastRenderedPageBreak/>
        <w:t xml:space="preserve">presence, both separately and together, </w:t>
      </w:r>
      <w:r>
        <w:rPr>
          <w:rFonts w:ascii="Times New Roman" w:eastAsia="DengXian" w:hAnsi="Times New Roman"/>
          <w:sz w:val="24"/>
          <w:szCs w:val="24"/>
        </w:rPr>
        <w:t>encourages</w:t>
      </w:r>
      <w:r w:rsidRPr="009A642D">
        <w:rPr>
          <w:rFonts w:ascii="Times New Roman" w:eastAsia="DengXian" w:hAnsi="Times New Roman"/>
          <w:sz w:val="24"/>
          <w:szCs w:val="24"/>
        </w:rPr>
        <w:t xml:space="preserve"> customers to engage, post comments, share ideas, and form a feeling of brand identity, dedication, and loyalty (Amo</w:t>
      </w:r>
      <w:r>
        <w:rPr>
          <w:rFonts w:ascii="Times New Roman" w:eastAsia="DengXian" w:hAnsi="Times New Roman"/>
          <w:sz w:val="24"/>
          <w:szCs w:val="24"/>
        </w:rPr>
        <w:t>a</w:t>
      </w:r>
      <w:r w:rsidRPr="009A642D">
        <w:rPr>
          <w:rFonts w:ascii="Times New Roman" w:eastAsia="DengXian" w:hAnsi="Times New Roman"/>
          <w:sz w:val="24"/>
          <w:szCs w:val="24"/>
        </w:rPr>
        <w:t>si et al., 2024).</w:t>
      </w:r>
    </w:p>
    <w:p w14:paraId="70606379" w14:textId="60418D25" w:rsidR="009A642D" w:rsidRPr="009A642D" w:rsidRDefault="009A642D" w:rsidP="009A642D">
      <w:pPr>
        <w:spacing w:after="0" w:line="276" w:lineRule="auto"/>
        <w:ind w:firstLineChars="200" w:firstLine="480"/>
        <w:jc w:val="both"/>
        <w:rPr>
          <w:rFonts w:ascii="Times New Roman" w:eastAsia="DengXian" w:hAnsi="Times New Roman"/>
          <w:sz w:val="24"/>
          <w:szCs w:val="24"/>
        </w:rPr>
      </w:pPr>
    </w:p>
    <w:p w14:paraId="2CB51ABF" w14:textId="0D2E35FC" w:rsidR="002D547B" w:rsidRDefault="0073593A" w:rsidP="006153A6">
      <w:pPr>
        <w:spacing w:after="0" w:line="276" w:lineRule="auto"/>
        <w:jc w:val="both"/>
        <w:rPr>
          <w:rFonts w:ascii="Times New Roman" w:eastAsia="SimSun" w:hAnsi="Times New Roman" w:cs="Times New Roman"/>
          <w:b/>
          <w:bCs/>
          <w:sz w:val="24"/>
          <w:szCs w:val="28"/>
        </w:rPr>
      </w:pPr>
      <w:r>
        <w:rPr>
          <w:rFonts w:ascii="Times New Roman" w:eastAsia="SimSun" w:hAnsi="Times New Roman" w:cs="Times New Roman"/>
          <w:b/>
          <w:bCs/>
          <w:sz w:val="24"/>
          <w:szCs w:val="28"/>
        </w:rPr>
        <w:t>2.</w:t>
      </w:r>
      <w:r w:rsidR="00C2501F">
        <w:rPr>
          <w:rFonts w:ascii="Times New Roman" w:eastAsia="SimSun" w:hAnsi="Times New Roman" w:cs="Times New Roman"/>
          <w:b/>
          <w:bCs/>
          <w:sz w:val="24"/>
          <w:szCs w:val="28"/>
        </w:rPr>
        <w:t>7</w:t>
      </w:r>
      <w:r>
        <w:rPr>
          <w:rFonts w:ascii="Times New Roman" w:eastAsia="SimSun" w:hAnsi="Times New Roman" w:cs="Times New Roman"/>
          <w:b/>
          <w:bCs/>
          <w:sz w:val="24"/>
          <w:szCs w:val="28"/>
        </w:rPr>
        <w:t xml:space="preserve"> </w:t>
      </w:r>
      <w:r w:rsidR="002D547B" w:rsidRPr="002D547B">
        <w:rPr>
          <w:rFonts w:ascii="Times New Roman" w:eastAsia="SimSun" w:hAnsi="Times New Roman" w:cs="Times New Roman"/>
          <w:b/>
          <w:bCs/>
          <w:sz w:val="24"/>
          <w:szCs w:val="28"/>
        </w:rPr>
        <w:t>Hypotheses Development</w:t>
      </w:r>
    </w:p>
    <w:p w14:paraId="36AA76B0" w14:textId="31659BB3" w:rsidR="006729F9" w:rsidRPr="00AD47D1" w:rsidRDefault="00AD47D1" w:rsidP="00AD47D1">
      <w:pPr>
        <w:pStyle w:val="NormalWeb"/>
        <w:widowControl w:val="0"/>
        <w:spacing w:line="300" w:lineRule="auto"/>
        <w:ind w:firstLineChars="200" w:firstLine="480"/>
        <w:jc w:val="both"/>
        <w:rPr>
          <w:rFonts w:ascii="Times New Roman" w:hAnsi="Times New Roman" w:cs="Arial"/>
          <w:lang w:bidi="ar"/>
        </w:rPr>
      </w:pPr>
      <w:r w:rsidRPr="00AD47D1">
        <w:rPr>
          <w:rFonts w:ascii="Times New Roman" w:hAnsi="Times New Roman" w:cs="Arial"/>
          <w:lang w:bidi="ar"/>
        </w:rPr>
        <w:t xml:space="preserve">The study's objectives are to investigate, record, and assess the elements that might help brands and provide them </w:t>
      </w:r>
      <w:r w:rsidR="00BE10BF">
        <w:rPr>
          <w:rFonts w:ascii="Times New Roman" w:hAnsi="Times New Roman" w:cs="Arial"/>
          <w:lang w:bidi="ar"/>
        </w:rPr>
        <w:t xml:space="preserve">with </w:t>
      </w:r>
      <w:r w:rsidRPr="00AD47D1">
        <w:rPr>
          <w:rFonts w:ascii="Times New Roman" w:hAnsi="Times New Roman" w:cs="Arial"/>
          <w:lang w:bidi="ar"/>
        </w:rPr>
        <w:t xml:space="preserve">a competitive edge in </w:t>
      </w:r>
      <w:r w:rsidR="00BE10BF">
        <w:rPr>
          <w:rFonts w:ascii="Times New Roman" w:hAnsi="Times New Roman" w:cs="Arial"/>
          <w:lang w:bidi="ar"/>
        </w:rPr>
        <w:t>their</w:t>
      </w:r>
      <w:r w:rsidRPr="00AD47D1">
        <w:rPr>
          <w:rFonts w:ascii="Times New Roman" w:hAnsi="Times New Roman" w:cs="Arial"/>
          <w:lang w:bidi="ar"/>
        </w:rPr>
        <w:t xml:space="preserve"> </w:t>
      </w:r>
      <w:r w:rsidR="00BE10BF">
        <w:rPr>
          <w:rFonts w:ascii="Times New Roman" w:hAnsi="Times New Roman" w:cs="Arial"/>
          <w:lang w:bidi="ar"/>
        </w:rPr>
        <w:t xml:space="preserve">respective </w:t>
      </w:r>
      <w:r w:rsidRPr="00AD47D1">
        <w:rPr>
          <w:rFonts w:ascii="Times New Roman" w:hAnsi="Times New Roman" w:cs="Arial"/>
          <w:lang w:bidi="ar"/>
        </w:rPr>
        <w:t>markets.</w:t>
      </w:r>
      <w:r w:rsidR="00BE10BF">
        <w:rPr>
          <w:rFonts w:ascii="Times New Roman" w:hAnsi="Times New Roman" w:cs="Arial"/>
          <w:lang w:bidi="ar"/>
        </w:rPr>
        <w:t xml:space="preserve"> </w:t>
      </w:r>
      <w:r w:rsidR="006729F9">
        <w:rPr>
          <w:rFonts w:ascii="Times New Roman" w:hAnsi="Times New Roman" w:cs="Arial"/>
          <w:kern w:val="2"/>
          <w:lang w:bidi="ar"/>
        </w:rPr>
        <w:t>The figure below illustrates the direct relationship between the elements and competitive advantage:</w:t>
      </w:r>
    </w:p>
    <w:p w14:paraId="44980C03" w14:textId="77777777" w:rsidR="006729F9" w:rsidRDefault="006729F9" w:rsidP="006729F9">
      <w:pPr>
        <w:pStyle w:val="NormalWeb"/>
        <w:widowControl w:val="0"/>
        <w:spacing w:beforeAutospacing="0" w:afterAutospacing="0" w:line="300" w:lineRule="auto"/>
        <w:ind w:firstLineChars="200" w:firstLine="480"/>
        <w:jc w:val="both"/>
        <w:rPr>
          <w:rFonts w:ascii="Times New Roman" w:hAnsi="Times New Roman" w:cs="Arial"/>
          <w:kern w:val="2"/>
          <w:lang w:bidi="ar"/>
        </w:rPr>
      </w:pPr>
      <w:r>
        <w:rPr>
          <w:rFonts w:ascii="Times New Roman" w:hAnsi="Times New Roman" w:cs="Arial"/>
          <w:kern w:val="2"/>
          <w:lang w:bidi="ar"/>
        </w:rPr>
        <w:t xml:space="preserve">                 </w:t>
      </w:r>
      <w:r>
        <w:rPr>
          <w:noProof/>
        </w:rPr>
        <w:drawing>
          <wp:inline distT="0" distB="0" distL="0" distR="0" wp14:anchorId="2D561AA6" wp14:editId="5B49264C">
            <wp:extent cx="3821430" cy="3067050"/>
            <wp:effectExtent l="0" t="0" r="7620" b="0"/>
            <wp:docPr id="70384739" name="Picture 70384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821430" cy="3067050"/>
                    </a:xfrm>
                    <a:prstGeom prst="rect">
                      <a:avLst/>
                    </a:prstGeom>
                    <a:noFill/>
                    <a:ln>
                      <a:noFill/>
                    </a:ln>
                  </pic:spPr>
                </pic:pic>
              </a:graphicData>
            </a:graphic>
          </wp:inline>
        </w:drawing>
      </w:r>
    </w:p>
    <w:p w14:paraId="1811B346" w14:textId="77777777" w:rsidR="006729F9" w:rsidRPr="007061A4" w:rsidRDefault="006729F9" w:rsidP="006729F9">
      <w:pPr>
        <w:pStyle w:val="Caption"/>
        <w:jc w:val="center"/>
        <w:rPr>
          <w:rFonts w:asciiTheme="majorBidi" w:hAnsiTheme="majorBidi" w:cstheme="majorBidi"/>
          <w:i w:val="0"/>
          <w:iCs w:val="0"/>
          <w:color w:val="auto"/>
          <w:sz w:val="21"/>
          <w:szCs w:val="21"/>
          <w:lang w:bidi="ar"/>
        </w:rPr>
      </w:pPr>
      <w:r w:rsidRPr="00B112EC">
        <w:rPr>
          <w:rFonts w:asciiTheme="majorBidi" w:hAnsiTheme="majorBidi" w:cstheme="majorBidi"/>
          <w:i w:val="0"/>
          <w:iCs w:val="0"/>
          <w:color w:val="auto"/>
          <w:sz w:val="21"/>
          <w:szCs w:val="21"/>
          <w:lang w:bidi="ar"/>
        </w:rPr>
        <w:t xml:space="preserve">Figure </w:t>
      </w:r>
      <w:proofErr w:type="gramStart"/>
      <w:r w:rsidRPr="00B112EC">
        <w:rPr>
          <w:rFonts w:asciiTheme="majorBidi" w:hAnsiTheme="majorBidi" w:cstheme="majorBidi"/>
          <w:i w:val="0"/>
          <w:iCs w:val="0"/>
          <w:color w:val="auto"/>
          <w:sz w:val="21"/>
          <w:szCs w:val="21"/>
          <w:lang w:bidi="ar"/>
        </w:rPr>
        <w:t>3.1  Conceptual</w:t>
      </w:r>
      <w:proofErr w:type="gramEnd"/>
      <w:r w:rsidRPr="00B112EC">
        <w:rPr>
          <w:rFonts w:asciiTheme="majorBidi" w:hAnsiTheme="majorBidi" w:cstheme="majorBidi"/>
          <w:i w:val="0"/>
          <w:iCs w:val="0"/>
          <w:color w:val="auto"/>
          <w:sz w:val="21"/>
          <w:szCs w:val="21"/>
          <w:lang w:bidi="ar"/>
        </w:rPr>
        <w:t xml:space="preserve"> Framework on the direct effect of the elements of corporate brand</w:t>
      </w:r>
    </w:p>
    <w:p w14:paraId="481D953C" w14:textId="40B1D5E4" w:rsidR="00245D3E" w:rsidRPr="00245D3E" w:rsidRDefault="00245D3E" w:rsidP="00245D3E">
      <w:pPr>
        <w:pStyle w:val="NormalWeb"/>
        <w:widowControl w:val="0"/>
        <w:spacing w:line="300" w:lineRule="auto"/>
        <w:ind w:firstLineChars="200" w:firstLine="480"/>
        <w:jc w:val="both"/>
        <w:rPr>
          <w:rFonts w:ascii="Times New Roman" w:hAnsi="Times New Roman" w:cs="Arial"/>
          <w:lang w:bidi="ar"/>
        </w:rPr>
      </w:pPr>
      <w:bookmarkStart w:id="5" w:name="_Hlk183727509"/>
      <w:r w:rsidRPr="00245D3E">
        <w:rPr>
          <w:rFonts w:ascii="Times New Roman" w:hAnsi="Times New Roman" w:cs="Arial"/>
          <w:lang w:bidi="ar"/>
        </w:rPr>
        <w:t>The study "Internal Control Mechanisms, Corporate Social Responsibility, and Profitability" by Almashhadani and Almashhadani</w:t>
      </w:r>
      <w:r w:rsidR="00CD17BB">
        <w:rPr>
          <w:rFonts w:ascii="Times New Roman" w:hAnsi="Times New Roman" w:cs="Arial"/>
          <w:lang w:bidi="ar"/>
        </w:rPr>
        <w:t>, (2022)</w:t>
      </w:r>
      <w:r w:rsidRPr="00245D3E">
        <w:rPr>
          <w:rFonts w:ascii="Times New Roman" w:hAnsi="Times New Roman" w:cs="Arial"/>
          <w:lang w:bidi="ar"/>
        </w:rPr>
        <w:t xml:space="preserve"> found that organizations must pay attention to employee and community CSR initiatives because they have a greater impact on the profitability of</w:t>
      </w:r>
      <w:r w:rsidR="005E7CAC">
        <w:rPr>
          <w:rFonts w:ascii="Times New Roman" w:hAnsi="Times New Roman" w:cs="Arial"/>
          <w:lang w:bidi="ar"/>
        </w:rPr>
        <w:t xml:space="preserve"> </w:t>
      </w:r>
      <w:r w:rsidRPr="00245D3E">
        <w:rPr>
          <w:rFonts w:ascii="Times New Roman" w:hAnsi="Times New Roman" w:cs="Arial"/>
          <w:lang w:bidi="ar"/>
        </w:rPr>
        <w:t>the organization</w:t>
      </w:r>
      <w:r w:rsidR="005E7CAC">
        <w:rPr>
          <w:rFonts w:ascii="Times New Roman" w:hAnsi="Times New Roman" w:cs="Arial"/>
          <w:lang w:bidi="ar"/>
        </w:rPr>
        <w:t xml:space="preserve"> through its brands. </w:t>
      </w:r>
      <w:r w:rsidRPr="00245D3E">
        <w:rPr>
          <w:rFonts w:ascii="Times New Roman" w:hAnsi="Times New Roman" w:cs="Arial"/>
          <w:lang w:bidi="ar"/>
        </w:rPr>
        <w:t xml:space="preserve">Both academia and industry have paid close attention to the impact of innovation on an organization's success because it is widely regarded as one of the key components that can help businesses preserve and grow their competitive advantages (Purchase &amp; Volery, 2020; Breitling &amp; Scholl, 2022). "A firm's strategic innovation drives its growth by venturing into new markets and maximizing its market share," </w:t>
      </w:r>
      <w:r w:rsidR="005E7CAC">
        <w:rPr>
          <w:rFonts w:ascii="Times New Roman" w:hAnsi="Times New Roman" w:cs="Arial"/>
          <w:lang w:bidi="ar"/>
        </w:rPr>
        <w:t>(</w:t>
      </w:r>
      <w:r w:rsidRPr="00245D3E">
        <w:rPr>
          <w:rFonts w:ascii="Times New Roman" w:hAnsi="Times New Roman" w:cs="Arial"/>
          <w:lang w:bidi="ar"/>
        </w:rPr>
        <w:t>Gunday et al.</w:t>
      </w:r>
      <w:r w:rsidR="005E7CAC">
        <w:rPr>
          <w:rFonts w:ascii="Times New Roman" w:hAnsi="Times New Roman" w:cs="Arial"/>
          <w:lang w:bidi="ar"/>
        </w:rPr>
        <w:t>,</w:t>
      </w:r>
      <w:r w:rsidRPr="00245D3E">
        <w:rPr>
          <w:rFonts w:ascii="Times New Roman" w:hAnsi="Times New Roman" w:cs="Arial"/>
          <w:lang w:bidi="ar"/>
        </w:rPr>
        <w:t xml:space="preserve"> 2011).</w:t>
      </w:r>
    </w:p>
    <w:p w14:paraId="030202D5" w14:textId="77777777" w:rsidR="00245D3E" w:rsidRPr="00245D3E" w:rsidRDefault="00245D3E" w:rsidP="00245D3E">
      <w:pPr>
        <w:pStyle w:val="NormalWeb"/>
        <w:widowControl w:val="0"/>
        <w:spacing w:line="300" w:lineRule="auto"/>
        <w:ind w:firstLineChars="200" w:firstLine="480"/>
        <w:jc w:val="both"/>
        <w:rPr>
          <w:rFonts w:ascii="Times New Roman" w:hAnsi="Times New Roman" w:cs="Arial"/>
          <w:lang w:bidi="ar"/>
        </w:rPr>
      </w:pPr>
      <w:r w:rsidRPr="00245D3E">
        <w:rPr>
          <w:rFonts w:ascii="Times New Roman" w:hAnsi="Times New Roman" w:cs="Arial"/>
          <w:lang w:bidi="ar"/>
        </w:rPr>
        <w:t xml:space="preserve">A stronger track record of creative brand performance can draw in new clients, boost revenue and market share, and keep the allegiance of current clients (Tu &amp; Hwang, 2014). According to Utami (2015), brand and product innovation is a tool for achieving sustained sales. Innovation can increase a company's profitability in a number of ways, including increased productivity, the </w:t>
      </w:r>
      <w:r w:rsidRPr="00245D3E">
        <w:rPr>
          <w:rFonts w:ascii="Times New Roman" w:hAnsi="Times New Roman" w:cs="Arial"/>
          <w:lang w:bidi="ar"/>
        </w:rPr>
        <w:lastRenderedPageBreak/>
        <w:t>possibility of increased exports, easy access to official funding, and other factors, according to Mai et al. (2019), who studied the long-term effects of innovation on the Vietnamese market. The findings of a study by Bartoloni (2013) confirmed the firm efficiency view of business profitability and the idea that innovation has a major impact on a company's performance.</w:t>
      </w:r>
    </w:p>
    <w:p w14:paraId="51C5081B" w14:textId="3D64E252" w:rsidR="00245D3E" w:rsidRPr="00245D3E" w:rsidRDefault="00245D3E" w:rsidP="00245D3E">
      <w:pPr>
        <w:spacing w:after="0" w:line="300" w:lineRule="auto"/>
        <w:ind w:firstLineChars="200" w:firstLine="480"/>
        <w:jc w:val="both"/>
        <w:rPr>
          <w:rFonts w:ascii="Times New Roman" w:hAnsi="Times New Roman" w:cs="Arial"/>
          <w:sz w:val="24"/>
          <w:szCs w:val="24"/>
          <w:lang w:bidi="ar"/>
        </w:rPr>
      </w:pPr>
      <w:r w:rsidRPr="00245D3E">
        <w:rPr>
          <w:rFonts w:ascii="Times New Roman" w:hAnsi="Times New Roman" w:cs="Arial"/>
          <w:sz w:val="24"/>
          <w:szCs w:val="24"/>
          <w:lang w:bidi="ar"/>
        </w:rPr>
        <w:t>Grissemann and Stokburger-Sauer's (2012) study found that greater degrees of co-creation help businesses boost pricing while also increasing consumer happiness and loyalty. By working together to co-create value, companies can build relationships that encourage customer loyalty and reduce the risk that customers will break off their relationship (Vega-Vazquez, 2013; Emami et al.</w:t>
      </w:r>
      <w:r>
        <w:rPr>
          <w:rFonts w:ascii="Times New Roman" w:hAnsi="Times New Roman" w:cs="Arial"/>
          <w:sz w:val="24"/>
          <w:szCs w:val="24"/>
          <w:lang w:bidi="ar"/>
        </w:rPr>
        <w:t>,</w:t>
      </w:r>
      <w:r w:rsidRPr="00245D3E">
        <w:rPr>
          <w:rFonts w:ascii="Times New Roman" w:hAnsi="Times New Roman" w:cs="Arial"/>
          <w:sz w:val="24"/>
          <w:szCs w:val="24"/>
          <w:lang w:bidi="ar"/>
        </w:rPr>
        <w:t xml:space="preserve"> 2021). Customer satisfaction has been shown to increase when people actively participate in the value co-creation process (Mathis &amp; Uysal, 2016; Hollebeck &amp; Rather, 2019). Ruiz-Molina et al. (2022) looked at the relationships between value co-creation and customer satisfaction, loyalty, and trust; their findings were noteworthy and promising.</w:t>
      </w:r>
      <w:r>
        <w:rPr>
          <w:rFonts w:ascii="Times New Roman" w:hAnsi="Times New Roman" w:cs="Arial"/>
          <w:sz w:val="24"/>
          <w:szCs w:val="24"/>
          <w:lang w:bidi="ar"/>
        </w:rPr>
        <w:t xml:space="preserve"> </w:t>
      </w:r>
      <w:r w:rsidRPr="00245D3E">
        <w:rPr>
          <w:rFonts w:ascii="Times New Roman" w:hAnsi="Times New Roman" w:cs="Arial"/>
          <w:sz w:val="24"/>
          <w:szCs w:val="24"/>
          <w:lang w:bidi="ar"/>
        </w:rPr>
        <w:t xml:space="preserve">The perceived effectiveness of social commerce has a strong and positive association with consumers' intentions to make purchases, according to Dong and Wang (2018). According to Amoasi et al. (2024), social commerce is a potent new tool for creating communities and fostering electronic word-of-mouth communication. Social commerce is a new type of online shopping that enables consumers to access a wide range of product categories by creating content through social media participation </w:t>
      </w:r>
      <w:r w:rsidR="005E7CAC">
        <w:rPr>
          <w:rFonts w:ascii="Times New Roman" w:hAnsi="Times New Roman" w:cs="Arial"/>
          <w:sz w:val="24"/>
          <w:szCs w:val="24"/>
          <w:lang w:bidi="ar"/>
        </w:rPr>
        <w:t>(</w:t>
      </w:r>
      <w:r w:rsidRPr="00245D3E">
        <w:rPr>
          <w:rFonts w:ascii="Times New Roman" w:hAnsi="Times New Roman" w:cs="Arial"/>
          <w:sz w:val="24"/>
          <w:szCs w:val="24"/>
          <w:lang w:bidi="ar"/>
        </w:rPr>
        <w:t>Hajli</w:t>
      </w:r>
      <w:r w:rsidR="005E7CAC">
        <w:rPr>
          <w:rFonts w:ascii="Times New Roman" w:hAnsi="Times New Roman" w:cs="Arial"/>
          <w:sz w:val="24"/>
          <w:szCs w:val="24"/>
          <w:lang w:bidi="ar"/>
        </w:rPr>
        <w:t>,</w:t>
      </w:r>
      <w:r w:rsidRPr="00245D3E">
        <w:rPr>
          <w:rFonts w:ascii="Times New Roman" w:hAnsi="Times New Roman" w:cs="Arial"/>
          <w:sz w:val="24"/>
          <w:szCs w:val="24"/>
          <w:lang w:bidi="ar"/>
        </w:rPr>
        <w:t xml:space="preserve"> 2014</w:t>
      </w:r>
      <w:r w:rsidR="005E7CAC">
        <w:rPr>
          <w:rFonts w:ascii="Times New Roman" w:hAnsi="Times New Roman" w:cs="Arial"/>
          <w:sz w:val="24"/>
          <w:szCs w:val="24"/>
          <w:lang w:bidi="ar"/>
        </w:rPr>
        <w:t>;</w:t>
      </w:r>
      <w:r w:rsidRPr="00245D3E">
        <w:rPr>
          <w:rFonts w:ascii="Times New Roman" w:hAnsi="Times New Roman" w:cs="Arial"/>
          <w:sz w:val="24"/>
          <w:szCs w:val="24"/>
          <w:lang w:bidi="ar"/>
        </w:rPr>
        <w:t xml:space="preserve"> Kim &amp; Park</w:t>
      </w:r>
      <w:r w:rsidR="005E7CAC">
        <w:rPr>
          <w:rFonts w:ascii="Times New Roman" w:hAnsi="Times New Roman" w:cs="Arial"/>
          <w:sz w:val="24"/>
          <w:szCs w:val="24"/>
          <w:lang w:bidi="ar"/>
        </w:rPr>
        <w:t xml:space="preserve">, </w:t>
      </w:r>
      <w:r w:rsidRPr="00245D3E">
        <w:rPr>
          <w:rFonts w:ascii="Times New Roman" w:hAnsi="Times New Roman" w:cs="Arial"/>
          <w:sz w:val="24"/>
          <w:szCs w:val="24"/>
          <w:lang w:bidi="ar"/>
        </w:rPr>
        <w:t>2013).</w:t>
      </w:r>
      <w:r>
        <w:rPr>
          <w:rFonts w:ascii="Times New Roman" w:hAnsi="Times New Roman" w:cs="Arial"/>
          <w:sz w:val="24"/>
          <w:szCs w:val="24"/>
          <w:lang w:bidi="ar"/>
        </w:rPr>
        <w:t xml:space="preserve"> </w:t>
      </w:r>
      <w:r w:rsidRPr="00245D3E">
        <w:rPr>
          <w:rFonts w:ascii="Times New Roman" w:hAnsi="Times New Roman" w:cs="Arial"/>
          <w:sz w:val="24"/>
          <w:szCs w:val="24"/>
          <w:lang w:bidi="ar"/>
        </w:rPr>
        <w:t xml:space="preserve">The study carried out by Xiang </w:t>
      </w:r>
      <w:r w:rsidR="005E7CAC">
        <w:rPr>
          <w:rFonts w:ascii="Times New Roman" w:hAnsi="Times New Roman" w:cs="Arial"/>
          <w:sz w:val="24"/>
          <w:szCs w:val="24"/>
          <w:lang w:bidi="ar"/>
        </w:rPr>
        <w:t>et al.</w:t>
      </w:r>
      <w:r w:rsidRPr="00245D3E">
        <w:rPr>
          <w:rFonts w:ascii="Times New Roman" w:hAnsi="Times New Roman" w:cs="Arial"/>
          <w:sz w:val="24"/>
          <w:szCs w:val="24"/>
          <w:lang w:bidi="ar"/>
        </w:rPr>
        <w:t xml:space="preserve"> </w:t>
      </w:r>
      <w:r w:rsidR="005E7CAC">
        <w:rPr>
          <w:rFonts w:ascii="Times New Roman" w:hAnsi="Times New Roman" w:cs="Arial"/>
          <w:sz w:val="24"/>
          <w:szCs w:val="24"/>
          <w:lang w:bidi="ar"/>
        </w:rPr>
        <w:t>(</w:t>
      </w:r>
      <w:r w:rsidRPr="00245D3E">
        <w:rPr>
          <w:rFonts w:ascii="Times New Roman" w:hAnsi="Times New Roman" w:cs="Arial"/>
          <w:sz w:val="24"/>
          <w:szCs w:val="24"/>
          <w:lang w:bidi="ar"/>
        </w:rPr>
        <w:t>2022</w:t>
      </w:r>
      <w:r w:rsidR="005E7CAC">
        <w:rPr>
          <w:rFonts w:ascii="Times New Roman" w:hAnsi="Times New Roman" w:cs="Arial"/>
          <w:sz w:val="24"/>
          <w:szCs w:val="24"/>
          <w:lang w:bidi="ar"/>
        </w:rPr>
        <w:t>)</w:t>
      </w:r>
      <w:r w:rsidRPr="00245D3E">
        <w:rPr>
          <w:rFonts w:ascii="Times New Roman" w:hAnsi="Times New Roman" w:cs="Arial"/>
          <w:sz w:val="24"/>
          <w:szCs w:val="24"/>
          <w:lang w:bidi="ar"/>
        </w:rPr>
        <w:t xml:space="preserve"> </w:t>
      </w:r>
      <w:r w:rsidR="005E7CAC">
        <w:rPr>
          <w:rFonts w:ascii="Times New Roman" w:hAnsi="Times New Roman" w:cs="Arial"/>
          <w:sz w:val="24"/>
          <w:szCs w:val="24"/>
          <w:lang w:bidi="ar"/>
        </w:rPr>
        <w:t>using</w:t>
      </w:r>
      <w:r w:rsidRPr="00245D3E">
        <w:rPr>
          <w:rFonts w:ascii="Times New Roman" w:hAnsi="Times New Roman" w:cs="Arial"/>
          <w:sz w:val="24"/>
          <w:szCs w:val="24"/>
          <w:lang w:bidi="ar"/>
        </w:rPr>
        <w:t xml:space="preserve"> the structural equation model, </w:t>
      </w:r>
      <w:r w:rsidR="005E7CAC">
        <w:rPr>
          <w:rFonts w:ascii="Times New Roman" w:hAnsi="Times New Roman" w:cs="Arial"/>
          <w:sz w:val="24"/>
          <w:szCs w:val="24"/>
          <w:lang w:bidi="ar"/>
        </w:rPr>
        <w:t xml:space="preserve">indicated that </w:t>
      </w:r>
      <w:r w:rsidRPr="00245D3E">
        <w:rPr>
          <w:rFonts w:ascii="Times New Roman" w:hAnsi="Times New Roman" w:cs="Arial"/>
          <w:sz w:val="24"/>
          <w:szCs w:val="24"/>
          <w:lang w:bidi="ar"/>
        </w:rPr>
        <w:t xml:space="preserve">online impulse purchases are directly impacted by social commerce. According to a study by Benitez et al. (2018), a company's separate and integrated social media and e-commerce presences inspire customers to interact, leave comments, exchange ideas, and develop a sense of brand identity, commitment, and loyalty. As a result, the following </w:t>
      </w:r>
      <w:r w:rsidR="005E7CAC">
        <w:rPr>
          <w:rFonts w:ascii="Times New Roman" w:hAnsi="Times New Roman" w:cs="Arial"/>
          <w:sz w:val="24"/>
          <w:szCs w:val="24"/>
          <w:lang w:bidi="ar"/>
        </w:rPr>
        <w:t>hypothesis</w:t>
      </w:r>
      <w:r w:rsidRPr="00245D3E">
        <w:rPr>
          <w:rFonts w:ascii="Times New Roman" w:hAnsi="Times New Roman" w:cs="Arial"/>
          <w:sz w:val="24"/>
          <w:szCs w:val="24"/>
          <w:lang w:bidi="ar"/>
        </w:rPr>
        <w:t xml:space="preserve"> were developed.</w:t>
      </w:r>
    </w:p>
    <w:p w14:paraId="527F6789" w14:textId="0ED4DD76" w:rsidR="00245D3E" w:rsidRPr="00245D3E" w:rsidRDefault="00245D3E" w:rsidP="00245D3E">
      <w:pPr>
        <w:spacing w:after="0" w:line="300" w:lineRule="auto"/>
        <w:ind w:firstLineChars="200" w:firstLine="440"/>
        <w:rPr>
          <w:rFonts w:ascii="Times New Roman" w:hAnsi="Times New Roman" w:cs="Arial"/>
          <w:lang w:bidi="ar"/>
        </w:rPr>
      </w:pPr>
    </w:p>
    <w:bookmarkEnd w:id="5"/>
    <w:p w14:paraId="592DF3CB" w14:textId="77777777" w:rsidR="006729F9" w:rsidRDefault="006729F9" w:rsidP="006729F9">
      <w:pPr>
        <w:pStyle w:val="NormalWeb"/>
        <w:widowControl w:val="0"/>
        <w:spacing w:beforeAutospacing="0" w:afterAutospacing="0" w:line="300" w:lineRule="auto"/>
        <w:ind w:firstLineChars="200" w:firstLine="480"/>
        <w:jc w:val="both"/>
        <w:rPr>
          <w:rFonts w:ascii="Times New Roman" w:hAnsi="Times New Roman"/>
        </w:rPr>
      </w:pPr>
      <w:r w:rsidRPr="00641E6D">
        <w:rPr>
          <w:rFonts w:ascii="Times New Roman" w:hAnsi="Times New Roman"/>
          <w:kern w:val="2"/>
          <w:lang w:bidi="ar"/>
        </w:rPr>
        <w:t>Hypothesis 1a (H1a):</w:t>
      </w:r>
      <w:r>
        <w:rPr>
          <w:rFonts w:ascii="Times New Roman" w:hAnsi="Times New Roman"/>
          <w:kern w:val="2"/>
          <w:lang w:bidi="ar"/>
        </w:rPr>
        <w:t xml:space="preserve"> CSR has a positive relationship with Competitive Advantage.</w:t>
      </w:r>
    </w:p>
    <w:p w14:paraId="52EE9C52" w14:textId="77777777" w:rsidR="006729F9" w:rsidRDefault="006729F9" w:rsidP="006729F9">
      <w:pPr>
        <w:pStyle w:val="NormalWeb"/>
        <w:widowControl w:val="0"/>
        <w:spacing w:beforeAutospacing="0" w:afterAutospacing="0" w:line="300" w:lineRule="auto"/>
        <w:ind w:firstLineChars="200" w:firstLine="480"/>
        <w:jc w:val="both"/>
        <w:rPr>
          <w:rFonts w:ascii="Times New Roman" w:hAnsi="Times New Roman"/>
        </w:rPr>
      </w:pPr>
      <w:r w:rsidRPr="00641E6D">
        <w:rPr>
          <w:rFonts w:ascii="Times New Roman" w:hAnsi="Times New Roman"/>
          <w:kern w:val="2"/>
          <w:lang w:bidi="ar"/>
        </w:rPr>
        <w:t>Hypothesis 1b (H1b):</w:t>
      </w:r>
      <w:r>
        <w:rPr>
          <w:rFonts w:ascii="Times New Roman" w:hAnsi="Times New Roman"/>
          <w:kern w:val="2"/>
          <w:lang w:bidi="ar"/>
        </w:rPr>
        <w:t xml:space="preserve"> Innovation and Competitive Advantage have positive </w:t>
      </w:r>
      <w:proofErr w:type="gramStart"/>
      <w:r>
        <w:rPr>
          <w:rFonts w:ascii="Times New Roman" w:hAnsi="Times New Roman"/>
          <w:kern w:val="2"/>
          <w:lang w:bidi="ar"/>
        </w:rPr>
        <w:t>relationship .</w:t>
      </w:r>
      <w:proofErr w:type="gramEnd"/>
    </w:p>
    <w:p w14:paraId="26EFCD02" w14:textId="10EE4A03" w:rsidR="006729F9" w:rsidRDefault="006729F9" w:rsidP="006729F9">
      <w:pPr>
        <w:pStyle w:val="NormalWeb"/>
        <w:widowControl w:val="0"/>
        <w:spacing w:beforeAutospacing="0" w:afterAutospacing="0" w:line="300" w:lineRule="auto"/>
        <w:ind w:firstLineChars="200" w:firstLine="480"/>
        <w:jc w:val="both"/>
        <w:rPr>
          <w:rFonts w:ascii="Times New Roman" w:hAnsi="Times New Roman"/>
        </w:rPr>
      </w:pPr>
      <w:r w:rsidRPr="008C43C7">
        <w:rPr>
          <w:rFonts w:ascii="Times New Roman" w:hAnsi="Times New Roman"/>
          <w:kern w:val="2"/>
          <w:lang w:bidi="ar"/>
        </w:rPr>
        <w:t>Hypothesis 1c (H1c):</w:t>
      </w:r>
      <w:r>
        <w:rPr>
          <w:rFonts w:ascii="Times New Roman" w:hAnsi="Times New Roman"/>
          <w:kern w:val="2"/>
          <w:lang w:bidi="ar"/>
        </w:rPr>
        <w:t xml:space="preserve"> </w:t>
      </w:r>
      <w:r w:rsidRPr="00A0384E">
        <w:rPr>
          <w:rFonts w:ascii="Times New Roman" w:hAnsi="Times New Roman"/>
          <w:kern w:val="2"/>
          <w:lang w:bidi="ar"/>
        </w:rPr>
        <w:t xml:space="preserve">Value Co-creation and Competitive Advantage have a </w:t>
      </w:r>
      <w:r>
        <w:rPr>
          <w:rFonts w:ascii="Times New Roman" w:hAnsi="Times New Roman"/>
          <w:kern w:val="2"/>
          <w:lang w:bidi="ar"/>
        </w:rPr>
        <w:t>favorable</w:t>
      </w:r>
      <w:r w:rsidRPr="00A0384E">
        <w:rPr>
          <w:rFonts w:ascii="Times New Roman" w:hAnsi="Times New Roman"/>
          <w:kern w:val="2"/>
          <w:lang w:bidi="ar"/>
        </w:rPr>
        <w:t xml:space="preserve"> </w:t>
      </w:r>
      <w:r w:rsidR="00745987">
        <w:rPr>
          <w:rFonts w:ascii="Times New Roman" w:hAnsi="Times New Roman"/>
          <w:kern w:val="2"/>
          <w:lang w:bidi="ar"/>
        </w:rPr>
        <w:t xml:space="preserve">      </w:t>
      </w:r>
      <w:r w:rsidR="00745987">
        <w:rPr>
          <w:rFonts w:ascii="Times New Roman" w:hAnsi="Times New Roman"/>
          <w:kern w:val="2"/>
          <w:lang w:bidi="ar"/>
        </w:rPr>
        <w:tab/>
      </w:r>
      <w:r w:rsidRPr="00A0384E">
        <w:rPr>
          <w:rFonts w:ascii="Times New Roman" w:hAnsi="Times New Roman"/>
          <w:kern w:val="2"/>
          <w:lang w:bidi="ar"/>
        </w:rPr>
        <w:t>relationship.</w:t>
      </w:r>
    </w:p>
    <w:p w14:paraId="589889AF" w14:textId="77777777" w:rsidR="006729F9" w:rsidRDefault="006729F9" w:rsidP="006729F9">
      <w:pPr>
        <w:pStyle w:val="NormalWeb"/>
        <w:widowControl w:val="0"/>
        <w:spacing w:beforeAutospacing="0" w:afterAutospacing="0" w:line="300" w:lineRule="auto"/>
        <w:ind w:firstLineChars="200" w:firstLine="480"/>
        <w:jc w:val="both"/>
        <w:rPr>
          <w:rFonts w:ascii="Times New Roman" w:hAnsi="Times New Roman"/>
          <w:kern w:val="2"/>
          <w:lang w:bidi="ar"/>
        </w:rPr>
      </w:pPr>
      <w:r w:rsidRPr="008C43C7">
        <w:rPr>
          <w:rFonts w:ascii="Times New Roman" w:hAnsi="Times New Roman"/>
          <w:kern w:val="2"/>
          <w:lang w:bidi="ar"/>
        </w:rPr>
        <w:t>Hypothesis 1d (H1d):</w:t>
      </w:r>
      <w:r>
        <w:rPr>
          <w:rFonts w:ascii="Times New Roman" w:hAnsi="Times New Roman"/>
          <w:kern w:val="2"/>
          <w:lang w:bidi="ar"/>
        </w:rPr>
        <w:t xml:space="preserve"> Social Commerce positively associates with Competitive Advantage.</w:t>
      </w:r>
    </w:p>
    <w:p w14:paraId="0EDD559B" w14:textId="6EE6F51C" w:rsidR="006729F9" w:rsidRDefault="006729F9" w:rsidP="006153A6">
      <w:pPr>
        <w:pStyle w:val="NormalWeb"/>
        <w:widowControl w:val="0"/>
        <w:spacing w:beforeAutospacing="0" w:afterAutospacing="0" w:line="276" w:lineRule="auto"/>
        <w:ind w:firstLineChars="200" w:firstLine="480"/>
        <w:jc w:val="both"/>
        <w:rPr>
          <w:rFonts w:ascii="Times New Roman" w:hAnsi="Times New Roman" w:cs="Arial"/>
          <w:kern w:val="2"/>
          <w:lang w:bidi="ar"/>
        </w:rPr>
      </w:pPr>
    </w:p>
    <w:p w14:paraId="5B291304" w14:textId="2C801B21"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r w:rsidRPr="005D0713">
        <w:rPr>
          <w:rFonts w:ascii="Times New Roman" w:hAnsi="Times New Roman" w:cs="Arial"/>
          <w:lang w:bidi="ar"/>
        </w:rPr>
        <w:t xml:space="preserve">Sardashti and Peloza (2021) claim that corporate social responsibility has a stronger positive impact on sales and customer purchasing intentions. Lacap et al. (2021) have shown a positive correlation between corporate social responsibility and brand loyalty. According to Kim and Lee (2019), consumers are more likely to identify with and value a company when they think its actions are morally upright. CSR activities have a significant, positive, and long-lasting impact on customer retention and brand image, according to Othman et al. (2020), who looked at the relationship between CSR, brand image, and customer retention. According to Yannan et al. </w:t>
      </w:r>
      <w:r w:rsidRPr="005D0713">
        <w:rPr>
          <w:rFonts w:ascii="Times New Roman" w:hAnsi="Times New Roman" w:cs="Arial"/>
          <w:lang w:bidi="ar"/>
        </w:rPr>
        <w:lastRenderedPageBreak/>
        <w:t>(2022), by boosting sales, corporate social responsibility eventually ensures positive outcomes with stakeholders.</w:t>
      </w:r>
      <w:r>
        <w:rPr>
          <w:rFonts w:ascii="Times New Roman" w:hAnsi="Times New Roman" w:cs="Arial"/>
          <w:lang w:bidi="ar"/>
        </w:rPr>
        <w:t xml:space="preserve"> </w:t>
      </w:r>
      <w:r w:rsidRPr="005D0713">
        <w:rPr>
          <w:rFonts w:ascii="Times New Roman" w:hAnsi="Times New Roman" w:cs="Arial"/>
          <w:lang w:bidi="ar"/>
        </w:rPr>
        <w:t xml:space="preserve">Innovation's impact on an organization's success has garnered significant attention from both academia and business, as it is widely considered to be one of the essential elements that can assist companies in maintaining and sustaining their competitive advantages </w:t>
      </w:r>
      <w:r w:rsidR="00745987">
        <w:rPr>
          <w:rFonts w:ascii="Times New Roman" w:hAnsi="Times New Roman" w:cs="Arial"/>
          <w:lang w:bidi="ar"/>
        </w:rPr>
        <w:t>(</w:t>
      </w:r>
      <w:r w:rsidRPr="005D0713">
        <w:rPr>
          <w:rFonts w:ascii="Times New Roman" w:hAnsi="Times New Roman" w:cs="Arial"/>
          <w:lang w:bidi="ar"/>
        </w:rPr>
        <w:t>Amoasi et al 2024; Breitling &amp; Scholl, 2022; Sardashti &amp; Peloza, 2021; Kim &amp; Lee, 2019</w:t>
      </w:r>
      <w:r w:rsidR="00745987">
        <w:rPr>
          <w:rFonts w:ascii="Times New Roman" w:hAnsi="Times New Roman" w:cs="Arial"/>
          <w:lang w:bidi="ar"/>
        </w:rPr>
        <w:t>)</w:t>
      </w:r>
      <w:r w:rsidRPr="005D0713">
        <w:rPr>
          <w:rFonts w:ascii="Times New Roman" w:hAnsi="Times New Roman" w:cs="Arial"/>
          <w:lang w:bidi="ar"/>
        </w:rPr>
        <w:t>. According to Gunday et al. (2011), a company's strategic innovation drives its growth by expanding into new areas and growing its market share.</w:t>
      </w:r>
      <w:r>
        <w:rPr>
          <w:rFonts w:ascii="Times New Roman" w:hAnsi="Times New Roman" w:cs="Arial"/>
          <w:lang w:bidi="ar"/>
        </w:rPr>
        <w:t xml:space="preserve"> </w:t>
      </w:r>
      <w:r w:rsidRPr="005D0713">
        <w:rPr>
          <w:rFonts w:ascii="Times New Roman" w:hAnsi="Times New Roman" w:cs="Arial"/>
          <w:lang w:bidi="ar"/>
        </w:rPr>
        <w:t>Gaining new customers, increasing revenue and market share, and maintaining the loyalty of existing customers are all made possible by a more impressive history of innovative brand performance (Othman et al. 2022). According to Chen et al. (2021), innovation increases a brand's competitiveness, market share, and motivates customers to make more purchases. Hanaysha and Hilman (2014) demonstrate in their study that product innovation significantly and favorably affects brand image in order to develop long-term brand equity.</w:t>
      </w:r>
      <w:r>
        <w:rPr>
          <w:rFonts w:ascii="Times New Roman" w:hAnsi="Times New Roman" w:cs="Arial"/>
          <w:lang w:bidi="ar"/>
        </w:rPr>
        <w:t xml:space="preserve"> </w:t>
      </w:r>
      <w:r w:rsidRPr="005D0713">
        <w:rPr>
          <w:rFonts w:ascii="Times New Roman" w:hAnsi="Times New Roman" w:cs="Arial"/>
          <w:lang w:bidi="ar"/>
        </w:rPr>
        <w:t>According to a recent study, using co-creation methodologies has a greater correlation with profit margin than using conventional market research methods (Wang &amp; Yu, 2017). Grissemann and Stokburger-Sauer (2012) discovered that higher levels of co-creation increase customer satisfaction and loyalty while allowing the business to increase prices. By collaborating with consumers to co-create value, businesses can establish relationships that promote loyalty and lessen the likelihood that customers will stop communicating with them (Chen et al., 2021; Witell et al.</w:t>
      </w:r>
      <w:r w:rsidR="008E231B">
        <w:rPr>
          <w:rFonts w:ascii="Times New Roman" w:hAnsi="Times New Roman" w:cs="Arial"/>
          <w:lang w:bidi="ar"/>
        </w:rPr>
        <w:t>,</w:t>
      </w:r>
      <w:r w:rsidRPr="005D0713">
        <w:rPr>
          <w:rFonts w:ascii="Times New Roman" w:hAnsi="Times New Roman" w:cs="Arial"/>
          <w:lang w:bidi="ar"/>
        </w:rPr>
        <w:t xml:space="preserve"> 2011).</w:t>
      </w:r>
      <w:r w:rsidR="008E231B">
        <w:rPr>
          <w:rFonts w:ascii="Times New Roman" w:hAnsi="Times New Roman" w:cs="Arial"/>
          <w:lang w:bidi="ar"/>
        </w:rPr>
        <w:t xml:space="preserve"> </w:t>
      </w:r>
      <w:r w:rsidRPr="005D0713">
        <w:rPr>
          <w:rFonts w:ascii="Times New Roman" w:hAnsi="Times New Roman" w:cs="Arial"/>
          <w:lang w:bidi="ar"/>
        </w:rPr>
        <w:t>Several studies have demonstrated that customer satisfaction rises when individuals actively participate in the value co-creation process (Emami et al., 2021; Tu &amp; Hwang, 2014; Grissemann, 2012). Ruiz-Molina et al. (2022) examined the connections between value co-creation and customer happiness, loyalty, and trust</w:t>
      </w:r>
      <w:r w:rsidR="008E231B">
        <w:rPr>
          <w:rFonts w:ascii="Times New Roman" w:hAnsi="Times New Roman" w:cs="Arial"/>
          <w:lang w:bidi="ar"/>
        </w:rPr>
        <w:t>.</w:t>
      </w:r>
      <w:r w:rsidRPr="005D0713">
        <w:rPr>
          <w:rFonts w:ascii="Times New Roman" w:hAnsi="Times New Roman" w:cs="Arial"/>
          <w:lang w:bidi="ar"/>
        </w:rPr>
        <w:t xml:space="preserve"> </w:t>
      </w:r>
      <w:r w:rsidR="008E231B">
        <w:rPr>
          <w:rFonts w:ascii="Times New Roman" w:hAnsi="Times New Roman" w:cs="Arial"/>
          <w:lang w:bidi="ar"/>
        </w:rPr>
        <w:t>Their</w:t>
      </w:r>
      <w:r w:rsidRPr="005D0713">
        <w:rPr>
          <w:rFonts w:ascii="Times New Roman" w:hAnsi="Times New Roman" w:cs="Arial"/>
          <w:lang w:bidi="ar"/>
        </w:rPr>
        <w:t xml:space="preserve"> results were significant and encouraging.</w:t>
      </w:r>
      <w:r>
        <w:rPr>
          <w:rFonts w:ascii="Times New Roman" w:hAnsi="Times New Roman" w:cs="Arial"/>
          <w:lang w:bidi="ar"/>
        </w:rPr>
        <w:t xml:space="preserve"> </w:t>
      </w:r>
      <w:r w:rsidRPr="005D0713">
        <w:rPr>
          <w:rFonts w:ascii="Times New Roman" w:hAnsi="Times New Roman" w:cs="Arial"/>
          <w:lang w:bidi="ar"/>
        </w:rPr>
        <w:t>Customers' intentions to buy and their opinions of social commerce's efficacy were found to be strongly and favorably correlated by Dong and Wang</w:t>
      </w:r>
      <w:r w:rsidR="008E231B">
        <w:rPr>
          <w:rFonts w:ascii="Times New Roman" w:hAnsi="Times New Roman" w:cs="Arial"/>
          <w:lang w:bidi="ar"/>
        </w:rPr>
        <w:t>,</w:t>
      </w:r>
      <w:r w:rsidRPr="005D0713">
        <w:rPr>
          <w:rFonts w:ascii="Times New Roman" w:hAnsi="Times New Roman" w:cs="Arial"/>
          <w:lang w:bidi="ar"/>
        </w:rPr>
        <w:t xml:space="preserve"> (2018). Social commerce, which build communities, is one of the best new strategies for generating electronic word-of-mouth communication (Mathis &amp; Uysal, 2016). According to Yin et al. (2019), social relationships involvement in social commerce aids in resolving the challenging issue of building trust between customers and sellers. They also found that the platform's overall measure of trust is social interaction, which means that trust is what motivates platform transactions. The following </w:t>
      </w:r>
      <w:r w:rsidR="00745987">
        <w:rPr>
          <w:rFonts w:ascii="Times New Roman" w:hAnsi="Times New Roman" w:cs="Arial"/>
          <w:lang w:bidi="ar"/>
        </w:rPr>
        <w:t>hypothesis</w:t>
      </w:r>
      <w:r w:rsidRPr="005D0713">
        <w:rPr>
          <w:rFonts w:ascii="Times New Roman" w:hAnsi="Times New Roman" w:cs="Arial"/>
          <w:lang w:bidi="ar"/>
        </w:rPr>
        <w:t xml:space="preserve"> were developed as a result of the </w:t>
      </w:r>
      <w:r w:rsidR="00745987">
        <w:rPr>
          <w:rFonts w:ascii="Times New Roman" w:hAnsi="Times New Roman" w:cs="Arial"/>
          <w:lang w:bidi="ar"/>
        </w:rPr>
        <w:t>above</w:t>
      </w:r>
      <w:r w:rsidRPr="005D0713">
        <w:rPr>
          <w:rFonts w:ascii="Times New Roman" w:hAnsi="Times New Roman" w:cs="Arial"/>
          <w:lang w:bidi="ar"/>
        </w:rPr>
        <w:t xml:space="preserve"> discussion.</w:t>
      </w:r>
    </w:p>
    <w:p w14:paraId="3D695F13" w14:textId="51CB55A5"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p>
    <w:p w14:paraId="0EA04475" w14:textId="0E712962"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p>
    <w:p w14:paraId="3E730069" w14:textId="356EED95"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p>
    <w:p w14:paraId="7BDA8D34" w14:textId="5CE38520"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p>
    <w:p w14:paraId="7B144389" w14:textId="0A680A04" w:rsidR="005D0713" w:rsidRPr="005D0713" w:rsidRDefault="005D0713" w:rsidP="005D0713">
      <w:pPr>
        <w:pStyle w:val="NormalWeb"/>
        <w:widowControl w:val="0"/>
        <w:spacing w:line="276" w:lineRule="auto"/>
        <w:ind w:firstLineChars="200" w:firstLine="480"/>
        <w:jc w:val="both"/>
        <w:rPr>
          <w:rFonts w:ascii="Times New Roman" w:hAnsi="Times New Roman" w:cs="Arial"/>
          <w:lang w:bidi="ar"/>
        </w:rPr>
      </w:pPr>
    </w:p>
    <w:p w14:paraId="2B6F0D66" w14:textId="3288F1E6" w:rsidR="002C61FD" w:rsidRPr="006E11E8" w:rsidRDefault="002C61FD" w:rsidP="006E11E8">
      <w:pPr>
        <w:pStyle w:val="NormalWeb"/>
        <w:widowControl w:val="0"/>
        <w:spacing w:beforeAutospacing="0" w:afterAutospacing="0" w:line="276" w:lineRule="auto"/>
        <w:jc w:val="both"/>
        <w:rPr>
          <w:rFonts w:ascii="Times New Roman" w:hAnsi="Times New Roman" w:cs="Arial"/>
          <w:kern w:val="2"/>
          <w:lang w:bidi="ar"/>
        </w:rPr>
      </w:pPr>
    </w:p>
    <w:p w14:paraId="39483201" w14:textId="2274CC01" w:rsidR="002C61FD" w:rsidRPr="006D37CA" w:rsidRDefault="002C61FD" w:rsidP="006153A6">
      <w:pPr>
        <w:spacing w:after="0" w:line="276" w:lineRule="auto"/>
        <w:jc w:val="both"/>
        <w:rPr>
          <w:rFonts w:ascii="Times New Roman" w:hAnsi="Times New Roman" w:cs="Arial"/>
          <w:sz w:val="24"/>
          <w:szCs w:val="24"/>
          <w:lang w:bidi="ar"/>
        </w:rPr>
      </w:pPr>
      <w:r w:rsidRPr="006D37CA">
        <w:rPr>
          <w:rFonts w:ascii="Times New Roman" w:hAnsi="Times New Roman" w:cs="Arial"/>
          <w:sz w:val="24"/>
          <w:szCs w:val="24"/>
          <w:lang w:bidi="ar"/>
        </w:rPr>
        <w:tab/>
      </w:r>
    </w:p>
    <w:p w14:paraId="3ACFD592" w14:textId="77777777" w:rsidR="002D547B" w:rsidRDefault="002D547B" w:rsidP="006153A6">
      <w:pPr>
        <w:spacing w:after="0" w:line="276" w:lineRule="auto"/>
        <w:jc w:val="both"/>
        <w:rPr>
          <w:rFonts w:ascii="Times New Roman" w:eastAsia="SimSun" w:hAnsi="Times New Roman" w:cs="Times New Roman"/>
          <w:sz w:val="24"/>
          <w:szCs w:val="28"/>
        </w:rPr>
      </w:pPr>
      <w:r>
        <w:rPr>
          <w:noProof/>
        </w:rPr>
        <w:drawing>
          <wp:inline distT="0" distB="0" distL="0" distR="0" wp14:anchorId="00E32864" wp14:editId="25913855">
            <wp:extent cx="5272987" cy="2559050"/>
            <wp:effectExtent l="0" t="0" r="4445" b="0"/>
            <wp:docPr id="2095916281" name="Picture 2095916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82467" cy="2563651"/>
                    </a:xfrm>
                    <a:prstGeom prst="rect">
                      <a:avLst/>
                    </a:prstGeom>
                    <a:noFill/>
                    <a:ln>
                      <a:noFill/>
                    </a:ln>
                  </pic:spPr>
                </pic:pic>
              </a:graphicData>
            </a:graphic>
          </wp:inline>
        </w:drawing>
      </w:r>
    </w:p>
    <w:p w14:paraId="5241271E" w14:textId="5187B231" w:rsidR="002D547B" w:rsidRPr="00B112EC" w:rsidRDefault="002D547B" w:rsidP="006153A6">
      <w:pPr>
        <w:pStyle w:val="Caption"/>
        <w:spacing w:line="276" w:lineRule="auto"/>
        <w:rPr>
          <w:rFonts w:asciiTheme="majorBidi" w:hAnsiTheme="majorBidi" w:cstheme="majorBidi"/>
          <w:i w:val="0"/>
          <w:iCs w:val="0"/>
          <w:color w:val="auto"/>
          <w:sz w:val="21"/>
          <w:szCs w:val="21"/>
          <w:lang w:bidi="ar"/>
        </w:rPr>
      </w:pPr>
      <w:r w:rsidRPr="00B112EC">
        <w:rPr>
          <w:rFonts w:asciiTheme="majorBidi" w:hAnsiTheme="majorBidi" w:cstheme="majorBidi"/>
          <w:i w:val="0"/>
          <w:iCs w:val="0"/>
          <w:color w:val="auto"/>
          <w:sz w:val="21"/>
          <w:szCs w:val="21"/>
          <w:lang w:bidi="ar"/>
        </w:rPr>
        <w:t xml:space="preserve">Figure </w:t>
      </w:r>
      <w:r w:rsidR="00AB15B5">
        <w:rPr>
          <w:rFonts w:asciiTheme="majorBidi" w:hAnsiTheme="majorBidi" w:cstheme="majorBidi"/>
          <w:i w:val="0"/>
          <w:iCs w:val="0"/>
          <w:color w:val="auto"/>
          <w:sz w:val="21"/>
          <w:szCs w:val="21"/>
          <w:lang w:bidi="ar"/>
        </w:rPr>
        <w:t>2</w:t>
      </w:r>
      <w:r w:rsidRPr="00B112EC">
        <w:rPr>
          <w:rFonts w:asciiTheme="majorBidi" w:hAnsiTheme="majorBidi" w:cstheme="majorBidi"/>
          <w:i w:val="0"/>
          <w:iCs w:val="0"/>
          <w:color w:val="auto"/>
          <w:sz w:val="21"/>
          <w:szCs w:val="21"/>
          <w:lang w:bidi="ar"/>
        </w:rPr>
        <w:t>.</w:t>
      </w:r>
      <w:r w:rsidR="00AB15B5">
        <w:rPr>
          <w:rFonts w:asciiTheme="majorBidi" w:hAnsiTheme="majorBidi" w:cstheme="majorBidi"/>
          <w:i w:val="0"/>
          <w:iCs w:val="0"/>
          <w:color w:val="auto"/>
          <w:sz w:val="21"/>
          <w:szCs w:val="21"/>
          <w:lang w:bidi="ar"/>
        </w:rPr>
        <w:t>1</w:t>
      </w:r>
      <w:r w:rsidRPr="00B112EC">
        <w:rPr>
          <w:rFonts w:asciiTheme="majorBidi" w:hAnsiTheme="majorBidi" w:cstheme="majorBidi"/>
          <w:i w:val="0"/>
          <w:iCs w:val="0"/>
          <w:color w:val="auto"/>
          <w:sz w:val="21"/>
          <w:szCs w:val="21"/>
          <w:lang w:bidi="ar"/>
        </w:rPr>
        <w:t xml:space="preserve"> Conceptual Framework on the mediating effects of brand sustainability</w:t>
      </w:r>
      <w:r>
        <w:rPr>
          <w:rFonts w:asciiTheme="majorBidi" w:hAnsiTheme="majorBidi" w:cstheme="majorBidi"/>
          <w:i w:val="0"/>
          <w:iCs w:val="0"/>
          <w:color w:val="auto"/>
          <w:sz w:val="21"/>
          <w:szCs w:val="21"/>
          <w:lang w:bidi="ar"/>
        </w:rPr>
        <w:t>.</w:t>
      </w:r>
    </w:p>
    <w:p w14:paraId="369A581F" w14:textId="31E44A6F" w:rsidR="006B35E3" w:rsidRPr="006B35E3" w:rsidRDefault="00733B8A" w:rsidP="006153A6">
      <w:pPr>
        <w:pStyle w:val="Caption"/>
        <w:spacing w:after="0" w:line="276" w:lineRule="auto"/>
        <w:ind w:left="1080"/>
        <w:rPr>
          <w:rFonts w:ascii="Times New Roman" w:hAnsi="Times New Roman"/>
        </w:rPr>
      </w:pPr>
      <w:r w:rsidRPr="00733B8A">
        <w:rPr>
          <w:rFonts w:ascii="Times New Roman" w:eastAsia="SimSun" w:hAnsi="Times New Roman" w:cs="Times New Roman"/>
          <w:i w:val="0"/>
          <w:iCs w:val="0"/>
          <w:color w:val="000000" w:themeColor="text1"/>
          <w:sz w:val="24"/>
          <w:szCs w:val="28"/>
        </w:rPr>
        <w:t xml:space="preserve"> </w:t>
      </w:r>
    </w:p>
    <w:p w14:paraId="45F053DE" w14:textId="6BE96398" w:rsidR="006B35E3" w:rsidRDefault="006B35E3" w:rsidP="006153A6">
      <w:pPr>
        <w:pStyle w:val="Caption"/>
        <w:spacing w:after="0" w:line="276" w:lineRule="auto"/>
        <w:rPr>
          <w:rFonts w:ascii="Times New Roman" w:hAnsi="Times New Roman"/>
          <w:b/>
          <w:bCs/>
          <w:lang w:bidi="ar"/>
        </w:rPr>
      </w:pPr>
      <w:r>
        <w:rPr>
          <w:rFonts w:ascii="Times New Roman" w:hAnsi="Times New Roman"/>
          <w:b/>
          <w:bCs/>
          <w:i w:val="0"/>
          <w:iCs w:val="0"/>
          <w:sz w:val="24"/>
          <w:szCs w:val="24"/>
          <w:lang w:bidi="ar"/>
        </w:rPr>
        <w:tab/>
      </w:r>
      <w:r w:rsidR="002D547B" w:rsidRPr="006B35E3">
        <w:rPr>
          <w:rFonts w:ascii="Times New Roman" w:hAnsi="Times New Roman"/>
          <w:b/>
          <w:bCs/>
          <w:i w:val="0"/>
          <w:iCs w:val="0"/>
          <w:color w:val="auto"/>
          <w:sz w:val="24"/>
          <w:szCs w:val="24"/>
          <w:lang w:bidi="ar"/>
        </w:rPr>
        <w:t>Hypothesis 2a (H2a</w:t>
      </w:r>
      <w:r w:rsidR="002D547B" w:rsidRPr="006B35E3">
        <w:rPr>
          <w:rFonts w:ascii="Times New Roman" w:hAnsi="Times New Roman"/>
          <w:b/>
          <w:bCs/>
          <w:i w:val="0"/>
          <w:iCs w:val="0"/>
          <w:sz w:val="24"/>
          <w:szCs w:val="24"/>
          <w:lang w:bidi="ar"/>
        </w:rPr>
        <w:t>):</w:t>
      </w:r>
      <w:r>
        <w:rPr>
          <w:rFonts w:ascii="Times New Roman" w:hAnsi="Times New Roman"/>
          <w:b/>
          <w:bCs/>
          <w:i w:val="0"/>
          <w:iCs w:val="0"/>
          <w:sz w:val="24"/>
          <w:szCs w:val="24"/>
          <w:lang w:bidi="ar"/>
        </w:rPr>
        <w:t xml:space="preserve"> </w:t>
      </w:r>
      <w:r w:rsidRPr="006B35E3">
        <w:rPr>
          <w:rFonts w:ascii="Times New Roman" w:hAnsi="Times New Roman"/>
          <w:i w:val="0"/>
          <w:iCs w:val="0"/>
          <w:color w:val="auto"/>
          <w:sz w:val="24"/>
          <w:szCs w:val="24"/>
          <w:lang w:bidi="ar"/>
        </w:rPr>
        <w:t xml:space="preserve">There is a positive correlation between </w:t>
      </w:r>
      <w:r>
        <w:rPr>
          <w:rFonts w:ascii="Times New Roman" w:hAnsi="Times New Roman"/>
          <w:i w:val="0"/>
          <w:iCs w:val="0"/>
          <w:color w:val="auto"/>
          <w:sz w:val="24"/>
          <w:szCs w:val="24"/>
          <w:lang w:bidi="ar"/>
        </w:rPr>
        <w:t xml:space="preserve">CSR and </w:t>
      </w:r>
      <w:r w:rsidR="00F8271E">
        <w:rPr>
          <w:rFonts w:ascii="Times New Roman" w:hAnsi="Times New Roman"/>
          <w:i w:val="0"/>
          <w:iCs w:val="0"/>
          <w:color w:val="auto"/>
          <w:sz w:val="24"/>
          <w:szCs w:val="24"/>
          <w:lang w:bidi="ar"/>
        </w:rPr>
        <w:t>C</w:t>
      </w:r>
      <w:r w:rsidRPr="006B35E3">
        <w:rPr>
          <w:rFonts w:ascii="Times New Roman" w:hAnsi="Times New Roman"/>
          <w:i w:val="0"/>
          <w:iCs w:val="0"/>
          <w:color w:val="auto"/>
          <w:sz w:val="24"/>
          <w:szCs w:val="24"/>
          <w:lang w:bidi="ar"/>
        </w:rPr>
        <w:t xml:space="preserve">ompetitive </w:t>
      </w:r>
      <w:r w:rsidR="00F8271E">
        <w:rPr>
          <w:rFonts w:ascii="Times New Roman" w:hAnsi="Times New Roman"/>
          <w:i w:val="0"/>
          <w:iCs w:val="0"/>
          <w:color w:val="auto"/>
          <w:sz w:val="24"/>
          <w:szCs w:val="24"/>
          <w:lang w:bidi="ar"/>
        </w:rPr>
        <w:tab/>
        <w:t>A</w:t>
      </w:r>
      <w:r w:rsidRPr="006B35E3">
        <w:rPr>
          <w:rFonts w:ascii="Times New Roman" w:hAnsi="Times New Roman"/>
          <w:i w:val="0"/>
          <w:iCs w:val="0"/>
          <w:color w:val="auto"/>
          <w:sz w:val="24"/>
          <w:szCs w:val="24"/>
          <w:lang w:bidi="ar"/>
        </w:rPr>
        <w:t xml:space="preserve">dvantage through </w:t>
      </w:r>
      <w:r w:rsidR="00F8271E">
        <w:rPr>
          <w:rFonts w:ascii="Times New Roman" w:hAnsi="Times New Roman"/>
          <w:i w:val="0"/>
          <w:iCs w:val="0"/>
          <w:color w:val="auto"/>
          <w:sz w:val="24"/>
          <w:szCs w:val="24"/>
          <w:lang w:bidi="ar"/>
        </w:rPr>
        <w:t>B</w:t>
      </w:r>
      <w:r w:rsidRPr="006B35E3">
        <w:rPr>
          <w:rFonts w:ascii="Times New Roman" w:hAnsi="Times New Roman"/>
          <w:i w:val="0"/>
          <w:iCs w:val="0"/>
          <w:color w:val="auto"/>
          <w:sz w:val="24"/>
          <w:szCs w:val="24"/>
          <w:lang w:bidi="ar"/>
        </w:rPr>
        <w:t xml:space="preserve">rand </w:t>
      </w:r>
      <w:r w:rsidR="00D670D6">
        <w:rPr>
          <w:rFonts w:ascii="Times New Roman" w:hAnsi="Times New Roman"/>
          <w:i w:val="0"/>
          <w:iCs w:val="0"/>
          <w:color w:val="auto"/>
          <w:sz w:val="24"/>
          <w:szCs w:val="24"/>
          <w:lang w:bidi="ar"/>
        </w:rPr>
        <w:t>S</w:t>
      </w:r>
      <w:r w:rsidRPr="006B35E3">
        <w:rPr>
          <w:rFonts w:ascii="Times New Roman" w:hAnsi="Times New Roman"/>
          <w:i w:val="0"/>
          <w:iCs w:val="0"/>
          <w:color w:val="auto"/>
          <w:sz w:val="24"/>
          <w:szCs w:val="24"/>
          <w:lang w:bidi="ar"/>
        </w:rPr>
        <w:t>ustainability.</w:t>
      </w:r>
      <w:r w:rsidR="002D547B" w:rsidRPr="006B35E3">
        <w:rPr>
          <w:rFonts w:ascii="Times New Roman" w:hAnsi="Times New Roman"/>
          <w:i w:val="0"/>
          <w:iCs w:val="0"/>
          <w:color w:val="auto"/>
          <w:sz w:val="24"/>
          <w:szCs w:val="24"/>
          <w:lang w:bidi="ar"/>
        </w:rPr>
        <w:t xml:space="preserve"> </w:t>
      </w:r>
      <w:r>
        <w:rPr>
          <w:rFonts w:ascii="Times New Roman" w:hAnsi="Times New Roman"/>
          <w:b/>
          <w:bCs/>
          <w:lang w:bidi="ar"/>
        </w:rPr>
        <w:tab/>
      </w:r>
    </w:p>
    <w:p w14:paraId="44648D69" w14:textId="4F87E81F" w:rsidR="002D547B" w:rsidRPr="00F8271E" w:rsidRDefault="00F8271E" w:rsidP="006153A6">
      <w:pPr>
        <w:pStyle w:val="Caption"/>
        <w:spacing w:after="0" w:line="276" w:lineRule="auto"/>
        <w:rPr>
          <w:rFonts w:ascii="Times New Roman" w:hAnsi="Times New Roman"/>
          <w:color w:val="auto"/>
        </w:rPr>
      </w:pPr>
      <w:r>
        <w:rPr>
          <w:rFonts w:ascii="Times New Roman" w:hAnsi="Times New Roman"/>
          <w:b/>
          <w:bCs/>
          <w:i w:val="0"/>
          <w:iCs w:val="0"/>
          <w:sz w:val="24"/>
          <w:szCs w:val="24"/>
          <w:lang w:bidi="ar"/>
        </w:rPr>
        <w:tab/>
      </w:r>
      <w:r w:rsidR="002D547B" w:rsidRPr="00D670D6">
        <w:rPr>
          <w:rFonts w:ascii="Times New Roman" w:hAnsi="Times New Roman"/>
          <w:b/>
          <w:bCs/>
          <w:i w:val="0"/>
          <w:iCs w:val="0"/>
          <w:color w:val="auto"/>
          <w:sz w:val="24"/>
          <w:szCs w:val="24"/>
          <w:lang w:bidi="ar"/>
        </w:rPr>
        <w:t>Hypothesis 2b (H2b):</w:t>
      </w:r>
      <w:r w:rsidR="002D547B" w:rsidRPr="00D670D6">
        <w:rPr>
          <w:rFonts w:ascii="Times New Roman" w:hAnsi="Times New Roman"/>
          <w:i w:val="0"/>
          <w:iCs w:val="0"/>
          <w:color w:val="auto"/>
          <w:sz w:val="24"/>
          <w:szCs w:val="24"/>
          <w:lang w:bidi="ar"/>
        </w:rPr>
        <w:t xml:space="preserve"> </w:t>
      </w:r>
      <w:r w:rsidRPr="00F8271E">
        <w:rPr>
          <w:rFonts w:ascii="Times New Roman" w:hAnsi="Times New Roman"/>
          <w:i w:val="0"/>
          <w:iCs w:val="0"/>
          <w:color w:val="auto"/>
          <w:sz w:val="24"/>
          <w:szCs w:val="24"/>
          <w:lang w:bidi="ar"/>
        </w:rPr>
        <w:t xml:space="preserve">There is </w:t>
      </w:r>
      <w:r>
        <w:rPr>
          <w:rFonts w:ascii="Times New Roman" w:hAnsi="Times New Roman"/>
          <w:i w:val="0"/>
          <w:iCs w:val="0"/>
          <w:color w:val="auto"/>
          <w:sz w:val="24"/>
          <w:szCs w:val="24"/>
          <w:lang w:bidi="ar"/>
        </w:rPr>
        <w:t>a</w:t>
      </w:r>
      <w:r w:rsidRPr="00F8271E">
        <w:rPr>
          <w:rFonts w:ascii="Times New Roman" w:hAnsi="Times New Roman"/>
          <w:i w:val="0"/>
          <w:iCs w:val="0"/>
          <w:color w:val="auto"/>
          <w:sz w:val="24"/>
          <w:szCs w:val="24"/>
          <w:lang w:bidi="ar"/>
        </w:rPr>
        <w:t xml:space="preserve"> positive correlation between </w:t>
      </w:r>
      <w:r w:rsidR="002D547B" w:rsidRPr="00F8271E">
        <w:rPr>
          <w:rFonts w:ascii="Times New Roman" w:hAnsi="Times New Roman"/>
          <w:i w:val="0"/>
          <w:iCs w:val="0"/>
          <w:color w:val="auto"/>
          <w:sz w:val="24"/>
          <w:szCs w:val="24"/>
          <w:lang w:bidi="ar"/>
        </w:rPr>
        <w:t xml:space="preserve">Innovation </w:t>
      </w:r>
      <w:r w:rsidRPr="00F8271E">
        <w:rPr>
          <w:rFonts w:ascii="Times New Roman" w:hAnsi="Times New Roman"/>
          <w:i w:val="0"/>
          <w:iCs w:val="0"/>
          <w:color w:val="auto"/>
          <w:sz w:val="24"/>
          <w:szCs w:val="24"/>
          <w:lang w:bidi="ar"/>
        </w:rPr>
        <w:t xml:space="preserve">and </w:t>
      </w:r>
      <w:r>
        <w:rPr>
          <w:rFonts w:ascii="Times New Roman" w:hAnsi="Times New Roman"/>
          <w:i w:val="0"/>
          <w:iCs w:val="0"/>
          <w:color w:val="auto"/>
          <w:sz w:val="24"/>
          <w:szCs w:val="24"/>
          <w:lang w:bidi="ar"/>
        </w:rPr>
        <w:t>C</w:t>
      </w:r>
      <w:r w:rsidRPr="00F8271E">
        <w:rPr>
          <w:rFonts w:ascii="Times New Roman" w:hAnsi="Times New Roman"/>
          <w:i w:val="0"/>
          <w:iCs w:val="0"/>
          <w:color w:val="auto"/>
          <w:sz w:val="24"/>
          <w:szCs w:val="24"/>
          <w:lang w:bidi="ar"/>
        </w:rPr>
        <w:t xml:space="preserve">ompetitive </w:t>
      </w:r>
      <w:r>
        <w:rPr>
          <w:rFonts w:ascii="Times New Roman" w:hAnsi="Times New Roman"/>
          <w:i w:val="0"/>
          <w:iCs w:val="0"/>
          <w:color w:val="auto"/>
          <w:sz w:val="24"/>
          <w:szCs w:val="24"/>
          <w:lang w:bidi="ar"/>
        </w:rPr>
        <w:tab/>
        <w:t>A</w:t>
      </w:r>
      <w:r w:rsidRPr="00F8271E">
        <w:rPr>
          <w:rFonts w:ascii="Times New Roman" w:hAnsi="Times New Roman"/>
          <w:i w:val="0"/>
          <w:iCs w:val="0"/>
          <w:color w:val="auto"/>
          <w:sz w:val="24"/>
          <w:szCs w:val="24"/>
          <w:lang w:bidi="ar"/>
        </w:rPr>
        <w:t xml:space="preserve">dvantage </w:t>
      </w:r>
      <w:r w:rsidR="002D547B" w:rsidRPr="00F8271E">
        <w:rPr>
          <w:rFonts w:ascii="Times New Roman" w:hAnsi="Times New Roman"/>
          <w:i w:val="0"/>
          <w:iCs w:val="0"/>
          <w:color w:val="auto"/>
          <w:sz w:val="24"/>
          <w:szCs w:val="24"/>
          <w:lang w:bidi="ar"/>
        </w:rPr>
        <w:t xml:space="preserve">through </w:t>
      </w:r>
      <w:r>
        <w:rPr>
          <w:rFonts w:ascii="Times New Roman" w:hAnsi="Times New Roman"/>
          <w:i w:val="0"/>
          <w:iCs w:val="0"/>
          <w:color w:val="auto"/>
          <w:sz w:val="24"/>
          <w:szCs w:val="24"/>
          <w:lang w:bidi="ar"/>
        </w:rPr>
        <w:t>B</w:t>
      </w:r>
      <w:r w:rsidR="002D547B" w:rsidRPr="00F8271E">
        <w:rPr>
          <w:rFonts w:ascii="Times New Roman" w:hAnsi="Times New Roman"/>
          <w:i w:val="0"/>
          <w:iCs w:val="0"/>
          <w:color w:val="auto"/>
          <w:sz w:val="24"/>
          <w:szCs w:val="24"/>
          <w:lang w:bidi="ar"/>
        </w:rPr>
        <w:t xml:space="preserve">rand </w:t>
      </w:r>
      <w:r w:rsidR="00D670D6">
        <w:rPr>
          <w:rFonts w:ascii="Times New Roman" w:hAnsi="Times New Roman"/>
          <w:i w:val="0"/>
          <w:iCs w:val="0"/>
          <w:color w:val="auto"/>
          <w:sz w:val="24"/>
          <w:szCs w:val="24"/>
          <w:lang w:bidi="ar"/>
        </w:rPr>
        <w:t>S</w:t>
      </w:r>
      <w:r w:rsidR="002D547B" w:rsidRPr="00F8271E">
        <w:rPr>
          <w:rFonts w:ascii="Times New Roman" w:hAnsi="Times New Roman"/>
          <w:i w:val="0"/>
          <w:iCs w:val="0"/>
          <w:color w:val="auto"/>
          <w:sz w:val="24"/>
          <w:szCs w:val="24"/>
          <w:lang w:bidi="ar"/>
        </w:rPr>
        <w:t>ustainability</w:t>
      </w:r>
      <w:r w:rsidRPr="00F8271E">
        <w:rPr>
          <w:rFonts w:ascii="Times New Roman" w:hAnsi="Times New Roman"/>
          <w:i w:val="0"/>
          <w:iCs w:val="0"/>
          <w:color w:val="auto"/>
          <w:sz w:val="24"/>
          <w:szCs w:val="24"/>
          <w:lang w:bidi="ar"/>
        </w:rPr>
        <w:t>.</w:t>
      </w:r>
    </w:p>
    <w:p w14:paraId="6091C9BD" w14:textId="29E55F0A" w:rsidR="002D547B" w:rsidRDefault="006B35E3" w:rsidP="006153A6">
      <w:pPr>
        <w:pStyle w:val="NormalWeb"/>
        <w:widowControl w:val="0"/>
        <w:spacing w:beforeAutospacing="0" w:afterAutospacing="0" w:line="276" w:lineRule="auto"/>
        <w:ind w:firstLineChars="200" w:firstLine="480"/>
        <w:jc w:val="both"/>
        <w:rPr>
          <w:rFonts w:ascii="Times New Roman" w:hAnsi="Times New Roman"/>
        </w:rPr>
      </w:pPr>
      <w:r>
        <w:rPr>
          <w:rFonts w:ascii="Times New Roman" w:hAnsi="Times New Roman"/>
          <w:b/>
          <w:bCs/>
          <w:kern w:val="2"/>
          <w:lang w:bidi="ar"/>
        </w:rPr>
        <w:tab/>
      </w:r>
      <w:r w:rsidR="002D547B">
        <w:rPr>
          <w:rFonts w:ascii="Times New Roman" w:hAnsi="Times New Roman"/>
          <w:b/>
          <w:bCs/>
          <w:kern w:val="2"/>
          <w:lang w:bidi="ar"/>
        </w:rPr>
        <w:t xml:space="preserve">Hypothesis 2c (H2c): </w:t>
      </w:r>
      <w:r w:rsidR="00D670D6">
        <w:rPr>
          <w:rFonts w:ascii="Times New Roman" w:hAnsi="Times New Roman"/>
          <w:b/>
          <w:bCs/>
          <w:kern w:val="2"/>
          <w:lang w:bidi="ar"/>
        </w:rPr>
        <w:t xml:space="preserve">There </w:t>
      </w:r>
      <w:r w:rsidR="00D670D6">
        <w:rPr>
          <w:rFonts w:ascii="Times New Roman" w:hAnsi="Times New Roman"/>
          <w:kern w:val="2"/>
          <w:lang w:bidi="ar"/>
        </w:rPr>
        <w:t xml:space="preserve">is a positive correlation between </w:t>
      </w:r>
      <w:r w:rsidR="002D547B">
        <w:rPr>
          <w:rFonts w:ascii="Times New Roman" w:hAnsi="Times New Roman"/>
          <w:kern w:val="2"/>
          <w:lang w:bidi="ar"/>
        </w:rPr>
        <w:t>Value Co-creation</w:t>
      </w:r>
      <w:r w:rsidR="00D670D6">
        <w:rPr>
          <w:rFonts w:ascii="Times New Roman" w:hAnsi="Times New Roman"/>
          <w:kern w:val="2"/>
          <w:lang w:bidi="ar"/>
        </w:rPr>
        <w:t xml:space="preserve"> and </w:t>
      </w:r>
      <w:r w:rsidR="00D670D6">
        <w:rPr>
          <w:rFonts w:ascii="Times New Roman" w:hAnsi="Times New Roman"/>
          <w:kern w:val="2"/>
          <w:lang w:bidi="ar"/>
        </w:rPr>
        <w:tab/>
        <w:t>Competitive Advantage</w:t>
      </w:r>
      <w:r w:rsidR="002D547B">
        <w:rPr>
          <w:rFonts w:ascii="Times New Roman" w:hAnsi="Times New Roman"/>
          <w:kern w:val="2"/>
          <w:lang w:bidi="ar"/>
        </w:rPr>
        <w:t xml:space="preserve"> through Brand Sustainability</w:t>
      </w:r>
      <w:r w:rsidR="00D670D6">
        <w:rPr>
          <w:rFonts w:ascii="Times New Roman" w:hAnsi="Times New Roman"/>
          <w:kern w:val="2"/>
          <w:lang w:bidi="ar"/>
        </w:rPr>
        <w:t>.</w:t>
      </w:r>
    </w:p>
    <w:p w14:paraId="53F53445" w14:textId="4F1941FC" w:rsidR="002D547B" w:rsidRDefault="00D670D6" w:rsidP="006153A6">
      <w:pPr>
        <w:pStyle w:val="NormalWeb"/>
        <w:widowControl w:val="0"/>
        <w:spacing w:beforeAutospacing="0" w:afterAutospacing="0" w:line="276" w:lineRule="auto"/>
        <w:ind w:firstLineChars="200" w:firstLine="480"/>
        <w:jc w:val="both"/>
        <w:rPr>
          <w:rFonts w:ascii="Times New Roman" w:hAnsi="Times New Roman"/>
          <w:kern w:val="2"/>
          <w:lang w:bidi="ar"/>
        </w:rPr>
      </w:pPr>
      <w:r>
        <w:rPr>
          <w:rFonts w:ascii="Times New Roman" w:hAnsi="Times New Roman"/>
          <w:b/>
          <w:bCs/>
          <w:kern w:val="2"/>
          <w:lang w:bidi="ar"/>
        </w:rPr>
        <w:tab/>
      </w:r>
      <w:r w:rsidR="002D547B">
        <w:rPr>
          <w:rFonts w:ascii="Times New Roman" w:hAnsi="Times New Roman"/>
          <w:b/>
          <w:bCs/>
          <w:kern w:val="2"/>
          <w:lang w:bidi="ar"/>
        </w:rPr>
        <w:t>Hypothesis 2d (H2d):</w:t>
      </w:r>
      <w:r w:rsidR="002D547B">
        <w:rPr>
          <w:rFonts w:ascii="Times New Roman" w:hAnsi="Times New Roman"/>
          <w:kern w:val="2"/>
          <w:lang w:bidi="ar"/>
        </w:rPr>
        <w:t xml:space="preserve"> </w:t>
      </w:r>
      <w:r>
        <w:rPr>
          <w:rFonts w:ascii="Times New Roman" w:hAnsi="Times New Roman"/>
          <w:kern w:val="2"/>
          <w:lang w:bidi="ar"/>
        </w:rPr>
        <w:t xml:space="preserve">There is a positive correlation between </w:t>
      </w:r>
      <w:r w:rsidR="002D547B">
        <w:rPr>
          <w:rFonts w:ascii="Times New Roman" w:hAnsi="Times New Roman"/>
          <w:kern w:val="2"/>
          <w:lang w:bidi="ar"/>
        </w:rPr>
        <w:t xml:space="preserve">Social Commerce </w:t>
      </w:r>
      <w:r>
        <w:rPr>
          <w:rFonts w:ascii="Times New Roman" w:hAnsi="Times New Roman"/>
          <w:kern w:val="2"/>
          <w:lang w:bidi="ar"/>
        </w:rPr>
        <w:t xml:space="preserve">and </w:t>
      </w:r>
      <w:r>
        <w:rPr>
          <w:rFonts w:ascii="Times New Roman" w:hAnsi="Times New Roman"/>
          <w:kern w:val="2"/>
          <w:lang w:bidi="ar"/>
        </w:rPr>
        <w:tab/>
        <w:t xml:space="preserve">Competitive Advantage </w:t>
      </w:r>
      <w:r w:rsidR="002D547B">
        <w:rPr>
          <w:rFonts w:ascii="Times New Roman" w:hAnsi="Times New Roman"/>
          <w:kern w:val="2"/>
          <w:lang w:bidi="ar"/>
        </w:rPr>
        <w:t>through Brand Sustainability</w:t>
      </w:r>
      <w:r>
        <w:rPr>
          <w:rFonts w:ascii="Times New Roman" w:hAnsi="Times New Roman"/>
          <w:kern w:val="2"/>
          <w:lang w:bidi="ar"/>
        </w:rPr>
        <w:t>.</w:t>
      </w:r>
    </w:p>
    <w:p w14:paraId="182A0FA1" w14:textId="77777777" w:rsidR="005C0FB9" w:rsidRDefault="005C0FB9" w:rsidP="006153A6">
      <w:pPr>
        <w:pStyle w:val="NormalWeb"/>
        <w:widowControl w:val="0"/>
        <w:spacing w:beforeAutospacing="0" w:afterAutospacing="0" w:line="276" w:lineRule="auto"/>
        <w:ind w:firstLineChars="200" w:firstLine="480"/>
        <w:jc w:val="both"/>
        <w:rPr>
          <w:rFonts w:ascii="Times New Roman" w:hAnsi="Times New Roman"/>
          <w:kern w:val="2"/>
          <w:lang w:bidi="ar"/>
        </w:rPr>
      </w:pPr>
    </w:p>
    <w:p w14:paraId="25900852" w14:textId="77777777" w:rsidR="005C0FB9" w:rsidRDefault="005C0FB9" w:rsidP="006153A6">
      <w:pPr>
        <w:pStyle w:val="NormalWeb"/>
        <w:widowControl w:val="0"/>
        <w:spacing w:beforeAutospacing="0" w:afterAutospacing="0" w:line="276" w:lineRule="auto"/>
        <w:ind w:firstLineChars="200" w:firstLine="480"/>
        <w:jc w:val="both"/>
        <w:rPr>
          <w:rFonts w:ascii="Times New Roman" w:hAnsi="Times New Roman"/>
          <w:kern w:val="2"/>
          <w:lang w:bidi="ar"/>
        </w:rPr>
      </w:pPr>
    </w:p>
    <w:p w14:paraId="79678784" w14:textId="77777777" w:rsidR="00C2501F" w:rsidRDefault="00C2501F" w:rsidP="006153A6">
      <w:pPr>
        <w:pStyle w:val="NormalWeb"/>
        <w:widowControl w:val="0"/>
        <w:spacing w:beforeAutospacing="0" w:afterAutospacing="0" w:line="276" w:lineRule="auto"/>
        <w:ind w:firstLineChars="200" w:firstLine="480"/>
        <w:jc w:val="center"/>
        <w:rPr>
          <w:rFonts w:ascii="Times New Roman" w:hAnsi="Times New Roman"/>
          <w:kern w:val="2"/>
          <w:lang w:bidi="ar"/>
        </w:rPr>
      </w:pPr>
    </w:p>
    <w:p w14:paraId="716E4759" w14:textId="40D9AA50" w:rsidR="005F4095" w:rsidRPr="007D3B06" w:rsidRDefault="007D3B06" w:rsidP="006153A6">
      <w:pPr>
        <w:pStyle w:val="NormalWeb"/>
        <w:widowControl w:val="0"/>
        <w:spacing w:beforeAutospacing="0" w:afterAutospacing="0" w:line="276" w:lineRule="auto"/>
        <w:ind w:firstLineChars="200" w:firstLine="560"/>
        <w:jc w:val="center"/>
        <w:rPr>
          <w:rFonts w:ascii="Times New Roman" w:hAnsi="Times New Roman"/>
          <w:b/>
          <w:bCs/>
          <w:kern w:val="2"/>
          <w:sz w:val="28"/>
          <w:szCs w:val="28"/>
          <w:lang w:bidi="ar"/>
        </w:rPr>
      </w:pPr>
      <w:r w:rsidRPr="007D3B06">
        <w:rPr>
          <w:rFonts w:ascii="Times New Roman" w:hAnsi="Times New Roman"/>
          <w:b/>
          <w:bCs/>
          <w:kern w:val="2"/>
          <w:sz w:val="28"/>
          <w:szCs w:val="28"/>
          <w:lang w:bidi="ar"/>
        </w:rPr>
        <w:t>3.0 METHODOLOGY</w:t>
      </w:r>
      <w:bookmarkStart w:id="6" w:name="_Toc68570298"/>
    </w:p>
    <w:p w14:paraId="36325CBC" w14:textId="35EE151F" w:rsidR="006A4176" w:rsidRPr="006A4176" w:rsidRDefault="005C0FB9" w:rsidP="006A4176">
      <w:pPr>
        <w:spacing w:line="276" w:lineRule="auto"/>
        <w:jc w:val="both"/>
        <w:rPr>
          <w:rFonts w:ascii="Times New Roman" w:eastAsia="DengXian" w:hAnsi="Times New Roman" w:cs="Times New Roman"/>
          <w:sz w:val="24"/>
          <w:szCs w:val="24"/>
          <w:lang w:bidi="ar"/>
        </w:rPr>
      </w:pPr>
      <w:r w:rsidRPr="005C0FB9">
        <w:rPr>
          <w:rFonts w:ascii="Times New Roman" w:eastAsia="DengXian" w:hAnsi="Times New Roman" w:cs="Times New Roman"/>
          <w:sz w:val="24"/>
          <w:szCs w:val="24"/>
          <w:lang w:bidi="ar"/>
        </w:rPr>
        <w:t xml:space="preserve">The research population is primarily focused on the selected companies in the Greater Accra and Eastern regions of Ghana. The management, staff, and clients of particular companies and organizations were the only participants in the study because of financial and </w:t>
      </w:r>
      <w:r w:rsidR="006A4176">
        <w:rPr>
          <w:rFonts w:ascii="Times New Roman" w:eastAsia="DengXian" w:hAnsi="Times New Roman" w:cs="Times New Roman"/>
          <w:sz w:val="24"/>
          <w:szCs w:val="24"/>
          <w:lang w:bidi="ar"/>
        </w:rPr>
        <w:t>scheduling</w:t>
      </w:r>
      <w:r w:rsidRPr="005C0FB9">
        <w:rPr>
          <w:rFonts w:ascii="Times New Roman" w:eastAsia="DengXian" w:hAnsi="Times New Roman" w:cs="Times New Roman"/>
          <w:sz w:val="24"/>
          <w:szCs w:val="24"/>
          <w:lang w:bidi="ar"/>
        </w:rPr>
        <w:t xml:space="preserve"> limitations. The study's initial sample size was 750, comprising 150 management and staff members and 600 customers. Given the study's time constraints and the researcher's restricted resources, the size was chosen to provide equitable representation of the population. </w:t>
      </w:r>
      <w:r w:rsidR="006A4176">
        <w:rPr>
          <w:rFonts w:ascii="Times New Roman" w:eastAsia="DengXian" w:hAnsi="Times New Roman" w:cs="Times New Roman"/>
          <w:sz w:val="24"/>
          <w:szCs w:val="24"/>
          <w:lang w:bidi="ar"/>
        </w:rPr>
        <w:t>An</w:t>
      </w:r>
      <w:r w:rsidRPr="005C0FB9">
        <w:rPr>
          <w:rFonts w:ascii="Times New Roman" w:eastAsia="DengXian" w:hAnsi="Times New Roman" w:cs="Times New Roman"/>
          <w:sz w:val="24"/>
          <w:szCs w:val="24"/>
          <w:lang w:bidi="ar"/>
        </w:rPr>
        <w:t xml:space="preserve"> ultimate population of 620 was attained, comprising 115 management and employees and 605 customers. Snowball sampling was used by the researcher to interview the staff and management.</w:t>
      </w:r>
      <w:r w:rsidR="006A4176">
        <w:rPr>
          <w:rFonts w:ascii="Times New Roman" w:eastAsia="DengXian" w:hAnsi="Times New Roman" w:cs="Times New Roman"/>
          <w:sz w:val="24"/>
          <w:szCs w:val="24"/>
          <w:lang w:bidi="ar"/>
        </w:rPr>
        <w:t xml:space="preserve"> </w:t>
      </w:r>
      <w:r w:rsidR="006A4176" w:rsidRPr="006A4176">
        <w:rPr>
          <w:rFonts w:ascii="Times New Roman" w:eastAsia="DengXian" w:hAnsi="Times New Roman" w:cs="Times New Roman"/>
          <w:sz w:val="24"/>
          <w:szCs w:val="24"/>
          <w:lang w:bidi="ar"/>
        </w:rPr>
        <w:t xml:space="preserve">The non-probability sampling group was sampled using convenience sampling and multi-stage sampling approaches </w:t>
      </w:r>
      <w:r w:rsidR="006A4176">
        <w:rPr>
          <w:rFonts w:ascii="Times New Roman" w:eastAsia="DengXian" w:hAnsi="Times New Roman" w:cs="Times New Roman"/>
          <w:sz w:val="24"/>
          <w:szCs w:val="24"/>
          <w:lang w:bidi="ar"/>
        </w:rPr>
        <w:t>to</w:t>
      </w:r>
      <w:r w:rsidR="006A4176" w:rsidRPr="006A4176">
        <w:rPr>
          <w:rFonts w:ascii="Times New Roman" w:eastAsia="DengXian" w:hAnsi="Times New Roman" w:cs="Times New Roman"/>
          <w:sz w:val="24"/>
          <w:szCs w:val="24"/>
          <w:lang w:bidi="ar"/>
        </w:rPr>
        <w:t xml:space="preserve"> collect data for this investigation. One non-probability sample technique that is frequently used in marketing research is convenience sampling. One benefit of convenience </w:t>
      </w:r>
      <w:r w:rsidR="006A4176" w:rsidRPr="006A4176">
        <w:rPr>
          <w:rFonts w:ascii="Times New Roman" w:eastAsia="DengXian" w:hAnsi="Times New Roman" w:cs="Times New Roman"/>
          <w:sz w:val="24"/>
          <w:szCs w:val="24"/>
          <w:lang w:bidi="ar"/>
        </w:rPr>
        <w:lastRenderedPageBreak/>
        <w:t xml:space="preserve">sampling is that it allows researchers to quickly and easily gather a sizable sample. Questionnaires were utilized to collect data from the intended audience. This tool is taken into account because it is much easier for respondents to use than other methods. Following the completion of the pilot study, the results were examined and included </w:t>
      </w:r>
      <w:r w:rsidR="006A4176">
        <w:rPr>
          <w:rFonts w:ascii="Times New Roman" w:eastAsia="DengXian" w:hAnsi="Times New Roman" w:cs="Times New Roman"/>
          <w:sz w:val="24"/>
          <w:szCs w:val="24"/>
          <w:lang w:bidi="ar"/>
        </w:rPr>
        <w:t>in</w:t>
      </w:r>
      <w:r w:rsidR="006A4176" w:rsidRPr="006A4176">
        <w:rPr>
          <w:rFonts w:ascii="Times New Roman" w:eastAsia="DengXian" w:hAnsi="Times New Roman" w:cs="Times New Roman"/>
          <w:sz w:val="24"/>
          <w:szCs w:val="24"/>
          <w:lang w:bidi="ar"/>
        </w:rPr>
        <w:t xml:space="preserve"> the final survey.</w:t>
      </w:r>
      <w:r w:rsidR="006A4176">
        <w:rPr>
          <w:rFonts w:ascii="Times New Roman" w:eastAsia="DengXian" w:hAnsi="Times New Roman" w:cs="Times New Roman"/>
          <w:sz w:val="24"/>
          <w:szCs w:val="24"/>
          <w:lang w:bidi="ar"/>
        </w:rPr>
        <w:t xml:space="preserve"> </w:t>
      </w:r>
      <w:r w:rsidR="006A4176" w:rsidRPr="006A4176">
        <w:rPr>
          <w:rFonts w:ascii="Times New Roman" w:eastAsia="DengXian" w:hAnsi="Times New Roman" w:cs="Times New Roman"/>
          <w:sz w:val="24"/>
          <w:szCs w:val="24"/>
          <w:lang w:bidi="ar"/>
        </w:rPr>
        <w:t>Regression, correlation, and PLS-SEM were among the statistical techniques used to make the research work simple to understand and interpret. To confirm the association between the research variables, the current study uses a consumer convenience sample technique (Ventre et al. 2021). Because of financial and practical limitations, convenience sampling is used extensively by scholars in a wide range of disciplines. Furthermore, the formula from Hair et al. (2021) and Randall &amp; Gibson (2012) was used to determine the study's sample size.</w:t>
      </w:r>
    </w:p>
    <w:p w14:paraId="75017C02"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Pr>
          <w:rFonts w:asciiTheme="majorBidi" w:hAnsiTheme="majorBidi" w:cstheme="majorBidi"/>
          <w:sz w:val="24"/>
          <w:szCs w:val="28"/>
        </w:rPr>
        <w:t xml:space="preserve">The formula is as follows.  </w:t>
      </w:r>
    </w:p>
    <w:p w14:paraId="54FF3EDA"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Pr>
          <w:rFonts w:asciiTheme="majorBidi" w:hAnsiTheme="majorBidi" w:cstheme="majorBidi"/>
          <w:sz w:val="24"/>
          <w:szCs w:val="28"/>
          <w:lang w:val="en-GB"/>
        </w:rPr>
        <w:t>Where n = required sample size for sufficiency,</w:t>
      </w:r>
    </w:p>
    <w:p w14:paraId="5F1B2136"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Pr>
          <w:rFonts w:asciiTheme="majorBidi" w:hAnsiTheme="majorBidi" w:cstheme="majorBidi"/>
          <w:sz w:val="24"/>
          <w:szCs w:val="28"/>
          <w:lang w:val="en-GB"/>
        </w:rPr>
        <w:t>z = z-score per the confidence level,</w:t>
      </w:r>
    </w:p>
    <w:p w14:paraId="2ED603AA"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Pr>
          <w:rFonts w:asciiTheme="majorBidi" w:hAnsiTheme="majorBidi" w:cstheme="majorBidi"/>
          <w:sz w:val="24"/>
          <w:szCs w:val="28"/>
          <w:lang w:val="en-GB"/>
        </w:rPr>
        <w:t xml:space="preserve">N = population size, </w:t>
      </w:r>
    </w:p>
    <w:p w14:paraId="63574B93"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Pr>
          <w:rFonts w:asciiTheme="majorBidi" w:hAnsiTheme="majorBidi" w:cstheme="majorBidi"/>
          <w:sz w:val="24"/>
          <w:szCs w:val="28"/>
          <w:lang w:val="en-GB"/>
        </w:rPr>
        <w:t>e = margin of error, and</w:t>
      </w:r>
    </w:p>
    <w:p w14:paraId="26FB36CC" w14:textId="77777777" w:rsidR="005F4095" w:rsidRDefault="005F4095" w:rsidP="006153A6">
      <w:pPr>
        <w:spacing w:after="0" w:line="276" w:lineRule="auto"/>
        <w:ind w:firstLineChars="200" w:firstLine="480"/>
        <w:jc w:val="both"/>
        <w:rPr>
          <w:rFonts w:asciiTheme="majorBidi" w:hAnsiTheme="majorBidi" w:cstheme="majorBidi"/>
          <w:sz w:val="24"/>
          <w:szCs w:val="28"/>
          <w:lang w:val="en-GB"/>
        </w:rPr>
      </w:pPr>
      <w:r w:rsidRPr="00EE4F44">
        <w:rPr>
          <w:rFonts w:asciiTheme="majorBidi" w:hAnsiTheme="majorBidi" w:cstheme="majorBidi"/>
          <w:sz w:val="24"/>
          <w:szCs w:val="28"/>
          <w:lang w:val="en-GB"/>
        </w:rPr>
        <w:t>The sample size may be computed using the model mentioned above in the manner below</w:t>
      </w:r>
      <w:r>
        <w:rPr>
          <w:rFonts w:asciiTheme="majorBidi" w:hAnsiTheme="majorBidi" w:cstheme="majorBidi"/>
          <w:sz w:val="24"/>
          <w:szCs w:val="28"/>
          <w:lang w:val="en-GB"/>
        </w:rPr>
        <w:t>:</w:t>
      </w:r>
    </w:p>
    <w:p w14:paraId="0E71F546" w14:textId="77777777" w:rsidR="005F4095" w:rsidRDefault="005F4095" w:rsidP="006153A6">
      <w:pPr>
        <w:spacing w:after="0" w:line="276" w:lineRule="auto"/>
        <w:ind w:firstLineChars="200" w:firstLine="480"/>
        <w:jc w:val="both"/>
        <w:rPr>
          <w:rFonts w:asciiTheme="majorBidi" w:hAnsiTheme="majorBidi" w:cstheme="majorBidi"/>
          <w:i/>
          <w:iCs/>
          <w:sz w:val="24"/>
          <w:szCs w:val="28"/>
          <w:lang w:val="pt-PT"/>
        </w:rPr>
      </w:pPr>
      <w:r>
        <w:rPr>
          <w:rFonts w:asciiTheme="majorBidi" w:hAnsiTheme="majorBidi" w:cstheme="majorBidi"/>
          <w:i/>
          <w:iCs/>
          <w:sz w:val="24"/>
          <w:szCs w:val="28"/>
          <w:lang w:val="pt-PT"/>
        </w:rPr>
        <w:t>n=</w:t>
      </w:r>
    </w:p>
    <w:p w14:paraId="44DB24A5" w14:textId="77777777" w:rsidR="005F4095" w:rsidRDefault="005F4095" w:rsidP="006153A6">
      <w:pPr>
        <w:spacing w:after="0" w:line="276" w:lineRule="auto"/>
        <w:ind w:firstLineChars="200" w:firstLine="480"/>
        <w:jc w:val="both"/>
        <w:rPr>
          <w:rFonts w:asciiTheme="majorBidi" w:hAnsiTheme="majorBidi" w:cstheme="majorBidi"/>
          <w:i/>
          <w:iCs/>
          <w:sz w:val="24"/>
          <w:szCs w:val="28"/>
          <w:lang w:val="pt-PT"/>
        </w:rPr>
      </w:pPr>
      <w:r>
        <w:rPr>
          <w:rFonts w:asciiTheme="majorBidi" w:hAnsiTheme="majorBidi" w:cstheme="majorBidi"/>
          <w:i/>
          <w:iCs/>
          <w:sz w:val="24"/>
          <w:szCs w:val="28"/>
          <w:lang w:val="pt-PT"/>
        </w:rPr>
        <w:t>n=</w:t>
      </w:r>
    </w:p>
    <w:p w14:paraId="0A31BA43" w14:textId="4AB4DB79" w:rsidR="00B265A2" w:rsidRDefault="005F4095" w:rsidP="006E11E8">
      <w:pPr>
        <w:spacing w:after="0" w:line="276" w:lineRule="auto"/>
        <w:ind w:firstLineChars="200" w:firstLine="480"/>
        <w:jc w:val="both"/>
        <w:rPr>
          <w:rFonts w:asciiTheme="majorBidi" w:hAnsiTheme="majorBidi" w:cstheme="majorBidi"/>
          <w:i/>
          <w:iCs/>
          <w:sz w:val="24"/>
          <w:szCs w:val="28"/>
          <w:lang w:val="pt-PT"/>
        </w:rPr>
      </w:pPr>
      <w:r>
        <w:rPr>
          <w:rFonts w:asciiTheme="majorBidi" w:hAnsiTheme="majorBidi" w:cstheme="majorBidi"/>
          <w:i/>
          <w:iCs/>
          <w:sz w:val="24"/>
          <w:szCs w:val="28"/>
          <w:lang w:val="pt-PT"/>
        </w:rPr>
        <w:t>n=315</w:t>
      </w:r>
    </w:p>
    <w:p w14:paraId="6751AD83" w14:textId="77777777" w:rsidR="00B265A2" w:rsidRDefault="00B265A2" w:rsidP="006A4176">
      <w:pPr>
        <w:spacing w:after="0" w:line="276" w:lineRule="auto"/>
        <w:jc w:val="both"/>
        <w:rPr>
          <w:rFonts w:asciiTheme="majorBidi" w:hAnsiTheme="majorBidi" w:cstheme="majorBidi"/>
          <w:i/>
          <w:iCs/>
          <w:sz w:val="24"/>
          <w:szCs w:val="28"/>
          <w:lang w:val="pt-PT"/>
        </w:rPr>
      </w:pPr>
    </w:p>
    <w:p w14:paraId="4BF6CC01" w14:textId="77777777" w:rsidR="0021530C" w:rsidRDefault="0021530C" w:rsidP="006A4176">
      <w:pPr>
        <w:spacing w:after="0" w:line="276" w:lineRule="auto"/>
        <w:jc w:val="both"/>
        <w:rPr>
          <w:rFonts w:asciiTheme="majorBidi" w:hAnsiTheme="majorBidi" w:cstheme="majorBidi"/>
          <w:i/>
          <w:iCs/>
          <w:sz w:val="24"/>
          <w:szCs w:val="28"/>
          <w:lang w:val="pt-PT"/>
        </w:rPr>
      </w:pPr>
    </w:p>
    <w:p w14:paraId="6B85D92C" w14:textId="77777777" w:rsidR="0021530C" w:rsidRDefault="0021530C" w:rsidP="006A4176">
      <w:pPr>
        <w:spacing w:after="0" w:line="276" w:lineRule="auto"/>
        <w:jc w:val="both"/>
        <w:rPr>
          <w:rFonts w:asciiTheme="majorBidi" w:hAnsiTheme="majorBidi" w:cstheme="majorBidi"/>
          <w:i/>
          <w:iCs/>
          <w:sz w:val="24"/>
          <w:szCs w:val="28"/>
          <w:lang w:val="pt-PT"/>
        </w:rPr>
      </w:pPr>
    </w:p>
    <w:p w14:paraId="797CB0BE" w14:textId="77777777" w:rsidR="0021530C" w:rsidRDefault="0021530C" w:rsidP="006A4176">
      <w:pPr>
        <w:spacing w:after="0" w:line="276" w:lineRule="auto"/>
        <w:jc w:val="both"/>
        <w:rPr>
          <w:rFonts w:asciiTheme="majorBidi" w:hAnsiTheme="majorBidi" w:cstheme="majorBidi"/>
          <w:i/>
          <w:iCs/>
          <w:sz w:val="24"/>
          <w:szCs w:val="28"/>
          <w:lang w:val="pt-PT"/>
        </w:rPr>
      </w:pPr>
    </w:p>
    <w:p w14:paraId="60465B29" w14:textId="77777777" w:rsidR="0021530C" w:rsidRDefault="0021530C" w:rsidP="006A4176">
      <w:pPr>
        <w:spacing w:after="0" w:line="276" w:lineRule="auto"/>
        <w:jc w:val="both"/>
        <w:rPr>
          <w:rFonts w:asciiTheme="majorBidi" w:hAnsiTheme="majorBidi" w:cstheme="majorBidi"/>
          <w:i/>
          <w:iCs/>
          <w:sz w:val="24"/>
          <w:szCs w:val="28"/>
          <w:lang w:val="pt-PT"/>
        </w:rPr>
      </w:pPr>
    </w:p>
    <w:p w14:paraId="323DBF4E" w14:textId="77777777" w:rsidR="0021530C" w:rsidRDefault="0021530C" w:rsidP="006A4176">
      <w:pPr>
        <w:spacing w:after="0" w:line="276" w:lineRule="auto"/>
        <w:jc w:val="both"/>
        <w:rPr>
          <w:rFonts w:asciiTheme="majorBidi" w:hAnsiTheme="majorBidi" w:cstheme="majorBidi"/>
          <w:i/>
          <w:iCs/>
          <w:sz w:val="24"/>
          <w:szCs w:val="28"/>
          <w:lang w:val="pt-PT"/>
        </w:rPr>
      </w:pPr>
    </w:p>
    <w:p w14:paraId="1D1DB561" w14:textId="77777777" w:rsidR="0021530C" w:rsidRDefault="0021530C" w:rsidP="006A4176">
      <w:pPr>
        <w:spacing w:after="0" w:line="276" w:lineRule="auto"/>
        <w:jc w:val="both"/>
        <w:rPr>
          <w:rFonts w:asciiTheme="majorBidi" w:hAnsiTheme="majorBidi" w:cstheme="majorBidi"/>
          <w:i/>
          <w:iCs/>
          <w:sz w:val="24"/>
          <w:szCs w:val="28"/>
          <w:lang w:val="pt-PT"/>
        </w:rPr>
      </w:pPr>
    </w:p>
    <w:p w14:paraId="59B48FEE" w14:textId="77777777" w:rsidR="0021530C" w:rsidRDefault="0021530C" w:rsidP="006A4176">
      <w:pPr>
        <w:spacing w:after="0" w:line="276" w:lineRule="auto"/>
        <w:jc w:val="both"/>
        <w:rPr>
          <w:rFonts w:asciiTheme="majorBidi" w:hAnsiTheme="majorBidi" w:cstheme="majorBidi"/>
          <w:i/>
          <w:iCs/>
          <w:sz w:val="24"/>
          <w:szCs w:val="28"/>
          <w:lang w:val="pt-PT"/>
        </w:rPr>
      </w:pPr>
    </w:p>
    <w:p w14:paraId="1D56EEC2" w14:textId="77777777" w:rsidR="0021530C" w:rsidRDefault="0021530C" w:rsidP="006A4176">
      <w:pPr>
        <w:spacing w:after="0" w:line="276" w:lineRule="auto"/>
        <w:jc w:val="both"/>
        <w:rPr>
          <w:rFonts w:asciiTheme="majorBidi" w:hAnsiTheme="majorBidi" w:cstheme="majorBidi"/>
          <w:i/>
          <w:iCs/>
          <w:sz w:val="24"/>
          <w:szCs w:val="28"/>
          <w:lang w:val="pt-PT"/>
        </w:rPr>
      </w:pPr>
    </w:p>
    <w:p w14:paraId="7816B457" w14:textId="77777777" w:rsidR="0021530C" w:rsidRDefault="0021530C" w:rsidP="006A4176">
      <w:pPr>
        <w:spacing w:after="0" w:line="276" w:lineRule="auto"/>
        <w:jc w:val="both"/>
        <w:rPr>
          <w:rFonts w:asciiTheme="majorBidi" w:hAnsiTheme="majorBidi" w:cstheme="majorBidi"/>
          <w:i/>
          <w:iCs/>
          <w:sz w:val="24"/>
          <w:szCs w:val="28"/>
          <w:lang w:val="pt-PT"/>
        </w:rPr>
      </w:pPr>
    </w:p>
    <w:p w14:paraId="294134DD" w14:textId="77777777" w:rsidR="0021530C" w:rsidRDefault="0021530C" w:rsidP="006A4176">
      <w:pPr>
        <w:spacing w:after="0" w:line="276" w:lineRule="auto"/>
        <w:jc w:val="both"/>
        <w:rPr>
          <w:rFonts w:asciiTheme="majorBidi" w:hAnsiTheme="majorBidi" w:cstheme="majorBidi"/>
          <w:i/>
          <w:iCs/>
          <w:sz w:val="24"/>
          <w:szCs w:val="28"/>
          <w:lang w:val="pt-PT"/>
        </w:rPr>
      </w:pPr>
    </w:p>
    <w:p w14:paraId="1CDD9AD5" w14:textId="77777777" w:rsidR="0021530C" w:rsidRDefault="0021530C" w:rsidP="006A4176">
      <w:pPr>
        <w:spacing w:after="0" w:line="276" w:lineRule="auto"/>
        <w:jc w:val="both"/>
        <w:rPr>
          <w:rFonts w:asciiTheme="majorBidi" w:hAnsiTheme="majorBidi" w:cstheme="majorBidi"/>
          <w:i/>
          <w:iCs/>
          <w:sz w:val="24"/>
          <w:szCs w:val="28"/>
          <w:lang w:val="pt-PT"/>
        </w:rPr>
      </w:pPr>
    </w:p>
    <w:p w14:paraId="45478A91" w14:textId="77777777" w:rsidR="0021530C" w:rsidRDefault="0021530C" w:rsidP="006A4176">
      <w:pPr>
        <w:spacing w:after="0" w:line="276" w:lineRule="auto"/>
        <w:jc w:val="both"/>
        <w:rPr>
          <w:rFonts w:asciiTheme="majorBidi" w:hAnsiTheme="majorBidi" w:cstheme="majorBidi"/>
          <w:i/>
          <w:iCs/>
          <w:sz w:val="24"/>
          <w:szCs w:val="28"/>
          <w:lang w:val="pt-PT"/>
        </w:rPr>
      </w:pPr>
    </w:p>
    <w:p w14:paraId="43850555" w14:textId="77777777" w:rsidR="0021530C" w:rsidRDefault="0021530C" w:rsidP="006A4176">
      <w:pPr>
        <w:spacing w:after="0" w:line="276" w:lineRule="auto"/>
        <w:jc w:val="both"/>
        <w:rPr>
          <w:rFonts w:asciiTheme="majorBidi" w:hAnsiTheme="majorBidi" w:cstheme="majorBidi"/>
          <w:i/>
          <w:iCs/>
          <w:sz w:val="24"/>
          <w:szCs w:val="28"/>
          <w:lang w:val="pt-PT"/>
        </w:rPr>
      </w:pPr>
    </w:p>
    <w:p w14:paraId="3501B6B0" w14:textId="77777777" w:rsidR="0021530C" w:rsidRDefault="0021530C" w:rsidP="006A4176">
      <w:pPr>
        <w:spacing w:after="0" w:line="276" w:lineRule="auto"/>
        <w:jc w:val="both"/>
        <w:rPr>
          <w:rFonts w:asciiTheme="majorBidi" w:hAnsiTheme="majorBidi" w:cstheme="majorBidi"/>
          <w:i/>
          <w:iCs/>
          <w:sz w:val="24"/>
          <w:szCs w:val="28"/>
          <w:lang w:val="pt-PT"/>
        </w:rPr>
      </w:pPr>
    </w:p>
    <w:p w14:paraId="72ED291F" w14:textId="77777777" w:rsidR="0021530C" w:rsidRDefault="0021530C" w:rsidP="006A4176">
      <w:pPr>
        <w:spacing w:after="0" w:line="276" w:lineRule="auto"/>
        <w:jc w:val="both"/>
        <w:rPr>
          <w:rFonts w:asciiTheme="majorBidi" w:hAnsiTheme="majorBidi" w:cstheme="majorBidi"/>
          <w:i/>
          <w:iCs/>
          <w:sz w:val="24"/>
          <w:szCs w:val="28"/>
          <w:lang w:val="pt-PT"/>
        </w:rPr>
      </w:pPr>
    </w:p>
    <w:p w14:paraId="798B4875" w14:textId="77777777" w:rsidR="0021530C" w:rsidRDefault="0021530C" w:rsidP="006A4176">
      <w:pPr>
        <w:spacing w:after="0" w:line="276" w:lineRule="auto"/>
        <w:jc w:val="both"/>
        <w:rPr>
          <w:rFonts w:asciiTheme="majorBidi" w:hAnsiTheme="majorBidi" w:cstheme="majorBidi"/>
          <w:i/>
          <w:iCs/>
          <w:sz w:val="24"/>
          <w:szCs w:val="28"/>
          <w:lang w:val="pt-PT"/>
        </w:rPr>
      </w:pPr>
    </w:p>
    <w:p w14:paraId="767492C6" w14:textId="77777777" w:rsidR="0021530C" w:rsidRDefault="0021530C" w:rsidP="006A4176">
      <w:pPr>
        <w:spacing w:after="0" w:line="276" w:lineRule="auto"/>
        <w:jc w:val="both"/>
        <w:rPr>
          <w:rFonts w:asciiTheme="majorBidi" w:hAnsiTheme="majorBidi" w:cstheme="majorBidi"/>
          <w:i/>
          <w:iCs/>
          <w:sz w:val="24"/>
          <w:szCs w:val="28"/>
          <w:lang w:val="pt-PT"/>
        </w:rPr>
      </w:pPr>
    </w:p>
    <w:p w14:paraId="4C5A1FE5" w14:textId="77777777" w:rsidR="0021530C" w:rsidRDefault="0021530C" w:rsidP="006A4176">
      <w:pPr>
        <w:spacing w:after="0" w:line="276" w:lineRule="auto"/>
        <w:jc w:val="both"/>
        <w:rPr>
          <w:rFonts w:asciiTheme="majorBidi" w:hAnsiTheme="majorBidi" w:cstheme="majorBidi"/>
          <w:i/>
          <w:iCs/>
          <w:sz w:val="24"/>
          <w:szCs w:val="28"/>
          <w:lang w:val="pt-PT"/>
        </w:rPr>
      </w:pPr>
    </w:p>
    <w:p w14:paraId="42946B5B" w14:textId="5B95CE83" w:rsidR="005B7ACB" w:rsidRPr="00216C91" w:rsidRDefault="00154F58" w:rsidP="006153A6">
      <w:pPr>
        <w:pStyle w:val="Heading2"/>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4.0 RESULTS</w:t>
      </w:r>
    </w:p>
    <w:p w14:paraId="004EAA24" w14:textId="191427F4" w:rsidR="00050AB3" w:rsidRPr="006A4176" w:rsidRDefault="00050AB3" w:rsidP="006153A6">
      <w:pPr>
        <w:spacing w:after="0" w:line="276" w:lineRule="auto"/>
        <w:ind w:firstLineChars="200" w:firstLine="482"/>
        <w:rPr>
          <w:rFonts w:ascii="Times New Roman" w:hAnsi="Times New Roman" w:cs="Times New Roman"/>
          <w:b/>
          <w:bCs/>
          <w:sz w:val="24"/>
          <w:szCs w:val="24"/>
        </w:rPr>
      </w:pPr>
      <w:r w:rsidRPr="006A4176">
        <w:rPr>
          <w:rFonts w:ascii="Times New Roman" w:hAnsi="Times New Roman" w:cs="Times New Roman"/>
          <w:b/>
          <w:bCs/>
          <w:sz w:val="24"/>
          <w:szCs w:val="24"/>
        </w:rPr>
        <w:t>Analysis of demographic information of the sample</w:t>
      </w:r>
    </w:p>
    <w:p w14:paraId="59607BEA" w14:textId="75B7CE20" w:rsidR="006A4176" w:rsidRPr="006A4176" w:rsidRDefault="006A4176" w:rsidP="006153A6">
      <w:pPr>
        <w:spacing w:after="0" w:line="276" w:lineRule="auto"/>
        <w:ind w:firstLineChars="200" w:firstLine="480"/>
        <w:rPr>
          <w:rFonts w:ascii="Times New Roman" w:hAnsi="Times New Roman" w:cs="Times New Roman"/>
          <w:sz w:val="24"/>
          <w:szCs w:val="24"/>
        </w:rPr>
      </w:pPr>
      <w:r w:rsidRPr="006A4176">
        <w:rPr>
          <w:rFonts w:ascii="Times New Roman" w:hAnsi="Times New Roman" w:cs="Times New Roman"/>
          <w:sz w:val="24"/>
          <w:szCs w:val="24"/>
        </w:rPr>
        <w:t>Below is a presentation of the demographic data dispersion.</w:t>
      </w:r>
    </w:p>
    <w:p w14:paraId="46651873" w14:textId="4E59F4CA" w:rsidR="00050AB3" w:rsidRPr="00C55B5E" w:rsidRDefault="00050AB3" w:rsidP="006A4176">
      <w:pPr>
        <w:spacing w:line="276" w:lineRule="auto"/>
        <w:rPr>
          <w:rFonts w:asciiTheme="majorBidi" w:hAnsiTheme="majorBidi" w:cstheme="majorBidi"/>
          <w:i/>
          <w:iCs/>
          <w:sz w:val="21"/>
          <w:szCs w:val="21"/>
        </w:rPr>
      </w:pPr>
      <w:r>
        <w:rPr>
          <w:rFonts w:ascii="Times New Roman" w:hAnsi="Times New Roman" w:cs="Times New Roman"/>
          <w:sz w:val="18"/>
          <w:szCs w:val="18"/>
        </w:rPr>
        <w:tab/>
      </w:r>
      <w:bookmarkStart w:id="7" w:name="_Toc134474614"/>
      <w:r w:rsidRPr="00C55B5E">
        <w:rPr>
          <w:rFonts w:asciiTheme="majorBidi" w:eastAsia="DengXian" w:hAnsiTheme="majorBidi" w:cstheme="majorBidi"/>
          <w:sz w:val="21"/>
          <w:szCs w:val="21"/>
          <w:lang w:bidi="ar"/>
        </w:rPr>
        <w:t xml:space="preserve">Table </w:t>
      </w:r>
      <w:proofErr w:type="gramStart"/>
      <w:r w:rsidRPr="00C55B5E">
        <w:rPr>
          <w:rFonts w:asciiTheme="majorBidi" w:eastAsia="DengXian" w:hAnsiTheme="majorBidi" w:cstheme="majorBidi"/>
          <w:sz w:val="21"/>
          <w:szCs w:val="21"/>
          <w:lang w:bidi="ar"/>
        </w:rPr>
        <w:t>4.1</w:t>
      </w:r>
      <w:r>
        <w:rPr>
          <w:rFonts w:asciiTheme="majorBidi" w:eastAsia="DengXian" w:hAnsiTheme="majorBidi" w:cstheme="majorBidi"/>
          <w:sz w:val="21"/>
          <w:szCs w:val="21"/>
          <w:lang w:bidi="ar"/>
        </w:rPr>
        <w:t xml:space="preserve"> </w:t>
      </w:r>
      <w:r w:rsidRPr="00C55B5E">
        <w:rPr>
          <w:rFonts w:asciiTheme="majorBidi" w:eastAsia="DengXian" w:hAnsiTheme="majorBidi" w:cstheme="majorBidi"/>
          <w:sz w:val="21"/>
          <w:szCs w:val="21"/>
          <w:lang w:bidi="ar"/>
        </w:rPr>
        <w:t xml:space="preserve"> Results</w:t>
      </w:r>
      <w:proofErr w:type="gramEnd"/>
      <w:r w:rsidRPr="00C55B5E">
        <w:rPr>
          <w:rFonts w:asciiTheme="majorBidi" w:eastAsia="DengXian" w:hAnsiTheme="majorBidi" w:cstheme="majorBidi"/>
          <w:sz w:val="21"/>
          <w:szCs w:val="21"/>
          <w:lang w:bidi="ar"/>
        </w:rPr>
        <w:t xml:space="preserve"> for Demographic information of the sample</w:t>
      </w:r>
      <w:bookmarkEnd w:id="7"/>
    </w:p>
    <w:tbl>
      <w:tblPr>
        <w:tblStyle w:val="TableGrid"/>
        <w:tblW w:w="8296" w:type="dxa"/>
        <w:tblLayout w:type="fixed"/>
        <w:tblLook w:val="04A0" w:firstRow="1" w:lastRow="0" w:firstColumn="1" w:lastColumn="0" w:noHBand="0" w:noVBand="1"/>
      </w:tblPr>
      <w:tblGrid>
        <w:gridCol w:w="2333"/>
        <w:gridCol w:w="2574"/>
        <w:gridCol w:w="2176"/>
        <w:gridCol w:w="1213"/>
      </w:tblGrid>
      <w:tr w:rsidR="00050AB3" w:rsidRPr="0050266E" w14:paraId="2997B735" w14:textId="77777777" w:rsidTr="004940B3">
        <w:tc>
          <w:tcPr>
            <w:tcW w:w="2333" w:type="dxa"/>
            <w:tcBorders>
              <w:top w:val="single" w:sz="4" w:space="0" w:color="auto"/>
              <w:left w:val="single" w:sz="4" w:space="0" w:color="auto"/>
              <w:bottom w:val="single" w:sz="4" w:space="0" w:color="auto"/>
              <w:right w:val="single" w:sz="4" w:space="0" w:color="auto"/>
            </w:tcBorders>
          </w:tcPr>
          <w:p w14:paraId="2F67D9E8"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Sample Information</w:t>
            </w:r>
          </w:p>
        </w:tc>
        <w:tc>
          <w:tcPr>
            <w:tcW w:w="2574" w:type="dxa"/>
            <w:tcBorders>
              <w:top w:val="single" w:sz="4" w:space="0" w:color="auto"/>
              <w:left w:val="nil"/>
              <w:bottom w:val="single" w:sz="4" w:space="0" w:color="auto"/>
              <w:right w:val="single" w:sz="4" w:space="0" w:color="auto"/>
            </w:tcBorders>
          </w:tcPr>
          <w:p w14:paraId="3E1F62DC"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Options</w:t>
            </w:r>
          </w:p>
        </w:tc>
        <w:tc>
          <w:tcPr>
            <w:tcW w:w="2176" w:type="dxa"/>
            <w:tcBorders>
              <w:top w:val="single" w:sz="4" w:space="0" w:color="auto"/>
              <w:left w:val="nil"/>
              <w:bottom w:val="single" w:sz="4" w:space="0" w:color="auto"/>
              <w:right w:val="single" w:sz="4" w:space="0" w:color="auto"/>
            </w:tcBorders>
          </w:tcPr>
          <w:p w14:paraId="552079FF"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No. of Respondents</w:t>
            </w:r>
          </w:p>
        </w:tc>
        <w:tc>
          <w:tcPr>
            <w:tcW w:w="1213" w:type="dxa"/>
            <w:tcBorders>
              <w:top w:val="single" w:sz="4" w:space="0" w:color="auto"/>
              <w:left w:val="nil"/>
              <w:bottom w:val="single" w:sz="4" w:space="0" w:color="auto"/>
              <w:right w:val="single" w:sz="4" w:space="0" w:color="auto"/>
            </w:tcBorders>
          </w:tcPr>
          <w:p w14:paraId="59F510F0"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w:t>
            </w:r>
          </w:p>
        </w:tc>
      </w:tr>
      <w:tr w:rsidR="00050AB3" w:rsidRPr="0050266E" w14:paraId="28FC88DE" w14:textId="77777777" w:rsidTr="004940B3">
        <w:tc>
          <w:tcPr>
            <w:tcW w:w="2333" w:type="dxa"/>
            <w:tcBorders>
              <w:top w:val="single" w:sz="4" w:space="0" w:color="auto"/>
              <w:left w:val="single" w:sz="4" w:space="0" w:color="auto"/>
              <w:bottom w:val="single" w:sz="4" w:space="0" w:color="auto"/>
              <w:right w:val="single" w:sz="4" w:space="0" w:color="auto"/>
            </w:tcBorders>
          </w:tcPr>
          <w:p w14:paraId="3C5C34EF"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Gender</w:t>
            </w:r>
          </w:p>
        </w:tc>
        <w:tc>
          <w:tcPr>
            <w:tcW w:w="2574" w:type="dxa"/>
            <w:tcBorders>
              <w:top w:val="single" w:sz="4" w:space="0" w:color="auto"/>
              <w:left w:val="nil"/>
              <w:bottom w:val="single" w:sz="4" w:space="0" w:color="auto"/>
              <w:right w:val="single" w:sz="4" w:space="0" w:color="auto"/>
            </w:tcBorders>
          </w:tcPr>
          <w:p w14:paraId="38679602" w14:textId="7777777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Male</w:t>
            </w:r>
          </w:p>
        </w:tc>
        <w:tc>
          <w:tcPr>
            <w:tcW w:w="2176" w:type="dxa"/>
            <w:tcBorders>
              <w:top w:val="single" w:sz="4" w:space="0" w:color="auto"/>
              <w:left w:val="nil"/>
              <w:bottom w:val="single" w:sz="4" w:space="0" w:color="auto"/>
              <w:right w:val="single" w:sz="4" w:space="0" w:color="auto"/>
            </w:tcBorders>
          </w:tcPr>
          <w:p w14:paraId="78F294C1" w14:textId="1949E780" w:rsidR="00050AB3" w:rsidRPr="00247517" w:rsidRDefault="00DE250C" w:rsidP="006153A6">
            <w:pPr>
              <w:pStyle w:val="2"/>
              <w:spacing w:line="276" w:lineRule="auto"/>
              <w:rPr>
                <w:rFonts w:ascii="Times New Roman" w:eastAsia="SimSun" w:hAnsi="Times New Roman"/>
              </w:rPr>
            </w:pPr>
            <w:r>
              <w:rPr>
                <w:rFonts w:ascii="Times New Roman" w:eastAsia="SimSun" w:hAnsi="Times New Roman"/>
              </w:rPr>
              <w:t>320</w:t>
            </w:r>
          </w:p>
        </w:tc>
        <w:tc>
          <w:tcPr>
            <w:tcW w:w="1213" w:type="dxa"/>
            <w:tcBorders>
              <w:top w:val="single" w:sz="4" w:space="0" w:color="auto"/>
              <w:left w:val="nil"/>
              <w:bottom w:val="single" w:sz="4" w:space="0" w:color="auto"/>
              <w:right w:val="single" w:sz="4" w:space="0" w:color="auto"/>
            </w:tcBorders>
          </w:tcPr>
          <w:p w14:paraId="0D419BA4" w14:textId="0006BD1C"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5</w:t>
            </w:r>
            <w:r w:rsidR="007E5B4C">
              <w:rPr>
                <w:rFonts w:ascii="Times New Roman" w:eastAsia="SimSun" w:hAnsi="Times New Roman"/>
              </w:rPr>
              <w:t>1.</w:t>
            </w:r>
            <w:r>
              <w:rPr>
                <w:rFonts w:ascii="Times New Roman" w:eastAsia="SimSun" w:hAnsi="Times New Roman"/>
              </w:rPr>
              <w:t>6</w:t>
            </w:r>
          </w:p>
        </w:tc>
      </w:tr>
      <w:tr w:rsidR="00050AB3" w:rsidRPr="0050266E" w14:paraId="00E19254" w14:textId="77777777" w:rsidTr="004940B3">
        <w:tc>
          <w:tcPr>
            <w:tcW w:w="2333" w:type="dxa"/>
            <w:tcBorders>
              <w:top w:val="single" w:sz="4" w:space="0" w:color="auto"/>
              <w:left w:val="single" w:sz="4" w:space="0" w:color="auto"/>
              <w:bottom w:val="single" w:sz="4" w:space="0" w:color="auto"/>
              <w:right w:val="single" w:sz="4" w:space="0" w:color="auto"/>
            </w:tcBorders>
          </w:tcPr>
          <w:p w14:paraId="7B1B7F84"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68F7E71B" w14:textId="7777777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Female</w:t>
            </w:r>
          </w:p>
        </w:tc>
        <w:tc>
          <w:tcPr>
            <w:tcW w:w="2176" w:type="dxa"/>
            <w:tcBorders>
              <w:top w:val="single" w:sz="4" w:space="0" w:color="auto"/>
              <w:left w:val="nil"/>
              <w:bottom w:val="single" w:sz="4" w:space="0" w:color="auto"/>
              <w:right w:val="single" w:sz="4" w:space="0" w:color="auto"/>
            </w:tcBorders>
          </w:tcPr>
          <w:p w14:paraId="0969F644" w14:textId="77E06068" w:rsidR="00050AB3" w:rsidRPr="00247517" w:rsidRDefault="007E5B4C" w:rsidP="006153A6">
            <w:pPr>
              <w:pStyle w:val="2"/>
              <w:spacing w:line="276" w:lineRule="auto"/>
              <w:rPr>
                <w:rFonts w:ascii="Times New Roman" w:eastAsia="SimSun" w:hAnsi="Times New Roman"/>
              </w:rPr>
            </w:pPr>
            <w:r>
              <w:rPr>
                <w:rFonts w:ascii="Times New Roman" w:eastAsia="SimSun" w:hAnsi="Times New Roman"/>
              </w:rPr>
              <w:t>3</w:t>
            </w:r>
            <w:r w:rsidR="00DE250C">
              <w:rPr>
                <w:rFonts w:ascii="Times New Roman" w:eastAsia="SimSun" w:hAnsi="Times New Roman"/>
              </w:rPr>
              <w:t>0</w:t>
            </w:r>
            <w:r>
              <w:rPr>
                <w:rFonts w:ascii="Times New Roman" w:eastAsia="SimSun" w:hAnsi="Times New Roman"/>
              </w:rPr>
              <w:t>0</w:t>
            </w:r>
          </w:p>
        </w:tc>
        <w:tc>
          <w:tcPr>
            <w:tcW w:w="1213" w:type="dxa"/>
            <w:tcBorders>
              <w:top w:val="single" w:sz="4" w:space="0" w:color="auto"/>
              <w:left w:val="nil"/>
              <w:bottom w:val="single" w:sz="4" w:space="0" w:color="auto"/>
              <w:right w:val="single" w:sz="4" w:space="0" w:color="auto"/>
            </w:tcBorders>
          </w:tcPr>
          <w:p w14:paraId="4119410E" w14:textId="7D3EA639"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4</w:t>
            </w:r>
            <w:r w:rsidR="007E5B4C">
              <w:rPr>
                <w:rFonts w:ascii="Times New Roman" w:eastAsia="SimSun" w:hAnsi="Times New Roman"/>
              </w:rPr>
              <w:t>8.</w:t>
            </w:r>
            <w:r>
              <w:rPr>
                <w:rFonts w:ascii="Times New Roman" w:eastAsia="SimSun" w:hAnsi="Times New Roman"/>
              </w:rPr>
              <w:t>4</w:t>
            </w:r>
          </w:p>
        </w:tc>
      </w:tr>
      <w:tr w:rsidR="00050AB3" w:rsidRPr="0050266E" w14:paraId="48D3E5B1" w14:textId="77777777" w:rsidTr="004940B3">
        <w:tc>
          <w:tcPr>
            <w:tcW w:w="2333" w:type="dxa"/>
            <w:tcBorders>
              <w:top w:val="single" w:sz="4" w:space="0" w:color="auto"/>
              <w:left w:val="single" w:sz="4" w:space="0" w:color="auto"/>
              <w:bottom w:val="single" w:sz="4" w:space="0" w:color="auto"/>
              <w:right w:val="single" w:sz="4" w:space="0" w:color="auto"/>
            </w:tcBorders>
          </w:tcPr>
          <w:p w14:paraId="68B744A1"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Age</w:t>
            </w:r>
          </w:p>
        </w:tc>
        <w:tc>
          <w:tcPr>
            <w:tcW w:w="2574" w:type="dxa"/>
            <w:tcBorders>
              <w:top w:val="single" w:sz="4" w:space="0" w:color="auto"/>
              <w:left w:val="nil"/>
              <w:bottom w:val="single" w:sz="4" w:space="0" w:color="auto"/>
              <w:right w:val="single" w:sz="4" w:space="0" w:color="auto"/>
            </w:tcBorders>
          </w:tcPr>
          <w:p w14:paraId="59D0C375" w14:textId="3EFECB64"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18-2</w:t>
            </w:r>
            <w:r w:rsidR="004A6995">
              <w:rPr>
                <w:rFonts w:ascii="Times New Roman" w:eastAsia="SimSun" w:hAnsi="Times New Roman"/>
              </w:rPr>
              <w:t>5</w:t>
            </w:r>
          </w:p>
        </w:tc>
        <w:tc>
          <w:tcPr>
            <w:tcW w:w="2176" w:type="dxa"/>
            <w:tcBorders>
              <w:top w:val="single" w:sz="4" w:space="0" w:color="auto"/>
              <w:left w:val="nil"/>
              <w:bottom w:val="single" w:sz="4" w:space="0" w:color="auto"/>
              <w:right w:val="single" w:sz="4" w:space="0" w:color="auto"/>
            </w:tcBorders>
          </w:tcPr>
          <w:p w14:paraId="38E7452F" w14:textId="021CBE29"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115</w:t>
            </w:r>
          </w:p>
        </w:tc>
        <w:tc>
          <w:tcPr>
            <w:tcW w:w="1213" w:type="dxa"/>
            <w:tcBorders>
              <w:top w:val="single" w:sz="4" w:space="0" w:color="auto"/>
              <w:left w:val="nil"/>
              <w:bottom w:val="single" w:sz="4" w:space="0" w:color="auto"/>
              <w:right w:val="single" w:sz="4" w:space="0" w:color="auto"/>
            </w:tcBorders>
          </w:tcPr>
          <w:p w14:paraId="1B55E236" w14:textId="042D6946"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18.</w:t>
            </w:r>
            <w:r w:rsidR="00F10144">
              <w:rPr>
                <w:rFonts w:ascii="Times New Roman" w:eastAsia="SimSun" w:hAnsi="Times New Roman"/>
              </w:rPr>
              <w:t>5</w:t>
            </w:r>
          </w:p>
        </w:tc>
      </w:tr>
      <w:tr w:rsidR="00050AB3" w:rsidRPr="0050266E" w14:paraId="7746C379" w14:textId="77777777" w:rsidTr="004940B3">
        <w:tc>
          <w:tcPr>
            <w:tcW w:w="2333" w:type="dxa"/>
            <w:tcBorders>
              <w:top w:val="single" w:sz="4" w:space="0" w:color="auto"/>
              <w:left w:val="single" w:sz="4" w:space="0" w:color="auto"/>
              <w:bottom w:val="single" w:sz="4" w:space="0" w:color="auto"/>
              <w:right w:val="single" w:sz="4" w:space="0" w:color="auto"/>
            </w:tcBorders>
          </w:tcPr>
          <w:p w14:paraId="041F9A5C"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4B7173D8" w14:textId="648D14E3"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2</w:t>
            </w:r>
            <w:r w:rsidR="004A6995">
              <w:rPr>
                <w:rFonts w:ascii="Times New Roman" w:eastAsia="SimSun" w:hAnsi="Times New Roman"/>
              </w:rPr>
              <w:t>6</w:t>
            </w:r>
            <w:r w:rsidRPr="00247517">
              <w:rPr>
                <w:rFonts w:ascii="Times New Roman" w:eastAsia="SimSun" w:hAnsi="Times New Roman"/>
              </w:rPr>
              <w:t>-3</w:t>
            </w:r>
            <w:r w:rsidR="004A6995">
              <w:rPr>
                <w:rFonts w:ascii="Times New Roman" w:eastAsia="SimSun" w:hAnsi="Times New Roman"/>
              </w:rPr>
              <w:t>5</w:t>
            </w:r>
          </w:p>
        </w:tc>
        <w:tc>
          <w:tcPr>
            <w:tcW w:w="2176" w:type="dxa"/>
            <w:tcBorders>
              <w:top w:val="single" w:sz="4" w:space="0" w:color="auto"/>
              <w:left w:val="nil"/>
              <w:bottom w:val="single" w:sz="4" w:space="0" w:color="auto"/>
              <w:right w:val="single" w:sz="4" w:space="0" w:color="auto"/>
            </w:tcBorders>
          </w:tcPr>
          <w:p w14:paraId="5A75F6B1" w14:textId="032BFC0D"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190</w:t>
            </w:r>
          </w:p>
        </w:tc>
        <w:tc>
          <w:tcPr>
            <w:tcW w:w="1213" w:type="dxa"/>
            <w:tcBorders>
              <w:top w:val="single" w:sz="4" w:space="0" w:color="auto"/>
              <w:left w:val="nil"/>
              <w:bottom w:val="single" w:sz="4" w:space="0" w:color="auto"/>
              <w:right w:val="single" w:sz="4" w:space="0" w:color="auto"/>
            </w:tcBorders>
          </w:tcPr>
          <w:p w14:paraId="7A85BA3E" w14:textId="02F42D68" w:rsidR="00050AB3" w:rsidRPr="00247517" w:rsidRDefault="007E5B4C" w:rsidP="006153A6">
            <w:pPr>
              <w:pStyle w:val="2"/>
              <w:spacing w:line="276" w:lineRule="auto"/>
              <w:rPr>
                <w:rFonts w:ascii="Times New Roman" w:eastAsia="SimSun" w:hAnsi="Times New Roman"/>
              </w:rPr>
            </w:pPr>
            <w:r>
              <w:rPr>
                <w:rFonts w:ascii="Times New Roman" w:eastAsia="SimSun" w:hAnsi="Times New Roman"/>
              </w:rPr>
              <w:t>3</w:t>
            </w:r>
            <w:r w:rsidR="00C940A0">
              <w:rPr>
                <w:rFonts w:ascii="Times New Roman" w:eastAsia="SimSun" w:hAnsi="Times New Roman"/>
              </w:rPr>
              <w:t>0.6</w:t>
            </w:r>
          </w:p>
        </w:tc>
      </w:tr>
      <w:tr w:rsidR="00050AB3" w:rsidRPr="0050266E" w14:paraId="44B41A6E" w14:textId="77777777" w:rsidTr="004940B3">
        <w:tc>
          <w:tcPr>
            <w:tcW w:w="2333" w:type="dxa"/>
            <w:tcBorders>
              <w:top w:val="single" w:sz="4" w:space="0" w:color="auto"/>
              <w:left w:val="single" w:sz="4" w:space="0" w:color="auto"/>
              <w:bottom w:val="single" w:sz="4" w:space="0" w:color="auto"/>
              <w:right w:val="single" w:sz="4" w:space="0" w:color="auto"/>
            </w:tcBorders>
          </w:tcPr>
          <w:p w14:paraId="70C5E8F9"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73878793" w14:textId="2B169664"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3</w:t>
            </w:r>
            <w:r w:rsidR="004A6995">
              <w:rPr>
                <w:rFonts w:ascii="Times New Roman" w:eastAsia="SimSun" w:hAnsi="Times New Roman"/>
              </w:rPr>
              <w:t>6</w:t>
            </w:r>
            <w:r w:rsidRPr="00247517">
              <w:rPr>
                <w:rFonts w:ascii="Times New Roman" w:eastAsia="SimSun" w:hAnsi="Times New Roman"/>
              </w:rPr>
              <w:t>-4</w:t>
            </w:r>
            <w:r w:rsidR="004A6995">
              <w:rPr>
                <w:rFonts w:ascii="Times New Roman" w:eastAsia="SimSun" w:hAnsi="Times New Roman"/>
              </w:rPr>
              <w:t>5</w:t>
            </w:r>
          </w:p>
        </w:tc>
        <w:tc>
          <w:tcPr>
            <w:tcW w:w="2176" w:type="dxa"/>
            <w:tcBorders>
              <w:top w:val="single" w:sz="4" w:space="0" w:color="auto"/>
              <w:left w:val="nil"/>
              <w:bottom w:val="single" w:sz="4" w:space="0" w:color="auto"/>
              <w:right w:val="single" w:sz="4" w:space="0" w:color="auto"/>
            </w:tcBorders>
          </w:tcPr>
          <w:p w14:paraId="3168FAA1" w14:textId="18490D10"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165</w:t>
            </w:r>
          </w:p>
        </w:tc>
        <w:tc>
          <w:tcPr>
            <w:tcW w:w="1213" w:type="dxa"/>
            <w:tcBorders>
              <w:top w:val="single" w:sz="4" w:space="0" w:color="auto"/>
              <w:left w:val="nil"/>
              <w:bottom w:val="single" w:sz="4" w:space="0" w:color="auto"/>
              <w:right w:val="single" w:sz="4" w:space="0" w:color="auto"/>
            </w:tcBorders>
          </w:tcPr>
          <w:p w14:paraId="2363BF71" w14:textId="4E88ADA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2</w:t>
            </w:r>
            <w:r w:rsidR="00C940A0">
              <w:rPr>
                <w:rFonts w:ascii="Times New Roman" w:eastAsia="SimSun" w:hAnsi="Times New Roman"/>
              </w:rPr>
              <w:t>6</w:t>
            </w:r>
            <w:r w:rsidR="007E5B4C">
              <w:rPr>
                <w:rFonts w:ascii="Times New Roman" w:eastAsia="SimSun" w:hAnsi="Times New Roman"/>
              </w:rPr>
              <w:t>.6</w:t>
            </w:r>
          </w:p>
        </w:tc>
      </w:tr>
      <w:tr w:rsidR="00050AB3" w:rsidRPr="0050266E" w14:paraId="1C4921E2" w14:textId="77777777" w:rsidTr="004940B3">
        <w:tc>
          <w:tcPr>
            <w:tcW w:w="2333" w:type="dxa"/>
            <w:tcBorders>
              <w:top w:val="single" w:sz="4" w:space="0" w:color="auto"/>
              <w:left w:val="single" w:sz="4" w:space="0" w:color="auto"/>
              <w:bottom w:val="single" w:sz="4" w:space="0" w:color="auto"/>
              <w:right w:val="single" w:sz="4" w:space="0" w:color="auto"/>
            </w:tcBorders>
          </w:tcPr>
          <w:p w14:paraId="4C66D9A2"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20B7F65E" w14:textId="69DE906B"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4</w:t>
            </w:r>
            <w:r w:rsidR="004A6995">
              <w:rPr>
                <w:rFonts w:ascii="Times New Roman" w:eastAsia="SimSun" w:hAnsi="Times New Roman"/>
              </w:rPr>
              <w:t>6</w:t>
            </w:r>
            <w:r w:rsidRPr="00247517">
              <w:rPr>
                <w:rFonts w:ascii="Times New Roman" w:eastAsia="SimSun" w:hAnsi="Times New Roman"/>
              </w:rPr>
              <w:t>-5</w:t>
            </w:r>
            <w:r w:rsidR="007F1A38">
              <w:rPr>
                <w:rFonts w:ascii="Times New Roman" w:eastAsia="SimSun" w:hAnsi="Times New Roman"/>
              </w:rPr>
              <w:t>5</w:t>
            </w:r>
          </w:p>
        </w:tc>
        <w:tc>
          <w:tcPr>
            <w:tcW w:w="2176" w:type="dxa"/>
            <w:tcBorders>
              <w:top w:val="single" w:sz="4" w:space="0" w:color="auto"/>
              <w:left w:val="nil"/>
              <w:bottom w:val="single" w:sz="4" w:space="0" w:color="auto"/>
              <w:right w:val="single" w:sz="4" w:space="0" w:color="auto"/>
            </w:tcBorders>
          </w:tcPr>
          <w:p w14:paraId="4C7337CF" w14:textId="40D47DAF"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105</w:t>
            </w:r>
          </w:p>
        </w:tc>
        <w:tc>
          <w:tcPr>
            <w:tcW w:w="1213" w:type="dxa"/>
            <w:tcBorders>
              <w:top w:val="single" w:sz="4" w:space="0" w:color="auto"/>
              <w:left w:val="nil"/>
              <w:bottom w:val="single" w:sz="4" w:space="0" w:color="auto"/>
              <w:right w:val="single" w:sz="4" w:space="0" w:color="auto"/>
            </w:tcBorders>
          </w:tcPr>
          <w:p w14:paraId="7B30DADC" w14:textId="61CD25C5" w:rsidR="00050AB3" w:rsidRPr="00247517" w:rsidRDefault="007E5B4C" w:rsidP="006153A6">
            <w:pPr>
              <w:pStyle w:val="2"/>
              <w:spacing w:line="276" w:lineRule="auto"/>
              <w:rPr>
                <w:rFonts w:ascii="Times New Roman" w:eastAsia="SimSun" w:hAnsi="Times New Roman"/>
              </w:rPr>
            </w:pPr>
            <w:r>
              <w:rPr>
                <w:rFonts w:ascii="Times New Roman" w:eastAsia="SimSun" w:hAnsi="Times New Roman"/>
              </w:rPr>
              <w:t>1</w:t>
            </w:r>
            <w:r w:rsidR="00F10144">
              <w:rPr>
                <w:rFonts w:ascii="Times New Roman" w:eastAsia="SimSun" w:hAnsi="Times New Roman"/>
              </w:rPr>
              <w:t>7.0</w:t>
            </w:r>
          </w:p>
        </w:tc>
      </w:tr>
      <w:tr w:rsidR="00050AB3" w:rsidRPr="0050266E" w14:paraId="74778C4A" w14:textId="77777777" w:rsidTr="004940B3">
        <w:tc>
          <w:tcPr>
            <w:tcW w:w="2333" w:type="dxa"/>
            <w:tcBorders>
              <w:top w:val="single" w:sz="4" w:space="0" w:color="auto"/>
              <w:left w:val="single" w:sz="4" w:space="0" w:color="auto"/>
              <w:bottom w:val="single" w:sz="4" w:space="0" w:color="auto"/>
              <w:right w:val="single" w:sz="4" w:space="0" w:color="auto"/>
            </w:tcBorders>
          </w:tcPr>
          <w:p w14:paraId="3CA5AD99"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3B019FE6" w14:textId="210D019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5</w:t>
            </w:r>
            <w:r w:rsidR="007F1A38">
              <w:rPr>
                <w:rFonts w:ascii="Times New Roman" w:eastAsia="SimSun" w:hAnsi="Times New Roman"/>
              </w:rPr>
              <w:t>6</w:t>
            </w:r>
            <w:r w:rsidRPr="00247517">
              <w:rPr>
                <w:rFonts w:ascii="Times New Roman" w:eastAsia="SimSun" w:hAnsi="Times New Roman"/>
              </w:rPr>
              <w:t>-60</w:t>
            </w:r>
          </w:p>
        </w:tc>
        <w:tc>
          <w:tcPr>
            <w:tcW w:w="2176" w:type="dxa"/>
            <w:tcBorders>
              <w:top w:val="single" w:sz="4" w:space="0" w:color="auto"/>
              <w:left w:val="nil"/>
              <w:bottom w:val="single" w:sz="4" w:space="0" w:color="auto"/>
              <w:right w:val="single" w:sz="4" w:space="0" w:color="auto"/>
            </w:tcBorders>
          </w:tcPr>
          <w:p w14:paraId="486001D0" w14:textId="4CB8FD47"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45</w:t>
            </w:r>
          </w:p>
        </w:tc>
        <w:tc>
          <w:tcPr>
            <w:tcW w:w="1213" w:type="dxa"/>
            <w:tcBorders>
              <w:top w:val="single" w:sz="4" w:space="0" w:color="auto"/>
              <w:left w:val="nil"/>
              <w:bottom w:val="single" w:sz="4" w:space="0" w:color="auto"/>
              <w:right w:val="single" w:sz="4" w:space="0" w:color="auto"/>
            </w:tcBorders>
          </w:tcPr>
          <w:p w14:paraId="26325870" w14:textId="0AE9DD13" w:rsidR="00050AB3" w:rsidRPr="00247517" w:rsidRDefault="00C940A0" w:rsidP="006153A6">
            <w:pPr>
              <w:pStyle w:val="2"/>
              <w:spacing w:line="276" w:lineRule="auto"/>
              <w:rPr>
                <w:rFonts w:ascii="Times New Roman" w:eastAsia="SimSun" w:hAnsi="Times New Roman"/>
              </w:rPr>
            </w:pPr>
            <w:r>
              <w:rPr>
                <w:rFonts w:ascii="Times New Roman" w:eastAsia="SimSun" w:hAnsi="Times New Roman"/>
              </w:rPr>
              <w:t>7.3</w:t>
            </w:r>
          </w:p>
        </w:tc>
      </w:tr>
      <w:tr w:rsidR="00050AB3" w:rsidRPr="0050266E" w14:paraId="186D7FC4" w14:textId="77777777" w:rsidTr="004940B3">
        <w:tc>
          <w:tcPr>
            <w:tcW w:w="2333" w:type="dxa"/>
            <w:tcBorders>
              <w:top w:val="single" w:sz="4" w:space="0" w:color="auto"/>
              <w:left w:val="single" w:sz="4" w:space="0" w:color="auto"/>
              <w:bottom w:val="single" w:sz="4" w:space="0" w:color="auto"/>
              <w:right w:val="single" w:sz="4" w:space="0" w:color="auto"/>
            </w:tcBorders>
          </w:tcPr>
          <w:p w14:paraId="294DD74A" w14:textId="329CBF5C"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Education</w:t>
            </w:r>
            <w:r w:rsidR="00E47A2E">
              <w:rPr>
                <w:rFonts w:ascii="Times New Roman" w:eastAsia="SimSun" w:hAnsi="Times New Roman"/>
                <w:b/>
                <w:bCs/>
              </w:rPr>
              <w:t>al Level</w:t>
            </w:r>
          </w:p>
        </w:tc>
        <w:tc>
          <w:tcPr>
            <w:tcW w:w="2574" w:type="dxa"/>
            <w:tcBorders>
              <w:top w:val="single" w:sz="4" w:space="0" w:color="auto"/>
              <w:left w:val="nil"/>
              <w:bottom w:val="single" w:sz="4" w:space="0" w:color="auto"/>
              <w:right w:val="single" w:sz="4" w:space="0" w:color="auto"/>
            </w:tcBorders>
          </w:tcPr>
          <w:p w14:paraId="2A48F4A5" w14:textId="1E79CDD3" w:rsidR="00050AB3" w:rsidRPr="00247517" w:rsidRDefault="00E47A2E" w:rsidP="006153A6">
            <w:pPr>
              <w:pStyle w:val="2"/>
              <w:spacing w:line="276" w:lineRule="auto"/>
              <w:rPr>
                <w:rFonts w:ascii="Times New Roman" w:eastAsia="SimSun" w:hAnsi="Times New Roman"/>
              </w:rPr>
            </w:pPr>
            <w:r>
              <w:rPr>
                <w:rFonts w:ascii="Times New Roman" w:eastAsia="SimSun" w:hAnsi="Times New Roman"/>
              </w:rPr>
              <w:t>Secondary</w:t>
            </w:r>
            <w:r w:rsidR="00050AB3" w:rsidRPr="00247517">
              <w:rPr>
                <w:rFonts w:ascii="Times New Roman" w:eastAsia="SimSun" w:hAnsi="Times New Roman"/>
              </w:rPr>
              <w:t xml:space="preserve"> or below</w:t>
            </w:r>
          </w:p>
        </w:tc>
        <w:tc>
          <w:tcPr>
            <w:tcW w:w="2176" w:type="dxa"/>
            <w:tcBorders>
              <w:top w:val="single" w:sz="4" w:space="0" w:color="auto"/>
              <w:left w:val="nil"/>
              <w:bottom w:val="single" w:sz="4" w:space="0" w:color="auto"/>
              <w:right w:val="single" w:sz="4" w:space="0" w:color="auto"/>
            </w:tcBorders>
          </w:tcPr>
          <w:p w14:paraId="4BDE31B6" w14:textId="22469C87"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5</w:t>
            </w:r>
            <w:r w:rsidR="007E5B4C">
              <w:rPr>
                <w:rFonts w:ascii="Times New Roman" w:eastAsia="SimSun" w:hAnsi="Times New Roman"/>
              </w:rPr>
              <w:t>0</w:t>
            </w:r>
          </w:p>
        </w:tc>
        <w:tc>
          <w:tcPr>
            <w:tcW w:w="1213" w:type="dxa"/>
            <w:tcBorders>
              <w:top w:val="single" w:sz="4" w:space="0" w:color="auto"/>
              <w:left w:val="nil"/>
              <w:bottom w:val="single" w:sz="4" w:space="0" w:color="auto"/>
              <w:right w:val="single" w:sz="4" w:space="0" w:color="auto"/>
            </w:tcBorders>
          </w:tcPr>
          <w:p w14:paraId="2625EFCE" w14:textId="2823F475"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8.1</w:t>
            </w:r>
          </w:p>
        </w:tc>
      </w:tr>
      <w:tr w:rsidR="00050AB3" w:rsidRPr="0050266E" w14:paraId="526EA1E9" w14:textId="77777777" w:rsidTr="004940B3">
        <w:tc>
          <w:tcPr>
            <w:tcW w:w="2333" w:type="dxa"/>
            <w:tcBorders>
              <w:top w:val="single" w:sz="4" w:space="0" w:color="auto"/>
              <w:left w:val="single" w:sz="4" w:space="0" w:color="auto"/>
              <w:bottom w:val="single" w:sz="4" w:space="0" w:color="auto"/>
              <w:right w:val="single" w:sz="4" w:space="0" w:color="auto"/>
            </w:tcBorders>
          </w:tcPr>
          <w:p w14:paraId="3BCB3215"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7D4D2C16" w14:textId="2530E971" w:rsidR="00050AB3" w:rsidRPr="00247517" w:rsidRDefault="00E47A2E" w:rsidP="006153A6">
            <w:pPr>
              <w:pStyle w:val="2"/>
              <w:spacing w:line="276" w:lineRule="auto"/>
              <w:rPr>
                <w:rFonts w:ascii="Times New Roman" w:eastAsia="SimSun" w:hAnsi="Times New Roman"/>
              </w:rPr>
            </w:pPr>
            <w:r>
              <w:rPr>
                <w:rFonts w:ascii="Times New Roman" w:eastAsia="SimSun" w:hAnsi="Times New Roman"/>
              </w:rPr>
              <w:t>HND/</w:t>
            </w:r>
            <w:r w:rsidR="00050AB3" w:rsidRPr="00247517">
              <w:rPr>
                <w:rFonts w:ascii="Times New Roman" w:eastAsia="SimSun" w:hAnsi="Times New Roman"/>
              </w:rPr>
              <w:t>Diploma</w:t>
            </w:r>
          </w:p>
        </w:tc>
        <w:tc>
          <w:tcPr>
            <w:tcW w:w="2176" w:type="dxa"/>
            <w:tcBorders>
              <w:top w:val="single" w:sz="4" w:space="0" w:color="auto"/>
              <w:left w:val="nil"/>
              <w:bottom w:val="single" w:sz="4" w:space="0" w:color="auto"/>
              <w:right w:val="single" w:sz="4" w:space="0" w:color="auto"/>
            </w:tcBorders>
          </w:tcPr>
          <w:p w14:paraId="14A14DBE" w14:textId="4B23EE2A"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1</w:t>
            </w:r>
            <w:r w:rsidR="007E5B4C">
              <w:rPr>
                <w:rFonts w:ascii="Times New Roman" w:eastAsia="SimSun" w:hAnsi="Times New Roman"/>
              </w:rPr>
              <w:t>24</w:t>
            </w:r>
          </w:p>
        </w:tc>
        <w:tc>
          <w:tcPr>
            <w:tcW w:w="1213" w:type="dxa"/>
            <w:tcBorders>
              <w:top w:val="single" w:sz="4" w:space="0" w:color="auto"/>
              <w:left w:val="nil"/>
              <w:bottom w:val="single" w:sz="4" w:space="0" w:color="auto"/>
              <w:right w:val="single" w:sz="4" w:space="0" w:color="auto"/>
            </w:tcBorders>
          </w:tcPr>
          <w:p w14:paraId="0B302E58" w14:textId="13822BE0"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2</w:t>
            </w:r>
            <w:r w:rsidR="00FC1131">
              <w:rPr>
                <w:rFonts w:ascii="Times New Roman" w:eastAsia="SimSun" w:hAnsi="Times New Roman"/>
              </w:rPr>
              <w:t>0.0</w:t>
            </w:r>
          </w:p>
        </w:tc>
      </w:tr>
      <w:tr w:rsidR="00050AB3" w:rsidRPr="0050266E" w14:paraId="759C17C0" w14:textId="77777777" w:rsidTr="004940B3">
        <w:tc>
          <w:tcPr>
            <w:tcW w:w="2333" w:type="dxa"/>
            <w:tcBorders>
              <w:top w:val="single" w:sz="4" w:space="0" w:color="auto"/>
              <w:left w:val="single" w:sz="4" w:space="0" w:color="auto"/>
              <w:bottom w:val="single" w:sz="4" w:space="0" w:color="auto"/>
              <w:right w:val="single" w:sz="4" w:space="0" w:color="auto"/>
            </w:tcBorders>
          </w:tcPr>
          <w:p w14:paraId="79464D78"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1916EF07" w14:textId="18242F3C" w:rsidR="00050AB3" w:rsidRPr="00247517" w:rsidRDefault="00E47A2E" w:rsidP="006153A6">
            <w:pPr>
              <w:pStyle w:val="2"/>
              <w:spacing w:line="276" w:lineRule="auto"/>
              <w:rPr>
                <w:rFonts w:ascii="Times New Roman" w:eastAsia="SimSun" w:hAnsi="Times New Roman"/>
              </w:rPr>
            </w:pPr>
            <w:r>
              <w:rPr>
                <w:rFonts w:ascii="Times New Roman" w:eastAsia="SimSun" w:hAnsi="Times New Roman"/>
              </w:rPr>
              <w:t>First Degree</w:t>
            </w:r>
          </w:p>
        </w:tc>
        <w:tc>
          <w:tcPr>
            <w:tcW w:w="2176" w:type="dxa"/>
            <w:tcBorders>
              <w:top w:val="single" w:sz="4" w:space="0" w:color="auto"/>
              <w:left w:val="nil"/>
              <w:bottom w:val="single" w:sz="4" w:space="0" w:color="auto"/>
              <w:right w:val="single" w:sz="4" w:space="0" w:color="auto"/>
            </w:tcBorders>
          </w:tcPr>
          <w:p w14:paraId="1FDCB1E4" w14:textId="61C4F05D"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2</w:t>
            </w:r>
            <w:r w:rsidR="007E5B4C">
              <w:rPr>
                <w:rFonts w:ascii="Times New Roman" w:eastAsia="SimSun" w:hAnsi="Times New Roman"/>
              </w:rPr>
              <w:t>9</w:t>
            </w:r>
            <w:r w:rsidR="00050AB3" w:rsidRPr="00247517">
              <w:rPr>
                <w:rFonts w:ascii="Times New Roman" w:eastAsia="SimSun" w:hAnsi="Times New Roman"/>
              </w:rPr>
              <w:t>6</w:t>
            </w:r>
          </w:p>
        </w:tc>
        <w:tc>
          <w:tcPr>
            <w:tcW w:w="1213" w:type="dxa"/>
            <w:tcBorders>
              <w:top w:val="single" w:sz="4" w:space="0" w:color="auto"/>
              <w:left w:val="nil"/>
              <w:bottom w:val="single" w:sz="4" w:space="0" w:color="auto"/>
              <w:right w:val="single" w:sz="4" w:space="0" w:color="auto"/>
            </w:tcBorders>
          </w:tcPr>
          <w:p w14:paraId="70A14334" w14:textId="7A355DC3"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47.7</w:t>
            </w:r>
          </w:p>
        </w:tc>
      </w:tr>
      <w:tr w:rsidR="00050AB3" w:rsidRPr="0050266E" w14:paraId="313622F4" w14:textId="77777777" w:rsidTr="004940B3">
        <w:tc>
          <w:tcPr>
            <w:tcW w:w="2333" w:type="dxa"/>
            <w:tcBorders>
              <w:top w:val="single" w:sz="4" w:space="0" w:color="auto"/>
              <w:left w:val="single" w:sz="4" w:space="0" w:color="auto"/>
              <w:bottom w:val="single" w:sz="4" w:space="0" w:color="auto"/>
              <w:right w:val="single" w:sz="4" w:space="0" w:color="auto"/>
            </w:tcBorders>
          </w:tcPr>
          <w:p w14:paraId="00481651"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688CD4C0" w14:textId="39EEC31E" w:rsidR="00050AB3" w:rsidRPr="00247517" w:rsidRDefault="00E47A2E" w:rsidP="006153A6">
            <w:pPr>
              <w:pStyle w:val="2"/>
              <w:spacing w:line="276" w:lineRule="auto"/>
              <w:rPr>
                <w:rFonts w:ascii="Times New Roman" w:eastAsia="SimSun" w:hAnsi="Times New Roman"/>
              </w:rPr>
            </w:pPr>
            <w:r>
              <w:rPr>
                <w:rFonts w:ascii="Times New Roman" w:eastAsia="SimSun" w:hAnsi="Times New Roman"/>
              </w:rPr>
              <w:t>Masters &amp; above</w:t>
            </w:r>
          </w:p>
        </w:tc>
        <w:tc>
          <w:tcPr>
            <w:tcW w:w="2176" w:type="dxa"/>
            <w:tcBorders>
              <w:top w:val="single" w:sz="4" w:space="0" w:color="auto"/>
              <w:left w:val="nil"/>
              <w:bottom w:val="single" w:sz="4" w:space="0" w:color="auto"/>
              <w:right w:val="single" w:sz="4" w:space="0" w:color="auto"/>
            </w:tcBorders>
          </w:tcPr>
          <w:p w14:paraId="7DCAB3D9" w14:textId="27B41338" w:rsidR="00050AB3" w:rsidRPr="00247517" w:rsidRDefault="007E5B4C" w:rsidP="006153A6">
            <w:pPr>
              <w:pStyle w:val="2"/>
              <w:spacing w:line="276" w:lineRule="auto"/>
              <w:rPr>
                <w:rFonts w:ascii="Times New Roman" w:eastAsia="SimSun" w:hAnsi="Times New Roman"/>
              </w:rPr>
            </w:pPr>
            <w:r>
              <w:rPr>
                <w:rFonts w:ascii="Times New Roman" w:eastAsia="SimSun" w:hAnsi="Times New Roman"/>
              </w:rPr>
              <w:t>1</w:t>
            </w:r>
            <w:r w:rsidR="00FC1131">
              <w:rPr>
                <w:rFonts w:ascii="Times New Roman" w:eastAsia="SimSun" w:hAnsi="Times New Roman"/>
              </w:rPr>
              <w:t>5</w:t>
            </w:r>
            <w:r>
              <w:rPr>
                <w:rFonts w:ascii="Times New Roman" w:eastAsia="SimSun" w:hAnsi="Times New Roman"/>
              </w:rPr>
              <w:t>0</w:t>
            </w:r>
          </w:p>
        </w:tc>
        <w:tc>
          <w:tcPr>
            <w:tcW w:w="1213" w:type="dxa"/>
            <w:tcBorders>
              <w:top w:val="single" w:sz="4" w:space="0" w:color="auto"/>
              <w:left w:val="nil"/>
              <w:bottom w:val="single" w:sz="4" w:space="0" w:color="auto"/>
              <w:right w:val="single" w:sz="4" w:space="0" w:color="auto"/>
            </w:tcBorders>
          </w:tcPr>
          <w:p w14:paraId="64627BD9" w14:textId="0F85B75E"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24.2</w:t>
            </w:r>
          </w:p>
        </w:tc>
      </w:tr>
      <w:tr w:rsidR="00050AB3" w:rsidRPr="0050266E" w14:paraId="66CB26AB" w14:textId="77777777" w:rsidTr="004940B3">
        <w:tc>
          <w:tcPr>
            <w:tcW w:w="2333" w:type="dxa"/>
            <w:tcBorders>
              <w:top w:val="single" w:sz="4" w:space="0" w:color="auto"/>
              <w:left w:val="single" w:sz="4" w:space="0" w:color="auto"/>
              <w:bottom w:val="single" w:sz="4" w:space="0" w:color="auto"/>
              <w:right w:val="single" w:sz="4" w:space="0" w:color="auto"/>
            </w:tcBorders>
          </w:tcPr>
          <w:p w14:paraId="04E7AC6E"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Marital Status</w:t>
            </w:r>
          </w:p>
        </w:tc>
        <w:tc>
          <w:tcPr>
            <w:tcW w:w="2574" w:type="dxa"/>
            <w:tcBorders>
              <w:top w:val="single" w:sz="4" w:space="0" w:color="auto"/>
              <w:left w:val="nil"/>
              <w:bottom w:val="single" w:sz="4" w:space="0" w:color="auto"/>
              <w:right w:val="single" w:sz="4" w:space="0" w:color="auto"/>
            </w:tcBorders>
          </w:tcPr>
          <w:p w14:paraId="46CEBDDE" w14:textId="22313A06" w:rsidR="00050AB3" w:rsidRPr="00247517" w:rsidRDefault="00275503" w:rsidP="006153A6">
            <w:pPr>
              <w:pStyle w:val="2"/>
              <w:spacing w:line="276" w:lineRule="auto"/>
              <w:rPr>
                <w:rFonts w:ascii="Times New Roman" w:eastAsia="SimSun" w:hAnsi="Times New Roman"/>
              </w:rPr>
            </w:pPr>
            <w:r>
              <w:rPr>
                <w:rFonts w:ascii="Times New Roman" w:eastAsia="SimSun" w:hAnsi="Times New Roman"/>
              </w:rPr>
              <w:t>M</w:t>
            </w:r>
            <w:r w:rsidR="00E47A2E">
              <w:rPr>
                <w:rFonts w:ascii="Times New Roman" w:eastAsia="SimSun" w:hAnsi="Times New Roman"/>
              </w:rPr>
              <w:t>arried</w:t>
            </w:r>
          </w:p>
        </w:tc>
        <w:tc>
          <w:tcPr>
            <w:tcW w:w="2176" w:type="dxa"/>
            <w:tcBorders>
              <w:top w:val="single" w:sz="4" w:space="0" w:color="auto"/>
              <w:left w:val="nil"/>
              <w:bottom w:val="single" w:sz="4" w:space="0" w:color="auto"/>
              <w:right w:val="single" w:sz="4" w:space="0" w:color="auto"/>
            </w:tcBorders>
          </w:tcPr>
          <w:p w14:paraId="0456D98D" w14:textId="5F8E1721"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3</w:t>
            </w:r>
            <w:r w:rsidR="008C6FD7">
              <w:rPr>
                <w:rFonts w:ascii="Times New Roman" w:eastAsia="SimSun" w:hAnsi="Times New Roman"/>
              </w:rPr>
              <w:t>50</w:t>
            </w:r>
          </w:p>
        </w:tc>
        <w:tc>
          <w:tcPr>
            <w:tcW w:w="1213" w:type="dxa"/>
            <w:tcBorders>
              <w:top w:val="single" w:sz="4" w:space="0" w:color="auto"/>
              <w:left w:val="nil"/>
              <w:bottom w:val="single" w:sz="4" w:space="0" w:color="auto"/>
              <w:right w:val="single" w:sz="4" w:space="0" w:color="auto"/>
            </w:tcBorders>
          </w:tcPr>
          <w:p w14:paraId="12E498EB" w14:textId="503700F1"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56.5</w:t>
            </w:r>
          </w:p>
        </w:tc>
      </w:tr>
      <w:tr w:rsidR="00050AB3" w:rsidRPr="0050266E" w14:paraId="69DFE820" w14:textId="77777777" w:rsidTr="004940B3">
        <w:tc>
          <w:tcPr>
            <w:tcW w:w="2333" w:type="dxa"/>
            <w:tcBorders>
              <w:top w:val="single" w:sz="4" w:space="0" w:color="auto"/>
              <w:left w:val="single" w:sz="4" w:space="0" w:color="auto"/>
              <w:bottom w:val="single" w:sz="4" w:space="0" w:color="auto"/>
              <w:right w:val="single" w:sz="4" w:space="0" w:color="auto"/>
            </w:tcBorders>
          </w:tcPr>
          <w:p w14:paraId="1A9749E9" w14:textId="77777777" w:rsidR="00050AB3" w:rsidRPr="00247517" w:rsidRDefault="00050AB3" w:rsidP="006153A6">
            <w:pPr>
              <w:pStyle w:val="2"/>
              <w:spacing w:line="276" w:lineRule="auto"/>
              <w:rPr>
                <w:rFonts w:ascii="Times New Roman" w:hAnsi="Times New Roman"/>
                <w:b/>
                <w:bCs/>
              </w:rPr>
            </w:pPr>
          </w:p>
        </w:tc>
        <w:tc>
          <w:tcPr>
            <w:tcW w:w="2574" w:type="dxa"/>
            <w:tcBorders>
              <w:top w:val="single" w:sz="4" w:space="0" w:color="auto"/>
              <w:left w:val="nil"/>
              <w:bottom w:val="single" w:sz="4" w:space="0" w:color="auto"/>
              <w:right w:val="single" w:sz="4" w:space="0" w:color="auto"/>
            </w:tcBorders>
          </w:tcPr>
          <w:p w14:paraId="38FB36AD" w14:textId="66DC415E" w:rsidR="00050AB3" w:rsidRPr="00247517" w:rsidRDefault="00275503" w:rsidP="006153A6">
            <w:pPr>
              <w:pStyle w:val="2"/>
              <w:spacing w:line="276" w:lineRule="auto"/>
              <w:rPr>
                <w:rFonts w:ascii="Times New Roman" w:eastAsia="SimSun" w:hAnsi="Times New Roman"/>
              </w:rPr>
            </w:pPr>
            <w:r>
              <w:rPr>
                <w:rFonts w:ascii="Times New Roman" w:eastAsia="SimSun" w:hAnsi="Times New Roman"/>
              </w:rPr>
              <w:t>Unm</w:t>
            </w:r>
            <w:r w:rsidR="00050AB3" w:rsidRPr="00247517">
              <w:rPr>
                <w:rFonts w:ascii="Times New Roman" w:eastAsia="SimSun" w:hAnsi="Times New Roman"/>
              </w:rPr>
              <w:t>arried</w:t>
            </w:r>
          </w:p>
        </w:tc>
        <w:tc>
          <w:tcPr>
            <w:tcW w:w="2176" w:type="dxa"/>
            <w:tcBorders>
              <w:top w:val="single" w:sz="4" w:space="0" w:color="auto"/>
              <w:left w:val="nil"/>
              <w:bottom w:val="single" w:sz="4" w:space="0" w:color="auto"/>
              <w:right w:val="single" w:sz="4" w:space="0" w:color="auto"/>
            </w:tcBorders>
          </w:tcPr>
          <w:p w14:paraId="186D6C2F" w14:textId="2FDC9050"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2</w:t>
            </w:r>
            <w:r w:rsidR="00FC1131">
              <w:rPr>
                <w:rFonts w:ascii="Times New Roman" w:eastAsia="SimSun" w:hAnsi="Times New Roman"/>
              </w:rPr>
              <w:t>7</w:t>
            </w:r>
            <w:r w:rsidR="008C6FD7">
              <w:rPr>
                <w:rFonts w:ascii="Times New Roman" w:eastAsia="SimSun" w:hAnsi="Times New Roman"/>
              </w:rPr>
              <w:t>0</w:t>
            </w:r>
          </w:p>
        </w:tc>
        <w:tc>
          <w:tcPr>
            <w:tcW w:w="1213" w:type="dxa"/>
            <w:tcBorders>
              <w:top w:val="single" w:sz="4" w:space="0" w:color="auto"/>
              <w:left w:val="nil"/>
              <w:bottom w:val="single" w:sz="4" w:space="0" w:color="auto"/>
              <w:right w:val="single" w:sz="4" w:space="0" w:color="auto"/>
            </w:tcBorders>
          </w:tcPr>
          <w:p w14:paraId="38DBF8AD" w14:textId="6EF27982"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43.5</w:t>
            </w:r>
          </w:p>
        </w:tc>
      </w:tr>
      <w:tr w:rsidR="00050AB3" w:rsidRPr="0050266E" w14:paraId="771B4C27" w14:textId="77777777" w:rsidTr="004940B3">
        <w:tc>
          <w:tcPr>
            <w:tcW w:w="2333" w:type="dxa"/>
            <w:tcBorders>
              <w:top w:val="single" w:sz="4" w:space="0" w:color="auto"/>
              <w:left w:val="single" w:sz="4" w:space="0" w:color="auto"/>
              <w:bottom w:val="single" w:sz="4" w:space="0" w:color="auto"/>
              <w:right w:val="single" w:sz="4" w:space="0" w:color="auto"/>
            </w:tcBorders>
          </w:tcPr>
          <w:p w14:paraId="4DD90750" w14:textId="77777777" w:rsidR="00050AB3" w:rsidRPr="00247517" w:rsidRDefault="00050AB3" w:rsidP="006153A6">
            <w:pPr>
              <w:pStyle w:val="2"/>
              <w:spacing w:line="276" w:lineRule="auto"/>
              <w:rPr>
                <w:rFonts w:ascii="Times New Roman" w:eastAsia="SimSun" w:hAnsi="Times New Roman"/>
                <w:b/>
                <w:bCs/>
              </w:rPr>
            </w:pPr>
            <w:r w:rsidRPr="00247517">
              <w:rPr>
                <w:rFonts w:ascii="Times New Roman" w:eastAsia="SimSun" w:hAnsi="Times New Roman"/>
                <w:b/>
                <w:bCs/>
              </w:rPr>
              <w:t>Employment Status</w:t>
            </w:r>
          </w:p>
        </w:tc>
        <w:tc>
          <w:tcPr>
            <w:tcW w:w="2574" w:type="dxa"/>
            <w:tcBorders>
              <w:top w:val="single" w:sz="4" w:space="0" w:color="auto"/>
              <w:left w:val="nil"/>
              <w:bottom w:val="single" w:sz="4" w:space="0" w:color="auto"/>
              <w:right w:val="single" w:sz="4" w:space="0" w:color="auto"/>
            </w:tcBorders>
          </w:tcPr>
          <w:p w14:paraId="19FA734A" w14:textId="7777777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Employed</w:t>
            </w:r>
          </w:p>
        </w:tc>
        <w:tc>
          <w:tcPr>
            <w:tcW w:w="2176" w:type="dxa"/>
            <w:tcBorders>
              <w:top w:val="single" w:sz="4" w:space="0" w:color="auto"/>
              <w:left w:val="nil"/>
              <w:bottom w:val="single" w:sz="4" w:space="0" w:color="auto"/>
              <w:right w:val="single" w:sz="4" w:space="0" w:color="auto"/>
            </w:tcBorders>
          </w:tcPr>
          <w:p w14:paraId="38258E96" w14:textId="2F6637C3"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4</w:t>
            </w:r>
            <w:r w:rsidR="00050AB3" w:rsidRPr="00247517">
              <w:rPr>
                <w:rFonts w:ascii="Times New Roman" w:eastAsia="SimSun" w:hAnsi="Times New Roman"/>
              </w:rPr>
              <w:t>5</w:t>
            </w:r>
            <w:r w:rsidR="008C6FD7">
              <w:rPr>
                <w:rFonts w:ascii="Times New Roman" w:eastAsia="SimSun" w:hAnsi="Times New Roman"/>
              </w:rPr>
              <w:t>5</w:t>
            </w:r>
          </w:p>
        </w:tc>
        <w:tc>
          <w:tcPr>
            <w:tcW w:w="1213" w:type="dxa"/>
            <w:tcBorders>
              <w:top w:val="single" w:sz="4" w:space="0" w:color="auto"/>
              <w:left w:val="nil"/>
              <w:bottom w:val="single" w:sz="4" w:space="0" w:color="auto"/>
              <w:right w:val="single" w:sz="4" w:space="0" w:color="auto"/>
            </w:tcBorders>
          </w:tcPr>
          <w:p w14:paraId="13DBECE2" w14:textId="0B93CF52"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73.4</w:t>
            </w:r>
          </w:p>
        </w:tc>
      </w:tr>
      <w:tr w:rsidR="00050AB3" w:rsidRPr="0050266E" w14:paraId="0F2F39E5" w14:textId="77777777" w:rsidTr="004940B3">
        <w:tc>
          <w:tcPr>
            <w:tcW w:w="2333" w:type="dxa"/>
            <w:tcBorders>
              <w:top w:val="single" w:sz="4" w:space="0" w:color="auto"/>
              <w:left w:val="single" w:sz="4" w:space="0" w:color="auto"/>
              <w:bottom w:val="single" w:sz="4" w:space="0" w:color="auto"/>
              <w:right w:val="single" w:sz="4" w:space="0" w:color="auto"/>
            </w:tcBorders>
          </w:tcPr>
          <w:p w14:paraId="6D455AE4" w14:textId="77777777" w:rsidR="00050AB3" w:rsidRPr="00247517" w:rsidRDefault="00050AB3" w:rsidP="006153A6">
            <w:pPr>
              <w:pStyle w:val="2"/>
              <w:spacing w:line="276" w:lineRule="auto"/>
              <w:rPr>
                <w:rFonts w:ascii="Times New Roman" w:hAnsi="Times New Roman"/>
              </w:rPr>
            </w:pPr>
          </w:p>
        </w:tc>
        <w:tc>
          <w:tcPr>
            <w:tcW w:w="2574" w:type="dxa"/>
            <w:tcBorders>
              <w:top w:val="single" w:sz="4" w:space="0" w:color="auto"/>
              <w:left w:val="nil"/>
              <w:bottom w:val="single" w:sz="4" w:space="0" w:color="auto"/>
              <w:right w:val="single" w:sz="4" w:space="0" w:color="auto"/>
            </w:tcBorders>
          </w:tcPr>
          <w:p w14:paraId="18BCDE3B" w14:textId="77777777" w:rsidR="00050AB3" w:rsidRPr="00247517" w:rsidRDefault="00050AB3" w:rsidP="006153A6">
            <w:pPr>
              <w:pStyle w:val="2"/>
              <w:spacing w:line="276" w:lineRule="auto"/>
              <w:rPr>
                <w:rFonts w:ascii="Times New Roman" w:eastAsia="SimSun" w:hAnsi="Times New Roman"/>
              </w:rPr>
            </w:pPr>
            <w:r w:rsidRPr="00247517">
              <w:rPr>
                <w:rFonts w:ascii="Times New Roman" w:eastAsia="SimSun" w:hAnsi="Times New Roman"/>
              </w:rPr>
              <w:t>Unemployed</w:t>
            </w:r>
          </w:p>
        </w:tc>
        <w:tc>
          <w:tcPr>
            <w:tcW w:w="2176" w:type="dxa"/>
            <w:tcBorders>
              <w:top w:val="single" w:sz="4" w:space="0" w:color="auto"/>
              <w:left w:val="nil"/>
              <w:bottom w:val="single" w:sz="4" w:space="0" w:color="auto"/>
              <w:right w:val="single" w:sz="4" w:space="0" w:color="auto"/>
            </w:tcBorders>
          </w:tcPr>
          <w:p w14:paraId="20A64B96" w14:textId="57797B40"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165</w:t>
            </w:r>
          </w:p>
        </w:tc>
        <w:tc>
          <w:tcPr>
            <w:tcW w:w="1213" w:type="dxa"/>
            <w:tcBorders>
              <w:top w:val="single" w:sz="4" w:space="0" w:color="auto"/>
              <w:left w:val="nil"/>
              <w:bottom w:val="single" w:sz="4" w:space="0" w:color="auto"/>
              <w:right w:val="single" w:sz="4" w:space="0" w:color="auto"/>
            </w:tcBorders>
          </w:tcPr>
          <w:p w14:paraId="26AE7E47" w14:textId="36DEEE2A" w:rsidR="00050AB3" w:rsidRPr="00247517" w:rsidRDefault="00FC1131" w:rsidP="006153A6">
            <w:pPr>
              <w:pStyle w:val="2"/>
              <w:spacing w:line="276" w:lineRule="auto"/>
              <w:rPr>
                <w:rFonts w:ascii="Times New Roman" w:eastAsia="SimSun" w:hAnsi="Times New Roman"/>
              </w:rPr>
            </w:pPr>
            <w:r>
              <w:rPr>
                <w:rFonts w:ascii="Times New Roman" w:eastAsia="SimSun" w:hAnsi="Times New Roman"/>
              </w:rPr>
              <w:t>26.6</w:t>
            </w:r>
          </w:p>
        </w:tc>
      </w:tr>
      <w:tr w:rsidR="00AD058D" w:rsidRPr="00AD058D" w14:paraId="1CBAF3D7" w14:textId="77777777" w:rsidTr="004940B3">
        <w:tc>
          <w:tcPr>
            <w:tcW w:w="2333" w:type="dxa"/>
            <w:tcBorders>
              <w:top w:val="single" w:sz="4" w:space="0" w:color="auto"/>
              <w:left w:val="single" w:sz="4" w:space="0" w:color="auto"/>
              <w:bottom w:val="single" w:sz="4" w:space="0" w:color="auto"/>
              <w:right w:val="single" w:sz="4" w:space="0" w:color="auto"/>
            </w:tcBorders>
          </w:tcPr>
          <w:p w14:paraId="4E9189A1" w14:textId="4623F6C9" w:rsidR="00AD058D" w:rsidRPr="00AD058D" w:rsidRDefault="00AD058D" w:rsidP="006153A6">
            <w:pPr>
              <w:pStyle w:val="2"/>
              <w:spacing w:line="276" w:lineRule="auto"/>
              <w:rPr>
                <w:rFonts w:ascii="Times New Roman" w:hAnsi="Times New Roman"/>
                <w:b/>
                <w:bCs/>
              </w:rPr>
            </w:pPr>
            <w:r w:rsidRPr="00AD058D">
              <w:rPr>
                <w:rFonts w:ascii="Times New Roman" w:hAnsi="Times New Roman"/>
                <w:b/>
                <w:bCs/>
              </w:rPr>
              <w:t>Total</w:t>
            </w:r>
          </w:p>
        </w:tc>
        <w:tc>
          <w:tcPr>
            <w:tcW w:w="2574" w:type="dxa"/>
            <w:tcBorders>
              <w:top w:val="single" w:sz="4" w:space="0" w:color="auto"/>
              <w:left w:val="nil"/>
              <w:bottom w:val="single" w:sz="4" w:space="0" w:color="auto"/>
              <w:right w:val="single" w:sz="4" w:space="0" w:color="auto"/>
            </w:tcBorders>
          </w:tcPr>
          <w:p w14:paraId="4059CF70" w14:textId="77777777" w:rsidR="00AD058D" w:rsidRPr="00AD058D" w:rsidRDefault="00AD058D" w:rsidP="006153A6">
            <w:pPr>
              <w:pStyle w:val="2"/>
              <w:spacing w:line="276" w:lineRule="auto"/>
              <w:rPr>
                <w:rFonts w:ascii="Times New Roman" w:eastAsia="SimSun" w:hAnsi="Times New Roman"/>
                <w:b/>
                <w:bCs/>
              </w:rPr>
            </w:pPr>
          </w:p>
        </w:tc>
        <w:tc>
          <w:tcPr>
            <w:tcW w:w="2176" w:type="dxa"/>
            <w:tcBorders>
              <w:top w:val="single" w:sz="4" w:space="0" w:color="auto"/>
              <w:left w:val="nil"/>
              <w:bottom w:val="single" w:sz="4" w:space="0" w:color="auto"/>
              <w:right w:val="single" w:sz="4" w:space="0" w:color="auto"/>
            </w:tcBorders>
          </w:tcPr>
          <w:p w14:paraId="5077CF62" w14:textId="34BB55A3" w:rsidR="00AD058D" w:rsidRPr="00AD058D" w:rsidRDefault="00AD058D" w:rsidP="006153A6">
            <w:pPr>
              <w:pStyle w:val="2"/>
              <w:spacing w:line="276" w:lineRule="auto"/>
              <w:rPr>
                <w:rFonts w:ascii="Times New Roman" w:eastAsia="SimSun" w:hAnsi="Times New Roman"/>
                <w:b/>
                <w:bCs/>
              </w:rPr>
            </w:pPr>
            <w:r w:rsidRPr="00AD058D">
              <w:rPr>
                <w:rFonts w:ascii="Times New Roman" w:eastAsia="SimSun" w:hAnsi="Times New Roman"/>
                <w:b/>
                <w:bCs/>
              </w:rPr>
              <w:t>620</w:t>
            </w:r>
          </w:p>
        </w:tc>
        <w:tc>
          <w:tcPr>
            <w:tcW w:w="1213" w:type="dxa"/>
            <w:tcBorders>
              <w:top w:val="single" w:sz="4" w:space="0" w:color="auto"/>
              <w:left w:val="nil"/>
              <w:bottom w:val="single" w:sz="4" w:space="0" w:color="auto"/>
              <w:right w:val="single" w:sz="4" w:space="0" w:color="auto"/>
            </w:tcBorders>
          </w:tcPr>
          <w:p w14:paraId="1F5BB852" w14:textId="50C831D8" w:rsidR="00AD058D" w:rsidRPr="00AD058D" w:rsidRDefault="00AD058D" w:rsidP="006153A6">
            <w:pPr>
              <w:pStyle w:val="2"/>
              <w:spacing w:line="276" w:lineRule="auto"/>
              <w:rPr>
                <w:rFonts w:ascii="Times New Roman" w:eastAsia="SimSun" w:hAnsi="Times New Roman"/>
                <w:b/>
                <w:bCs/>
              </w:rPr>
            </w:pPr>
            <w:r w:rsidRPr="00AD058D">
              <w:rPr>
                <w:rFonts w:ascii="Times New Roman" w:eastAsia="SimSun" w:hAnsi="Times New Roman"/>
                <w:b/>
                <w:bCs/>
              </w:rPr>
              <w:t>100</w:t>
            </w:r>
          </w:p>
        </w:tc>
      </w:tr>
    </w:tbl>
    <w:p w14:paraId="21CCC057" w14:textId="77777777" w:rsidR="00050AB3" w:rsidRPr="00AD058D" w:rsidRDefault="00050AB3" w:rsidP="006153A6">
      <w:pPr>
        <w:spacing w:after="0" w:line="276" w:lineRule="auto"/>
        <w:rPr>
          <w:rFonts w:ascii="Times New Roman" w:hAnsi="Times New Roman" w:cs="Times New Roman"/>
          <w:b/>
          <w:bCs/>
          <w:szCs w:val="21"/>
        </w:rPr>
      </w:pPr>
    </w:p>
    <w:p w14:paraId="4517F01D" w14:textId="701FBA36" w:rsidR="00297BA2" w:rsidRDefault="006A4176" w:rsidP="0021530C">
      <w:pPr>
        <w:spacing w:after="0" w:line="276" w:lineRule="auto"/>
        <w:ind w:firstLineChars="200" w:firstLine="480"/>
        <w:jc w:val="both"/>
        <w:rPr>
          <w:rFonts w:asciiTheme="majorBidi" w:hAnsiTheme="majorBidi" w:cstheme="majorBidi"/>
          <w:sz w:val="24"/>
          <w:szCs w:val="24"/>
          <w:lang w:bidi="ar"/>
        </w:rPr>
      </w:pPr>
      <w:r w:rsidRPr="006A4176">
        <w:rPr>
          <w:rFonts w:asciiTheme="majorBidi" w:hAnsiTheme="majorBidi" w:cstheme="majorBidi"/>
          <w:sz w:val="24"/>
          <w:szCs w:val="24"/>
          <w:lang w:bidi="ar"/>
        </w:rPr>
        <w:t>The study sample's demographic information is shown in Profile Table 4.1. 51.6% (320) of the 620 participants in the study were men, and 48.4% (300) were women. 49.1% of the participants were under 35 years old. 7.3% of the population was between the ages of 56 and 60, while 43.6% of the population was between the ages of 36 and 55. The educational backgrounds of the respondents included undergraduate and graduate degrees. The percentage of respondents who had completed their senior</w:t>
      </w:r>
      <w:r w:rsidR="0021530C">
        <w:rPr>
          <w:rFonts w:asciiTheme="majorBidi" w:hAnsiTheme="majorBidi" w:cstheme="majorBidi"/>
          <w:sz w:val="24"/>
          <w:szCs w:val="24"/>
          <w:lang w:bidi="ar"/>
        </w:rPr>
        <w:t xml:space="preserve"> </w:t>
      </w:r>
      <w:r w:rsidRPr="006A4176">
        <w:rPr>
          <w:rFonts w:asciiTheme="majorBidi" w:hAnsiTheme="majorBidi" w:cstheme="majorBidi"/>
          <w:sz w:val="24"/>
          <w:szCs w:val="24"/>
          <w:lang w:bidi="ar"/>
        </w:rPr>
        <w:t xml:space="preserve">high school was 8.1%. Respondents had completed at least junior high or middle school or senior high school. 124 respondents, </w:t>
      </w:r>
      <w:r w:rsidR="0021530C">
        <w:rPr>
          <w:rFonts w:asciiTheme="majorBidi" w:hAnsiTheme="majorBidi" w:cstheme="majorBidi"/>
          <w:sz w:val="24"/>
          <w:szCs w:val="24"/>
          <w:lang w:bidi="ar"/>
        </w:rPr>
        <w:t>representing</w:t>
      </w:r>
      <w:r w:rsidRPr="006A4176">
        <w:rPr>
          <w:rFonts w:asciiTheme="majorBidi" w:hAnsiTheme="majorBidi" w:cstheme="majorBidi"/>
          <w:sz w:val="24"/>
          <w:szCs w:val="24"/>
          <w:lang w:bidi="ar"/>
        </w:rPr>
        <w:t xml:space="preserve"> 20.0% of the sample, held a diploma or Higher National Diploma (HND).</w:t>
      </w:r>
      <w:r w:rsidR="00E42F64">
        <w:rPr>
          <w:rFonts w:asciiTheme="majorBidi" w:hAnsiTheme="majorBidi" w:cstheme="majorBidi"/>
          <w:sz w:val="24"/>
          <w:szCs w:val="24"/>
          <w:lang w:bidi="ar"/>
        </w:rPr>
        <w:t xml:space="preserve"> </w:t>
      </w:r>
      <w:r w:rsidR="00E42F64" w:rsidRPr="00E42F64">
        <w:rPr>
          <w:rFonts w:asciiTheme="majorBidi" w:hAnsiTheme="majorBidi" w:cstheme="majorBidi"/>
          <w:sz w:val="24"/>
          <w:szCs w:val="24"/>
          <w:lang w:bidi="ar"/>
        </w:rPr>
        <w:t xml:space="preserve">Among the respondents, 296 (47.7%) had a first degree, and 160 (24.2%) had a master's degree or above. According to the respondents' marital status, 43.5% (270) were single and 56.5% (350) were </w:t>
      </w:r>
      <w:r w:rsidR="0021530C">
        <w:rPr>
          <w:rFonts w:asciiTheme="majorBidi" w:hAnsiTheme="majorBidi" w:cstheme="majorBidi"/>
          <w:sz w:val="24"/>
          <w:szCs w:val="24"/>
          <w:lang w:bidi="ar"/>
        </w:rPr>
        <w:t>married</w:t>
      </w:r>
      <w:r w:rsidR="00E42F64" w:rsidRPr="00E42F64">
        <w:rPr>
          <w:rFonts w:asciiTheme="majorBidi" w:hAnsiTheme="majorBidi" w:cstheme="majorBidi"/>
          <w:sz w:val="24"/>
          <w:szCs w:val="24"/>
          <w:lang w:bidi="ar"/>
        </w:rPr>
        <w:t>. 26.6% (165) were unemployed, with students making up the largest group, while 73.4% (455) were employed by the government, in the private sector, or as business owners. As customers of the companies' brands, the opinions of the unemployed, who were essentially students, are vital in the development of marketing strategies.</w:t>
      </w:r>
    </w:p>
    <w:p w14:paraId="17DBFEB8" w14:textId="77777777" w:rsidR="0021530C" w:rsidRDefault="0021530C" w:rsidP="0021530C">
      <w:pPr>
        <w:spacing w:after="0" w:line="276" w:lineRule="auto"/>
        <w:ind w:firstLineChars="200" w:firstLine="480"/>
        <w:jc w:val="both"/>
        <w:rPr>
          <w:rFonts w:asciiTheme="majorBidi" w:hAnsiTheme="majorBidi" w:cstheme="majorBidi"/>
          <w:sz w:val="24"/>
          <w:szCs w:val="24"/>
          <w:lang w:bidi="ar"/>
        </w:rPr>
      </w:pPr>
    </w:p>
    <w:p w14:paraId="1DD19B45" w14:textId="77777777" w:rsidR="0021530C" w:rsidRDefault="0021530C" w:rsidP="0021530C">
      <w:pPr>
        <w:spacing w:after="0" w:line="276" w:lineRule="auto"/>
        <w:ind w:firstLineChars="200" w:firstLine="480"/>
        <w:jc w:val="both"/>
        <w:rPr>
          <w:rFonts w:asciiTheme="majorBidi" w:hAnsiTheme="majorBidi" w:cstheme="majorBidi"/>
          <w:sz w:val="24"/>
          <w:szCs w:val="24"/>
          <w:lang w:bidi="ar"/>
        </w:rPr>
      </w:pPr>
    </w:p>
    <w:p w14:paraId="2F455568" w14:textId="77777777" w:rsidR="0021530C" w:rsidRDefault="0021530C" w:rsidP="0021530C">
      <w:pPr>
        <w:spacing w:after="0" w:line="276" w:lineRule="auto"/>
        <w:ind w:firstLineChars="200" w:firstLine="480"/>
        <w:jc w:val="both"/>
        <w:rPr>
          <w:rFonts w:asciiTheme="majorBidi" w:hAnsiTheme="majorBidi" w:cstheme="majorBidi"/>
          <w:sz w:val="24"/>
          <w:szCs w:val="24"/>
          <w:lang w:bidi="ar"/>
        </w:rPr>
      </w:pPr>
    </w:p>
    <w:p w14:paraId="62F60E85" w14:textId="77777777" w:rsidR="0021530C" w:rsidRDefault="0021530C" w:rsidP="0021530C">
      <w:pPr>
        <w:spacing w:after="0" w:line="276" w:lineRule="auto"/>
        <w:ind w:firstLineChars="200" w:firstLine="480"/>
        <w:jc w:val="both"/>
        <w:rPr>
          <w:rFonts w:asciiTheme="majorBidi" w:hAnsiTheme="majorBidi" w:cstheme="majorBidi"/>
          <w:sz w:val="24"/>
          <w:szCs w:val="24"/>
          <w:lang w:bidi="ar"/>
        </w:rPr>
      </w:pPr>
    </w:p>
    <w:p w14:paraId="7C59D0AB" w14:textId="77777777" w:rsidR="00297BA2" w:rsidRDefault="00297BA2" w:rsidP="006153A6">
      <w:pPr>
        <w:spacing w:after="0" w:line="276" w:lineRule="auto"/>
        <w:ind w:firstLineChars="200" w:firstLine="480"/>
        <w:jc w:val="both"/>
        <w:rPr>
          <w:rFonts w:asciiTheme="majorBidi" w:hAnsiTheme="majorBidi" w:cstheme="majorBidi"/>
          <w:sz w:val="24"/>
          <w:szCs w:val="24"/>
          <w:lang w:bidi="ar"/>
        </w:rPr>
      </w:pPr>
    </w:p>
    <w:p w14:paraId="16B5511A" w14:textId="47576821" w:rsidR="00E42F64" w:rsidRPr="00E42F64" w:rsidRDefault="00DD6348" w:rsidP="00E42F64">
      <w:pPr>
        <w:spacing w:after="0" w:line="276" w:lineRule="auto"/>
        <w:jc w:val="both"/>
        <w:rPr>
          <w:rFonts w:asciiTheme="majorBidi" w:hAnsiTheme="majorBidi" w:cstheme="majorBidi"/>
          <w:sz w:val="24"/>
          <w:szCs w:val="24"/>
          <w:lang w:bidi="ar"/>
        </w:rPr>
      </w:pPr>
      <w:r w:rsidRPr="00DD6348">
        <w:rPr>
          <w:rFonts w:asciiTheme="majorBidi" w:hAnsiTheme="majorBidi" w:cstheme="majorBidi"/>
          <w:sz w:val="24"/>
          <w:szCs w:val="24"/>
          <w:lang w:bidi="ar"/>
        </w:rPr>
        <w:lastRenderedPageBreak/>
        <w:t>Table 4.2</w:t>
      </w:r>
      <w:r w:rsidR="00E42F64">
        <w:rPr>
          <w:rFonts w:asciiTheme="majorBidi" w:hAnsiTheme="majorBidi" w:cstheme="majorBidi"/>
          <w:sz w:val="24"/>
          <w:szCs w:val="24"/>
          <w:lang w:bidi="ar"/>
        </w:rPr>
        <w:t xml:space="preserve"> </w:t>
      </w:r>
      <w:r w:rsidR="00E42F64" w:rsidRPr="00E42F64">
        <w:rPr>
          <w:rFonts w:asciiTheme="majorBidi" w:hAnsiTheme="majorBidi" w:cstheme="majorBidi"/>
          <w:sz w:val="24"/>
          <w:szCs w:val="24"/>
          <w:lang w:bidi="ar"/>
        </w:rPr>
        <w:t>shows the descriptive statistics for the estimation relative importance dimension.</w:t>
      </w:r>
    </w:p>
    <w:p w14:paraId="322905CF" w14:textId="44F50B51" w:rsidR="00DD6348" w:rsidRPr="00833CC2" w:rsidRDefault="00DD6348" w:rsidP="006153A6">
      <w:pPr>
        <w:spacing w:after="0" w:line="276" w:lineRule="auto"/>
        <w:jc w:val="both"/>
        <w:rPr>
          <w:rFonts w:asciiTheme="majorBidi" w:hAnsiTheme="majorBidi" w:cstheme="majorBidi"/>
          <w:sz w:val="24"/>
          <w:szCs w:val="24"/>
          <w:lang w:bidi="ar"/>
        </w:rPr>
      </w:pPr>
    </w:p>
    <w:p w14:paraId="3434019D" w14:textId="7936C0C9" w:rsidR="00400F6E" w:rsidRPr="000019C5" w:rsidRDefault="00400F6E" w:rsidP="006153A6">
      <w:pPr>
        <w:pStyle w:val="Caption"/>
        <w:spacing w:line="276" w:lineRule="auto"/>
        <w:jc w:val="center"/>
        <w:rPr>
          <w:rFonts w:asciiTheme="majorBidi" w:eastAsia="SimSun" w:hAnsiTheme="majorBidi" w:cstheme="majorBidi"/>
          <w:i w:val="0"/>
          <w:iCs w:val="0"/>
          <w:color w:val="auto"/>
          <w:sz w:val="21"/>
          <w:szCs w:val="21"/>
          <w:lang w:val="fr-FR" w:bidi="ar"/>
        </w:rPr>
      </w:pPr>
      <w:bookmarkStart w:id="8" w:name="_Toc134474615"/>
      <w:r w:rsidRPr="000019C5">
        <w:rPr>
          <w:rFonts w:asciiTheme="majorBidi" w:eastAsia="SimSun" w:hAnsiTheme="majorBidi" w:cstheme="majorBidi"/>
          <w:i w:val="0"/>
          <w:iCs w:val="0"/>
          <w:color w:val="auto"/>
          <w:sz w:val="21"/>
          <w:szCs w:val="21"/>
          <w:lang w:val="fr-FR" w:bidi="ar"/>
        </w:rPr>
        <w:t>Table 4.2</w:t>
      </w:r>
      <w:r w:rsidR="007D3B06">
        <w:rPr>
          <w:rFonts w:asciiTheme="majorBidi" w:eastAsia="SimSun" w:hAnsiTheme="majorBidi" w:cstheme="majorBidi"/>
          <w:i w:val="0"/>
          <w:iCs w:val="0"/>
          <w:color w:val="auto"/>
          <w:sz w:val="21"/>
          <w:szCs w:val="21"/>
          <w:lang w:val="fr-FR" w:bidi="ar"/>
        </w:rPr>
        <w:t xml:space="preserve"> : </w:t>
      </w:r>
      <w:r w:rsidRPr="000019C5">
        <w:rPr>
          <w:rFonts w:asciiTheme="majorBidi" w:eastAsia="SimSun" w:hAnsiTheme="majorBidi" w:cstheme="majorBidi"/>
          <w:i w:val="0"/>
          <w:iCs w:val="0"/>
          <w:color w:val="auto"/>
          <w:sz w:val="21"/>
          <w:szCs w:val="21"/>
          <w:lang w:val="fr-FR" w:bidi="ar"/>
        </w:rPr>
        <w:t>Descriptive Statistics</w:t>
      </w:r>
      <w:bookmarkEnd w:id="8"/>
      <w:r w:rsidRPr="000019C5">
        <w:rPr>
          <w:rFonts w:asciiTheme="majorBidi" w:eastAsia="SimSun" w:hAnsiTheme="majorBidi" w:cstheme="majorBidi"/>
          <w:i w:val="0"/>
          <w:iCs w:val="0"/>
          <w:color w:val="auto"/>
          <w:sz w:val="21"/>
          <w:szCs w:val="21"/>
          <w:lang w:val="fr-FR" w:bidi="ar"/>
        </w:rPr>
        <w:t xml:space="preserve"> on Estimations Relative Importance Dimension.</w:t>
      </w:r>
    </w:p>
    <w:tbl>
      <w:tblPr>
        <w:tblStyle w:val="TableGrid"/>
        <w:tblW w:w="8232" w:type="dxa"/>
        <w:tblLayout w:type="fixed"/>
        <w:tblLook w:val="04A0" w:firstRow="1" w:lastRow="0" w:firstColumn="1" w:lastColumn="0" w:noHBand="0" w:noVBand="1"/>
      </w:tblPr>
      <w:tblGrid>
        <w:gridCol w:w="1362"/>
        <w:gridCol w:w="1362"/>
        <w:gridCol w:w="1362"/>
        <w:gridCol w:w="1385"/>
        <w:gridCol w:w="1362"/>
        <w:gridCol w:w="1399"/>
      </w:tblGrid>
      <w:tr w:rsidR="00400F6E" w14:paraId="232B2AF7"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4A2EA63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Name</w:t>
            </w:r>
          </w:p>
        </w:tc>
        <w:tc>
          <w:tcPr>
            <w:tcW w:w="1362" w:type="dxa"/>
            <w:tcBorders>
              <w:top w:val="single" w:sz="4" w:space="0" w:color="auto"/>
              <w:left w:val="nil"/>
              <w:bottom w:val="single" w:sz="4" w:space="0" w:color="auto"/>
              <w:right w:val="single" w:sz="4" w:space="0" w:color="auto"/>
            </w:tcBorders>
            <w:shd w:val="clear" w:color="auto" w:fill="auto"/>
          </w:tcPr>
          <w:p w14:paraId="7AAAB4E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Mean</w:t>
            </w:r>
          </w:p>
        </w:tc>
        <w:tc>
          <w:tcPr>
            <w:tcW w:w="1362" w:type="dxa"/>
            <w:tcBorders>
              <w:top w:val="single" w:sz="4" w:space="0" w:color="auto"/>
              <w:left w:val="nil"/>
              <w:bottom w:val="single" w:sz="4" w:space="0" w:color="auto"/>
              <w:right w:val="single" w:sz="4" w:space="0" w:color="auto"/>
            </w:tcBorders>
            <w:shd w:val="clear" w:color="auto" w:fill="auto"/>
          </w:tcPr>
          <w:p w14:paraId="01EB4C4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Median</w:t>
            </w:r>
          </w:p>
        </w:tc>
        <w:tc>
          <w:tcPr>
            <w:tcW w:w="1385" w:type="dxa"/>
            <w:tcBorders>
              <w:top w:val="single" w:sz="4" w:space="0" w:color="auto"/>
              <w:left w:val="nil"/>
              <w:bottom w:val="single" w:sz="4" w:space="0" w:color="auto"/>
              <w:right w:val="single" w:sz="4" w:space="0" w:color="auto"/>
            </w:tcBorders>
            <w:shd w:val="clear" w:color="auto" w:fill="auto"/>
          </w:tcPr>
          <w:p w14:paraId="3ADAF0F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Standard deviation</w:t>
            </w:r>
          </w:p>
        </w:tc>
        <w:tc>
          <w:tcPr>
            <w:tcW w:w="1362" w:type="dxa"/>
            <w:tcBorders>
              <w:top w:val="single" w:sz="4" w:space="0" w:color="auto"/>
              <w:left w:val="nil"/>
              <w:bottom w:val="single" w:sz="4" w:space="0" w:color="auto"/>
              <w:right w:val="single" w:sz="4" w:space="0" w:color="auto"/>
            </w:tcBorders>
            <w:shd w:val="clear" w:color="auto" w:fill="auto"/>
          </w:tcPr>
          <w:p w14:paraId="7C5B79D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Excess kurtosis</w:t>
            </w:r>
          </w:p>
        </w:tc>
        <w:tc>
          <w:tcPr>
            <w:tcW w:w="1399" w:type="dxa"/>
            <w:tcBorders>
              <w:top w:val="single" w:sz="4" w:space="0" w:color="auto"/>
              <w:left w:val="nil"/>
              <w:bottom w:val="single" w:sz="4" w:space="0" w:color="auto"/>
              <w:right w:val="single" w:sz="4" w:space="0" w:color="auto"/>
            </w:tcBorders>
            <w:shd w:val="clear" w:color="auto" w:fill="auto"/>
          </w:tcPr>
          <w:p w14:paraId="5C5E27D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Skewness</w:t>
            </w:r>
          </w:p>
        </w:tc>
      </w:tr>
      <w:tr w:rsidR="00400F6E" w14:paraId="7098BDB6"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4A1C00A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VC1</w:t>
            </w:r>
          </w:p>
        </w:tc>
        <w:tc>
          <w:tcPr>
            <w:tcW w:w="1362" w:type="dxa"/>
            <w:tcBorders>
              <w:top w:val="single" w:sz="4" w:space="0" w:color="auto"/>
              <w:left w:val="nil"/>
              <w:bottom w:val="single" w:sz="4" w:space="0" w:color="auto"/>
              <w:right w:val="single" w:sz="4" w:space="0" w:color="auto"/>
            </w:tcBorders>
            <w:shd w:val="clear" w:color="auto" w:fill="auto"/>
          </w:tcPr>
          <w:p w14:paraId="2F50CB2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5.792</w:t>
            </w:r>
          </w:p>
        </w:tc>
        <w:tc>
          <w:tcPr>
            <w:tcW w:w="1362" w:type="dxa"/>
            <w:tcBorders>
              <w:top w:val="single" w:sz="4" w:space="0" w:color="auto"/>
              <w:left w:val="nil"/>
              <w:bottom w:val="single" w:sz="4" w:space="0" w:color="auto"/>
              <w:right w:val="single" w:sz="4" w:space="0" w:color="auto"/>
            </w:tcBorders>
            <w:shd w:val="clear" w:color="auto" w:fill="auto"/>
          </w:tcPr>
          <w:p w14:paraId="498D4BA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4C9C85B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0.744</w:t>
            </w:r>
          </w:p>
        </w:tc>
        <w:tc>
          <w:tcPr>
            <w:tcW w:w="1362" w:type="dxa"/>
            <w:tcBorders>
              <w:top w:val="single" w:sz="4" w:space="0" w:color="auto"/>
              <w:left w:val="nil"/>
              <w:bottom w:val="single" w:sz="4" w:space="0" w:color="auto"/>
              <w:right w:val="single" w:sz="4" w:space="0" w:color="auto"/>
            </w:tcBorders>
            <w:shd w:val="clear" w:color="auto" w:fill="auto"/>
          </w:tcPr>
          <w:p w14:paraId="2BC25F8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-0.634</w:t>
            </w:r>
          </w:p>
        </w:tc>
        <w:tc>
          <w:tcPr>
            <w:tcW w:w="1399" w:type="dxa"/>
            <w:tcBorders>
              <w:top w:val="single" w:sz="4" w:space="0" w:color="auto"/>
              <w:left w:val="nil"/>
              <w:bottom w:val="single" w:sz="4" w:space="0" w:color="auto"/>
              <w:right w:val="single" w:sz="4" w:space="0" w:color="auto"/>
            </w:tcBorders>
            <w:shd w:val="clear" w:color="auto" w:fill="auto"/>
          </w:tcPr>
          <w:p w14:paraId="5AD676C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0.041</w:t>
            </w:r>
          </w:p>
        </w:tc>
      </w:tr>
      <w:tr w:rsidR="00400F6E" w14:paraId="43C11C71"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EB2D92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VC2</w:t>
            </w:r>
          </w:p>
        </w:tc>
        <w:tc>
          <w:tcPr>
            <w:tcW w:w="1362" w:type="dxa"/>
            <w:tcBorders>
              <w:top w:val="single" w:sz="4" w:space="0" w:color="auto"/>
              <w:left w:val="nil"/>
              <w:bottom w:val="single" w:sz="4" w:space="0" w:color="auto"/>
              <w:right w:val="single" w:sz="4" w:space="0" w:color="auto"/>
            </w:tcBorders>
            <w:shd w:val="clear" w:color="auto" w:fill="auto"/>
          </w:tcPr>
          <w:p w14:paraId="1E4114D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5.749</w:t>
            </w:r>
          </w:p>
        </w:tc>
        <w:tc>
          <w:tcPr>
            <w:tcW w:w="1362" w:type="dxa"/>
            <w:tcBorders>
              <w:top w:val="single" w:sz="4" w:space="0" w:color="auto"/>
              <w:left w:val="nil"/>
              <w:bottom w:val="single" w:sz="4" w:space="0" w:color="auto"/>
              <w:right w:val="single" w:sz="4" w:space="0" w:color="auto"/>
            </w:tcBorders>
            <w:shd w:val="clear" w:color="auto" w:fill="auto"/>
          </w:tcPr>
          <w:p w14:paraId="41C86E7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4143A61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0.736</w:t>
            </w:r>
          </w:p>
        </w:tc>
        <w:tc>
          <w:tcPr>
            <w:tcW w:w="1362" w:type="dxa"/>
            <w:tcBorders>
              <w:top w:val="single" w:sz="4" w:space="0" w:color="auto"/>
              <w:left w:val="nil"/>
              <w:bottom w:val="single" w:sz="4" w:space="0" w:color="auto"/>
              <w:right w:val="single" w:sz="4" w:space="0" w:color="auto"/>
            </w:tcBorders>
            <w:shd w:val="clear" w:color="auto" w:fill="auto"/>
          </w:tcPr>
          <w:p w14:paraId="5B46F99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-0.619</w:t>
            </w:r>
          </w:p>
        </w:tc>
        <w:tc>
          <w:tcPr>
            <w:tcW w:w="1399" w:type="dxa"/>
            <w:tcBorders>
              <w:top w:val="single" w:sz="4" w:space="0" w:color="auto"/>
              <w:left w:val="nil"/>
              <w:bottom w:val="single" w:sz="4" w:space="0" w:color="auto"/>
              <w:right w:val="single" w:sz="4" w:space="0" w:color="auto"/>
            </w:tcBorders>
            <w:shd w:val="clear" w:color="auto" w:fill="auto"/>
          </w:tcPr>
          <w:p w14:paraId="4CE336F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0.11</w:t>
            </w:r>
          </w:p>
        </w:tc>
      </w:tr>
      <w:tr w:rsidR="00400F6E" w14:paraId="7E53A048"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26CEC0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VC3</w:t>
            </w:r>
          </w:p>
        </w:tc>
        <w:tc>
          <w:tcPr>
            <w:tcW w:w="1362" w:type="dxa"/>
            <w:tcBorders>
              <w:top w:val="single" w:sz="4" w:space="0" w:color="auto"/>
              <w:left w:val="nil"/>
              <w:bottom w:val="single" w:sz="4" w:space="0" w:color="auto"/>
              <w:right w:val="single" w:sz="4" w:space="0" w:color="auto"/>
            </w:tcBorders>
            <w:shd w:val="clear" w:color="auto" w:fill="auto"/>
          </w:tcPr>
          <w:p w14:paraId="07A86FC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5.664</w:t>
            </w:r>
          </w:p>
        </w:tc>
        <w:tc>
          <w:tcPr>
            <w:tcW w:w="1362" w:type="dxa"/>
            <w:tcBorders>
              <w:top w:val="single" w:sz="4" w:space="0" w:color="auto"/>
              <w:left w:val="nil"/>
              <w:bottom w:val="single" w:sz="4" w:space="0" w:color="auto"/>
              <w:right w:val="single" w:sz="4" w:space="0" w:color="auto"/>
            </w:tcBorders>
            <w:shd w:val="clear" w:color="auto" w:fill="auto"/>
          </w:tcPr>
          <w:p w14:paraId="63D458C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645F2C2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0.703</w:t>
            </w:r>
          </w:p>
        </w:tc>
        <w:tc>
          <w:tcPr>
            <w:tcW w:w="1362" w:type="dxa"/>
            <w:tcBorders>
              <w:top w:val="single" w:sz="4" w:space="0" w:color="auto"/>
              <w:left w:val="nil"/>
              <w:bottom w:val="single" w:sz="4" w:space="0" w:color="auto"/>
              <w:right w:val="single" w:sz="4" w:space="0" w:color="auto"/>
            </w:tcBorders>
            <w:shd w:val="clear" w:color="auto" w:fill="auto"/>
          </w:tcPr>
          <w:p w14:paraId="322CB34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-0.385</w:t>
            </w:r>
          </w:p>
        </w:tc>
        <w:tc>
          <w:tcPr>
            <w:tcW w:w="1399" w:type="dxa"/>
            <w:tcBorders>
              <w:top w:val="single" w:sz="4" w:space="0" w:color="auto"/>
              <w:left w:val="nil"/>
              <w:bottom w:val="single" w:sz="4" w:space="0" w:color="auto"/>
              <w:right w:val="single" w:sz="4" w:space="0" w:color="auto"/>
            </w:tcBorders>
            <w:shd w:val="clear" w:color="auto" w:fill="auto"/>
          </w:tcPr>
          <w:p w14:paraId="77E7451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0.204</w:t>
            </w:r>
          </w:p>
        </w:tc>
      </w:tr>
      <w:tr w:rsidR="00400F6E" w14:paraId="4FF7EFFD"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938EB41"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VC4</w:t>
            </w:r>
          </w:p>
        </w:tc>
        <w:tc>
          <w:tcPr>
            <w:tcW w:w="1362" w:type="dxa"/>
            <w:tcBorders>
              <w:top w:val="single" w:sz="4" w:space="0" w:color="auto"/>
              <w:left w:val="nil"/>
              <w:bottom w:val="single" w:sz="4" w:space="0" w:color="auto"/>
              <w:right w:val="single" w:sz="4" w:space="0" w:color="auto"/>
            </w:tcBorders>
            <w:shd w:val="clear" w:color="auto" w:fill="auto"/>
          </w:tcPr>
          <w:p w14:paraId="47A61B9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5.778</w:t>
            </w:r>
          </w:p>
        </w:tc>
        <w:tc>
          <w:tcPr>
            <w:tcW w:w="1362" w:type="dxa"/>
            <w:tcBorders>
              <w:top w:val="single" w:sz="4" w:space="0" w:color="auto"/>
              <w:left w:val="nil"/>
              <w:bottom w:val="single" w:sz="4" w:space="0" w:color="auto"/>
              <w:right w:val="single" w:sz="4" w:space="0" w:color="auto"/>
            </w:tcBorders>
            <w:shd w:val="clear" w:color="auto" w:fill="auto"/>
          </w:tcPr>
          <w:p w14:paraId="4A7E51A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6B0FDBB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0.743</w:t>
            </w:r>
          </w:p>
        </w:tc>
        <w:tc>
          <w:tcPr>
            <w:tcW w:w="1362" w:type="dxa"/>
            <w:tcBorders>
              <w:top w:val="single" w:sz="4" w:space="0" w:color="auto"/>
              <w:left w:val="nil"/>
              <w:bottom w:val="single" w:sz="4" w:space="0" w:color="auto"/>
              <w:right w:val="single" w:sz="4" w:space="0" w:color="auto"/>
            </w:tcBorders>
            <w:shd w:val="clear" w:color="auto" w:fill="auto"/>
          </w:tcPr>
          <w:p w14:paraId="5A6D107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-0.511</w:t>
            </w:r>
          </w:p>
        </w:tc>
        <w:tc>
          <w:tcPr>
            <w:tcW w:w="1399" w:type="dxa"/>
            <w:tcBorders>
              <w:top w:val="single" w:sz="4" w:space="0" w:color="auto"/>
              <w:left w:val="nil"/>
              <w:bottom w:val="single" w:sz="4" w:space="0" w:color="auto"/>
              <w:right w:val="single" w:sz="4" w:space="0" w:color="auto"/>
            </w:tcBorders>
            <w:shd w:val="clear" w:color="auto" w:fill="auto"/>
          </w:tcPr>
          <w:p w14:paraId="251C766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0.036</w:t>
            </w:r>
          </w:p>
        </w:tc>
      </w:tr>
      <w:tr w:rsidR="00400F6E" w14:paraId="3EEE148B"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5BEA62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VC5</w:t>
            </w:r>
          </w:p>
        </w:tc>
        <w:tc>
          <w:tcPr>
            <w:tcW w:w="1362" w:type="dxa"/>
            <w:tcBorders>
              <w:top w:val="single" w:sz="4" w:space="0" w:color="auto"/>
              <w:left w:val="nil"/>
              <w:bottom w:val="single" w:sz="4" w:space="0" w:color="auto"/>
              <w:right w:val="single" w:sz="4" w:space="0" w:color="auto"/>
            </w:tcBorders>
            <w:shd w:val="clear" w:color="auto" w:fill="auto"/>
          </w:tcPr>
          <w:p w14:paraId="2DFA3AC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5.627</w:t>
            </w:r>
          </w:p>
        </w:tc>
        <w:tc>
          <w:tcPr>
            <w:tcW w:w="1362" w:type="dxa"/>
            <w:tcBorders>
              <w:top w:val="single" w:sz="4" w:space="0" w:color="auto"/>
              <w:left w:val="nil"/>
              <w:bottom w:val="single" w:sz="4" w:space="0" w:color="auto"/>
              <w:right w:val="single" w:sz="4" w:space="0" w:color="auto"/>
            </w:tcBorders>
            <w:shd w:val="clear" w:color="auto" w:fill="auto"/>
          </w:tcPr>
          <w:p w14:paraId="73ADDF1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7054B71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0.705</w:t>
            </w:r>
          </w:p>
        </w:tc>
        <w:tc>
          <w:tcPr>
            <w:tcW w:w="1362" w:type="dxa"/>
            <w:tcBorders>
              <w:top w:val="single" w:sz="4" w:space="0" w:color="auto"/>
              <w:left w:val="nil"/>
              <w:bottom w:val="single" w:sz="4" w:space="0" w:color="auto"/>
              <w:right w:val="single" w:sz="4" w:space="0" w:color="auto"/>
            </w:tcBorders>
            <w:shd w:val="clear" w:color="auto" w:fill="auto"/>
          </w:tcPr>
          <w:p w14:paraId="7D01EF9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-0.33</w:t>
            </w:r>
          </w:p>
        </w:tc>
        <w:tc>
          <w:tcPr>
            <w:tcW w:w="1399" w:type="dxa"/>
            <w:tcBorders>
              <w:top w:val="single" w:sz="4" w:space="0" w:color="auto"/>
              <w:left w:val="nil"/>
              <w:bottom w:val="single" w:sz="4" w:space="0" w:color="auto"/>
              <w:right w:val="single" w:sz="4" w:space="0" w:color="auto"/>
            </w:tcBorders>
            <w:shd w:val="clear" w:color="auto" w:fill="auto"/>
          </w:tcPr>
          <w:p w14:paraId="4E521B4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0.213</w:t>
            </w:r>
          </w:p>
        </w:tc>
      </w:tr>
      <w:tr w:rsidR="00400F6E" w14:paraId="486BA389"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4E96DB7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SC1</w:t>
            </w:r>
          </w:p>
        </w:tc>
        <w:tc>
          <w:tcPr>
            <w:tcW w:w="1362" w:type="dxa"/>
            <w:tcBorders>
              <w:top w:val="single" w:sz="4" w:space="0" w:color="auto"/>
              <w:left w:val="nil"/>
              <w:bottom w:val="single" w:sz="4" w:space="0" w:color="auto"/>
              <w:right w:val="single" w:sz="4" w:space="0" w:color="auto"/>
            </w:tcBorders>
            <w:shd w:val="clear" w:color="auto" w:fill="auto"/>
          </w:tcPr>
          <w:p w14:paraId="0C6EE65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5.497</w:t>
            </w:r>
          </w:p>
        </w:tc>
        <w:tc>
          <w:tcPr>
            <w:tcW w:w="1362" w:type="dxa"/>
            <w:tcBorders>
              <w:top w:val="single" w:sz="4" w:space="0" w:color="auto"/>
              <w:left w:val="nil"/>
              <w:bottom w:val="single" w:sz="4" w:space="0" w:color="auto"/>
              <w:right w:val="single" w:sz="4" w:space="0" w:color="auto"/>
            </w:tcBorders>
            <w:shd w:val="clear" w:color="auto" w:fill="auto"/>
          </w:tcPr>
          <w:p w14:paraId="158827B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2369997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0.631</w:t>
            </w:r>
          </w:p>
        </w:tc>
        <w:tc>
          <w:tcPr>
            <w:tcW w:w="1362" w:type="dxa"/>
            <w:tcBorders>
              <w:top w:val="single" w:sz="4" w:space="0" w:color="auto"/>
              <w:left w:val="nil"/>
              <w:bottom w:val="single" w:sz="4" w:space="0" w:color="auto"/>
              <w:right w:val="single" w:sz="4" w:space="0" w:color="auto"/>
            </w:tcBorders>
            <w:shd w:val="clear" w:color="auto" w:fill="auto"/>
          </w:tcPr>
          <w:p w14:paraId="2530295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w:t>
            </w:r>
          </w:p>
        </w:tc>
        <w:tc>
          <w:tcPr>
            <w:tcW w:w="1399" w:type="dxa"/>
            <w:tcBorders>
              <w:top w:val="single" w:sz="4" w:space="0" w:color="auto"/>
              <w:left w:val="nil"/>
              <w:bottom w:val="single" w:sz="4" w:space="0" w:color="auto"/>
              <w:right w:val="single" w:sz="4" w:space="0" w:color="auto"/>
            </w:tcBorders>
            <w:shd w:val="clear" w:color="auto" w:fill="auto"/>
          </w:tcPr>
          <w:p w14:paraId="43AFC02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0.453</w:t>
            </w:r>
          </w:p>
        </w:tc>
      </w:tr>
      <w:tr w:rsidR="00400F6E" w14:paraId="1568A3BE"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46D92E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SC2</w:t>
            </w:r>
          </w:p>
        </w:tc>
        <w:tc>
          <w:tcPr>
            <w:tcW w:w="1362" w:type="dxa"/>
            <w:tcBorders>
              <w:top w:val="single" w:sz="4" w:space="0" w:color="auto"/>
              <w:left w:val="nil"/>
              <w:bottom w:val="single" w:sz="4" w:space="0" w:color="auto"/>
              <w:right w:val="single" w:sz="4" w:space="0" w:color="auto"/>
            </w:tcBorders>
            <w:shd w:val="clear" w:color="auto" w:fill="auto"/>
          </w:tcPr>
          <w:p w14:paraId="5AA9F42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5.48</w:t>
            </w:r>
          </w:p>
        </w:tc>
        <w:tc>
          <w:tcPr>
            <w:tcW w:w="1362" w:type="dxa"/>
            <w:tcBorders>
              <w:top w:val="single" w:sz="4" w:space="0" w:color="auto"/>
              <w:left w:val="nil"/>
              <w:bottom w:val="single" w:sz="4" w:space="0" w:color="auto"/>
              <w:right w:val="single" w:sz="4" w:space="0" w:color="auto"/>
            </w:tcBorders>
            <w:shd w:val="clear" w:color="auto" w:fill="auto"/>
          </w:tcPr>
          <w:p w14:paraId="45091BA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0977473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0.645</w:t>
            </w:r>
          </w:p>
        </w:tc>
        <w:tc>
          <w:tcPr>
            <w:tcW w:w="1362" w:type="dxa"/>
            <w:tcBorders>
              <w:top w:val="single" w:sz="4" w:space="0" w:color="auto"/>
              <w:left w:val="nil"/>
              <w:bottom w:val="single" w:sz="4" w:space="0" w:color="auto"/>
              <w:right w:val="single" w:sz="4" w:space="0" w:color="auto"/>
            </w:tcBorders>
            <w:shd w:val="clear" w:color="auto" w:fill="auto"/>
          </w:tcPr>
          <w:p w14:paraId="3FF4BA0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0.134</w:t>
            </w:r>
          </w:p>
        </w:tc>
        <w:tc>
          <w:tcPr>
            <w:tcW w:w="1399" w:type="dxa"/>
            <w:tcBorders>
              <w:top w:val="single" w:sz="4" w:space="0" w:color="auto"/>
              <w:left w:val="nil"/>
              <w:bottom w:val="single" w:sz="4" w:space="0" w:color="auto"/>
              <w:right w:val="single" w:sz="4" w:space="0" w:color="auto"/>
            </w:tcBorders>
            <w:shd w:val="clear" w:color="auto" w:fill="auto"/>
          </w:tcPr>
          <w:p w14:paraId="2A90F08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0.662</w:t>
            </w:r>
          </w:p>
        </w:tc>
      </w:tr>
      <w:tr w:rsidR="00400F6E" w14:paraId="1F44BAAC"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A5E800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SC3</w:t>
            </w:r>
          </w:p>
        </w:tc>
        <w:tc>
          <w:tcPr>
            <w:tcW w:w="1362" w:type="dxa"/>
            <w:tcBorders>
              <w:top w:val="single" w:sz="4" w:space="0" w:color="auto"/>
              <w:left w:val="nil"/>
              <w:bottom w:val="single" w:sz="4" w:space="0" w:color="auto"/>
              <w:right w:val="single" w:sz="4" w:space="0" w:color="auto"/>
            </w:tcBorders>
            <w:shd w:val="clear" w:color="auto" w:fill="auto"/>
          </w:tcPr>
          <w:p w14:paraId="466325E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5.467</w:t>
            </w:r>
          </w:p>
        </w:tc>
        <w:tc>
          <w:tcPr>
            <w:tcW w:w="1362" w:type="dxa"/>
            <w:tcBorders>
              <w:top w:val="single" w:sz="4" w:space="0" w:color="auto"/>
              <w:left w:val="nil"/>
              <w:bottom w:val="single" w:sz="4" w:space="0" w:color="auto"/>
              <w:right w:val="single" w:sz="4" w:space="0" w:color="auto"/>
            </w:tcBorders>
            <w:shd w:val="clear" w:color="auto" w:fill="auto"/>
          </w:tcPr>
          <w:p w14:paraId="64B1C4B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12D48A5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0.64</w:t>
            </w:r>
          </w:p>
        </w:tc>
        <w:tc>
          <w:tcPr>
            <w:tcW w:w="1362" w:type="dxa"/>
            <w:tcBorders>
              <w:top w:val="single" w:sz="4" w:space="0" w:color="auto"/>
              <w:left w:val="nil"/>
              <w:bottom w:val="single" w:sz="4" w:space="0" w:color="auto"/>
              <w:right w:val="single" w:sz="4" w:space="0" w:color="auto"/>
            </w:tcBorders>
            <w:shd w:val="clear" w:color="auto" w:fill="auto"/>
          </w:tcPr>
          <w:p w14:paraId="7ECC91C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0.148</w:t>
            </w:r>
          </w:p>
        </w:tc>
        <w:tc>
          <w:tcPr>
            <w:tcW w:w="1399" w:type="dxa"/>
            <w:tcBorders>
              <w:top w:val="single" w:sz="4" w:space="0" w:color="auto"/>
              <w:left w:val="nil"/>
              <w:bottom w:val="single" w:sz="4" w:space="0" w:color="auto"/>
              <w:right w:val="single" w:sz="4" w:space="0" w:color="auto"/>
            </w:tcBorders>
            <w:shd w:val="clear" w:color="auto" w:fill="auto"/>
          </w:tcPr>
          <w:p w14:paraId="0901A5D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0.456</w:t>
            </w:r>
          </w:p>
        </w:tc>
      </w:tr>
      <w:tr w:rsidR="00400F6E" w14:paraId="02D7CA9A"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ABA127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SC4</w:t>
            </w:r>
          </w:p>
        </w:tc>
        <w:tc>
          <w:tcPr>
            <w:tcW w:w="1362" w:type="dxa"/>
            <w:tcBorders>
              <w:top w:val="single" w:sz="4" w:space="0" w:color="auto"/>
              <w:left w:val="nil"/>
              <w:bottom w:val="single" w:sz="4" w:space="0" w:color="auto"/>
              <w:right w:val="single" w:sz="4" w:space="0" w:color="auto"/>
            </w:tcBorders>
            <w:shd w:val="clear" w:color="auto" w:fill="auto"/>
          </w:tcPr>
          <w:p w14:paraId="3F63C2C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5.492</w:t>
            </w:r>
          </w:p>
        </w:tc>
        <w:tc>
          <w:tcPr>
            <w:tcW w:w="1362" w:type="dxa"/>
            <w:tcBorders>
              <w:top w:val="single" w:sz="4" w:space="0" w:color="auto"/>
              <w:left w:val="nil"/>
              <w:bottom w:val="single" w:sz="4" w:space="0" w:color="auto"/>
              <w:right w:val="single" w:sz="4" w:space="0" w:color="auto"/>
            </w:tcBorders>
            <w:shd w:val="clear" w:color="auto" w:fill="auto"/>
          </w:tcPr>
          <w:p w14:paraId="71348B8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07D8E90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0.633</w:t>
            </w:r>
          </w:p>
        </w:tc>
        <w:tc>
          <w:tcPr>
            <w:tcW w:w="1362" w:type="dxa"/>
            <w:tcBorders>
              <w:top w:val="single" w:sz="4" w:space="0" w:color="auto"/>
              <w:left w:val="nil"/>
              <w:bottom w:val="single" w:sz="4" w:space="0" w:color="auto"/>
              <w:right w:val="single" w:sz="4" w:space="0" w:color="auto"/>
            </w:tcBorders>
            <w:shd w:val="clear" w:color="auto" w:fill="auto"/>
          </w:tcPr>
          <w:p w14:paraId="27713DB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0.07</w:t>
            </w:r>
          </w:p>
        </w:tc>
        <w:tc>
          <w:tcPr>
            <w:tcW w:w="1399" w:type="dxa"/>
            <w:tcBorders>
              <w:top w:val="single" w:sz="4" w:space="0" w:color="auto"/>
              <w:left w:val="nil"/>
              <w:bottom w:val="single" w:sz="4" w:space="0" w:color="auto"/>
              <w:right w:val="single" w:sz="4" w:space="0" w:color="auto"/>
            </w:tcBorders>
            <w:shd w:val="clear" w:color="auto" w:fill="auto"/>
          </w:tcPr>
          <w:p w14:paraId="3E594C7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0.408</w:t>
            </w:r>
          </w:p>
        </w:tc>
      </w:tr>
      <w:tr w:rsidR="00400F6E" w14:paraId="6DDDD549"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B84271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SC5</w:t>
            </w:r>
          </w:p>
        </w:tc>
        <w:tc>
          <w:tcPr>
            <w:tcW w:w="1362" w:type="dxa"/>
            <w:tcBorders>
              <w:top w:val="single" w:sz="4" w:space="0" w:color="auto"/>
              <w:left w:val="nil"/>
              <w:bottom w:val="single" w:sz="4" w:space="0" w:color="auto"/>
              <w:right w:val="single" w:sz="4" w:space="0" w:color="auto"/>
            </w:tcBorders>
            <w:shd w:val="clear" w:color="auto" w:fill="auto"/>
          </w:tcPr>
          <w:p w14:paraId="07DCC9E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5.504</w:t>
            </w:r>
          </w:p>
        </w:tc>
        <w:tc>
          <w:tcPr>
            <w:tcW w:w="1362" w:type="dxa"/>
            <w:tcBorders>
              <w:top w:val="single" w:sz="4" w:space="0" w:color="auto"/>
              <w:left w:val="nil"/>
              <w:bottom w:val="single" w:sz="4" w:space="0" w:color="auto"/>
              <w:right w:val="single" w:sz="4" w:space="0" w:color="auto"/>
            </w:tcBorders>
            <w:shd w:val="clear" w:color="auto" w:fill="auto"/>
          </w:tcPr>
          <w:p w14:paraId="3C3B131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41572CB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0.633</w:t>
            </w:r>
          </w:p>
        </w:tc>
        <w:tc>
          <w:tcPr>
            <w:tcW w:w="1362" w:type="dxa"/>
            <w:tcBorders>
              <w:top w:val="single" w:sz="4" w:space="0" w:color="auto"/>
              <w:left w:val="nil"/>
              <w:bottom w:val="single" w:sz="4" w:space="0" w:color="auto"/>
              <w:right w:val="single" w:sz="4" w:space="0" w:color="auto"/>
            </w:tcBorders>
            <w:shd w:val="clear" w:color="auto" w:fill="auto"/>
          </w:tcPr>
          <w:p w14:paraId="485B7BD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0.039</w:t>
            </w:r>
          </w:p>
        </w:tc>
        <w:tc>
          <w:tcPr>
            <w:tcW w:w="1399" w:type="dxa"/>
            <w:tcBorders>
              <w:top w:val="single" w:sz="4" w:space="0" w:color="auto"/>
              <w:left w:val="nil"/>
              <w:bottom w:val="single" w:sz="4" w:space="0" w:color="auto"/>
              <w:right w:val="single" w:sz="4" w:space="0" w:color="auto"/>
            </w:tcBorders>
            <w:shd w:val="clear" w:color="auto" w:fill="auto"/>
          </w:tcPr>
          <w:p w14:paraId="78ABB22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0.487</w:t>
            </w:r>
          </w:p>
        </w:tc>
      </w:tr>
      <w:tr w:rsidR="00400F6E" w14:paraId="6BE1FE76"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24C330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INN1</w:t>
            </w:r>
          </w:p>
        </w:tc>
        <w:tc>
          <w:tcPr>
            <w:tcW w:w="1362" w:type="dxa"/>
            <w:tcBorders>
              <w:top w:val="single" w:sz="4" w:space="0" w:color="auto"/>
              <w:left w:val="nil"/>
              <w:bottom w:val="single" w:sz="4" w:space="0" w:color="auto"/>
              <w:right w:val="single" w:sz="4" w:space="0" w:color="auto"/>
            </w:tcBorders>
            <w:shd w:val="clear" w:color="auto" w:fill="auto"/>
          </w:tcPr>
          <w:p w14:paraId="704D6CF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5.957</w:t>
            </w:r>
          </w:p>
        </w:tc>
        <w:tc>
          <w:tcPr>
            <w:tcW w:w="1362" w:type="dxa"/>
            <w:tcBorders>
              <w:top w:val="single" w:sz="4" w:space="0" w:color="auto"/>
              <w:left w:val="nil"/>
              <w:bottom w:val="single" w:sz="4" w:space="0" w:color="auto"/>
              <w:right w:val="single" w:sz="4" w:space="0" w:color="auto"/>
            </w:tcBorders>
            <w:shd w:val="clear" w:color="auto" w:fill="auto"/>
          </w:tcPr>
          <w:p w14:paraId="655A94E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5F0F32E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0.653</w:t>
            </w:r>
          </w:p>
        </w:tc>
        <w:tc>
          <w:tcPr>
            <w:tcW w:w="1362" w:type="dxa"/>
            <w:tcBorders>
              <w:top w:val="single" w:sz="4" w:space="0" w:color="auto"/>
              <w:left w:val="nil"/>
              <w:bottom w:val="single" w:sz="4" w:space="0" w:color="auto"/>
              <w:right w:val="single" w:sz="4" w:space="0" w:color="auto"/>
            </w:tcBorders>
            <w:shd w:val="clear" w:color="auto" w:fill="auto"/>
          </w:tcPr>
          <w:p w14:paraId="6521226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-0.47</w:t>
            </w:r>
          </w:p>
        </w:tc>
        <w:tc>
          <w:tcPr>
            <w:tcW w:w="1399" w:type="dxa"/>
            <w:tcBorders>
              <w:top w:val="single" w:sz="4" w:space="0" w:color="auto"/>
              <w:left w:val="nil"/>
              <w:bottom w:val="single" w:sz="4" w:space="0" w:color="auto"/>
              <w:right w:val="single" w:sz="4" w:space="0" w:color="auto"/>
            </w:tcBorders>
            <w:shd w:val="clear" w:color="auto" w:fill="auto"/>
          </w:tcPr>
          <w:p w14:paraId="4331E31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-0.023</w:t>
            </w:r>
          </w:p>
        </w:tc>
      </w:tr>
      <w:tr w:rsidR="00400F6E" w14:paraId="2F872F97"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57EBE08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INN2</w:t>
            </w:r>
          </w:p>
        </w:tc>
        <w:tc>
          <w:tcPr>
            <w:tcW w:w="1362" w:type="dxa"/>
            <w:tcBorders>
              <w:top w:val="single" w:sz="4" w:space="0" w:color="auto"/>
              <w:left w:val="nil"/>
              <w:bottom w:val="single" w:sz="4" w:space="0" w:color="auto"/>
              <w:right w:val="single" w:sz="4" w:space="0" w:color="auto"/>
            </w:tcBorders>
            <w:shd w:val="clear" w:color="auto" w:fill="auto"/>
          </w:tcPr>
          <w:p w14:paraId="0F11E8B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5.944</w:t>
            </w:r>
          </w:p>
        </w:tc>
        <w:tc>
          <w:tcPr>
            <w:tcW w:w="1362" w:type="dxa"/>
            <w:tcBorders>
              <w:top w:val="single" w:sz="4" w:space="0" w:color="auto"/>
              <w:left w:val="nil"/>
              <w:bottom w:val="single" w:sz="4" w:space="0" w:color="auto"/>
              <w:right w:val="single" w:sz="4" w:space="0" w:color="auto"/>
            </w:tcBorders>
            <w:shd w:val="clear" w:color="auto" w:fill="auto"/>
          </w:tcPr>
          <w:p w14:paraId="3D19CBD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21ADA74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0.68</w:t>
            </w:r>
          </w:p>
        </w:tc>
        <w:tc>
          <w:tcPr>
            <w:tcW w:w="1362" w:type="dxa"/>
            <w:tcBorders>
              <w:top w:val="single" w:sz="4" w:space="0" w:color="auto"/>
              <w:left w:val="nil"/>
              <w:bottom w:val="single" w:sz="4" w:space="0" w:color="auto"/>
              <w:right w:val="single" w:sz="4" w:space="0" w:color="auto"/>
            </w:tcBorders>
            <w:shd w:val="clear" w:color="auto" w:fill="auto"/>
          </w:tcPr>
          <w:p w14:paraId="1DF76D7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-0.064</w:t>
            </w:r>
          </w:p>
        </w:tc>
        <w:tc>
          <w:tcPr>
            <w:tcW w:w="1399" w:type="dxa"/>
            <w:tcBorders>
              <w:top w:val="single" w:sz="4" w:space="0" w:color="auto"/>
              <w:left w:val="nil"/>
              <w:bottom w:val="single" w:sz="4" w:space="0" w:color="auto"/>
              <w:right w:val="single" w:sz="4" w:space="0" w:color="auto"/>
            </w:tcBorders>
            <w:shd w:val="clear" w:color="auto" w:fill="auto"/>
          </w:tcPr>
          <w:p w14:paraId="383049A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-0.226</w:t>
            </w:r>
          </w:p>
        </w:tc>
      </w:tr>
      <w:tr w:rsidR="00400F6E" w14:paraId="21B2F34A"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039811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INN3</w:t>
            </w:r>
          </w:p>
        </w:tc>
        <w:tc>
          <w:tcPr>
            <w:tcW w:w="1362" w:type="dxa"/>
            <w:tcBorders>
              <w:top w:val="single" w:sz="4" w:space="0" w:color="auto"/>
              <w:left w:val="nil"/>
              <w:bottom w:val="single" w:sz="4" w:space="0" w:color="auto"/>
              <w:right w:val="single" w:sz="4" w:space="0" w:color="auto"/>
            </w:tcBorders>
            <w:shd w:val="clear" w:color="auto" w:fill="auto"/>
          </w:tcPr>
          <w:p w14:paraId="691ACD0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5.928</w:t>
            </w:r>
          </w:p>
        </w:tc>
        <w:tc>
          <w:tcPr>
            <w:tcW w:w="1362" w:type="dxa"/>
            <w:tcBorders>
              <w:top w:val="single" w:sz="4" w:space="0" w:color="auto"/>
              <w:left w:val="nil"/>
              <w:bottom w:val="single" w:sz="4" w:space="0" w:color="auto"/>
              <w:right w:val="single" w:sz="4" w:space="0" w:color="auto"/>
            </w:tcBorders>
            <w:shd w:val="clear" w:color="auto" w:fill="auto"/>
          </w:tcPr>
          <w:p w14:paraId="4439BA2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75A72DC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0.658</w:t>
            </w:r>
          </w:p>
        </w:tc>
        <w:tc>
          <w:tcPr>
            <w:tcW w:w="1362" w:type="dxa"/>
            <w:tcBorders>
              <w:top w:val="single" w:sz="4" w:space="0" w:color="auto"/>
              <w:left w:val="nil"/>
              <w:bottom w:val="single" w:sz="4" w:space="0" w:color="auto"/>
              <w:right w:val="single" w:sz="4" w:space="0" w:color="auto"/>
            </w:tcBorders>
            <w:shd w:val="clear" w:color="auto" w:fill="auto"/>
          </w:tcPr>
          <w:p w14:paraId="299318C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-0.362</w:t>
            </w:r>
          </w:p>
        </w:tc>
        <w:tc>
          <w:tcPr>
            <w:tcW w:w="1399" w:type="dxa"/>
            <w:tcBorders>
              <w:top w:val="single" w:sz="4" w:space="0" w:color="auto"/>
              <w:left w:val="nil"/>
              <w:bottom w:val="single" w:sz="4" w:space="0" w:color="auto"/>
              <w:right w:val="single" w:sz="4" w:space="0" w:color="auto"/>
            </w:tcBorders>
            <w:shd w:val="clear" w:color="auto" w:fill="auto"/>
          </w:tcPr>
          <w:p w14:paraId="0B2B92F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-0.053</w:t>
            </w:r>
          </w:p>
        </w:tc>
      </w:tr>
      <w:tr w:rsidR="00400F6E" w14:paraId="50C6B8A1"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92C2FA1"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INN4</w:t>
            </w:r>
          </w:p>
        </w:tc>
        <w:tc>
          <w:tcPr>
            <w:tcW w:w="1362" w:type="dxa"/>
            <w:tcBorders>
              <w:top w:val="single" w:sz="4" w:space="0" w:color="auto"/>
              <w:left w:val="nil"/>
              <w:bottom w:val="single" w:sz="4" w:space="0" w:color="auto"/>
              <w:right w:val="single" w:sz="4" w:space="0" w:color="auto"/>
            </w:tcBorders>
            <w:shd w:val="clear" w:color="auto" w:fill="auto"/>
          </w:tcPr>
          <w:p w14:paraId="5F2C13D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6.002</w:t>
            </w:r>
          </w:p>
        </w:tc>
        <w:tc>
          <w:tcPr>
            <w:tcW w:w="1362" w:type="dxa"/>
            <w:tcBorders>
              <w:top w:val="single" w:sz="4" w:space="0" w:color="auto"/>
              <w:left w:val="nil"/>
              <w:bottom w:val="single" w:sz="4" w:space="0" w:color="auto"/>
              <w:right w:val="single" w:sz="4" w:space="0" w:color="auto"/>
            </w:tcBorders>
            <w:shd w:val="clear" w:color="auto" w:fill="auto"/>
          </w:tcPr>
          <w:p w14:paraId="390235F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24DC0451"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0.643</w:t>
            </w:r>
          </w:p>
        </w:tc>
        <w:tc>
          <w:tcPr>
            <w:tcW w:w="1362" w:type="dxa"/>
            <w:tcBorders>
              <w:top w:val="single" w:sz="4" w:space="0" w:color="auto"/>
              <w:left w:val="nil"/>
              <w:bottom w:val="single" w:sz="4" w:space="0" w:color="auto"/>
              <w:right w:val="single" w:sz="4" w:space="0" w:color="auto"/>
            </w:tcBorders>
            <w:shd w:val="clear" w:color="auto" w:fill="auto"/>
          </w:tcPr>
          <w:p w14:paraId="279E5FE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-0.218</w:t>
            </w:r>
          </w:p>
        </w:tc>
        <w:tc>
          <w:tcPr>
            <w:tcW w:w="1399" w:type="dxa"/>
            <w:tcBorders>
              <w:top w:val="single" w:sz="4" w:space="0" w:color="auto"/>
              <w:left w:val="nil"/>
              <w:bottom w:val="single" w:sz="4" w:space="0" w:color="auto"/>
              <w:right w:val="single" w:sz="4" w:space="0" w:color="auto"/>
            </w:tcBorders>
            <w:shd w:val="clear" w:color="auto" w:fill="auto"/>
          </w:tcPr>
          <w:p w14:paraId="01D12D6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-0.118</w:t>
            </w:r>
          </w:p>
        </w:tc>
      </w:tr>
      <w:tr w:rsidR="00400F6E" w14:paraId="6F5AB699"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2A5E2E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INN5</w:t>
            </w:r>
          </w:p>
        </w:tc>
        <w:tc>
          <w:tcPr>
            <w:tcW w:w="1362" w:type="dxa"/>
            <w:tcBorders>
              <w:top w:val="single" w:sz="4" w:space="0" w:color="auto"/>
              <w:left w:val="nil"/>
              <w:bottom w:val="single" w:sz="4" w:space="0" w:color="auto"/>
              <w:right w:val="single" w:sz="4" w:space="0" w:color="auto"/>
            </w:tcBorders>
            <w:shd w:val="clear" w:color="auto" w:fill="auto"/>
          </w:tcPr>
          <w:p w14:paraId="60FE0C9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5.954</w:t>
            </w:r>
          </w:p>
        </w:tc>
        <w:tc>
          <w:tcPr>
            <w:tcW w:w="1362" w:type="dxa"/>
            <w:tcBorders>
              <w:top w:val="single" w:sz="4" w:space="0" w:color="auto"/>
              <w:left w:val="nil"/>
              <w:bottom w:val="single" w:sz="4" w:space="0" w:color="auto"/>
              <w:right w:val="single" w:sz="4" w:space="0" w:color="auto"/>
            </w:tcBorders>
            <w:shd w:val="clear" w:color="auto" w:fill="auto"/>
          </w:tcPr>
          <w:p w14:paraId="0D36971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024FF03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0.655</w:t>
            </w:r>
          </w:p>
        </w:tc>
        <w:tc>
          <w:tcPr>
            <w:tcW w:w="1362" w:type="dxa"/>
            <w:tcBorders>
              <w:top w:val="single" w:sz="4" w:space="0" w:color="auto"/>
              <w:left w:val="nil"/>
              <w:bottom w:val="single" w:sz="4" w:space="0" w:color="auto"/>
              <w:right w:val="single" w:sz="4" w:space="0" w:color="auto"/>
            </w:tcBorders>
            <w:shd w:val="clear" w:color="auto" w:fill="auto"/>
          </w:tcPr>
          <w:p w14:paraId="4FBFBFD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-0.612</w:t>
            </w:r>
          </w:p>
        </w:tc>
        <w:tc>
          <w:tcPr>
            <w:tcW w:w="1399" w:type="dxa"/>
            <w:tcBorders>
              <w:top w:val="single" w:sz="4" w:space="0" w:color="auto"/>
              <w:left w:val="nil"/>
              <w:bottom w:val="single" w:sz="4" w:space="0" w:color="auto"/>
              <w:right w:val="single" w:sz="4" w:space="0" w:color="auto"/>
            </w:tcBorders>
            <w:shd w:val="clear" w:color="auto" w:fill="auto"/>
          </w:tcPr>
          <w:p w14:paraId="0A3005C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0.026</w:t>
            </w:r>
          </w:p>
        </w:tc>
      </w:tr>
      <w:tr w:rsidR="00400F6E" w14:paraId="18574A20"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061C0FD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INN6</w:t>
            </w:r>
          </w:p>
        </w:tc>
        <w:tc>
          <w:tcPr>
            <w:tcW w:w="1362" w:type="dxa"/>
            <w:tcBorders>
              <w:top w:val="single" w:sz="4" w:space="0" w:color="auto"/>
              <w:left w:val="nil"/>
              <w:bottom w:val="single" w:sz="4" w:space="0" w:color="auto"/>
              <w:right w:val="single" w:sz="4" w:space="0" w:color="auto"/>
            </w:tcBorders>
            <w:shd w:val="clear" w:color="auto" w:fill="auto"/>
          </w:tcPr>
          <w:p w14:paraId="7D9828C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5.96</w:t>
            </w:r>
          </w:p>
        </w:tc>
        <w:tc>
          <w:tcPr>
            <w:tcW w:w="1362" w:type="dxa"/>
            <w:tcBorders>
              <w:top w:val="single" w:sz="4" w:space="0" w:color="auto"/>
              <w:left w:val="nil"/>
              <w:bottom w:val="single" w:sz="4" w:space="0" w:color="auto"/>
              <w:right w:val="single" w:sz="4" w:space="0" w:color="auto"/>
            </w:tcBorders>
            <w:shd w:val="clear" w:color="auto" w:fill="auto"/>
          </w:tcPr>
          <w:p w14:paraId="516168A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6</w:t>
            </w:r>
          </w:p>
        </w:tc>
        <w:tc>
          <w:tcPr>
            <w:tcW w:w="1385" w:type="dxa"/>
            <w:tcBorders>
              <w:top w:val="single" w:sz="4" w:space="0" w:color="auto"/>
              <w:left w:val="nil"/>
              <w:bottom w:val="single" w:sz="4" w:space="0" w:color="auto"/>
              <w:right w:val="single" w:sz="4" w:space="0" w:color="auto"/>
            </w:tcBorders>
            <w:shd w:val="clear" w:color="auto" w:fill="auto"/>
          </w:tcPr>
          <w:p w14:paraId="20F8D35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0.656</w:t>
            </w:r>
          </w:p>
        </w:tc>
        <w:tc>
          <w:tcPr>
            <w:tcW w:w="1362" w:type="dxa"/>
            <w:tcBorders>
              <w:top w:val="single" w:sz="4" w:space="0" w:color="auto"/>
              <w:left w:val="nil"/>
              <w:bottom w:val="single" w:sz="4" w:space="0" w:color="auto"/>
              <w:right w:val="single" w:sz="4" w:space="0" w:color="auto"/>
            </w:tcBorders>
            <w:shd w:val="clear" w:color="auto" w:fill="auto"/>
          </w:tcPr>
          <w:p w14:paraId="04D18AE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-0.613</w:t>
            </w:r>
          </w:p>
        </w:tc>
        <w:tc>
          <w:tcPr>
            <w:tcW w:w="1399" w:type="dxa"/>
            <w:tcBorders>
              <w:top w:val="single" w:sz="4" w:space="0" w:color="auto"/>
              <w:left w:val="nil"/>
              <w:bottom w:val="single" w:sz="4" w:space="0" w:color="auto"/>
              <w:right w:val="single" w:sz="4" w:space="0" w:color="auto"/>
            </w:tcBorders>
            <w:shd w:val="clear" w:color="auto" w:fill="auto"/>
          </w:tcPr>
          <w:p w14:paraId="75CB6E6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0.02</w:t>
            </w:r>
          </w:p>
        </w:tc>
      </w:tr>
      <w:tr w:rsidR="00400F6E" w14:paraId="7C7EADAB"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67C365E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CSR1</w:t>
            </w:r>
          </w:p>
        </w:tc>
        <w:tc>
          <w:tcPr>
            <w:tcW w:w="1362" w:type="dxa"/>
            <w:tcBorders>
              <w:top w:val="single" w:sz="4" w:space="0" w:color="auto"/>
              <w:left w:val="nil"/>
              <w:bottom w:val="single" w:sz="4" w:space="0" w:color="auto"/>
              <w:right w:val="single" w:sz="4" w:space="0" w:color="auto"/>
            </w:tcBorders>
            <w:shd w:val="clear" w:color="auto" w:fill="auto"/>
          </w:tcPr>
          <w:p w14:paraId="4E28EBD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5.479</w:t>
            </w:r>
          </w:p>
        </w:tc>
        <w:tc>
          <w:tcPr>
            <w:tcW w:w="1362" w:type="dxa"/>
            <w:tcBorders>
              <w:top w:val="single" w:sz="4" w:space="0" w:color="auto"/>
              <w:left w:val="nil"/>
              <w:bottom w:val="single" w:sz="4" w:space="0" w:color="auto"/>
              <w:right w:val="single" w:sz="4" w:space="0" w:color="auto"/>
            </w:tcBorders>
            <w:shd w:val="clear" w:color="auto" w:fill="auto"/>
          </w:tcPr>
          <w:p w14:paraId="12EC754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145C7E1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0.636</w:t>
            </w:r>
          </w:p>
        </w:tc>
        <w:tc>
          <w:tcPr>
            <w:tcW w:w="1362" w:type="dxa"/>
            <w:tcBorders>
              <w:top w:val="single" w:sz="4" w:space="0" w:color="auto"/>
              <w:left w:val="nil"/>
              <w:bottom w:val="single" w:sz="4" w:space="0" w:color="auto"/>
              <w:right w:val="single" w:sz="4" w:space="0" w:color="auto"/>
            </w:tcBorders>
            <w:shd w:val="clear" w:color="auto" w:fill="auto"/>
          </w:tcPr>
          <w:p w14:paraId="3B5DE28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0.102</w:t>
            </w:r>
          </w:p>
        </w:tc>
        <w:tc>
          <w:tcPr>
            <w:tcW w:w="1399" w:type="dxa"/>
            <w:tcBorders>
              <w:top w:val="single" w:sz="4" w:space="0" w:color="auto"/>
              <w:left w:val="nil"/>
              <w:bottom w:val="single" w:sz="4" w:space="0" w:color="auto"/>
              <w:right w:val="single" w:sz="4" w:space="0" w:color="auto"/>
            </w:tcBorders>
            <w:shd w:val="clear" w:color="auto" w:fill="auto"/>
          </w:tcPr>
          <w:p w14:paraId="1BC8AC1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0.38</w:t>
            </w:r>
          </w:p>
        </w:tc>
      </w:tr>
      <w:tr w:rsidR="00400F6E" w14:paraId="7F70E8BA"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2D9659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CSR2</w:t>
            </w:r>
          </w:p>
        </w:tc>
        <w:tc>
          <w:tcPr>
            <w:tcW w:w="1362" w:type="dxa"/>
            <w:tcBorders>
              <w:top w:val="single" w:sz="4" w:space="0" w:color="auto"/>
              <w:left w:val="nil"/>
              <w:bottom w:val="single" w:sz="4" w:space="0" w:color="auto"/>
              <w:right w:val="single" w:sz="4" w:space="0" w:color="auto"/>
            </w:tcBorders>
            <w:shd w:val="clear" w:color="auto" w:fill="auto"/>
          </w:tcPr>
          <w:p w14:paraId="091C38D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5.496</w:t>
            </w:r>
          </w:p>
        </w:tc>
        <w:tc>
          <w:tcPr>
            <w:tcW w:w="1362" w:type="dxa"/>
            <w:tcBorders>
              <w:top w:val="single" w:sz="4" w:space="0" w:color="auto"/>
              <w:left w:val="nil"/>
              <w:bottom w:val="single" w:sz="4" w:space="0" w:color="auto"/>
              <w:right w:val="single" w:sz="4" w:space="0" w:color="auto"/>
            </w:tcBorders>
            <w:shd w:val="clear" w:color="auto" w:fill="auto"/>
          </w:tcPr>
          <w:p w14:paraId="1ABD4CC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6B380CE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0.638</w:t>
            </w:r>
          </w:p>
        </w:tc>
        <w:tc>
          <w:tcPr>
            <w:tcW w:w="1362" w:type="dxa"/>
            <w:tcBorders>
              <w:top w:val="single" w:sz="4" w:space="0" w:color="auto"/>
              <w:left w:val="nil"/>
              <w:bottom w:val="single" w:sz="4" w:space="0" w:color="auto"/>
              <w:right w:val="single" w:sz="4" w:space="0" w:color="auto"/>
            </w:tcBorders>
            <w:shd w:val="clear" w:color="auto" w:fill="auto"/>
          </w:tcPr>
          <w:p w14:paraId="60537E6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0.059</w:t>
            </w:r>
          </w:p>
        </w:tc>
        <w:tc>
          <w:tcPr>
            <w:tcW w:w="1399" w:type="dxa"/>
            <w:tcBorders>
              <w:top w:val="single" w:sz="4" w:space="0" w:color="auto"/>
              <w:left w:val="nil"/>
              <w:bottom w:val="single" w:sz="4" w:space="0" w:color="auto"/>
              <w:right w:val="single" w:sz="4" w:space="0" w:color="auto"/>
            </w:tcBorders>
            <w:shd w:val="clear" w:color="auto" w:fill="auto"/>
          </w:tcPr>
          <w:p w14:paraId="7E257E7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0.324</w:t>
            </w:r>
          </w:p>
        </w:tc>
      </w:tr>
      <w:tr w:rsidR="00400F6E" w14:paraId="4D3EEC20"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99D179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CSR3</w:t>
            </w:r>
          </w:p>
        </w:tc>
        <w:tc>
          <w:tcPr>
            <w:tcW w:w="1362" w:type="dxa"/>
            <w:tcBorders>
              <w:top w:val="single" w:sz="4" w:space="0" w:color="auto"/>
              <w:left w:val="nil"/>
              <w:bottom w:val="single" w:sz="4" w:space="0" w:color="auto"/>
              <w:right w:val="single" w:sz="4" w:space="0" w:color="auto"/>
            </w:tcBorders>
            <w:shd w:val="clear" w:color="auto" w:fill="auto"/>
          </w:tcPr>
          <w:p w14:paraId="0A9EC49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5.497</w:t>
            </w:r>
          </w:p>
        </w:tc>
        <w:tc>
          <w:tcPr>
            <w:tcW w:w="1362" w:type="dxa"/>
            <w:tcBorders>
              <w:top w:val="single" w:sz="4" w:space="0" w:color="auto"/>
              <w:left w:val="nil"/>
              <w:bottom w:val="single" w:sz="4" w:space="0" w:color="auto"/>
              <w:right w:val="single" w:sz="4" w:space="0" w:color="auto"/>
            </w:tcBorders>
            <w:shd w:val="clear" w:color="auto" w:fill="auto"/>
          </w:tcPr>
          <w:p w14:paraId="07E97CD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2366709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0.628</w:t>
            </w:r>
          </w:p>
        </w:tc>
        <w:tc>
          <w:tcPr>
            <w:tcW w:w="1362" w:type="dxa"/>
            <w:tcBorders>
              <w:top w:val="single" w:sz="4" w:space="0" w:color="auto"/>
              <w:left w:val="nil"/>
              <w:bottom w:val="single" w:sz="4" w:space="0" w:color="auto"/>
              <w:right w:val="single" w:sz="4" w:space="0" w:color="auto"/>
            </w:tcBorders>
            <w:shd w:val="clear" w:color="auto" w:fill="auto"/>
          </w:tcPr>
          <w:p w14:paraId="2BF909D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0.053</w:t>
            </w:r>
          </w:p>
        </w:tc>
        <w:tc>
          <w:tcPr>
            <w:tcW w:w="1399" w:type="dxa"/>
            <w:tcBorders>
              <w:top w:val="single" w:sz="4" w:space="0" w:color="auto"/>
              <w:left w:val="nil"/>
              <w:bottom w:val="single" w:sz="4" w:space="0" w:color="auto"/>
              <w:right w:val="single" w:sz="4" w:space="0" w:color="auto"/>
            </w:tcBorders>
            <w:shd w:val="clear" w:color="auto" w:fill="auto"/>
          </w:tcPr>
          <w:p w14:paraId="0BFB92E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0.41</w:t>
            </w:r>
          </w:p>
        </w:tc>
      </w:tr>
      <w:tr w:rsidR="00400F6E" w14:paraId="276CEF22"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01F5636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CSR4</w:t>
            </w:r>
          </w:p>
        </w:tc>
        <w:tc>
          <w:tcPr>
            <w:tcW w:w="1362" w:type="dxa"/>
            <w:tcBorders>
              <w:top w:val="single" w:sz="4" w:space="0" w:color="auto"/>
              <w:left w:val="nil"/>
              <w:bottom w:val="single" w:sz="4" w:space="0" w:color="auto"/>
              <w:right w:val="single" w:sz="4" w:space="0" w:color="auto"/>
            </w:tcBorders>
            <w:shd w:val="clear" w:color="auto" w:fill="auto"/>
          </w:tcPr>
          <w:p w14:paraId="3DF3A08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5.497</w:t>
            </w:r>
          </w:p>
        </w:tc>
        <w:tc>
          <w:tcPr>
            <w:tcW w:w="1362" w:type="dxa"/>
            <w:tcBorders>
              <w:top w:val="single" w:sz="4" w:space="0" w:color="auto"/>
              <w:left w:val="nil"/>
              <w:bottom w:val="single" w:sz="4" w:space="0" w:color="auto"/>
              <w:right w:val="single" w:sz="4" w:space="0" w:color="auto"/>
            </w:tcBorders>
            <w:shd w:val="clear" w:color="auto" w:fill="auto"/>
          </w:tcPr>
          <w:p w14:paraId="4662AF7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52F2573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0.631</w:t>
            </w:r>
          </w:p>
        </w:tc>
        <w:tc>
          <w:tcPr>
            <w:tcW w:w="1362" w:type="dxa"/>
            <w:tcBorders>
              <w:top w:val="single" w:sz="4" w:space="0" w:color="auto"/>
              <w:left w:val="nil"/>
              <w:bottom w:val="single" w:sz="4" w:space="0" w:color="auto"/>
              <w:right w:val="single" w:sz="4" w:space="0" w:color="auto"/>
            </w:tcBorders>
            <w:shd w:val="clear" w:color="auto" w:fill="auto"/>
          </w:tcPr>
          <w:p w14:paraId="360819B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w:t>
            </w:r>
          </w:p>
        </w:tc>
        <w:tc>
          <w:tcPr>
            <w:tcW w:w="1399" w:type="dxa"/>
            <w:tcBorders>
              <w:top w:val="single" w:sz="4" w:space="0" w:color="auto"/>
              <w:left w:val="nil"/>
              <w:bottom w:val="single" w:sz="4" w:space="0" w:color="auto"/>
              <w:right w:val="single" w:sz="4" w:space="0" w:color="auto"/>
            </w:tcBorders>
            <w:shd w:val="clear" w:color="auto" w:fill="auto"/>
          </w:tcPr>
          <w:p w14:paraId="6FD05C2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0.453</w:t>
            </w:r>
          </w:p>
        </w:tc>
      </w:tr>
      <w:tr w:rsidR="00400F6E" w14:paraId="14210643"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191EBB9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CSR5</w:t>
            </w:r>
          </w:p>
        </w:tc>
        <w:tc>
          <w:tcPr>
            <w:tcW w:w="1362" w:type="dxa"/>
            <w:tcBorders>
              <w:top w:val="single" w:sz="4" w:space="0" w:color="auto"/>
              <w:left w:val="nil"/>
              <w:bottom w:val="single" w:sz="4" w:space="0" w:color="auto"/>
              <w:right w:val="single" w:sz="4" w:space="0" w:color="auto"/>
            </w:tcBorders>
            <w:shd w:val="clear" w:color="auto" w:fill="auto"/>
          </w:tcPr>
          <w:p w14:paraId="4B0FCB0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5.489</w:t>
            </w:r>
          </w:p>
        </w:tc>
        <w:tc>
          <w:tcPr>
            <w:tcW w:w="1362" w:type="dxa"/>
            <w:tcBorders>
              <w:top w:val="single" w:sz="4" w:space="0" w:color="auto"/>
              <w:left w:val="nil"/>
              <w:bottom w:val="single" w:sz="4" w:space="0" w:color="auto"/>
              <w:right w:val="single" w:sz="4" w:space="0" w:color="auto"/>
            </w:tcBorders>
            <w:shd w:val="clear" w:color="auto" w:fill="auto"/>
          </w:tcPr>
          <w:p w14:paraId="37EC9B5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0B10439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0.638</w:t>
            </w:r>
          </w:p>
        </w:tc>
        <w:tc>
          <w:tcPr>
            <w:tcW w:w="1362" w:type="dxa"/>
            <w:tcBorders>
              <w:top w:val="single" w:sz="4" w:space="0" w:color="auto"/>
              <w:left w:val="nil"/>
              <w:bottom w:val="single" w:sz="4" w:space="0" w:color="auto"/>
              <w:right w:val="single" w:sz="4" w:space="0" w:color="auto"/>
            </w:tcBorders>
            <w:shd w:val="clear" w:color="auto" w:fill="auto"/>
          </w:tcPr>
          <w:p w14:paraId="09FE537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0.075</w:t>
            </w:r>
          </w:p>
        </w:tc>
        <w:tc>
          <w:tcPr>
            <w:tcW w:w="1399" w:type="dxa"/>
            <w:tcBorders>
              <w:top w:val="single" w:sz="4" w:space="0" w:color="auto"/>
              <w:left w:val="nil"/>
              <w:bottom w:val="single" w:sz="4" w:space="0" w:color="auto"/>
              <w:right w:val="single" w:sz="4" w:space="0" w:color="auto"/>
            </w:tcBorders>
            <w:shd w:val="clear" w:color="auto" w:fill="auto"/>
          </w:tcPr>
          <w:p w14:paraId="7CD50B57"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0.351</w:t>
            </w:r>
          </w:p>
        </w:tc>
      </w:tr>
      <w:tr w:rsidR="00400F6E" w14:paraId="35704A40"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51FA035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CSR6</w:t>
            </w:r>
          </w:p>
        </w:tc>
        <w:tc>
          <w:tcPr>
            <w:tcW w:w="1362" w:type="dxa"/>
            <w:tcBorders>
              <w:top w:val="single" w:sz="4" w:space="0" w:color="auto"/>
              <w:left w:val="nil"/>
              <w:bottom w:val="single" w:sz="4" w:space="0" w:color="auto"/>
              <w:right w:val="single" w:sz="4" w:space="0" w:color="auto"/>
            </w:tcBorders>
            <w:shd w:val="clear" w:color="auto" w:fill="auto"/>
          </w:tcPr>
          <w:p w14:paraId="7F5F19F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5.492</w:t>
            </w:r>
          </w:p>
        </w:tc>
        <w:tc>
          <w:tcPr>
            <w:tcW w:w="1362" w:type="dxa"/>
            <w:tcBorders>
              <w:top w:val="single" w:sz="4" w:space="0" w:color="auto"/>
              <w:left w:val="nil"/>
              <w:bottom w:val="single" w:sz="4" w:space="0" w:color="auto"/>
              <w:right w:val="single" w:sz="4" w:space="0" w:color="auto"/>
            </w:tcBorders>
            <w:shd w:val="clear" w:color="auto" w:fill="auto"/>
          </w:tcPr>
          <w:p w14:paraId="7E74E2A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65277E6C"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0.633</w:t>
            </w:r>
          </w:p>
        </w:tc>
        <w:tc>
          <w:tcPr>
            <w:tcW w:w="1362" w:type="dxa"/>
            <w:tcBorders>
              <w:top w:val="single" w:sz="4" w:space="0" w:color="auto"/>
              <w:left w:val="nil"/>
              <w:bottom w:val="single" w:sz="4" w:space="0" w:color="auto"/>
              <w:right w:val="single" w:sz="4" w:space="0" w:color="auto"/>
            </w:tcBorders>
            <w:shd w:val="clear" w:color="auto" w:fill="auto"/>
          </w:tcPr>
          <w:p w14:paraId="3729F52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0.07</w:t>
            </w:r>
          </w:p>
        </w:tc>
        <w:tc>
          <w:tcPr>
            <w:tcW w:w="1399" w:type="dxa"/>
            <w:tcBorders>
              <w:top w:val="single" w:sz="4" w:space="0" w:color="auto"/>
              <w:left w:val="nil"/>
              <w:bottom w:val="single" w:sz="4" w:space="0" w:color="auto"/>
              <w:right w:val="single" w:sz="4" w:space="0" w:color="auto"/>
            </w:tcBorders>
            <w:shd w:val="clear" w:color="auto" w:fill="auto"/>
          </w:tcPr>
          <w:p w14:paraId="5FAE1BE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0.408</w:t>
            </w:r>
          </w:p>
        </w:tc>
      </w:tr>
      <w:tr w:rsidR="00400F6E" w14:paraId="07B67A77"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FDD45F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CA1</w:t>
            </w:r>
          </w:p>
        </w:tc>
        <w:tc>
          <w:tcPr>
            <w:tcW w:w="1362" w:type="dxa"/>
            <w:tcBorders>
              <w:top w:val="single" w:sz="4" w:space="0" w:color="auto"/>
              <w:left w:val="nil"/>
              <w:bottom w:val="single" w:sz="4" w:space="0" w:color="auto"/>
              <w:right w:val="single" w:sz="4" w:space="0" w:color="auto"/>
            </w:tcBorders>
            <w:shd w:val="clear" w:color="auto" w:fill="auto"/>
          </w:tcPr>
          <w:p w14:paraId="56D261A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5.467</w:t>
            </w:r>
          </w:p>
        </w:tc>
        <w:tc>
          <w:tcPr>
            <w:tcW w:w="1362" w:type="dxa"/>
            <w:tcBorders>
              <w:top w:val="single" w:sz="4" w:space="0" w:color="auto"/>
              <w:left w:val="nil"/>
              <w:bottom w:val="single" w:sz="4" w:space="0" w:color="auto"/>
              <w:right w:val="single" w:sz="4" w:space="0" w:color="auto"/>
            </w:tcBorders>
            <w:shd w:val="clear" w:color="auto" w:fill="auto"/>
          </w:tcPr>
          <w:p w14:paraId="5FF96211"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7D33FF9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0.64</w:t>
            </w:r>
          </w:p>
        </w:tc>
        <w:tc>
          <w:tcPr>
            <w:tcW w:w="1362" w:type="dxa"/>
            <w:tcBorders>
              <w:top w:val="single" w:sz="4" w:space="0" w:color="auto"/>
              <w:left w:val="nil"/>
              <w:bottom w:val="single" w:sz="4" w:space="0" w:color="auto"/>
              <w:right w:val="single" w:sz="4" w:space="0" w:color="auto"/>
            </w:tcBorders>
            <w:shd w:val="clear" w:color="auto" w:fill="auto"/>
          </w:tcPr>
          <w:p w14:paraId="4EE02BE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0.148</w:t>
            </w:r>
          </w:p>
        </w:tc>
        <w:tc>
          <w:tcPr>
            <w:tcW w:w="1399" w:type="dxa"/>
            <w:tcBorders>
              <w:top w:val="single" w:sz="4" w:space="0" w:color="auto"/>
              <w:left w:val="nil"/>
              <w:bottom w:val="single" w:sz="4" w:space="0" w:color="auto"/>
              <w:right w:val="single" w:sz="4" w:space="0" w:color="auto"/>
            </w:tcBorders>
            <w:shd w:val="clear" w:color="auto" w:fill="auto"/>
          </w:tcPr>
          <w:p w14:paraId="090108A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0.456</w:t>
            </w:r>
          </w:p>
        </w:tc>
      </w:tr>
      <w:tr w:rsidR="00400F6E" w14:paraId="62B3D65F"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E84E1B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CA2</w:t>
            </w:r>
          </w:p>
        </w:tc>
        <w:tc>
          <w:tcPr>
            <w:tcW w:w="1362" w:type="dxa"/>
            <w:tcBorders>
              <w:top w:val="single" w:sz="4" w:space="0" w:color="auto"/>
              <w:left w:val="nil"/>
              <w:bottom w:val="single" w:sz="4" w:space="0" w:color="auto"/>
              <w:right w:val="single" w:sz="4" w:space="0" w:color="auto"/>
            </w:tcBorders>
            <w:shd w:val="clear" w:color="auto" w:fill="auto"/>
          </w:tcPr>
          <w:p w14:paraId="4AD5574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5.47</w:t>
            </w:r>
          </w:p>
        </w:tc>
        <w:tc>
          <w:tcPr>
            <w:tcW w:w="1362" w:type="dxa"/>
            <w:tcBorders>
              <w:top w:val="single" w:sz="4" w:space="0" w:color="auto"/>
              <w:left w:val="nil"/>
              <w:bottom w:val="single" w:sz="4" w:space="0" w:color="auto"/>
              <w:right w:val="single" w:sz="4" w:space="0" w:color="auto"/>
            </w:tcBorders>
            <w:shd w:val="clear" w:color="auto" w:fill="auto"/>
          </w:tcPr>
          <w:p w14:paraId="7581C7B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0ED75C3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0.642</w:t>
            </w:r>
          </w:p>
        </w:tc>
        <w:tc>
          <w:tcPr>
            <w:tcW w:w="1362" w:type="dxa"/>
            <w:tcBorders>
              <w:top w:val="single" w:sz="4" w:space="0" w:color="auto"/>
              <w:left w:val="nil"/>
              <w:bottom w:val="single" w:sz="4" w:space="0" w:color="auto"/>
              <w:right w:val="single" w:sz="4" w:space="0" w:color="auto"/>
            </w:tcBorders>
            <w:shd w:val="clear" w:color="auto" w:fill="auto"/>
          </w:tcPr>
          <w:p w14:paraId="76F8C44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0.014</w:t>
            </w:r>
          </w:p>
        </w:tc>
        <w:tc>
          <w:tcPr>
            <w:tcW w:w="1399" w:type="dxa"/>
            <w:tcBorders>
              <w:top w:val="single" w:sz="4" w:space="0" w:color="auto"/>
              <w:left w:val="nil"/>
              <w:bottom w:val="single" w:sz="4" w:space="0" w:color="auto"/>
              <w:right w:val="single" w:sz="4" w:space="0" w:color="auto"/>
            </w:tcBorders>
            <w:shd w:val="clear" w:color="auto" w:fill="auto"/>
          </w:tcPr>
          <w:p w14:paraId="408FAB8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0.57</w:t>
            </w:r>
          </w:p>
        </w:tc>
      </w:tr>
      <w:tr w:rsidR="00400F6E" w14:paraId="45502CE9"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833D82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CA3</w:t>
            </w:r>
          </w:p>
        </w:tc>
        <w:tc>
          <w:tcPr>
            <w:tcW w:w="1362" w:type="dxa"/>
            <w:tcBorders>
              <w:top w:val="single" w:sz="4" w:space="0" w:color="auto"/>
              <w:left w:val="nil"/>
              <w:bottom w:val="single" w:sz="4" w:space="0" w:color="auto"/>
              <w:right w:val="single" w:sz="4" w:space="0" w:color="auto"/>
            </w:tcBorders>
            <w:shd w:val="clear" w:color="auto" w:fill="auto"/>
          </w:tcPr>
          <w:p w14:paraId="67F8EBC5"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5.398</w:t>
            </w:r>
          </w:p>
        </w:tc>
        <w:tc>
          <w:tcPr>
            <w:tcW w:w="1362" w:type="dxa"/>
            <w:tcBorders>
              <w:top w:val="single" w:sz="4" w:space="0" w:color="auto"/>
              <w:left w:val="nil"/>
              <w:bottom w:val="single" w:sz="4" w:space="0" w:color="auto"/>
              <w:right w:val="single" w:sz="4" w:space="0" w:color="auto"/>
            </w:tcBorders>
            <w:shd w:val="clear" w:color="auto" w:fill="auto"/>
          </w:tcPr>
          <w:p w14:paraId="5379D1F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0378ABB4"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0.692</w:t>
            </w:r>
          </w:p>
        </w:tc>
        <w:tc>
          <w:tcPr>
            <w:tcW w:w="1362" w:type="dxa"/>
            <w:tcBorders>
              <w:top w:val="single" w:sz="4" w:space="0" w:color="auto"/>
              <w:left w:val="nil"/>
              <w:bottom w:val="single" w:sz="4" w:space="0" w:color="auto"/>
              <w:right w:val="single" w:sz="4" w:space="0" w:color="auto"/>
            </w:tcBorders>
            <w:shd w:val="clear" w:color="auto" w:fill="auto"/>
          </w:tcPr>
          <w:p w14:paraId="475FC9F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0.193</w:t>
            </w:r>
          </w:p>
        </w:tc>
        <w:tc>
          <w:tcPr>
            <w:tcW w:w="1399" w:type="dxa"/>
            <w:tcBorders>
              <w:top w:val="single" w:sz="4" w:space="0" w:color="auto"/>
              <w:left w:val="nil"/>
              <w:bottom w:val="single" w:sz="4" w:space="0" w:color="auto"/>
              <w:right w:val="single" w:sz="4" w:space="0" w:color="auto"/>
            </w:tcBorders>
            <w:shd w:val="clear" w:color="auto" w:fill="auto"/>
          </w:tcPr>
          <w:p w14:paraId="40D4F88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0.371</w:t>
            </w:r>
          </w:p>
        </w:tc>
      </w:tr>
      <w:tr w:rsidR="00400F6E" w14:paraId="7F83B856"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2FD7D1D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BS1</w:t>
            </w:r>
          </w:p>
        </w:tc>
        <w:tc>
          <w:tcPr>
            <w:tcW w:w="1362" w:type="dxa"/>
            <w:tcBorders>
              <w:top w:val="single" w:sz="4" w:space="0" w:color="auto"/>
              <w:left w:val="nil"/>
              <w:bottom w:val="single" w:sz="4" w:space="0" w:color="auto"/>
              <w:right w:val="single" w:sz="4" w:space="0" w:color="auto"/>
            </w:tcBorders>
            <w:shd w:val="clear" w:color="auto" w:fill="auto"/>
          </w:tcPr>
          <w:p w14:paraId="059B08B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4.905</w:t>
            </w:r>
          </w:p>
        </w:tc>
        <w:tc>
          <w:tcPr>
            <w:tcW w:w="1362" w:type="dxa"/>
            <w:tcBorders>
              <w:top w:val="single" w:sz="4" w:space="0" w:color="auto"/>
              <w:left w:val="nil"/>
              <w:bottom w:val="single" w:sz="4" w:space="0" w:color="auto"/>
              <w:right w:val="single" w:sz="4" w:space="0" w:color="auto"/>
            </w:tcBorders>
            <w:shd w:val="clear" w:color="auto" w:fill="auto"/>
          </w:tcPr>
          <w:p w14:paraId="27AA30DE"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47218D10"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0.943</w:t>
            </w:r>
          </w:p>
        </w:tc>
        <w:tc>
          <w:tcPr>
            <w:tcW w:w="1362" w:type="dxa"/>
            <w:tcBorders>
              <w:top w:val="single" w:sz="4" w:space="0" w:color="auto"/>
              <w:left w:val="nil"/>
              <w:bottom w:val="single" w:sz="4" w:space="0" w:color="auto"/>
              <w:right w:val="single" w:sz="4" w:space="0" w:color="auto"/>
            </w:tcBorders>
            <w:shd w:val="clear" w:color="auto" w:fill="auto"/>
          </w:tcPr>
          <w:p w14:paraId="6D2D8589"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0.598</w:t>
            </w:r>
          </w:p>
        </w:tc>
        <w:tc>
          <w:tcPr>
            <w:tcW w:w="1399" w:type="dxa"/>
            <w:tcBorders>
              <w:top w:val="single" w:sz="4" w:space="0" w:color="auto"/>
              <w:left w:val="nil"/>
              <w:bottom w:val="single" w:sz="4" w:space="0" w:color="auto"/>
              <w:right w:val="single" w:sz="4" w:space="0" w:color="auto"/>
            </w:tcBorders>
            <w:shd w:val="clear" w:color="auto" w:fill="auto"/>
          </w:tcPr>
          <w:p w14:paraId="0668DA1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1.12</w:t>
            </w:r>
          </w:p>
        </w:tc>
      </w:tr>
      <w:tr w:rsidR="00400F6E" w14:paraId="20E8CF39"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7B43B17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BS2</w:t>
            </w:r>
          </w:p>
        </w:tc>
        <w:tc>
          <w:tcPr>
            <w:tcW w:w="1362" w:type="dxa"/>
            <w:tcBorders>
              <w:top w:val="single" w:sz="4" w:space="0" w:color="auto"/>
              <w:left w:val="nil"/>
              <w:bottom w:val="single" w:sz="4" w:space="0" w:color="auto"/>
              <w:right w:val="single" w:sz="4" w:space="0" w:color="auto"/>
            </w:tcBorders>
            <w:shd w:val="clear" w:color="auto" w:fill="auto"/>
          </w:tcPr>
          <w:p w14:paraId="6EFC876F"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4.92</w:t>
            </w:r>
          </w:p>
        </w:tc>
        <w:tc>
          <w:tcPr>
            <w:tcW w:w="1362" w:type="dxa"/>
            <w:tcBorders>
              <w:top w:val="single" w:sz="4" w:space="0" w:color="auto"/>
              <w:left w:val="nil"/>
              <w:bottom w:val="single" w:sz="4" w:space="0" w:color="auto"/>
              <w:right w:val="single" w:sz="4" w:space="0" w:color="auto"/>
            </w:tcBorders>
            <w:shd w:val="clear" w:color="auto" w:fill="auto"/>
          </w:tcPr>
          <w:p w14:paraId="68E49FB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25D0FD96"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0.952</w:t>
            </w:r>
          </w:p>
        </w:tc>
        <w:tc>
          <w:tcPr>
            <w:tcW w:w="1362" w:type="dxa"/>
            <w:tcBorders>
              <w:top w:val="single" w:sz="4" w:space="0" w:color="auto"/>
              <w:left w:val="nil"/>
              <w:bottom w:val="single" w:sz="4" w:space="0" w:color="auto"/>
              <w:right w:val="single" w:sz="4" w:space="0" w:color="auto"/>
            </w:tcBorders>
            <w:shd w:val="clear" w:color="auto" w:fill="auto"/>
          </w:tcPr>
          <w:p w14:paraId="5D9D3AD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0.499</w:t>
            </w:r>
          </w:p>
        </w:tc>
        <w:tc>
          <w:tcPr>
            <w:tcW w:w="1399" w:type="dxa"/>
            <w:tcBorders>
              <w:top w:val="single" w:sz="4" w:space="0" w:color="auto"/>
              <w:left w:val="nil"/>
              <w:bottom w:val="single" w:sz="4" w:space="0" w:color="auto"/>
              <w:right w:val="single" w:sz="4" w:space="0" w:color="auto"/>
            </w:tcBorders>
            <w:shd w:val="clear" w:color="auto" w:fill="auto"/>
          </w:tcPr>
          <w:p w14:paraId="73E7DBD1"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1.108</w:t>
            </w:r>
          </w:p>
        </w:tc>
      </w:tr>
      <w:tr w:rsidR="00400F6E" w14:paraId="3061637E" w14:textId="77777777" w:rsidTr="004940B3">
        <w:trPr>
          <w:trHeight w:val="289"/>
        </w:trPr>
        <w:tc>
          <w:tcPr>
            <w:tcW w:w="1362" w:type="dxa"/>
            <w:tcBorders>
              <w:top w:val="single" w:sz="4" w:space="0" w:color="auto"/>
              <w:left w:val="single" w:sz="4" w:space="0" w:color="auto"/>
              <w:bottom w:val="single" w:sz="4" w:space="0" w:color="auto"/>
              <w:right w:val="single" w:sz="4" w:space="0" w:color="auto"/>
            </w:tcBorders>
            <w:shd w:val="clear" w:color="auto" w:fill="auto"/>
          </w:tcPr>
          <w:p w14:paraId="1E627F92"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BS3</w:t>
            </w:r>
          </w:p>
        </w:tc>
        <w:tc>
          <w:tcPr>
            <w:tcW w:w="1362" w:type="dxa"/>
            <w:tcBorders>
              <w:top w:val="single" w:sz="4" w:space="0" w:color="auto"/>
              <w:left w:val="nil"/>
              <w:bottom w:val="single" w:sz="4" w:space="0" w:color="auto"/>
              <w:right w:val="single" w:sz="4" w:space="0" w:color="auto"/>
            </w:tcBorders>
            <w:shd w:val="clear" w:color="auto" w:fill="auto"/>
          </w:tcPr>
          <w:p w14:paraId="43C4D0EA"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4.788</w:t>
            </w:r>
          </w:p>
        </w:tc>
        <w:tc>
          <w:tcPr>
            <w:tcW w:w="1362" w:type="dxa"/>
            <w:tcBorders>
              <w:top w:val="single" w:sz="4" w:space="0" w:color="auto"/>
              <w:left w:val="nil"/>
              <w:bottom w:val="single" w:sz="4" w:space="0" w:color="auto"/>
              <w:right w:val="single" w:sz="4" w:space="0" w:color="auto"/>
            </w:tcBorders>
            <w:shd w:val="clear" w:color="auto" w:fill="auto"/>
          </w:tcPr>
          <w:p w14:paraId="708F88C8"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5</w:t>
            </w:r>
          </w:p>
        </w:tc>
        <w:tc>
          <w:tcPr>
            <w:tcW w:w="1385" w:type="dxa"/>
            <w:tcBorders>
              <w:top w:val="single" w:sz="4" w:space="0" w:color="auto"/>
              <w:left w:val="nil"/>
              <w:bottom w:val="single" w:sz="4" w:space="0" w:color="auto"/>
              <w:right w:val="single" w:sz="4" w:space="0" w:color="auto"/>
            </w:tcBorders>
            <w:shd w:val="clear" w:color="auto" w:fill="auto"/>
          </w:tcPr>
          <w:p w14:paraId="4D7F5073"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0.706</w:t>
            </w:r>
          </w:p>
        </w:tc>
        <w:tc>
          <w:tcPr>
            <w:tcW w:w="1362" w:type="dxa"/>
            <w:tcBorders>
              <w:top w:val="single" w:sz="4" w:space="0" w:color="auto"/>
              <w:left w:val="nil"/>
              <w:bottom w:val="single" w:sz="4" w:space="0" w:color="auto"/>
              <w:right w:val="single" w:sz="4" w:space="0" w:color="auto"/>
            </w:tcBorders>
            <w:shd w:val="clear" w:color="auto" w:fill="auto"/>
          </w:tcPr>
          <w:p w14:paraId="283E25EB"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0.096</w:t>
            </w:r>
          </w:p>
        </w:tc>
        <w:tc>
          <w:tcPr>
            <w:tcW w:w="1399" w:type="dxa"/>
            <w:tcBorders>
              <w:top w:val="single" w:sz="4" w:space="0" w:color="auto"/>
              <w:left w:val="nil"/>
              <w:bottom w:val="single" w:sz="4" w:space="0" w:color="auto"/>
              <w:right w:val="single" w:sz="4" w:space="0" w:color="auto"/>
            </w:tcBorders>
            <w:shd w:val="clear" w:color="auto" w:fill="auto"/>
          </w:tcPr>
          <w:p w14:paraId="73416F8D" w14:textId="77777777" w:rsidR="00400F6E" w:rsidRPr="004040E0" w:rsidRDefault="00400F6E" w:rsidP="006153A6">
            <w:pPr>
              <w:pStyle w:val="NormalWeb"/>
              <w:widowControl w:val="0"/>
              <w:spacing w:afterAutospacing="0" w:line="276" w:lineRule="auto"/>
              <w:rPr>
                <w:rFonts w:ascii="Times New Roman" w:hAnsi="Times New Roman"/>
                <w:sz w:val="21"/>
                <w:szCs w:val="21"/>
              </w:rPr>
            </w:pPr>
            <w:r w:rsidRPr="004040E0">
              <w:rPr>
                <w:rFonts w:ascii="Times New Roman" w:hAnsi="Times New Roman"/>
                <w:kern w:val="2"/>
                <w:sz w:val="21"/>
                <w:szCs w:val="21"/>
              </w:rPr>
              <w:t>0.59</w:t>
            </w:r>
          </w:p>
        </w:tc>
      </w:tr>
    </w:tbl>
    <w:p w14:paraId="2332A893" w14:textId="77777777" w:rsidR="00400F6E" w:rsidRDefault="00400F6E" w:rsidP="006153A6">
      <w:pPr>
        <w:pStyle w:val="NormalWeb"/>
        <w:widowControl w:val="0"/>
        <w:spacing w:beforeAutospacing="0" w:afterAutospacing="0" w:line="276" w:lineRule="auto"/>
        <w:ind w:firstLineChars="200" w:firstLine="480"/>
        <w:jc w:val="both"/>
        <w:rPr>
          <w:rFonts w:ascii="Times New Roman" w:hAnsi="Times New Roman"/>
          <w:kern w:val="2"/>
          <w:lang w:bidi="ar"/>
        </w:rPr>
      </w:pPr>
    </w:p>
    <w:p w14:paraId="07D68847" w14:textId="4F748704" w:rsidR="00BC4A23" w:rsidRPr="00BC4A23" w:rsidRDefault="00BC4A23" w:rsidP="00C50CE5">
      <w:pPr>
        <w:pStyle w:val="NormalWeb"/>
        <w:widowControl w:val="0"/>
        <w:spacing w:line="276" w:lineRule="auto"/>
        <w:ind w:firstLineChars="200" w:firstLine="480"/>
        <w:jc w:val="both"/>
        <w:rPr>
          <w:rFonts w:ascii="Times New Roman" w:eastAsia="SimSun" w:hAnsi="Times New Roman"/>
          <w:color w:val="000000"/>
          <w:lang w:bidi="ar"/>
        </w:rPr>
      </w:pPr>
      <w:r w:rsidRPr="00BC4A23">
        <w:rPr>
          <w:rFonts w:ascii="Times New Roman" w:eastAsia="SimSun" w:hAnsi="Times New Roman"/>
          <w:color w:val="000000"/>
          <w:lang w:bidi="ar"/>
        </w:rPr>
        <w:t xml:space="preserve">Table 4.2 provides descriptive statistics to help establish the relative relevance of each dimension. The </w:t>
      </w:r>
      <w:r>
        <w:rPr>
          <w:rFonts w:ascii="Times New Roman" w:eastAsia="SimSun" w:hAnsi="Times New Roman"/>
          <w:color w:val="000000"/>
          <w:lang w:bidi="ar"/>
        </w:rPr>
        <w:t>construction's</w:t>
      </w:r>
      <w:r w:rsidRPr="00BC4A23">
        <w:rPr>
          <w:rFonts w:ascii="Times New Roman" w:eastAsia="SimSun" w:hAnsi="Times New Roman"/>
          <w:color w:val="000000"/>
          <w:lang w:bidi="ar"/>
        </w:rPr>
        <w:t xml:space="preserve"> mean in Table 4.2 is higher than 4. As a result, any structure might be seen as crucial to the study. The normality of each variable in the study was evaluated using the kurtosis and skewness values shown in Table 4.2. According to Hair et al.,</w:t>
      </w:r>
      <w:r w:rsidR="0021530C">
        <w:rPr>
          <w:rFonts w:ascii="Times New Roman" w:eastAsia="SimSun" w:hAnsi="Times New Roman"/>
          <w:color w:val="000000"/>
          <w:lang w:bidi="ar"/>
        </w:rPr>
        <w:t xml:space="preserve"> (2021)</w:t>
      </w:r>
      <w:r w:rsidRPr="00BC4A23">
        <w:rPr>
          <w:rFonts w:ascii="Times New Roman" w:eastAsia="SimSun" w:hAnsi="Times New Roman"/>
          <w:color w:val="000000"/>
          <w:lang w:bidi="ar"/>
        </w:rPr>
        <w:t xml:space="preserve"> skewness values more than (+1) or less than (−1) indicate a highly skewed distribution.</w:t>
      </w:r>
      <w:r>
        <w:rPr>
          <w:rFonts w:ascii="Times New Roman" w:eastAsia="SimSun" w:hAnsi="Times New Roman"/>
          <w:color w:val="000000"/>
          <w:lang w:bidi="ar"/>
        </w:rPr>
        <w:t xml:space="preserve"> </w:t>
      </w:r>
      <w:r w:rsidRPr="00BC4A23">
        <w:rPr>
          <w:rFonts w:ascii="Times New Roman" w:eastAsia="SimSun" w:hAnsi="Times New Roman"/>
          <w:color w:val="000000"/>
          <w:lang w:bidi="ar"/>
        </w:rPr>
        <w:t xml:space="preserve">Furthermore, according to Hair et al. (2021), a curve is deemed too peaked when its Kurtosis exceeds (+3) and too flat when it goes below (-3) levels. This implies that Kurtosis values between (-3) and (+3) and Skewness </w:t>
      </w:r>
      <w:r w:rsidRPr="00BC4A23">
        <w:rPr>
          <w:rFonts w:ascii="Times New Roman" w:eastAsia="SimSun" w:hAnsi="Times New Roman"/>
          <w:color w:val="000000"/>
          <w:lang w:bidi="ar"/>
        </w:rPr>
        <w:lastRenderedPageBreak/>
        <w:t>values between (-1) and (+1) indicate a suitable range. Skewness and Kurtosis values for each variable in Table 4.2 demonstrate that the research constructs were within the allowed range.</w:t>
      </w:r>
    </w:p>
    <w:p w14:paraId="7B2A657E" w14:textId="61F865A6" w:rsidR="00400F6E" w:rsidRPr="00B112EC" w:rsidRDefault="00400F6E" w:rsidP="006153A6">
      <w:pPr>
        <w:pStyle w:val="Caption"/>
        <w:keepNext/>
        <w:spacing w:line="276" w:lineRule="auto"/>
        <w:jc w:val="center"/>
        <w:rPr>
          <w:rFonts w:asciiTheme="majorBidi" w:hAnsiTheme="majorBidi" w:cstheme="majorBidi"/>
          <w:color w:val="auto"/>
          <w:sz w:val="21"/>
          <w:szCs w:val="21"/>
        </w:rPr>
      </w:pPr>
      <w:bookmarkStart w:id="9" w:name="_Toc134474616"/>
      <w:r w:rsidRPr="00B112EC">
        <w:rPr>
          <w:rFonts w:asciiTheme="majorBidi" w:hAnsiTheme="majorBidi" w:cstheme="majorBidi"/>
          <w:i w:val="0"/>
          <w:iCs w:val="0"/>
          <w:color w:val="auto"/>
          <w:sz w:val="21"/>
          <w:szCs w:val="21"/>
          <w:lang w:bidi="ar"/>
        </w:rPr>
        <w:t>Table 4.3</w:t>
      </w:r>
      <w:r w:rsidR="007D3B06">
        <w:rPr>
          <w:rFonts w:asciiTheme="majorBidi" w:hAnsiTheme="majorBidi" w:cstheme="majorBidi"/>
          <w:i w:val="0"/>
          <w:iCs w:val="0"/>
          <w:color w:val="auto"/>
          <w:sz w:val="21"/>
          <w:szCs w:val="21"/>
          <w:lang w:bidi="ar"/>
        </w:rPr>
        <w:t xml:space="preserve">: </w:t>
      </w:r>
      <w:r w:rsidRPr="00B112EC">
        <w:rPr>
          <w:rFonts w:asciiTheme="majorBidi" w:hAnsiTheme="majorBidi" w:cstheme="majorBidi"/>
          <w:i w:val="0"/>
          <w:iCs w:val="0"/>
          <w:color w:val="auto"/>
          <w:sz w:val="21"/>
          <w:szCs w:val="21"/>
          <w:lang w:bidi="ar"/>
        </w:rPr>
        <w:t>Results o</w:t>
      </w:r>
      <w:r>
        <w:rPr>
          <w:rFonts w:asciiTheme="majorBidi" w:hAnsiTheme="majorBidi" w:cstheme="majorBidi"/>
          <w:i w:val="0"/>
          <w:iCs w:val="0"/>
          <w:color w:val="auto"/>
          <w:sz w:val="21"/>
          <w:szCs w:val="21"/>
          <w:lang w:bidi="ar"/>
        </w:rPr>
        <w:t>f</w:t>
      </w:r>
      <w:r w:rsidRPr="00B112EC">
        <w:rPr>
          <w:rFonts w:asciiTheme="majorBidi" w:hAnsiTheme="majorBidi" w:cstheme="majorBidi"/>
          <w:i w:val="0"/>
          <w:iCs w:val="0"/>
          <w:color w:val="auto"/>
          <w:sz w:val="21"/>
          <w:szCs w:val="21"/>
          <w:lang w:bidi="ar"/>
        </w:rPr>
        <w:t xml:space="preserve"> Correlation Matrix</w:t>
      </w:r>
      <w:bookmarkEnd w:id="9"/>
    </w:p>
    <w:tbl>
      <w:tblPr>
        <w:tblStyle w:val="TableGrid"/>
        <w:tblW w:w="8366" w:type="dxa"/>
        <w:tblLayout w:type="fixed"/>
        <w:tblLook w:val="04A0" w:firstRow="1" w:lastRow="0" w:firstColumn="1" w:lastColumn="0" w:noHBand="0" w:noVBand="1"/>
      </w:tblPr>
      <w:tblGrid>
        <w:gridCol w:w="1328"/>
        <w:gridCol w:w="1173"/>
        <w:gridCol w:w="1173"/>
        <w:gridCol w:w="1218"/>
        <w:gridCol w:w="1201"/>
        <w:gridCol w:w="1183"/>
        <w:gridCol w:w="1090"/>
      </w:tblGrid>
      <w:tr w:rsidR="00400F6E" w14:paraId="6AF8D9F2" w14:textId="77777777" w:rsidTr="004940B3">
        <w:trPr>
          <w:trHeight w:val="349"/>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2484906F"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Variables</w:t>
            </w:r>
          </w:p>
        </w:tc>
        <w:tc>
          <w:tcPr>
            <w:tcW w:w="1173" w:type="dxa"/>
            <w:tcBorders>
              <w:top w:val="single" w:sz="4" w:space="0" w:color="auto"/>
              <w:left w:val="nil"/>
              <w:bottom w:val="single" w:sz="4" w:space="0" w:color="auto"/>
              <w:right w:val="single" w:sz="4" w:space="0" w:color="auto"/>
            </w:tcBorders>
            <w:shd w:val="clear" w:color="auto" w:fill="auto"/>
          </w:tcPr>
          <w:p w14:paraId="0CA5ADE5"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BS</w:t>
            </w:r>
          </w:p>
        </w:tc>
        <w:tc>
          <w:tcPr>
            <w:tcW w:w="1173" w:type="dxa"/>
            <w:tcBorders>
              <w:top w:val="single" w:sz="4" w:space="0" w:color="auto"/>
              <w:left w:val="nil"/>
              <w:bottom w:val="single" w:sz="4" w:space="0" w:color="auto"/>
              <w:right w:val="single" w:sz="4" w:space="0" w:color="auto"/>
            </w:tcBorders>
            <w:shd w:val="clear" w:color="auto" w:fill="auto"/>
          </w:tcPr>
          <w:p w14:paraId="4B0CED2D"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CA</w:t>
            </w:r>
          </w:p>
        </w:tc>
        <w:tc>
          <w:tcPr>
            <w:tcW w:w="1218" w:type="dxa"/>
            <w:tcBorders>
              <w:top w:val="single" w:sz="4" w:space="0" w:color="auto"/>
              <w:left w:val="nil"/>
              <w:bottom w:val="single" w:sz="4" w:space="0" w:color="auto"/>
              <w:right w:val="single" w:sz="4" w:space="0" w:color="auto"/>
            </w:tcBorders>
            <w:shd w:val="clear" w:color="auto" w:fill="auto"/>
          </w:tcPr>
          <w:p w14:paraId="49F3C006"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CSR</w:t>
            </w:r>
          </w:p>
        </w:tc>
        <w:tc>
          <w:tcPr>
            <w:tcW w:w="1201" w:type="dxa"/>
            <w:tcBorders>
              <w:top w:val="single" w:sz="4" w:space="0" w:color="auto"/>
              <w:left w:val="nil"/>
              <w:bottom w:val="single" w:sz="4" w:space="0" w:color="auto"/>
              <w:right w:val="single" w:sz="4" w:space="0" w:color="auto"/>
            </w:tcBorders>
            <w:shd w:val="clear" w:color="auto" w:fill="auto"/>
          </w:tcPr>
          <w:p w14:paraId="271A7681"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INN</w:t>
            </w:r>
          </w:p>
        </w:tc>
        <w:tc>
          <w:tcPr>
            <w:tcW w:w="1183" w:type="dxa"/>
            <w:tcBorders>
              <w:top w:val="single" w:sz="4" w:space="0" w:color="auto"/>
              <w:left w:val="nil"/>
              <w:bottom w:val="single" w:sz="4" w:space="0" w:color="auto"/>
              <w:right w:val="single" w:sz="4" w:space="0" w:color="auto"/>
            </w:tcBorders>
            <w:shd w:val="clear" w:color="auto" w:fill="auto"/>
          </w:tcPr>
          <w:p w14:paraId="3D4101EA"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SC</w:t>
            </w:r>
          </w:p>
        </w:tc>
        <w:tc>
          <w:tcPr>
            <w:tcW w:w="1090" w:type="dxa"/>
            <w:tcBorders>
              <w:top w:val="single" w:sz="4" w:space="0" w:color="auto"/>
              <w:left w:val="nil"/>
              <w:bottom w:val="single" w:sz="4" w:space="0" w:color="auto"/>
              <w:right w:val="single" w:sz="4" w:space="0" w:color="auto"/>
            </w:tcBorders>
            <w:shd w:val="clear" w:color="auto" w:fill="auto"/>
          </w:tcPr>
          <w:p w14:paraId="01F339B1"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VC</w:t>
            </w:r>
          </w:p>
        </w:tc>
      </w:tr>
      <w:tr w:rsidR="00400F6E" w14:paraId="6BE83572" w14:textId="77777777" w:rsidTr="004940B3">
        <w:trPr>
          <w:trHeight w:val="349"/>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67CDFDEB"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BS</w:t>
            </w:r>
          </w:p>
        </w:tc>
        <w:tc>
          <w:tcPr>
            <w:tcW w:w="1173" w:type="dxa"/>
            <w:tcBorders>
              <w:top w:val="single" w:sz="4" w:space="0" w:color="auto"/>
              <w:left w:val="nil"/>
              <w:bottom w:val="single" w:sz="4" w:space="0" w:color="auto"/>
              <w:right w:val="single" w:sz="4" w:space="0" w:color="auto"/>
            </w:tcBorders>
            <w:shd w:val="clear" w:color="auto" w:fill="auto"/>
          </w:tcPr>
          <w:p w14:paraId="64930B97"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c>
          <w:tcPr>
            <w:tcW w:w="1173" w:type="dxa"/>
            <w:tcBorders>
              <w:top w:val="single" w:sz="4" w:space="0" w:color="auto"/>
              <w:left w:val="nil"/>
              <w:bottom w:val="single" w:sz="4" w:space="0" w:color="auto"/>
              <w:right w:val="single" w:sz="4" w:space="0" w:color="auto"/>
            </w:tcBorders>
            <w:shd w:val="clear" w:color="auto" w:fill="auto"/>
          </w:tcPr>
          <w:p w14:paraId="78309D48"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0.045</w:t>
            </w:r>
          </w:p>
        </w:tc>
        <w:tc>
          <w:tcPr>
            <w:tcW w:w="1218" w:type="dxa"/>
            <w:tcBorders>
              <w:top w:val="single" w:sz="4" w:space="0" w:color="auto"/>
              <w:left w:val="nil"/>
              <w:bottom w:val="single" w:sz="4" w:space="0" w:color="auto"/>
              <w:right w:val="single" w:sz="4" w:space="0" w:color="auto"/>
            </w:tcBorders>
            <w:shd w:val="clear" w:color="auto" w:fill="auto"/>
          </w:tcPr>
          <w:p w14:paraId="7C0ED5E7"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0.036</w:t>
            </w:r>
          </w:p>
        </w:tc>
        <w:tc>
          <w:tcPr>
            <w:tcW w:w="1201" w:type="dxa"/>
            <w:tcBorders>
              <w:top w:val="single" w:sz="4" w:space="0" w:color="auto"/>
              <w:left w:val="nil"/>
              <w:bottom w:val="single" w:sz="4" w:space="0" w:color="auto"/>
              <w:right w:val="single" w:sz="4" w:space="0" w:color="auto"/>
            </w:tcBorders>
            <w:shd w:val="clear" w:color="auto" w:fill="auto"/>
          </w:tcPr>
          <w:p w14:paraId="6030FDC5"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0.070</w:t>
            </w:r>
          </w:p>
        </w:tc>
        <w:tc>
          <w:tcPr>
            <w:tcW w:w="1183" w:type="dxa"/>
            <w:tcBorders>
              <w:top w:val="single" w:sz="4" w:space="0" w:color="auto"/>
              <w:left w:val="nil"/>
              <w:bottom w:val="single" w:sz="4" w:space="0" w:color="auto"/>
              <w:right w:val="single" w:sz="4" w:space="0" w:color="auto"/>
            </w:tcBorders>
            <w:shd w:val="clear" w:color="auto" w:fill="auto"/>
          </w:tcPr>
          <w:p w14:paraId="52845C56"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0.039</w:t>
            </w:r>
          </w:p>
        </w:tc>
        <w:tc>
          <w:tcPr>
            <w:tcW w:w="1090" w:type="dxa"/>
            <w:tcBorders>
              <w:top w:val="single" w:sz="4" w:space="0" w:color="auto"/>
              <w:left w:val="nil"/>
              <w:bottom w:val="single" w:sz="4" w:space="0" w:color="auto"/>
              <w:right w:val="single" w:sz="4" w:space="0" w:color="auto"/>
            </w:tcBorders>
            <w:shd w:val="clear" w:color="auto" w:fill="auto"/>
          </w:tcPr>
          <w:p w14:paraId="3AD72D0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0.064</w:t>
            </w:r>
          </w:p>
        </w:tc>
      </w:tr>
      <w:tr w:rsidR="00400F6E" w14:paraId="4CE3B16F" w14:textId="77777777" w:rsidTr="004940B3">
        <w:trPr>
          <w:trHeight w:val="406"/>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46573B91"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CA</w:t>
            </w:r>
          </w:p>
        </w:tc>
        <w:tc>
          <w:tcPr>
            <w:tcW w:w="1173" w:type="dxa"/>
            <w:tcBorders>
              <w:top w:val="single" w:sz="4" w:space="0" w:color="auto"/>
              <w:left w:val="nil"/>
              <w:bottom w:val="single" w:sz="4" w:space="0" w:color="auto"/>
              <w:right w:val="single" w:sz="4" w:space="0" w:color="auto"/>
            </w:tcBorders>
            <w:shd w:val="clear" w:color="auto" w:fill="auto"/>
          </w:tcPr>
          <w:p w14:paraId="1B950BE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0.045</w:t>
            </w:r>
          </w:p>
        </w:tc>
        <w:tc>
          <w:tcPr>
            <w:tcW w:w="1173" w:type="dxa"/>
            <w:tcBorders>
              <w:top w:val="single" w:sz="4" w:space="0" w:color="auto"/>
              <w:left w:val="nil"/>
              <w:bottom w:val="single" w:sz="4" w:space="0" w:color="auto"/>
              <w:right w:val="single" w:sz="4" w:space="0" w:color="auto"/>
            </w:tcBorders>
            <w:shd w:val="clear" w:color="auto" w:fill="auto"/>
          </w:tcPr>
          <w:p w14:paraId="3FF6A22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c>
          <w:tcPr>
            <w:tcW w:w="1218" w:type="dxa"/>
            <w:tcBorders>
              <w:top w:val="single" w:sz="4" w:space="0" w:color="auto"/>
              <w:left w:val="nil"/>
              <w:bottom w:val="single" w:sz="4" w:space="0" w:color="auto"/>
              <w:right w:val="single" w:sz="4" w:space="0" w:color="auto"/>
            </w:tcBorders>
            <w:shd w:val="clear" w:color="auto" w:fill="auto"/>
          </w:tcPr>
          <w:p w14:paraId="73B7174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0.853</w:t>
            </w:r>
          </w:p>
        </w:tc>
        <w:tc>
          <w:tcPr>
            <w:tcW w:w="1201" w:type="dxa"/>
            <w:tcBorders>
              <w:top w:val="single" w:sz="4" w:space="0" w:color="auto"/>
              <w:left w:val="nil"/>
              <w:bottom w:val="single" w:sz="4" w:space="0" w:color="auto"/>
              <w:right w:val="single" w:sz="4" w:space="0" w:color="auto"/>
            </w:tcBorders>
            <w:shd w:val="clear" w:color="auto" w:fill="auto"/>
          </w:tcPr>
          <w:p w14:paraId="520483E3"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-0.077</w:t>
            </w:r>
          </w:p>
        </w:tc>
        <w:tc>
          <w:tcPr>
            <w:tcW w:w="1183" w:type="dxa"/>
            <w:tcBorders>
              <w:top w:val="single" w:sz="4" w:space="0" w:color="auto"/>
              <w:left w:val="nil"/>
              <w:bottom w:val="single" w:sz="4" w:space="0" w:color="auto"/>
              <w:right w:val="single" w:sz="4" w:space="0" w:color="auto"/>
            </w:tcBorders>
            <w:shd w:val="clear" w:color="auto" w:fill="auto"/>
          </w:tcPr>
          <w:p w14:paraId="124482CB"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0.896</w:t>
            </w:r>
          </w:p>
        </w:tc>
        <w:tc>
          <w:tcPr>
            <w:tcW w:w="1090" w:type="dxa"/>
            <w:tcBorders>
              <w:top w:val="single" w:sz="4" w:space="0" w:color="auto"/>
              <w:left w:val="nil"/>
              <w:bottom w:val="single" w:sz="4" w:space="0" w:color="auto"/>
              <w:right w:val="single" w:sz="4" w:space="0" w:color="auto"/>
            </w:tcBorders>
            <w:shd w:val="clear" w:color="auto" w:fill="auto"/>
          </w:tcPr>
          <w:p w14:paraId="695A6BBA"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0.088</w:t>
            </w:r>
          </w:p>
        </w:tc>
      </w:tr>
      <w:tr w:rsidR="00400F6E" w14:paraId="51C75723" w14:textId="77777777" w:rsidTr="004940B3">
        <w:trPr>
          <w:trHeight w:val="359"/>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561ADA9F"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CSR</w:t>
            </w:r>
          </w:p>
        </w:tc>
        <w:tc>
          <w:tcPr>
            <w:tcW w:w="1173" w:type="dxa"/>
            <w:tcBorders>
              <w:top w:val="single" w:sz="4" w:space="0" w:color="auto"/>
              <w:left w:val="nil"/>
              <w:bottom w:val="single" w:sz="4" w:space="0" w:color="auto"/>
              <w:right w:val="single" w:sz="4" w:space="0" w:color="auto"/>
            </w:tcBorders>
            <w:shd w:val="clear" w:color="auto" w:fill="auto"/>
          </w:tcPr>
          <w:p w14:paraId="5F41E3CC"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0.036</w:t>
            </w:r>
          </w:p>
        </w:tc>
        <w:tc>
          <w:tcPr>
            <w:tcW w:w="1173" w:type="dxa"/>
            <w:tcBorders>
              <w:top w:val="single" w:sz="4" w:space="0" w:color="auto"/>
              <w:left w:val="nil"/>
              <w:bottom w:val="single" w:sz="4" w:space="0" w:color="auto"/>
              <w:right w:val="single" w:sz="4" w:space="0" w:color="auto"/>
            </w:tcBorders>
            <w:shd w:val="clear" w:color="auto" w:fill="auto"/>
          </w:tcPr>
          <w:p w14:paraId="7DCCE15F"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0.853</w:t>
            </w:r>
          </w:p>
        </w:tc>
        <w:tc>
          <w:tcPr>
            <w:tcW w:w="1218" w:type="dxa"/>
            <w:tcBorders>
              <w:top w:val="single" w:sz="4" w:space="0" w:color="auto"/>
              <w:left w:val="nil"/>
              <w:bottom w:val="single" w:sz="4" w:space="0" w:color="auto"/>
              <w:right w:val="single" w:sz="4" w:space="0" w:color="auto"/>
            </w:tcBorders>
            <w:shd w:val="clear" w:color="auto" w:fill="auto"/>
          </w:tcPr>
          <w:p w14:paraId="37EEF8AA"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c>
          <w:tcPr>
            <w:tcW w:w="1201" w:type="dxa"/>
            <w:tcBorders>
              <w:top w:val="single" w:sz="4" w:space="0" w:color="auto"/>
              <w:left w:val="nil"/>
              <w:bottom w:val="single" w:sz="4" w:space="0" w:color="auto"/>
              <w:right w:val="single" w:sz="4" w:space="0" w:color="auto"/>
            </w:tcBorders>
            <w:shd w:val="clear" w:color="auto" w:fill="auto"/>
          </w:tcPr>
          <w:p w14:paraId="65C6750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-0.067</w:t>
            </w:r>
          </w:p>
        </w:tc>
        <w:tc>
          <w:tcPr>
            <w:tcW w:w="1183" w:type="dxa"/>
            <w:tcBorders>
              <w:top w:val="single" w:sz="4" w:space="0" w:color="auto"/>
              <w:left w:val="nil"/>
              <w:bottom w:val="single" w:sz="4" w:space="0" w:color="auto"/>
              <w:right w:val="single" w:sz="4" w:space="0" w:color="auto"/>
            </w:tcBorders>
            <w:shd w:val="clear" w:color="auto" w:fill="auto"/>
          </w:tcPr>
          <w:p w14:paraId="0984CDF6"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0.991</w:t>
            </w:r>
          </w:p>
        </w:tc>
        <w:tc>
          <w:tcPr>
            <w:tcW w:w="1090" w:type="dxa"/>
            <w:tcBorders>
              <w:top w:val="single" w:sz="4" w:space="0" w:color="auto"/>
              <w:left w:val="nil"/>
              <w:bottom w:val="single" w:sz="4" w:space="0" w:color="auto"/>
              <w:right w:val="single" w:sz="4" w:space="0" w:color="auto"/>
            </w:tcBorders>
            <w:shd w:val="clear" w:color="auto" w:fill="auto"/>
          </w:tcPr>
          <w:p w14:paraId="46DE1B3A"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0.091</w:t>
            </w:r>
          </w:p>
        </w:tc>
      </w:tr>
      <w:tr w:rsidR="00400F6E" w14:paraId="03DAB172" w14:textId="77777777" w:rsidTr="004940B3">
        <w:trPr>
          <w:trHeight w:val="415"/>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6766B619"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INN</w:t>
            </w:r>
          </w:p>
        </w:tc>
        <w:tc>
          <w:tcPr>
            <w:tcW w:w="1173" w:type="dxa"/>
            <w:tcBorders>
              <w:top w:val="single" w:sz="4" w:space="0" w:color="auto"/>
              <w:left w:val="nil"/>
              <w:bottom w:val="single" w:sz="4" w:space="0" w:color="auto"/>
              <w:right w:val="single" w:sz="4" w:space="0" w:color="auto"/>
            </w:tcBorders>
            <w:shd w:val="clear" w:color="auto" w:fill="auto"/>
          </w:tcPr>
          <w:p w14:paraId="6A64DBDC"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0.070</w:t>
            </w:r>
          </w:p>
        </w:tc>
        <w:tc>
          <w:tcPr>
            <w:tcW w:w="1173" w:type="dxa"/>
            <w:tcBorders>
              <w:top w:val="single" w:sz="4" w:space="0" w:color="auto"/>
              <w:left w:val="nil"/>
              <w:bottom w:val="single" w:sz="4" w:space="0" w:color="auto"/>
              <w:right w:val="single" w:sz="4" w:space="0" w:color="auto"/>
            </w:tcBorders>
            <w:shd w:val="clear" w:color="auto" w:fill="auto"/>
          </w:tcPr>
          <w:p w14:paraId="3A536DA6"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-0.077</w:t>
            </w:r>
          </w:p>
        </w:tc>
        <w:tc>
          <w:tcPr>
            <w:tcW w:w="1218" w:type="dxa"/>
            <w:tcBorders>
              <w:top w:val="single" w:sz="4" w:space="0" w:color="auto"/>
              <w:left w:val="nil"/>
              <w:bottom w:val="single" w:sz="4" w:space="0" w:color="auto"/>
              <w:right w:val="single" w:sz="4" w:space="0" w:color="auto"/>
            </w:tcBorders>
            <w:shd w:val="clear" w:color="auto" w:fill="auto"/>
          </w:tcPr>
          <w:p w14:paraId="2DA25445"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-0.067</w:t>
            </w:r>
          </w:p>
        </w:tc>
        <w:tc>
          <w:tcPr>
            <w:tcW w:w="1201" w:type="dxa"/>
            <w:tcBorders>
              <w:top w:val="single" w:sz="4" w:space="0" w:color="auto"/>
              <w:left w:val="nil"/>
              <w:bottom w:val="single" w:sz="4" w:space="0" w:color="auto"/>
              <w:right w:val="single" w:sz="4" w:space="0" w:color="auto"/>
            </w:tcBorders>
            <w:shd w:val="clear" w:color="auto" w:fill="auto"/>
          </w:tcPr>
          <w:p w14:paraId="4787A22C"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c>
          <w:tcPr>
            <w:tcW w:w="1183" w:type="dxa"/>
            <w:tcBorders>
              <w:top w:val="single" w:sz="4" w:space="0" w:color="auto"/>
              <w:left w:val="nil"/>
              <w:bottom w:val="single" w:sz="4" w:space="0" w:color="auto"/>
              <w:right w:val="single" w:sz="4" w:space="0" w:color="auto"/>
            </w:tcBorders>
            <w:shd w:val="clear" w:color="auto" w:fill="auto"/>
          </w:tcPr>
          <w:p w14:paraId="39655A4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-0.061</w:t>
            </w:r>
          </w:p>
        </w:tc>
        <w:tc>
          <w:tcPr>
            <w:tcW w:w="1090" w:type="dxa"/>
            <w:tcBorders>
              <w:top w:val="single" w:sz="4" w:space="0" w:color="auto"/>
              <w:left w:val="nil"/>
              <w:bottom w:val="single" w:sz="4" w:space="0" w:color="auto"/>
              <w:right w:val="single" w:sz="4" w:space="0" w:color="auto"/>
            </w:tcBorders>
            <w:shd w:val="clear" w:color="auto" w:fill="auto"/>
          </w:tcPr>
          <w:p w14:paraId="0045765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0.055</w:t>
            </w:r>
          </w:p>
        </w:tc>
      </w:tr>
      <w:tr w:rsidR="00400F6E" w14:paraId="66B6015E" w14:textId="77777777" w:rsidTr="004940B3">
        <w:trPr>
          <w:trHeight w:val="377"/>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77D605DB"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SC</w:t>
            </w:r>
          </w:p>
        </w:tc>
        <w:tc>
          <w:tcPr>
            <w:tcW w:w="1173" w:type="dxa"/>
            <w:tcBorders>
              <w:top w:val="single" w:sz="4" w:space="0" w:color="auto"/>
              <w:left w:val="nil"/>
              <w:bottom w:val="single" w:sz="4" w:space="0" w:color="auto"/>
              <w:right w:val="single" w:sz="4" w:space="0" w:color="auto"/>
            </w:tcBorders>
            <w:shd w:val="clear" w:color="auto" w:fill="auto"/>
          </w:tcPr>
          <w:p w14:paraId="68AB878C"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0.039</w:t>
            </w:r>
          </w:p>
        </w:tc>
        <w:tc>
          <w:tcPr>
            <w:tcW w:w="1173" w:type="dxa"/>
            <w:tcBorders>
              <w:top w:val="single" w:sz="4" w:space="0" w:color="auto"/>
              <w:left w:val="nil"/>
              <w:bottom w:val="single" w:sz="4" w:space="0" w:color="auto"/>
              <w:right w:val="single" w:sz="4" w:space="0" w:color="auto"/>
            </w:tcBorders>
            <w:shd w:val="clear" w:color="auto" w:fill="auto"/>
          </w:tcPr>
          <w:p w14:paraId="177BE997"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0.896</w:t>
            </w:r>
          </w:p>
        </w:tc>
        <w:tc>
          <w:tcPr>
            <w:tcW w:w="1218" w:type="dxa"/>
            <w:tcBorders>
              <w:top w:val="single" w:sz="4" w:space="0" w:color="auto"/>
              <w:left w:val="nil"/>
              <w:bottom w:val="single" w:sz="4" w:space="0" w:color="auto"/>
              <w:right w:val="single" w:sz="4" w:space="0" w:color="auto"/>
            </w:tcBorders>
            <w:shd w:val="clear" w:color="auto" w:fill="auto"/>
          </w:tcPr>
          <w:p w14:paraId="07BD16A2"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0.991</w:t>
            </w:r>
          </w:p>
        </w:tc>
        <w:tc>
          <w:tcPr>
            <w:tcW w:w="1201" w:type="dxa"/>
            <w:tcBorders>
              <w:top w:val="single" w:sz="4" w:space="0" w:color="auto"/>
              <w:left w:val="nil"/>
              <w:bottom w:val="single" w:sz="4" w:space="0" w:color="auto"/>
              <w:right w:val="single" w:sz="4" w:space="0" w:color="auto"/>
            </w:tcBorders>
            <w:shd w:val="clear" w:color="auto" w:fill="auto"/>
          </w:tcPr>
          <w:p w14:paraId="7C19F0FB"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-0.061</w:t>
            </w:r>
          </w:p>
        </w:tc>
        <w:tc>
          <w:tcPr>
            <w:tcW w:w="1183" w:type="dxa"/>
            <w:tcBorders>
              <w:top w:val="single" w:sz="4" w:space="0" w:color="auto"/>
              <w:left w:val="nil"/>
              <w:bottom w:val="single" w:sz="4" w:space="0" w:color="auto"/>
              <w:right w:val="single" w:sz="4" w:space="0" w:color="auto"/>
            </w:tcBorders>
            <w:shd w:val="clear" w:color="auto" w:fill="auto"/>
          </w:tcPr>
          <w:p w14:paraId="0A3ECCDD"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c>
          <w:tcPr>
            <w:tcW w:w="1090" w:type="dxa"/>
            <w:tcBorders>
              <w:top w:val="single" w:sz="4" w:space="0" w:color="auto"/>
              <w:left w:val="nil"/>
              <w:bottom w:val="single" w:sz="4" w:space="0" w:color="auto"/>
              <w:right w:val="single" w:sz="4" w:space="0" w:color="auto"/>
            </w:tcBorders>
            <w:shd w:val="clear" w:color="auto" w:fill="auto"/>
          </w:tcPr>
          <w:p w14:paraId="2646018B"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0.095</w:t>
            </w:r>
          </w:p>
        </w:tc>
      </w:tr>
      <w:tr w:rsidR="00400F6E" w14:paraId="41017C4A" w14:textId="77777777" w:rsidTr="004940B3">
        <w:trPr>
          <w:trHeight w:val="340"/>
        </w:trPr>
        <w:tc>
          <w:tcPr>
            <w:tcW w:w="1328" w:type="dxa"/>
            <w:tcBorders>
              <w:top w:val="single" w:sz="4" w:space="0" w:color="auto"/>
              <w:left w:val="single" w:sz="4" w:space="0" w:color="auto"/>
              <w:bottom w:val="single" w:sz="4" w:space="0" w:color="auto"/>
              <w:right w:val="single" w:sz="4" w:space="0" w:color="auto"/>
            </w:tcBorders>
            <w:shd w:val="clear" w:color="auto" w:fill="auto"/>
          </w:tcPr>
          <w:p w14:paraId="6F5F651D"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VC</w:t>
            </w:r>
          </w:p>
        </w:tc>
        <w:tc>
          <w:tcPr>
            <w:tcW w:w="1173" w:type="dxa"/>
            <w:tcBorders>
              <w:top w:val="single" w:sz="4" w:space="0" w:color="auto"/>
              <w:left w:val="nil"/>
              <w:bottom w:val="single" w:sz="4" w:space="0" w:color="auto"/>
              <w:right w:val="single" w:sz="4" w:space="0" w:color="auto"/>
            </w:tcBorders>
            <w:shd w:val="clear" w:color="auto" w:fill="auto"/>
          </w:tcPr>
          <w:p w14:paraId="39B6EDF1"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0.064</w:t>
            </w:r>
          </w:p>
        </w:tc>
        <w:tc>
          <w:tcPr>
            <w:tcW w:w="1173" w:type="dxa"/>
            <w:tcBorders>
              <w:top w:val="single" w:sz="4" w:space="0" w:color="auto"/>
              <w:left w:val="nil"/>
              <w:bottom w:val="single" w:sz="4" w:space="0" w:color="auto"/>
              <w:right w:val="single" w:sz="4" w:space="0" w:color="auto"/>
            </w:tcBorders>
            <w:shd w:val="clear" w:color="auto" w:fill="auto"/>
          </w:tcPr>
          <w:p w14:paraId="39D2F950"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0.088</w:t>
            </w:r>
          </w:p>
        </w:tc>
        <w:tc>
          <w:tcPr>
            <w:tcW w:w="1218" w:type="dxa"/>
            <w:tcBorders>
              <w:top w:val="single" w:sz="4" w:space="0" w:color="auto"/>
              <w:left w:val="nil"/>
              <w:bottom w:val="single" w:sz="4" w:space="0" w:color="auto"/>
              <w:right w:val="single" w:sz="4" w:space="0" w:color="auto"/>
            </w:tcBorders>
            <w:shd w:val="clear" w:color="auto" w:fill="auto"/>
          </w:tcPr>
          <w:p w14:paraId="6DB345D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0.091</w:t>
            </w:r>
          </w:p>
        </w:tc>
        <w:tc>
          <w:tcPr>
            <w:tcW w:w="1201" w:type="dxa"/>
            <w:tcBorders>
              <w:top w:val="single" w:sz="4" w:space="0" w:color="auto"/>
              <w:left w:val="nil"/>
              <w:bottom w:val="single" w:sz="4" w:space="0" w:color="auto"/>
              <w:right w:val="single" w:sz="4" w:space="0" w:color="auto"/>
            </w:tcBorders>
            <w:shd w:val="clear" w:color="auto" w:fill="auto"/>
          </w:tcPr>
          <w:p w14:paraId="118AD912"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0.055</w:t>
            </w:r>
          </w:p>
        </w:tc>
        <w:tc>
          <w:tcPr>
            <w:tcW w:w="1183" w:type="dxa"/>
            <w:tcBorders>
              <w:top w:val="single" w:sz="4" w:space="0" w:color="auto"/>
              <w:left w:val="nil"/>
              <w:bottom w:val="single" w:sz="4" w:space="0" w:color="auto"/>
              <w:right w:val="single" w:sz="4" w:space="0" w:color="auto"/>
            </w:tcBorders>
            <w:shd w:val="clear" w:color="auto" w:fill="auto"/>
          </w:tcPr>
          <w:p w14:paraId="16B62F2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0.095</w:t>
            </w:r>
          </w:p>
        </w:tc>
        <w:tc>
          <w:tcPr>
            <w:tcW w:w="1090" w:type="dxa"/>
            <w:tcBorders>
              <w:top w:val="single" w:sz="4" w:space="0" w:color="auto"/>
              <w:left w:val="nil"/>
              <w:bottom w:val="single" w:sz="4" w:space="0" w:color="auto"/>
              <w:right w:val="single" w:sz="4" w:space="0" w:color="auto"/>
            </w:tcBorders>
            <w:shd w:val="clear" w:color="auto" w:fill="auto"/>
          </w:tcPr>
          <w:p w14:paraId="663CAE8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1.000</w:t>
            </w:r>
          </w:p>
        </w:tc>
      </w:tr>
    </w:tbl>
    <w:p w14:paraId="710A02A3" w14:textId="77777777" w:rsidR="00400F6E" w:rsidRDefault="00400F6E" w:rsidP="006153A6">
      <w:pPr>
        <w:spacing w:after="0" w:line="276" w:lineRule="auto"/>
        <w:ind w:firstLineChars="200" w:firstLine="480"/>
        <w:rPr>
          <w:rFonts w:ascii="Times New Roman" w:hAnsi="Times New Roman" w:cs="Times New Roman"/>
          <w:sz w:val="24"/>
          <w:szCs w:val="24"/>
          <w:lang w:val="en-GB"/>
        </w:rPr>
      </w:pPr>
    </w:p>
    <w:p w14:paraId="25274058" w14:textId="77777777" w:rsidR="00F830FC" w:rsidRPr="00F830FC" w:rsidRDefault="00F830FC" w:rsidP="00F830FC">
      <w:pPr>
        <w:spacing w:after="0" w:line="276" w:lineRule="auto"/>
        <w:ind w:firstLineChars="200" w:firstLine="480"/>
        <w:jc w:val="both"/>
        <w:rPr>
          <w:rFonts w:ascii="Times New Roman" w:hAnsi="Times New Roman" w:cs="Times New Roman"/>
          <w:sz w:val="24"/>
          <w:szCs w:val="24"/>
        </w:rPr>
      </w:pPr>
      <w:r w:rsidRPr="00F830FC">
        <w:rPr>
          <w:rFonts w:ascii="Times New Roman" w:hAnsi="Times New Roman" w:cs="Times New Roman"/>
          <w:sz w:val="24"/>
          <w:szCs w:val="24"/>
        </w:rPr>
        <w:t>To evaluate the relationship between the various components of the regression pattern, the Pearson correlation coefficient was also computed. Table 5 displays the corresponding correlation matrix for each construct used in this investigation. A comparatively low correlation between all variables eliminated any multicollinearity issues according to the specified criterion. The value of the variance inflation factor (VIF) was another instrument used in the regression analysis to evaluate the level of multicollinearity among the measurement variables.</w:t>
      </w:r>
    </w:p>
    <w:p w14:paraId="607A2528" w14:textId="77777777" w:rsidR="00457881" w:rsidRPr="009179B5" w:rsidRDefault="00457881" w:rsidP="00F830FC">
      <w:pPr>
        <w:spacing w:after="0" w:line="276" w:lineRule="auto"/>
        <w:ind w:firstLineChars="200" w:firstLine="440"/>
        <w:jc w:val="both"/>
        <w:rPr>
          <w:rFonts w:ascii="Times New Roman" w:hAnsi="Times New Roman" w:cs="Times New Roman"/>
          <w:lang w:val="en-GB"/>
        </w:rPr>
      </w:pPr>
    </w:p>
    <w:p w14:paraId="55DA531A" w14:textId="6D0EE65A" w:rsidR="00400F6E" w:rsidRPr="00B112EC" w:rsidRDefault="00400F6E" w:rsidP="006153A6">
      <w:pPr>
        <w:pStyle w:val="Caption"/>
        <w:spacing w:line="276" w:lineRule="auto"/>
        <w:jc w:val="center"/>
        <w:rPr>
          <w:rFonts w:asciiTheme="majorBidi" w:hAnsiTheme="majorBidi" w:cstheme="majorBidi"/>
          <w:i w:val="0"/>
          <w:iCs w:val="0"/>
          <w:color w:val="auto"/>
          <w:sz w:val="21"/>
          <w:szCs w:val="21"/>
        </w:rPr>
      </w:pPr>
      <w:bookmarkStart w:id="10" w:name="_Toc134474617"/>
      <w:r w:rsidRPr="00B112EC">
        <w:rPr>
          <w:rFonts w:asciiTheme="majorBidi" w:hAnsiTheme="majorBidi" w:cstheme="majorBidi"/>
          <w:i w:val="0"/>
          <w:iCs w:val="0"/>
          <w:color w:val="auto"/>
          <w:sz w:val="21"/>
          <w:szCs w:val="21"/>
          <w:lang w:bidi="ar"/>
        </w:rPr>
        <w:t>Table 4.4</w:t>
      </w:r>
      <w:r w:rsidR="007D3B06">
        <w:rPr>
          <w:rFonts w:asciiTheme="majorBidi" w:hAnsiTheme="majorBidi" w:cstheme="majorBidi"/>
          <w:i w:val="0"/>
          <w:iCs w:val="0"/>
          <w:color w:val="auto"/>
          <w:sz w:val="21"/>
          <w:szCs w:val="21"/>
          <w:lang w:bidi="ar"/>
        </w:rPr>
        <w:t xml:space="preserve">: </w:t>
      </w:r>
      <w:r w:rsidRPr="00B112EC">
        <w:rPr>
          <w:rFonts w:asciiTheme="majorBidi" w:hAnsiTheme="majorBidi" w:cstheme="majorBidi"/>
          <w:i w:val="0"/>
          <w:iCs w:val="0"/>
          <w:color w:val="auto"/>
          <w:sz w:val="21"/>
          <w:szCs w:val="21"/>
          <w:lang w:bidi="ar"/>
        </w:rPr>
        <w:t xml:space="preserve">Results for Validity and Reliability </w:t>
      </w:r>
      <w:r>
        <w:rPr>
          <w:rFonts w:asciiTheme="majorBidi" w:hAnsiTheme="majorBidi" w:cstheme="majorBidi"/>
          <w:i w:val="0"/>
          <w:iCs w:val="0"/>
          <w:color w:val="auto"/>
          <w:sz w:val="21"/>
          <w:szCs w:val="21"/>
          <w:lang w:bidi="ar"/>
        </w:rPr>
        <w:t>T</w:t>
      </w:r>
      <w:r w:rsidRPr="00B112EC">
        <w:rPr>
          <w:rFonts w:asciiTheme="majorBidi" w:hAnsiTheme="majorBidi" w:cstheme="majorBidi"/>
          <w:i w:val="0"/>
          <w:iCs w:val="0"/>
          <w:color w:val="auto"/>
          <w:sz w:val="21"/>
          <w:szCs w:val="21"/>
          <w:lang w:bidi="ar"/>
        </w:rPr>
        <w:t>ests</w:t>
      </w:r>
      <w:bookmarkEnd w:id="10"/>
    </w:p>
    <w:tbl>
      <w:tblPr>
        <w:tblStyle w:val="TableGrid"/>
        <w:tblW w:w="8323" w:type="dxa"/>
        <w:tblLayout w:type="fixed"/>
        <w:tblLook w:val="04A0" w:firstRow="1" w:lastRow="0" w:firstColumn="1" w:lastColumn="0" w:noHBand="0" w:noVBand="1"/>
      </w:tblPr>
      <w:tblGrid>
        <w:gridCol w:w="1430"/>
        <w:gridCol w:w="1348"/>
        <w:gridCol w:w="1348"/>
        <w:gridCol w:w="1411"/>
        <w:gridCol w:w="1388"/>
        <w:gridCol w:w="1398"/>
      </w:tblGrid>
      <w:tr w:rsidR="00400F6E" w14:paraId="35F93B34" w14:textId="77777777" w:rsidTr="004940B3">
        <w:trPr>
          <w:trHeight w:val="317"/>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33B2F0C6"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Variables</w:t>
            </w:r>
          </w:p>
        </w:tc>
        <w:tc>
          <w:tcPr>
            <w:tcW w:w="1348" w:type="dxa"/>
            <w:tcBorders>
              <w:top w:val="single" w:sz="4" w:space="0" w:color="auto"/>
              <w:left w:val="nil"/>
              <w:bottom w:val="single" w:sz="4" w:space="0" w:color="auto"/>
              <w:right w:val="single" w:sz="4" w:space="0" w:color="auto"/>
            </w:tcBorders>
            <w:shd w:val="clear" w:color="auto" w:fill="auto"/>
          </w:tcPr>
          <w:p w14:paraId="72CBBE15"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Cronbach</w:t>
            </w:r>
          </w:p>
        </w:tc>
        <w:tc>
          <w:tcPr>
            <w:tcW w:w="1348" w:type="dxa"/>
            <w:tcBorders>
              <w:top w:val="single" w:sz="4" w:space="0" w:color="auto"/>
              <w:left w:val="nil"/>
              <w:bottom w:val="single" w:sz="4" w:space="0" w:color="auto"/>
              <w:right w:val="single" w:sz="4" w:space="0" w:color="auto"/>
            </w:tcBorders>
            <w:shd w:val="clear" w:color="auto" w:fill="auto"/>
          </w:tcPr>
          <w:p w14:paraId="0D4829E3"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CR (rho_a)</w:t>
            </w:r>
          </w:p>
        </w:tc>
        <w:tc>
          <w:tcPr>
            <w:tcW w:w="1411" w:type="dxa"/>
            <w:tcBorders>
              <w:top w:val="single" w:sz="4" w:space="0" w:color="auto"/>
              <w:left w:val="nil"/>
              <w:bottom w:val="single" w:sz="4" w:space="0" w:color="auto"/>
              <w:right w:val="single" w:sz="4" w:space="0" w:color="auto"/>
            </w:tcBorders>
            <w:shd w:val="clear" w:color="auto" w:fill="auto"/>
          </w:tcPr>
          <w:p w14:paraId="247B9F7D"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CR (rho_c)</w:t>
            </w:r>
          </w:p>
        </w:tc>
        <w:tc>
          <w:tcPr>
            <w:tcW w:w="1388" w:type="dxa"/>
            <w:tcBorders>
              <w:top w:val="single" w:sz="4" w:space="0" w:color="auto"/>
              <w:left w:val="nil"/>
              <w:bottom w:val="single" w:sz="4" w:space="0" w:color="auto"/>
              <w:right w:val="single" w:sz="4" w:space="0" w:color="auto"/>
            </w:tcBorders>
            <w:shd w:val="clear" w:color="auto" w:fill="auto"/>
          </w:tcPr>
          <w:p w14:paraId="35A256D4"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AVE</w:t>
            </w:r>
          </w:p>
        </w:tc>
        <w:tc>
          <w:tcPr>
            <w:tcW w:w="1398" w:type="dxa"/>
            <w:tcBorders>
              <w:top w:val="single" w:sz="4" w:space="0" w:color="auto"/>
              <w:left w:val="nil"/>
              <w:bottom w:val="single" w:sz="4" w:space="0" w:color="auto"/>
              <w:right w:val="single" w:sz="4" w:space="0" w:color="auto"/>
            </w:tcBorders>
            <w:shd w:val="clear" w:color="auto" w:fill="auto"/>
          </w:tcPr>
          <w:p w14:paraId="2FE9C361"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KMO</w:t>
            </w:r>
          </w:p>
        </w:tc>
      </w:tr>
      <w:tr w:rsidR="00400F6E" w14:paraId="54393EE4" w14:textId="77777777" w:rsidTr="004940B3">
        <w:trPr>
          <w:trHeight w:val="368"/>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35610100"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CA</w:t>
            </w:r>
          </w:p>
        </w:tc>
        <w:tc>
          <w:tcPr>
            <w:tcW w:w="1348" w:type="dxa"/>
            <w:tcBorders>
              <w:top w:val="single" w:sz="4" w:space="0" w:color="auto"/>
              <w:left w:val="nil"/>
              <w:bottom w:val="single" w:sz="4" w:space="0" w:color="auto"/>
              <w:right w:val="single" w:sz="4" w:space="0" w:color="auto"/>
            </w:tcBorders>
            <w:shd w:val="clear" w:color="auto" w:fill="auto"/>
          </w:tcPr>
          <w:p w14:paraId="65701EEF"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0.900</w:t>
            </w:r>
          </w:p>
        </w:tc>
        <w:tc>
          <w:tcPr>
            <w:tcW w:w="1348" w:type="dxa"/>
            <w:tcBorders>
              <w:top w:val="single" w:sz="4" w:space="0" w:color="auto"/>
              <w:left w:val="nil"/>
              <w:bottom w:val="single" w:sz="4" w:space="0" w:color="auto"/>
              <w:right w:val="single" w:sz="4" w:space="0" w:color="auto"/>
            </w:tcBorders>
            <w:shd w:val="clear" w:color="auto" w:fill="auto"/>
          </w:tcPr>
          <w:p w14:paraId="195FB10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0.947</w:t>
            </w:r>
          </w:p>
        </w:tc>
        <w:tc>
          <w:tcPr>
            <w:tcW w:w="1411" w:type="dxa"/>
            <w:tcBorders>
              <w:top w:val="single" w:sz="4" w:space="0" w:color="auto"/>
              <w:left w:val="nil"/>
              <w:bottom w:val="single" w:sz="4" w:space="0" w:color="auto"/>
              <w:right w:val="single" w:sz="4" w:space="0" w:color="auto"/>
            </w:tcBorders>
            <w:shd w:val="clear" w:color="auto" w:fill="auto"/>
          </w:tcPr>
          <w:p w14:paraId="07176391"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0.897</w:t>
            </w:r>
          </w:p>
        </w:tc>
        <w:tc>
          <w:tcPr>
            <w:tcW w:w="1388" w:type="dxa"/>
            <w:tcBorders>
              <w:top w:val="single" w:sz="4" w:space="0" w:color="auto"/>
              <w:left w:val="nil"/>
              <w:bottom w:val="single" w:sz="4" w:space="0" w:color="auto"/>
              <w:right w:val="single" w:sz="4" w:space="0" w:color="auto"/>
            </w:tcBorders>
            <w:shd w:val="clear" w:color="auto" w:fill="auto"/>
          </w:tcPr>
          <w:p w14:paraId="2753551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0.751</w:t>
            </w:r>
          </w:p>
        </w:tc>
        <w:tc>
          <w:tcPr>
            <w:tcW w:w="1398" w:type="dxa"/>
            <w:tcBorders>
              <w:top w:val="single" w:sz="4" w:space="0" w:color="auto"/>
              <w:left w:val="nil"/>
              <w:bottom w:val="single" w:sz="4" w:space="0" w:color="auto"/>
              <w:right w:val="single" w:sz="4" w:space="0" w:color="auto"/>
            </w:tcBorders>
            <w:shd w:val="clear" w:color="auto" w:fill="auto"/>
          </w:tcPr>
          <w:p w14:paraId="42F5368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.665</w:t>
            </w:r>
          </w:p>
        </w:tc>
      </w:tr>
      <w:tr w:rsidR="00400F6E" w14:paraId="511609FC" w14:textId="77777777" w:rsidTr="004940B3">
        <w:trPr>
          <w:trHeight w:val="325"/>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332EA1F9"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CSR</w:t>
            </w:r>
          </w:p>
        </w:tc>
        <w:tc>
          <w:tcPr>
            <w:tcW w:w="1348" w:type="dxa"/>
            <w:tcBorders>
              <w:top w:val="single" w:sz="4" w:space="0" w:color="auto"/>
              <w:left w:val="nil"/>
              <w:bottom w:val="single" w:sz="4" w:space="0" w:color="auto"/>
              <w:right w:val="single" w:sz="4" w:space="0" w:color="auto"/>
            </w:tcBorders>
            <w:shd w:val="clear" w:color="auto" w:fill="auto"/>
          </w:tcPr>
          <w:p w14:paraId="1F088B93"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0.945</w:t>
            </w:r>
          </w:p>
        </w:tc>
        <w:tc>
          <w:tcPr>
            <w:tcW w:w="1348" w:type="dxa"/>
            <w:tcBorders>
              <w:top w:val="single" w:sz="4" w:space="0" w:color="auto"/>
              <w:left w:val="nil"/>
              <w:bottom w:val="single" w:sz="4" w:space="0" w:color="auto"/>
              <w:right w:val="single" w:sz="4" w:space="0" w:color="auto"/>
            </w:tcBorders>
            <w:shd w:val="clear" w:color="auto" w:fill="auto"/>
          </w:tcPr>
          <w:p w14:paraId="25DF5022"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0.952</w:t>
            </w:r>
          </w:p>
        </w:tc>
        <w:tc>
          <w:tcPr>
            <w:tcW w:w="1411" w:type="dxa"/>
            <w:tcBorders>
              <w:top w:val="single" w:sz="4" w:space="0" w:color="auto"/>
              <w:left w:val="nil"/>
              <w:bottom w:val="single" w:sz="4" w:space="0" w:color="auto"/>
              <w:right w:val="single" w:sz="4" w:space="0" w:color="auto"/>
            </w:tcBorders>
            <w:shd w:val="clear" w:color="auto" w:fill="auto"/>
          </w:tcPr>
          <w:p w14:paraId="0311F801"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0.946</w:t>
            </w:r>
          </w:p>
        </w:tc>
        <w:tc>
          <w:tcPr>
            <w:tcW w:w="1388" w:type="dxa"/>
            <w:tcBorders>
              <w:top w:val="single" w:sz="4" w:space="0" w:color="auto"/>
              <w:left w:val="nil"/>
              <w:bottom w:val="single" w:sz="4" w:space="0" w:color="auto"/>
              <w:right w:val="single" w:sz="4" w:space="0" w:color="auto"/>
            </w:tcBorders>
            <w:shd w:val="clear" w:color="auto" w:fill="auto"/>
          </w:tcPr>
          <w:p w14:paraId="6363F50F"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0.746</w:t>
            </w:r>
          </w:p>
        </w:tc>
        <w:tc>
          <w:tcPr>
            <w:tcW w:w="1398" w:type="dxa"/>
            <w:tcBorders>
              <w:top w:val="single" w:sz="4" w:space="0" w:color="auto"/>
              <w:left w:val="nil"/>
              <w:bottom w:val="single" w:sz="4" w:space="0" w:color="auto"/>
              <w:right w:val="single" w:sz="4" w:space="0" w:color="auto"/>
            </w:tcBorders>
            <w:shd w:val="clear" w:color="auto" w:fill="auto"/>
          </w:tcPr>
          <w:p w14:paraId="0CBD313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.842</w:t>
            </w:r>
          </w:p>
        </w:tc>
      </w:tr>
      <w:tr w:rsidR="00400F6E" w14:paraId="3BB7CA7E" w14:textId="77777777" w:rsidTr="004940B3">
        <w:trPr>
          <w:trHeight w:val="377"/>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5589DDD0"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INN</w:t>
            </w:r>
          </w:p>
        </w:tc>
        <w:tc>
          <w:tcPr>
            <w:tcW w:w="1348" w:type="dxa"/>
            <w:tcBorders>
              <w:top w:val="single" w:sz="4" w:space="0" w:color="auto"/>
              <w:left w:val="nil"/>
              <w:bottom w:val="single" w:sz="4" w:space="0" w:color="auto"/>
              <w:right w:val="single" w:sz="4" w:space="0" w:color="auto"/>
            </w:tcBorders>
            <w:shd w:val="clear" w:color="auto" w:fill="auto"/>
          </w:tcPr>
          <w:p w14:paraId="250F6987"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0.894</w:t>
            </w:r>
          </w:p>
        </w:tc>
        <w:tc>
          <w:tcPr>
            <w:tcW w:w="1348" w:type="dxa"/>
            <w:tcBorders>
              <w:top w:val="single" w:sz="4" w:space="0" w:color="auto"/>
              <w:left w:val="nil"/>
              <w:bottom w:val="single" w:sz="4" w:space="0" w:color="auto"/>
              <w:right w:val="single" w:sz="4" w:space="0" w:color="auto"/>
            </w:tcBorders>
            <w:shd w:val="clear" w:color="auto" w:fill="auto"/>
          </w:tcPr>
          <w:p w14:paraId="5B502846"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0.917</w:t>
            </w:r>
          </w:p>
        </w:tc>
        <w:tc>
          <w:tcPr>
            <w:tcW w:w="1411" w:type="dxa"/>
            <w:tcBorders>
              <w:top w:val="single" w:sz="4" w:space="0" w:color="auto"/>
              <w:left w:val="nil"/>
              <w:bottom w:val="single" w:sz="4" w:space="0" w:color="auto"/>
              <w:right w:val="single" w:sz="4" w:space="0" w:color="auto"/>
            </w:tcBorders>
            <w:shd w:val="clear" w:color="auto" w:fill="auto"/>
          </w:tcPr>
          <w:p w14:paraId="2D25E32B"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0.919</w:t>
            </w:r>
          </w:p>
        </w:tc>
        <w:tc>
          <w:tcPr>
            <w:tcW w:w="1388" w:type="dxa"/>
            <w:tcBorders>
              <w:top w:val="single" w:sz="4" w:space="0" w:color="auto"/>
              <w:left w:val="nil"/>
              <w:bottom w:val="single" w:sz="4" w:space="0" w:color="auto"/>
              <w:right w:val="single" w:sz="4" w:space="0" w:color="auto"/>
            </w:tcBorders>
            <w:shd w:val="clear" w:color="auto" w:fill="auto"/>
          </w:tcPr>
          <w:p w14:paraId="2188A50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0.655</w:t>
            </w:r>
          </w:p>
        </w:tc>
        <w:tc>
          <w:tcPr>
            <w:tcW w:w="1398" w:type="dxa"/>
            <w:tcBorders>
              <w:top w:val="single" w:sz="4" w:space="0" w:color="auto"/>
              <w:left w:val="nil"/>
              <w:bottom w:val="single" w:sz="4" w:space="0" w:color="auto"/>
              <w:right w:val="single" w:sz="4" w:space="0" w:color="auto"/>
            </w:tcBorders>
            <w:shd w:val="clear" w:color="auto" w:fill="auto"/>
          </w:tcPr>
          <w:p w14:paraId="122F4D5E"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.704</w:t>
            </w:r>
          </w:p>
        </w:tc>
      </w:tr>
      <w:tr w:rsidR="00400F6E" w14:paraId="31CCC1A9" w14:textId="77777777" w:rsidTr="004940B3">
        <w:trPr>
          <w:trHeight w:val="343"/>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14E01838"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SC</w:t>
            </w:r>
          </w:p>
        </w:tc>
        <w:tc>
          <w:tcPr>
            <w:tcW w:w="1348" w:type="dxa"/>
            <w:tcBorders>
              <w:top w:val="single" w:sz="4" w:space="0" w:color="auto"/>
              <w:left w:val="nil"/>
              <w:bottom w:val="single" w:sz="4" w:space="0" w:color="auto"/>
              <w:right w:val="single" w:sz="4" w:space="0" w:color="auto"/>
            </w:tcBorders>
            <w:shd w:val="clear" w:color="auto" w:fill="auto"/>
          </w:tcPr>
          <w:p w14:paraId="740DEB0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0.859</w:t>
            </w:r>
          </w:p>
        </w:tc>
        <w:tc>
          <w:tcPr>
            <w:tcW w:w="1348" w:type="dxa"/>
            <w:tcBorders>
              <w:top w:val="single" w:sz="4" w:space="0" w:color="auto"/>
              <w:left w:val="nil"/>
              <w:bottom w:val="single" w:sz="4" w:space="0" w:color="auto"/>
              <w:right w:val="single" w:sz="4" w:space="0" w:color="auto"/>
            </w:tcBorders>
            <w:shd w:val="clear" w:color="auto" w:fill="auto"/>
          </w:tcPr>
          <w:p w14:paraId="54FDEE04"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0.917</w:t>
            </w:r>
          </w:p>
        </w:tc>
        <w:tc>
          <w:tcPr>
            <w:tcW w:w="1411" w:type="dxa"/>
            <w:tcBorders>
              <w:top w:val="single" w:sz="4" w:space="0" w:color="auto"/>
              <w:left w:val="nil"/>
              <w:bottom w:val="single" w:sz="4" w:space="0" w:color="auto"/>
              <w:right w:val="single" w:sz="4" w:space="0" w:color="auto"/>
            </w:tcBorders>
            <w:shd w:val="clear" w:color="auto" w:fill="auto"/>
          </w:tcPr>
          <w:p w14:paraId="2CA0E925"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0.873</w:t>
            </w:r>
          </w:p>
        </w:tc>
        <w:tc>
          <w:tcPr>
            <w:tcW w:w="1388" w:type="dxa"/>
            <w:tcBorders>
              <w:top w:val="single" w:sz="4" w:space="0" w:color="auto"/>
              <w:left w:val="nil"/>
              <w:bottom w:val="single" w:sz="4" w:space="0" w:color="auto"/>
              <w:right w:val="single" w:sz="4" w:space="0" w:color="auto"/>
            </w:tcBorders>
            <w:shd w:val="clear" w:color="auto" w:fill="auto"/>
          </w:tcPr>
          <w:p w14:paraId="341CF42D"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0.594</w:t>
            </w:r>
          </w:p>
        </w:tc>
        <w:tc>
          <w:tcPr>
            <w:tcW w:w="1398" w:type="dxa"/>
            <w:tcBorders>
              <w:top w:val="single" w:sz="4" w:space="0" w:color="auto"/>
              <w:left w:val="nil"/>
              <w:bottom w:val="single" w:sz="4" w:space="0" w:color="auto"/>
              <w:right w:val="single" w:sz="4" w:space="0" w:color="auto"/>
            </w:tcBorders>
            <w:shd w:val="clear" w:color="auto" w:fill="auto"/>
          </w:tcPr>
          <w:p w14:paraId="55D043FA"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.802</w:t>
            </w:r>
          </w:p>
        </w:tc>
      </w:tr>
      <w:tr w:rsidR="00400F6E" w14:paraId="3B367996" w14:textId="77777777" w:rsidTr="004940B3">
        <w:trPr>
          <w:trHeight w:val="308"/>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172E4331"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VC</w:t>
            </w:r>
          </w:p>
        </w:tc>
        <w:tc>
          <w:tcPr>
            <w:tcW w:w="1348" w:type="dxa"/>
            <w:tcBorders>
              <w:top w:val="single" w:sz="4" w:space="0" w:color="auto"/>
              <w:left w:val="nil"/>
              <w:bottom w:val="single" w:sz="4" w:space="0" w:color="auto"/>
              <w:right w:val="single" w:sz="4" w:space="0" w:color="auto"/>
            </w:tcBorders>
            <w:shd w:val="clear" w:color="auto" w:fill="auto"/>
          </w:tcPr>
          <w:p w14:paraId="64D47DA0"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0.848</w:t>
            </w:r>
          </w:p>
        </w:tc>
        <w:tc>
          <w:tcPr>
            <w:tcW w:w="1348" w:type="dxa"/>
            <w:tcBorders>
              <w:top w:val="single" w:sz="4" w:space="0" w:color="auto"/>
              <w:left w:val="nil"/>
              <w:bottom w:val="single" w:sz="4" w:space="0" w:color="auto"/>
              <w:right w:val="single" w:sz="4" w:space="0" w:color="auto"/>
            </w:tcBorders>
            <w:shd w:val="clear" w:color="auto" w:fill="auto"/>
          </w:tcPr>
          <w:p w14:paraId="46E44043"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0.878</w:t>
            </w:r>
          </w:p>
        </w:tc>
        <w:tc>
          <w:tcPr>
            <w:tcW w:w="1411" w:type="dxa"/>
            <w:tcBorders>
              <w:top w:val="single" w:sz="4" w:space="0" w:color="auto"/>
              <w:left w:val="nil"/>
              <w:bottom w:val="single" w:sz="4" w:space="0" w:color="auto"/>
              <w:right w:val="single" w:sz="4" w:space="0" w:color="auto"/>
            </w:tcBorders>
            <w:shd w:val="clear" w:color="auto" w:fill="auto"/>
          </w:tcPr>
          <w:p w14:paraId="3D821BB6"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0.832</w:t>
            </w:r>
          </w:p>
        </w:tc>
        <w:tc>
          <w:tcPr>
            <w:tcW w:w="1388" w:type="dxa"/>
            <w:tcBorders>
              <w:top w:val="single" w:sz="4" w:space="0" w:color="auto"/>
              <w:left w:val="nil"/>
              <w:bottom w:val="single" w:sz="4" w:space="0" w:color="auto"/>
              <w:right w:val="single" w:sz="4" w:space="0" w:color="auto"/>
            </w:tcBorders>
            <w:shd w:val="clear" w:color="auto" w:fill="auto"/>
          </w:tcPr>
          <w:p w14:paraId="436DF8FF"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0.514</w:t>
            </w:r>
          </w:p>
        </w:tc>
        <w:tc>
          <w:tcPr>
            <w:tcW w:w="1398" w:type="dxa"/>
            <w:tcBorders>
              <w:top w:val="single" w:sz="4" w:space="0" w:color="auto"/>
              <w:left w:val="nil"/>
              <w:bottom w:val="single" w:sz="4" w:space="0" w:color="auto"/>
              <w:right w:val="single" w:sz="4" w:space="0" w:color="auto"/>
            </w:tcBorders>
            <w:shd w:val="clear" w:color="auto" w:fill="auto"/>
          </w:tcPr>
          <w:p w14:paraId="6CF62D58"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.734</w:t>
            </w:r>
          </w:p>
        </w:tc>
      </w:tr>
      <w:tr w:rsidR="00400F6E" w14:paraId="2A16422A" w14:textId="77777777" w:rsidTr="004940B3">
        <w:trPr>
          <w:trHeight w:val="351"/>
        </w:trPr>
        <w:tc>
          <w:tcPr>
            <w:tcW w:w="1430" w:type="dxa"/>
            <w:tcBorders>
              <w:top w:val="single" w:sz="4" w:space="0" w:color="auto"/>
              <w:left w:val="single" w:sz="4" w:space="0" w:color="auto"/>
              <w:bottom w:val="single" w:sz="4" w:space="0" w:color="auto"/>
              <w:right w:val="single" w:sz="4" w:space="0" w:color="auto"/>
            </w:tcBorders>
            <w:shd w:val="clear" w:color="auto" w:fill="auto"/>
          </w:tcPr>
          <w:p w14:paraId="33E349A2" w14:textId="77777777" w:rsidR="00400F6E" w:rsidRPr="009D46A0" w:rsidRDefault="00400F6E" w:rsidP="006153A6">
            <w:pPr>
              <w:pStyle w:val="NormalWeb"/>
              <w:widowControl w:val="0"/>
              <w:spacing w:afterAutospacing="0" w:line="276" w:lineRule="auto"/>
              <w:rPr>
                <w:rFonts w:ascii="Times New Roman" w:hAnsi="Times New Roman"/>
                <w:sz w:val="21"/>
                <w:szCs w:val="21"/>
              </w:rPr>
            </w:pPr>
            <w:r w:rsidRPr="009D46A0">
              <w:rPr>
                <w:rFonts w:ascii="Times New Roman" w:hAnsi="Times New Roman"/>
                <w:kern w:val="2"/>
                <w:sz w:val="21"/>
                <w:szCs w:val="21"/>
              </w:rPr>
              <w:t>BS</w:t>
            </w:r>
          </w:p>
        </w:tc>
        <w:tc>
          <w:tcPr>
            <w:tcW w:w="1348" w:type="dxa"/>
            <w:tcBorders>
              <w:top w:val="single" w:sz="4" w:space="0" w:color="auto"/>
              <w:left w:val="nil"/>
              <w:bottom w:val="single" w:sz="4" w:space="0" w:color="auto"/>
              <w:right w:val="single" w:sz="4" w:space="0" w:color="auto"/>
            </w:tcBorders>
            <w:shd w:val="clear" w:color="auto" w:fill="auto"/>
          </w:tcPr>
          <w:p w14:paraId="318C9309"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0.930</w:t>
            </w:r>
          </w:p>
        </w:tc>
        <w:tc>
          <w:tcPr>
            <w:tcW w:w="1348" w:type="dxa"/>
            <w:tcBorders>
              <w:top w:val="single" w:sz="4" w:space="0" w:color="auto"/>
              <w:left w:val="nil"/>
              <w:bottom w:val="single" w:sz="4" w:space="0" w:color="auto"/>
              <w:right w:val="single" w:sz="4" w:space="0" w:color="auto"/>
            </w:tcBorders>
            <w:shd w:val="clear" w:color="auto" w:fill="auto"/>
          </w:tcPr>
          <w:p w14:paraId="78F1892C"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1.079</w:t>
            </w:r>
          </w:p>
        </w:tc>
        <w:tc>
          <w:tcPr>
            <w:tcW w:w="1411" w:type="dxa"/>
            <w:tcBorders>
              <w:top w:val="single" w:sz="4" w:space="0" w:color="auto"/>
              <w:left w:val="nil"/>
              <w:bottom w:val="single" w:sz="4" w:space="0" w:color="auto"/>
              <w:right w:val="single" w:sz="4" w:space="0" w:color="auto"/>
            </w:tcBorders>
            <w:shd w:val="clear" w:color="auto" w:fill="auto"/>
          </w:tcPr>
          <w:p w14:paraId="65285312"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0.912</w:t>
            </w:r>
          </w:p>
        </w:tc>
        <w:tc>
          <w:tcPr>
            <w:tcW w:w="1388" w:type="dxa"/>
            <w:tcBorders>
              <w:top w:val="single" w:sz="4" w:space="0" w:color="auto"/>
              <w:left w:val="nil"/>
              <w:bottom w:val="single" w:sz="4" w:space="0" w:color="auto"/>
              <w:right w:val="single" w:sz="4" w:space="0" w:color="auto"/>
            </w:tcBorders>
            <w:shd w:val="clear" w:color="auto" w:fill="auto"/>
          </w:tcPr>
          <w:p w14:paraId="5707BD91"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0.809</w:t>
            </w:r>
          </w:p>
        </w:tc>
        <w:tc>
          <w:tcPr>
            <w:tcW w:w="1398" w:type="dxa"/>
            <w:tcBorders>
              <w:top w:val="single" w:sz="4" w:space="0" w:color="auto"/>
              <w:left w:val="nil"/>
              <w:bottom w:val="single" w:sz="4" w:space="0" w:color="auto"/>
              <w:right w:val="single" w:sz="4" w:space="0" w:color="auto"/>
            </w:tcBorders>
            <w:shd w:val="clear" w:color="auto" w:fill="auto"/>
          </w:tcPr>
          <w:p w14:paraId="5F005052" w14:textId="77777777" w:rsidR="00400F6E" w:rsidRPr="009D46A0" w:rsidRDefault="00400F6E" w:rsidP="006153A6">
            <w:pPr>
              <w:pStyle w:val="NormalWeb"/>
              <w:widowControl w:val="0"/>
              <w:spacing w:afterAutospacing="0" w:line="276" w:lineRule="auto"/>
              <w:jc w:val="both"/>
              <w:rPr>
                <w:rFonts w:ascii="Times New Roman" w:hAnsi="Times New Roman"/>
                <w:sz w:val="21"/>
                <w:szCs w:val="21"/>
              </w:rPr>
            </w:pPr>
            <w:r w:rsidRPr="009D46A0">
              <w:rPr>
                <w:rFonts w:ascii="Times New Roman" w:hAnsi="Times New Roman"/>
                <w:kern w:val="2"/>
                <w:sz w:val="21"/>
                <w:szCs w:val="21"/>
              </w:rPr>
              <w:t>.689</w:t>
            </w:r>
          </w:p>
        </w:tc>
      </w:tr>
    </w:tbl>
    <w:p w14:paraId="32F52012" w14:textId="77777777" w:rsidR="00400F6E" w:rsidRDefault="00400F6E" w:rsidP="006153A6">
      <w:pPr>
        <w:pStyle w:val="NormalWeb"/>
        <w:widowControl w:val="0"/>
        <w:autoSpaceDE w:val="0"/>
        <w:autoSpaceDN w:val="0"/>
        <w:adjustRightInd w:val="0"/>
        <w:spacing w:beforeAutospacing="0" w:afterAutospacing="0" w:line="276" w:lineRule="auto"/>
        <w:ind w:firstLineChars="200" w:firstLine="480"/>
        <w:jc w:val="both"/>
        <w:rPr>
          <w:rFonts w:ascii="Times New Roman" w:eastAsia="SimSun" w:hAnsi="Times New Roman" w:cs="Arial"/>
          <w:color w:val="000000"/>
          <w:kern w:val="2"/>
          <w:lang w:bidi="ar"/>
        </w:rPr>
      </w:pPr>
    </w:p>
    <w:p w14:paraId="500D279D" w14:textId="77777777" w:rsidR="00F830FC" w:rsidRPr="00F830FC" w:rsidRDefault="00F830FC" w:rsidP="00F830FC">
      <w:pPr>
        <w:pStyle w:val="NormalWeb"/>
        <w:widowControl w:val="0"/>
        <w:autoSpaceDE w:val="0"/>
        <w:autoSpaceDN w:val="0"/>
        <w:adjustRightInd w:val="0"/>
        <w:spacing w:line="276" w:lineRule="auto"/>
        <w:ind w:firstLineChars="200" w:firstLine="480"/>
        <w:jc w:val="both"/>
        <w:rPr>
          <w:rFonts w:ascii="Times New Roman" w:hAnsi="Times New Roman"/>
          <w:bCs/>
          <w:lang w:bidi="ar"/>
        </w:rPr>
      </w:pPr>
      <w:r w:rsidRPr="00F830FC">
        <w:rPr>
          <w:rFonts w:ascii="Times New Roman" w:hAnsi="Times New Roman"/>
          <w:bCs/>
          <w:lang w:bidi="ar"/>
        </w:rPr>
        <w:t>With the internal consistency of the constructs exceeding 0.70, the study shows that the reliability test employing Cronbach's alpha and the composite reliability scales was successful in demonstrating the validity and reliability of the constructs. According to Sekaran and Bougie (2014), a dependability metric's lowest allowable level is 0.60. As shown in Table 4.4, all of the constructions passed the reliability test. According to (Fornell &amp; Lacker, 1981; Fornell &amp; Lacker, 1981), all variables had AVE values greater than 0.50. As so, the results are consistent with the convergent validity theory (Baron &amp; Kenny, 1986).</w:t>
      </w:r>
    </w:p>
    <w:p w14:paraId="752E635D" w14:textId="77777777" w:rsidR="000146EF" w:rsidRDefault="000146EF" w:rsidP="006153A6">
      <w:pPr>
        <w:pStyle w:val="NormalWeb"/>
        <w:widowControl w:val="0"/>
        <w:autoSpaceDE w:val="0"/>
        <w:autoSpaceDN w:val="0"/>
        <w:adjustRightInd w:val="0"/>
        <w:spacing w:beforeAutospacing="0" w:afterAutospacing="0" w:line="276" w:lineRule="auto"/>
        <w:ind w:firstLineChars="200" w:firstLine="480"/>
        <w:jc w:val="both"/>
        <w:rPr>
          <w:rFonts w:ascii="Times New Roman" w:hAnsi="Times New Roman"/>
          <w:bCs/>
          <w:kern w:val="2"/>
          <w:lang w:bidi="ar"/>
        </w:rPr>
      </w:pPr>
    </w:p>
    <w:p w14:paraId="7CE6B92E" w14:textId="3639481A" w:rsidR="00B46EE3" w:rsidRPr="00501E88" w:rsidRDefault="00B46EE3" w:rsidP="00B46EE3">
      <w:pPr>
        <w:pStyle w:val="Caption"/>
        <w:jc w:val="center"/>
        <w:rPr>
          <w:rFonts w:asciiTheme="majorBidi" w:hAnsiTheme="majorBidi" w:cstheme="majorBidi"/>
          <w:i w:val="0"/>
          <w:iCs w:val="0"/>
          <w:color w:val="auto"/>
          <w:sz w:val="21"/>
          <w:szCs w:val="21"/>
        </w:rPr>
      </w:pPr>
      <w:bookmarkStart w:id="11" w:name="_Toc134474620"/>
      <w:r w:rsidRPr="00501E88">
        <w:rPr>
          <w:rFonts w:asciiTheme="majorBidi" w:hAnsiTheme="majorBidi" w:cstheme="majorBidi"/>
          <w:i w:val="0"/>
          <w:iCs w:val="0"/>
          <w:color w:val="auto"/>
          <w:sz w:val="21"/>
          <w:szCs w:val="21"/>
        </w:rPr>
        <w:lastRenderedPageBreak/>
        <w:t xml:space="preserve">Table </w:t>
      </w:r>
      <w:r w:rsidR="00222D98">
        <w:rPr>
          <w:rFonts w:asciiTheme="majorBidi" w:hAnsiTheme="majorBidi" w:cstheme="majorBidi"/>
          <w:i w:val="0"/>
          <w:iCs w:val="0"/>
          <w:color w:val="auto"/>
          <w:sz w:val="21"/>
          <w:szCs w:val="21"/>
        </w:rPr>
        <w:t>4.5</w:t>
      </w:r>
      <w:r w:rsidRPr="00501E88">
        <w:rPr>
          <w:rFonts w:asciiTheme="majorBidi" w:hAnsiTheme="majorBidi" w:cstheme="majorBidi"/>
          <w:i w:val="0"/>
          <w:iCs w:val="0"/>
          <w:color w:val="auto"/>
          <w:sz w:val="21"/>
          <w:szCs w:val="21"/>
        </w:rPr>
        <w:t>: Results for Direct Relationship</w:t>
      </w:r>
      <w:bookmarkEnd w:id="11"/>
    </w:p>
    <w:tbl>
      <w:tblPr>
        <w:tblStyle w:val="TableGrid"/>
        <w:tblW w:w="8194" w:type="dxa"/>
        <w:tblLayout w:type="fixed"/>
        <w:tblLook w:val="04A0" w:firstRow="1" w:lastRow="0" w:firstColumn="1" w:lastColumn="0" w:noHBand="0" w:noVBand="1"/>
      </w:tblPr>
      <w:tblGrid>
        <w:gridCol w:w="1553"/>
        <w:gridCol w:w="1553"/>
        <w:gridCol w:w="1553"/>
        <w:gridCol w:w="1982"/>
        <w:gridCol w:w="1553"/>
      </w:tblGrid>
      <w:tr w:rsidR="00B46EE3" w14:paraId="6BC6182E" w14:textId="77777777" w:rsidTr="004940B3">
        <w:trPr>
          <w:trHeight w:val="266"/>
        </w:trPr>
        <w:tc>
          <w:tcPr>
            <w:tcW w:w="1553" w:type="dxa"/>
            <w:tcBorders>
              <w:top w:val="single" w:sz="4" w:space="0" w:color="auto"/>
              <w:left w:val="single" w:sz="4" w:space="0" w:color="auto"/>
              <w:bottom w:val="single" w:sz="4" w:space="0" w:color="auto"/>
              <w:right w:val="single" w:sz="4" w:space="0" w:color="auto"/>
            </w:tcBorders>
            <w:shd w:val="clear" w:color="auto" w:fill="auto"/>
          </w:tcPr>
          <w:p w14:paraId="3A5B0E6A" w14:textId="77777777" w:rsidR="00B46EE3" w:rsidRPr="009D46A0" w:rsidRDefault="00B46EE3" w:rsidP="004940B3">
            <w:pPr>
              <w:pStyle w:val="NormalWeb"/>
              <w:widowControl w:val="0"/>
              <w:spacing w:afterAutospacing="0" w:line="360" w:lineRule="auto"/>
              <w:rPr>
                <w:rFonts w:ascii="Times New Roman" w:hAnsi="Times New Roman"/>
                <w:sz w:val="21"/>
                <w:szCs w:val="21"/>
              </w:rPr>
            </w:pPr>
          </w:p>
        </w:tc>
        <w:tc>
          <w:tcPr>
            <w:tcW w:w="1553" w:type="dxa"/>
            <w:tcBorders>
              <w:top w:val="single" w:sz="4" w:space="0" w:color="auto"/>
              <w:left w:val="nil"/>
              <w:bottom w:val="single" w:sz="4" w:space="0" w:color="auto"/>
              <w:right w:val="single" w:sz="4" w:space="0" w:color="auto"/>
            </w:tcBorders>
            <w:shd w:val="clear" w:color="auto" w:fill="auto"/>
          </w:tcPr>
          <w:p w14:paraId="5244BB91"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Coefficient</w:t>
            </w:r>
          </w:p>
        </w:tc>
        <w:tc>
          <w:tcPr>
            <w:tcW w:w="1553" w:type="dxa"/>
            <w:tcBorders>
              <w:top w:val="single" w:sz="4" w:space="0" w:color="auto"/>
              <w:left w:val="nil"/>
              <w:bottom w:val="single" w:sz="4" w:space="0" w:color="auto"/>
              <w:right w:val="single" w:sz="4" w:space="0" w:color="auto"/>
            </w:tcBorders>
            <w:shd w:val="clear" w:color="auto" w:fill="auto"/>
          </w:tcPr>
          <w:p w14:paraId="31DC9952"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Std. Dev</w:t>
            </w:r>
          </w:p>
        </w:tc>
        <w:tc>
          <w:tcPr>
            <w:tcW w:w="1982" w:type="dxa"/>
            <w:tcBorders>
              <w:top w:val="single" w:sz="4" w:space="0" w:color="auto"/>
              <w:left w:val="nil"/>
              <w:bottom w:val="single" w:sz="4" w:space="0" w:color="auto"/>
              <w:right w:val="single" w:sz="4" w:space="0" w:color="auto"/>
            </w:tcBorders>
            <w:shd w:val="clear" w:color="auto" w:fill="auto"/>
          </w:tcPr>
          <w:p w14:paraId="76F2AAFD"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T statistics</w:t>
            </w:r>
          </w:p>
        </w:tc>
        <w:tc>
          <w:tcPr>
            <w:tcW w:w="1553" w:type="dxa"/>
            <w:tcBorders>
              <w:top w:val="single" w:sz="4" w:space="0" w:color="auto"/>
              <w:left w:val="nil"/>
              <w:bottom w:val="single" w:sz="4" w:space="0" w:color="auto"/>
              <w:right w:val="single" w:sz="4" w:space="0" w:color="auto"/>
            </w:tcBorders>
            <w:shd w:val="clear" w:color="auto" w:fill="auto"/>
          </w:tcPr>
          <w:p w14:paraId="5696A1B2"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P values</w:t>
            </w:r>
          </w:p>
        </w:tc>
      </w:tr>
      <w:tr w:rsidR="00B46EE3" w14:paraId="258A59EA" w14:textId="77777777" w:rsidTr="004940B3">
        <w:trPr>
          <w:trHeight w:val="266"/>
        </w:trPr>
        <w:tc>
          <w:tcPr>
            <w:tcW w:w="1553" w:type="dxa"/>
            <w:tcBorders>
              <w:top w:val="single" w:sz="4" w:space="0" w:color="auto"/>
              <w:left w:val="single" w:sz="4" w:space="0" w:color="auto"/>
              <w:bottom w:val="single" w:sz="4" w:space="0" w:color="auto"/>
              <w:right w:val="single" w:sz="4" w:space="0" w:color="auto"/>
            </w:tcBorders>
            <w:shd w:val="clear" w:color="auto" w:fill="auto"/>
          </w:tcPr>
          <w:p w14:paraId="33763A94"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CSR -&gt; CA</w:t>
            </w:r>
          </w:p>
        </w:tc>
        <w:tc>
          <w:tcPr>
            <w:tcW w:w="1553" w:type="dxa"/>
            <w:tcBorders>
              <w:top w:val="single" w:sz="4" w:space="0" w:color="auto"/>
              <w:left w:val="nil"/>
              <w:bottom w:val="single" w:sz="4" w:space="0" w:color="auto"/>
              <w:right w:val="single" w:sz="4" w:space="0" w:color="auto"/>
            </w:tcBorders>
            <w:shd w:val="clear" w:color="auto" w:fill="auto"/>
          </w:tcPr>
          <w:p w14:paraId="59B21136"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0.258</w:t>
            </w:r>
          </w:p>
        </w:tc>
        <w:tc>
          <w:tcPr>
            <w:tcW w:w="1553" w:type="dxa"/>
            <w:tcBorders>
              <w:top w:val="single" w:sz="4" w:space="0" w:color="auto"/>
              <w:left w:val="nil"/>
              <w:bottom w:val="single" w:sz="4" w:space="0" w:color="auto"/>
              <w:right w:val="single" w:sz="4" w:space="0" w:color="auto"/>
            </w:tcBorders>
            <w:shd w:val="clear" w:color="auto" w:fill="auto"/>
          </w:tcPr>
          <w:p w14:paraId="1F4B2F78"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0.058</w:t>
            </w:r>
          </w:p>
        </w:tc>
        <w:tc>
          <w:tcPr>
            <w:tcW w:w="1982" w:type="dxa"/>
            <w:tcBorders>
              <w:top w:val="single" w:sz="4" w:space="0" w:color="auto"/>
              <w:left w:val="nil"/>
              <w:bottom w:val="single" w:sz="4" w:space="0" w:color="auto"/>
              <w:right w:val="single" w:sz="4" w:space="0" w:color="auto"/>
            </w:tcBorders>
            <w:shd w:val="clear" w:color="auto" w:fill="auto"/>
          </w:tcPr>
          <w:p w14:paraId="2268C2D2"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4.46</w:t>
            </w:r>
          </w:p>
        </w:tc>
        <w:tc>
          <w:tcPr>
            <w:tcW w:w="1553" w:type="dxa"/>
            <w:tcBorders>
              <w:top w:val="single" w:sz="4" w:space="0" w:color="auto"/>
              <w:left w:val="nil"/>
              <w:bottom w:val="single" w:sz="4" w:space="0" w:color="auto"/>
              <w:right w:val="single" w:sz="4" w:space="0" w:color="auto"/>
            </w:tcBorders>
            <w:shd w:val="clear" w:color="auto" w:fill="auto"/>
          </w:tcPr>
          <w:p w14:paraId="2806BCEB"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0.000</w:t>
            </w:r>
          </w:p>
        </w:tc>
      </w:tr>
      <w:tr w:rsidR="00B46EE3" w14:paraId="0F91DB99" w14:textId="77777777" w:rsidTr="004940B3">
        <w:trPr>
          <w:trHeight w:val="266"/>
        </w:trPr>
        <w:tc>
          <w:tcPr>
            <w:tcW w:w="1553" w:type="dxa"/>
            <w:tcBorders>
              <w:top w:val="single" w:sz="4" w:space="0" w:color="auto"/>
              <w:left w:val="single" w:sz="4" w:space="0" w:color="auto"/>
              <w:bottom w:val="single" w:sz="4" w:space="0" w:color="auto"/>
              <w:right w:val="single" w:sz="4" w:space="0" w:color="auto"/>
            </w:tcBorders>
            <w:shd w:val="clear" w:color="auto" w:fill="auto"/>
          </w:tcPr>
          <w:p w14:paraId="47A837FB"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INN -&gt; CA</w:t>
            </w:r>
          </w:p>
        </w:tc>
        <w:tc>
          <w:tcPr>
            <w:tcW w:w="1553" w:type="dxa"/>
            <w:tcBorders>
              <w:top w:val="single" w:sz="4" w:space="0" w:color="auto"/>
              <w:left w:val="nil"/>
              <w:bottom w:val="single" w:sz="4" w:space="0" w:color="auto"/>
              <w:right w:val="single" w:sz="4" w:space="0" w:color="auto"/>
            </w:tcBorders>
            <w:shd w:val="clear" w:color="auto" w:fill="auto"/>
          </w:tcPr>
          <w:p w14:paraId="1B786716"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-0.024</w:t>
            </w:r>
          </w:p>
        </w:tc>
        <w:tc>
          <w:tcPr>
            <w:tcW w:w="1553" w:type="dxa"/>
            <w:tcBorders>
              <w:top w:val="single" w:sz="4" w:space="0" w:color="auto"/>
              <w:left w:val="nil"/>
              <w:bottom w:val="single" w:sz="4" w:space="0" w:color="auto"/>
              <w:right w:val="single" w:sz="4" w:space="0" w:color="auto"/>
            </w:tcBorders>
            <w:shd w:val="clear" w:color="auto" w:fill="auto"/>
          </w:tcPr>
          <w:p w14:paraId="751774BB"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0.02</w:t>
            </w:r>
          </w:p>
        </w:tc>
        <w:tc>
          <w:tcPr>
            <w:tcW w:w="1982" w:type="dxa"/>
            <w:tcBorders>
              <w:top w:val="single" w:sz="4" w:space="0" w:color="auto"/>
              <w:left w:val="nil"/>
              <w:bottom w:val="single" w:sz="4" w:space="0" w:color="auto"/>
              <w:right w:val="single" w:sz="4" w:space="0" w:color="auto"/>
            </w:tcBorders>
            <w:shd w:val="clear" w:color="auto" w:fill="auto"/>
          </w:tcPr>
          <w:p w14:paraId="1FE61D8D"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1.171</w:t>
            </w:r>
          </w:p>
        </w:tc>
        <w:tc>
          <w:tcPr>
            <w:tcW w:w="1553" w:type="dxa"/>
            <w:tcBorders>
              <w:top w:val="single" w:sz="4" w:space="0" w:color="auto"/>
              <w:left w:val="nil"/>
              <w:bottom w:val="single" w:sz="4" w:space="0" w:color="auto"/>
              <w:right w:val="single" w:sz="4" w:space="0" w:color="auto"/>
            </w:tcBorders>
            <w:shd w:val="clear" w:color="auto" w:fill="auto"/>
          </w:tcPr>
          <w:p w14:paraId="5A086830"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0.242</w:t>
            </w:r>
          </w:p>
        </w:tc>
      </w:tr>
      <w:tr w:rsidR="00B46EE3" w14:paraId="62A26B10" w14:textId="77777777" w:rsidTr="004940B3">
        <w:trPr>
          <w:trHeight w:val="266"/>
        </w:trPr>
        <w:tc>
          <w:tcPr>
            <w:tcW w:w="1553" w:type="dxa"/>
            <w:tcBorders>
              <w:top w:val="single" w:sz="4" w:space="0" w:color="auto"/>
              <w:left w:val="single" w:sz="4" w:space="0" w:color="auto"/>
              <w:bottom w:val="single" w:sz="4" w:space="0" w:color="auto"/>
              <w:right w:val="single" w:sz="4" w:space="0" w:color="auto"/>
            </w:tcBorders>
            <w:shd w:val="clear" w:color="auto" w:fill="auto"/>
          </w:tcPr>
          <w:p w14:paraId="69A22E1B"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SC -&gt; CA</w:t>
            </w:r>
          </w:p>
        </w:tc>
        <w:tc>
          <w:tcPr>
            <w:tcW w:w="1553" w:type="dxa"/>
            <w:tcBorders>
              <w:top w:val="single" w:sz="4" w:space="0" w:color="auto"/>
              <w:left w:val="nil"/>
              <w:bottom w:val="single" w:sz="4" w:space="0" w:color="auto"/>
              <w:right w:val="single" w:sz="4" w:space="0" w:color="auto"/>
            </w:tcBorders>
            <w:shd w:val="clear" w:color="auto" w:fill="auto"/>
          </w:tcPr>
          <w:p w14:paraId="0DCFC47D"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0.594</w:t>
            </w:r>
          </w:p>
        </w:tc>
        <w:tc>
          <w:tcPr>
            <w:tcW w:w="1553" w:type="dxa"/>
            <w:tcBorders>
              <w:top w:val="single" w:sz="4" w:space="0" w:color="auto"/>
              <w:left w:val="nil"/>
              <w:bottom w:val="single" w:sz="4" w:space="0" w:color="auto"/>
              <w:right w:val="single" w:sz="4" w:space="0" w:color="auto"/>
            </w:tcBorders>
            <w:shd w:val="clear" w:color="auto" w:fill="auto"/>
          </w:tcPr>
          <w:p w14:paraId="76B19A7E"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0.055</w:t>
            </w:r>
          </w:p>
        </w:tc>
        <w:tc>
          <w:tcPr>
            <w:tcW w:w="1982" w:type="dxa"/>
            <w:tcBorders>
              <w:top w:val="single" w:sz="4" w:space="0" w:color="auto"/>
              <w:left w:val="nil"/>
              <w:bottom w:val="single" w:sz="4" w:space="0" w:color="auto"/>
              <w:right w:val="single" w:sz="4" w:space="0" w:color="auto"/>
            </w:tcBorders>
            <w:shd w:val="clear" w:color="auto" w:fill="auto"/>
          </w:tcPr>
          <w:p w14:paraId="1680BEA0"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10.792</w:t>
            </w:r>
          </w:p>
        </w:tc>
        <w:tc>
          <w:tcPr>
            <w:tcW w:w="1553" w:type="dxa"/>
            <w:tcBorders>
              <w:top w:val="single" w:sz="4" w:space="0" w:color="auto"/>
              <w:left w:val="nil"/>
              <w:bottom w:val="single" w:sz="4" w:space="0" w:color="auto"/>
              <w:right w:val="single" w:sz="4" w:space="0" w:color="auto"/>
            </w:tcBorders>
            <w:shd w:val="clear" w:color="auto" w:fill="auto"/>
          </w:tcPr>
          <w:p w14:paraId="641DB47F"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0.000</w:t>
            </w:r>
          </w:p>
        </w:tc>
      </w:tr>
      <w:tr w:rsidR="00B46EE3" w14:paraId="36888A31" w14:textId="77777777" w:rsidTr="004940B3">
        <w:trPr>
          <w:trHeight w:val="266"/>
        </w:trPr>
        <w:tc>
          <w:tcPr>
            <w:tcW w:w="1553" w:type="dxa"/>
            <w:tcBorders>
              <w:top w:val="single" w:sz="4" w:space="0" w:color="auto"/>
              <w:left w:val="single" w:sz="4" w:space="0" w:color="auto"/>
              <w:bottom w:val="single" w:sz="4" w:space="0" w:color="auto"/>
              <w:right w:val="single" w:sz="4" w:space="0" w:color="auto"/>
            </w:tcBorders>
            <w:shd w:val="clear" w:color="auto" w:fill="auto"/>
          </w:tcPr>
          <w:p w14:paraId="0BF2397B"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VC -&gt; CA</w:t>
            </w:r>
          </w:p>
        </w:tc>
        <w:tc>
          <w:tcPr>
            <w:tcW w:w="1553" w:type="dxa"/>
            <w:tcBorders>
              <w:top w:val="single" w:sz="4" w:space="0" w:color="auto"/>
              <w:left w:val="nil"/>
              <w:bottom w:val="single" w:sz="4" w:space="0" w:color="auto"/>
              <w:right w:val="single" w:sz="4" w:space="0" w:color="auto"/>
            </w:tcBorders>
            <w:shd w:val="clear" w:color="auto" w:fill="auto"/>
          </w:tcPr>
          <w:p w14:paraId="6693D00A"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0.009</w:t>
            </w:r>
          </w:p>
        </w:tc>
        <w:tc>
          <w:tcPr>
            <w:tcW w:w="1553" w:type="dxa"/>
            <w:tcBorders>
              <w:top w:val="single" w:sz="4" w:space="0" w:color="auto"/>
              <w:left w:val="nil"/>
              <w:bottom w:val="single" w:sz="4" w:space="0" w:color="auto"/>
              <w:right w:val="single" w:sz="4" w:space="0" w:color="auto"/>
            </w:tcBorders>
            <w:shd w:val="clear" w:color="auto" w:fill="auto"/>
          </w:tcPr>
          <w:p w14:paraId="4FA0FDDA"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0.017</w:t>
            </w:r>
          </w:p>
        </w:tc>
        <w:tc>
          <w:tcPr>
            <w:tcW w:w="1982" w:type="dxa"/>
            <w:tcBorders>
              <w:top w:val="single" w:sz="4" w:space="0" w:color="auto"/>
              <w:left w:val="nil"/>
              <w:bottom w:val="single" w:sz="4" w:space="0" w:color="auto"/>
              <w:right w:val="single" w:sz="4" w:space="0" w:color="auto"/>
            </w:tcBorders>
            <w:shd w:val="clear" w:color="auto" w:fill="auto"/>
          </w:tcPr>
          <w:p w14:paraId="6E377573"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0.528</w:t>
            </w:r>
          </w:p>
        </w:tc>
        <w:tc>
          <w:tcPr>
            <w:tcW w:w="1553" w:type="dxa"/>
            <w:tcBorders>
              <w:top w:val="single" w:sz="4" w:space="0" w:color="auto"/>
              <w:left w:val="nil"/>
              <w:bottom w:val="single" w:sz="4" w:space="0" w:color="auto"/>
              <w:right w:val="single" w:sz="4" w:space="0" w:color="auto"/>
            </w:tcBorders>
            <w:shd w:val="clear" w:color="auto" w:fill="auto"/>
          </w:tcPr>
          <w:p w14:paraId="60A1B423" w14:textId="77777777" w:rsidR="00B46EE3" w:rsidRPr="009D46A0" w:rsidRDefault="00B46EE3" w:rsidP="004940B3">
            <w:pPr>
              <w:pStyle w:val="NormalWeb"/>
              <w:widowControl w:val="0"/>
              <w:spacing w:afterAutospacing="0" w:line="360" w:lineRule="auto"/>
              <w:rPr>
                <w:rFonts w:ascii="Times New Roman" w:hAnsi="Times New Roman"/>
                <w:sz w:val="21"/>
                <w:szCs w:val="21"/>
              </w:rPr>
            </w:pPr>
            <w:r w:rsidRPr="009D46A0">
              <w:rPr>
                <w:rFonts w:ascii="Times New Roman" w:eastAsia="SimSun" w:hAnsi="Times New Roman"/>
                <w:kern w:val="2"/>
                <w:sz w:val="21"/>
                <w:szCs w:val="21"/>
              </w:rPr>
              <w:t>0.598</w:t>
            </w:r>
          </w:p>
        </w:tc>
      </w:tr>
    </w:tbl>
    <w:p w14:paraId="2F2A4DB9" w14:textId="77777777" w:rsidR="00B46EE3" w:rsidRPr="00501E88" w:rsidRDefault="00B46EE3" w:rsidP="00B46EE3">
      <w:pPr>
        <w:pStyle w:val="NormalWeb"/>
        <w:widowControl w:val="0"/>
        <w:spacing w:afterAutospacing="0" w:line="240" w:lineRule="auto"/>
        <w:jc w:val="both"/>
        <w:rPr>
          <w:rFonts w:ascii="Times New Roman" w:hAnsi="Times New Roman"/>
          <w:kern w:val="2"/>
          <w:vertAlign w:val="superscript"/>
          <w:lang w:bidi="ar"/>
        </w:rPr>
      </w:pPr>
      <w:r>
        <w:rPr>
          <w:rFonts w:ascii="Times New Roman" w:hAnsi="Times New Roman"/>
          <w:kern w:val="2"/>
          <w:vertAlign w:val="superscript"/>
          <w:lang w:bidi="ar"/>
        </w:rPr>
        <w:t>**</w:t>
      </w:r>
      <w:proofErr w:type="gramStart"/>
      <w:r>
        <w:rPr>
          <w:rFonts w:ascii="Times New Roman" w:hAnsi="Times New Roman"/>
          <w:kern w:val="2"/>
          <w:vertAlign w:val="superscript"/>
          <w:lang w:bidi="ar"/>
        </w:rPr>
        <w:t>*,**,*</w:t>
      </w:r>
      <w:proofErr w:type="gramEnd"/>
      <w:r>
        <w:rPr>
          <w:rFonts w:ascii="Times New Roman" w:hAnsi="Times New Roman"/>
          <w:kern w:val="2"/>
          <w:vertAlign w:val="superscript"/>
          <w:lang w:bidi="ar"/>
        </w:rPr>
        <w:t xml:space="preserve">  Correlation is significant at the 0.01,0.05, 0.10 level (2-tailed). </w:t>
      </w:r>
    </w:p>
    <w:p w14:paraId="14E3937A" w14:textId="77777777" w:rsidR="000146EF" w:rsidRDefault="000146EF" w:rsidP="006153A6">
      <w:pPr>
        <w:pStyle w:val="NormalWeb"/>
        <w:widowControl w:val="0"/>
        <w:autoSpaceDE w:val="0"/>
        <w:autoSpaceDN w:val="0"/>
        <w:adjustRightInd w:val="0"/>
        <w:spacing w:beforeAutospacing="0" w:afterAutospacing="0" w:line="276" w:lineRule="auto"/>
        <w:ind w:firstLineChars="200" w:firstLine="480"/>
        <w:jc w:val="both"/>
        <w:rPr>
          <w:rFonts w:ascii="Times New Roman" w:hAnsi="Times New Roman"/>
          <w:bCs/>
          <w:kern w:val="2"/>
          <w:lang w:bidi="ar"/>
        </w:rPr>
      </w:pPr>
    </w:p>
    <w:p w14:paraId="4D58AB11" w14:textId="636DC0B7" w:rsidR="00F830FC" w:rsidRPr="00F830FC" w:rsidRDefault="00F830FC" w:rsidP="00F830FC">
      <w:pPr>
        <w:jc w:val="both"/>
        <w:rPr>
          <w:rFonts w:asciiTheme="majorBidi" w:eastAsia="DengXian" w:hAnsiTheme="majorBidi" w:cstheme="majorBidi"/>
          <w:kern w:val="0"/>
          <w:sz w:val="24"/>
          <w:szCs w:val="24"/>
          <w:lang w:eastAsia="zh-CN"/>
          <w14:ligatures w14:val="none"/>
        </w:rPr>
      </w:pPr>
      <w:r w:rsidRPr="00F830FC">
        <w:rPr>
          <w:rFonts w:asciiTheme="majorBidi" w:eastAsia="DengXian" w:hAnsiTheme="majorBidi" w:cstheme="majorBidi"/>
          <w:kern w:val="0"/>
          <w:sz w:val="24"/>
          <w:szCs w:val="24"/>
          <w:lang w:eastAsia="zh-CN"/>
          <w14:ligatures w14:val="none"/>
        </w:rPr>
        <w:t>According to Table 4.5's statistical findings regarding the direct correlation between strategic aspects and competitive advantage, CSR and CA have a significant and positive link (+0.258; p &lt;0.000). This suggests that CA will rise by 0.258% for every unit increase in CSR. The link between innovation (INN) and competitive advantage (CA) is negative and not statistically significant (-0.024; p&lt;0.242). This implies that for every unit increase in INN, there will be a 0.024% drop in CA. As the table indicates, there is a weak but significant relationship between social commerce (SC) and CA (+0.594; p &lt;0.000).</w:t>
      </w:r>
      <w:r>
        <w:rPr>
          <w:rFonts w:asciiTheme="majorBidi" w:eastAsia="DengXian" w:hAnsiTheme="majorBidi" w:cstheme="majorBidi"/>
          <w:kern w:val="0"/>
          <w:sz w:val="24"/>
          <w:szCs w:val="24"/>
          <w:lang w:eastAsia="zh-CN"/>
          <w14:ligatures w14:val="none"/>
        </w:rPr>
        <w:t xml:space="preserve"> </w:t>
      </w:r>
      <w:r w:rsidRPr="00F830FC">
        <w:rPr>
          <w:rFonts w:asciiTheme="majorBidi" w:eastAsia="DengXian" w:hAnsiTheme="majorBidi" w:cstheme="majorBidi"/>
          <w:kern w:val="0"/>
          <w:sz w:val="24"/>
          <w:szCs w:val="24"/>
          <w:lang w:eastAsia="zh-CN"/>
          <w14:ligatures w14:val="none"/>
        </w:rPr>
        <w:t>The findings indicate that a one-unit increase in SC should result in a 0.594% rise in CA.  Value creation (VC) is not significant, according to the results, but it does have a positive association with CA (+0.009; p&lt;0.598).  According to the analysis, there will be a 0.009% increase in CA for every unit increase in VC.</w:t>
      </w:r>
    </w:p>
    <w:p w14:paraId="584053FA" w14:textId="77777777" w:rsidR="008922A0" w:rsidRPr="00501E88" w:rsidRDefault="008922A0" w:rsidP="008922A0">
      <w:pPr>
        <w:pStyle w:val="NormalWeb"/>
        <w:widowControl w:val="0"/>
        <w:spacing w:beforeAutospacing="0" w:afterAutospacing="0" w:line="360" w:lineRule="auto"/>
        <w:jc w:val="center"/>
        <w:rPr>
          <w:rFonts w:asciiTheme="majorBidi" w:hAnsiTheme="majorBidi" w:cstheme="majorBidi"/>
          <w:kern w:val="2"/>
          <w:sz w:val="21"/>
          <w:szCs w:val="21"/>
          <w:lang w:bidi="ar"/>
        </w:rPr>
      </w:pPr>
      <w:r w:rsidRPr="00501E88">
        <w:rPr>
          <w:rFonts w:asciiTheme="majorBidi" w:hAnsiTheme="majorBidi" w:cstheme="majorBidi"/>
          <w:sz w:val="21"/>
          <w:szCs w:val="21"/>
        </w:rPr>
        <w:t xml:space="preserve">Table </w:t>
      </w:r>
      <w:proofErr w:type="gramStart"/>
      <w:r>
        <w:rPr>
          <w:rFonts w:asciiTheme="majorBidi" w:hAnsiTheme="majorBidi" w:cstheme="majorBidi"/>
          <w:sz w:val="21"/>
          <w:szCs w:val="21"/>
        </w:rPr>
        <w:t>4.6</w:t>
      </w:r>
      <w:r w:rsidRPr="00501E88">
        <w:rPr>
          <w:rFonts w:asciiTheme="majorBidi" w:hAnsiTheme="majorBidi" w:cstheme="majorBidi"/>
          <w:sz w:val="21"/>
          <w:szCs w:val="21"/>
        </w:rPr>
        <w:t xml:space="preserve">  Results</w:t>
      </w:r>
      <w:proofErr w:type="gramEnd"/>
      <w:r w:rsidRPr="00501E88">
        <w:rPr>
          <w:rFonts w:asciiTheme="majorBidi" w:hAnsiTheme="majorBidi" w:cstheme="majorBidi"/>
          <w:sz w:val="21"/>
          <w:szCs w:val="21"/>
        </w:rPr>
        <w:t xml:space="preserve"> for </w:t>
      </w:r>
      <w:r w:rsidRPr="00501E88">
        <w:rPr>
          <w:rFonts w:asciiTheme="majorBidi" w:hAnsiTheme="majorBidi" w:cstheme="majorBidi"/>
          <w:kern w:val="2"/>
          <w:sz w:val="21"/>
          <w:szCs w:val="21"/>
          <w:lang w:bidi="ar"/>
        </w:rPr>
        <w:t>Summary of Hypotheses</w:t>
      </w:r>
      <w:r>
        <w:rPr>
          <w:rFonts w:asciiTheme="majorBidi" w:hAnsiTheme="majorBidi" w:cstheme="majorBidi"/>
          <w:kern w:val="2"/>
          <w:sz w:val="21"/>
          <w:szCs w:val="21"/>
          <w:lang w:bidi="ar"/>
        </w:rPr>
        <w:t xml:space="preserve"> 1</w:t>
      </w:r>
    </w:p>
    <w:tbl>
      <w:tblPr>
        <w:tblStyle w:val="TableGrid"/>
        <w:tblW w:w="8296" w:type="dxa"/>
        <w:tblLayout w:type="fixed"/>
        <w:tblLook w:val="04A0" w:firstRow="1" w:lastRow="0" w:firstColumn="1" w:lastColumn="0" w:noHBand="0" w:noVBand="1"/>
      </w:tblPr>
      <w:tblGrid>
        <w:gridCol w:w="4148"/>
        <w:gridCol w:w="4148"/>
      </w:tblGrid>
      <w:tr w:rsidR="008922A0" w:rsidRPr="002D6674" w14:paraId="37E10DB2" w14:textId="77777777" w:rsidTr="004940B3">
        <w:tc>
          <w:tcPr>
            <w:tcW w:w="4148" w:type="dxa"/>
          </w:tcPr>
          <w:p w14:paraId="36E27D0E" w14:textId="77777777" w:rsidR="008922A0" w:rsidRPr="00501E88" w:rsidRDefault="008922A0" w:rsidP="004940B3">
            <w:pPr>
              <w:pStyle w:val="NormalWeb"/>
              <w:widowControl w:val="0"/>
              <w:spacing w:beforeAutospacing="0" w:afterAutospacing="0" w:line="360" w:lineRule="auto"/>
              <w:jc w:val="center"/>
              <w:rPr>
                <w:rFonts w:ascii="Times New Roman" w:hAnsi="Times New Roman"/>
                <w:kern w:val="2"/>
                <w:sz w:val="21"/>
                <w:szCs w:val="21"/>
                <w:lang w:bidi="ar"/>
              </w:rPr>
            </w:pPr>
            <w:r w:rsidRPr="00501E88">
              <w:rPr>
                <w:rFonts w:ascii="Times New Roman" w:hAnsi="Times New Roman"/>
                <w:kern w:val="2"/>
                <w:sz w:val="21"/>
                <w:szCs w:val="21"/>
                <w:lang w:bidi="ar"/>
              </w:rPr>
              <w:t>Hypothesis</w:t>
            </w:r>
          </w:p>
        </w:tc>
        <w:tc>
          <w:tcPr>
            <w:tcW w:w="4148" w:type="dxa"/>
          </w:tcPr>
          <w:p w14:paraId="29E456C2" w14:textId="77777777" w:rsidR="008922A0" w:rsidRPr="00501E88" w:rsidRDefault="008922A0" w:rsidP="004940B3">
            <w:pPr>
              <w:pStyle w:val="NormalWeb"/>
              <w:widowControl w:val="0"/>
              <w:spacing w:beforeAutospacing="0" w:afterAutospacing="0" w:line="360" w:lineRule="auto"/>
              <w:jc w:val="center"/>
              <w:rPr>
                <w:rFonts w:ascii="Times New Roman" w:hAnsi="Times New Roman"/>
                <w:kern w:val="2"/>
                <w:sz w:val="21"/>
                <w:szCs w:val="21"/>
                <w:lang w:bidi="ar"/>
              </w:rPr>
            </w:pPr>
            <w:r w:rsidRPr="00501E88">
              <w:rPr>
                <w:rFonts w:ascii="Times New Roman" w:hAnsi="Times New Roman"/>
                <w:kern w:val="2"/>
                <w:sz w:val="21"/>
                <w:szCs w:val="21"/>
                <w:lang w:bidi="ar"/>
              </w:rPr>
              <w:t>Decision</w:t>
            </w:r>
          </w:p>
        </w:tc>
      </w:tr>
      <w:tr w:rsidR="008922A0" w:rsidRPr="002D6674" w14:paraId="1785A9BA" w14:textId="77777777" w:rsidTr="004940B3">
        <w:tc>
          <w:tcPr>
            <w:tcW w:w="4148" w:type="dxa"/>
          </w:tcPr>
          <w:p w14:paraId="4FD72880" w14:textId="77777777" w:rsidR="008922A0" w:rsidRPr="00501E88" w:rsidRDefault="008922A0" w:rsidP="004940B3">
            <w:pPr>
              <w:spacing w:line="300" w:lineRule="auto"/>
            </w:pPr>
            <w:r w:rsidRPr="00501E88">
              <w:t>CSR has a positive relationship with Competitive Advantage</w:t>
            </w:r>
          </w:p>
        </w:tc>
        <w:tc>
          <w:tcPr>
            <w:tcW w:w="4148" w:type="dxa"/>
          </w:tcPr>
          <w:p w14:paraId="0C39913E" w14:textId="77777777" w:rsidR="008922A0" w:rsidRPr="004A3DDB" w:rsidRDefault="008922A0" w:rsidP="004940B3">
            <w:pPr>
              <w:pStyle w:val="NormalWeb"/>
              <w:widowControl w:val="0"/>
              <w:spacing w:beforeAutospacing="0" w:afterAutospacing="0" w:line="300" w:lineRule="auto"/>
              <w:jc w:val="center"/>
              <w:rPr>
                <w:rFonts w:ascii="Times New Roman" w:hAnsi="Times New Roman"/>
                <w:kern w:val="2"/>
                <w:sz w:val="21"/>
                <w:szCs w:val="21"/>
                <w:lang w:bidi="ar"/>
              </w:rPr>
            </w:pPr>
            <w:r w:rsidRPr="004A3DDB">
              <w:rPr>
                <w:rFonts w:ascii="Times New Roman" w:hAnsi="Times New Roman"/>
                <w:kern w:val="2"/>
                <w:sz w:val="21"/>
                <w:szCs w:val="21"/>
                <w:lang w:bidi="ar"/>
              </w:rPr>
              <w:t>Supported</w:t>
            </w:r>
          </w:p>
        </w:tc>
      </w:tr>
      <w:tr w:rsidR="008922A0" w:rsidRPr="002D6674" w14:paraId="72503F26" w14:textId="77777777" w:rsidTr="004940B3">
        <w:tc>
          <w:tcPr>
            <w:tcW w:w="4148" w:type="dxa"/>
          </w:tcPr>
          <w:p w14:paraId="7DCD12DE" w14:textId="77777777" w:rsidR="008922A0" w:rsidRPr="00501E88" w:rsidRDefault="008922A0" w:rsidP="004940B3">
            <w:pPr>
              <w:spacing w:line="300" w:lineRule="auto"/>
            </w:pPr>
            <w:r w:rsidRPr="00501E88">
              <w:t>Innovation has a positive relationship with Competitive Advantage.</w:t>
            </w:r>
          </w:p>
        </w:tc>
        <w:tc>
          <w:tcPr>
            <w:tcW w:w="4148" w:type="dxa"/>
          </w:tcPr>
          <w:p w14:paraId="3F59C7BC" w14:textId="77777777" w:rsidR="008922A0" w:rsidRPr="004A3DDB" w:rsidRDefault="008922A0" w:rsidP="004940B3">
            <w:pPr>
              <w:pStyle w:val="NormalWeb"/>
              <w:widowControl w:val="0"/>
              <w:spacing w:beforeAutospacing="0" w:afterAutospacing="0" w:line="300" w:lineRule="auto"/>
              <w:jc w:val="center"/>
              <w:rPr>
                <w:rFonts w:ascii="Times New Roman" w:hAnsi="Times New Roman"/>
                <w:kern w:val="2"/>
                <w:sz w:val="21"/>
                <w:szCs w:val="21"/>
                <w:lang w:bidi="ar"/>
              </w:rPr>
            </w:pPr>
            <w:r w:rsidRPr="004A3DDB">
              <w:rPr>
                <w:rFonts w:ascii="Times New Roman" w:hAnsi="Times New Roman"/>
                <w:kern w:val="2"/>
                <w:sz w:val="21"/>
                <w:szCs w:val="21"/>
                <w:lang w:bidi="ar"/>
              </w:rPr>
              <w:t>Not supported</w:t>
            </w:r>
          </w:p>
        </w:tc>
      </w:tr>
      <w:tr w:rsidR="008922A0" w:rsidRPr="002D6674" w14:paraId="3D75B85D" w14:textId="77777777" w:rsidTr="004940B3">
        <w:tc>
          <w:tcPr>
            <w:tcW w:w="4148" w:type="dxa"/>
          </w:tcPr>
          <w:p w14:paraId="0B939C6E" w14:textId="77777777" w:rsidR="008922A0" w:rsidRPr="00501E88" w:rsidRDefault="008922A0" w:rsidP="004940B3">
            <w:pPr>
              <w:spacing w:line="300" w:lineRule="auto"/>
            </w:pPr>
            <w:r>
              <w:t>Social Commerce</w:t>
            </w:r>
            <w:r w:rsidRPr="00501E88">
              <w:t xml:space="preserve"> has a positive relationship with Competitive Advantage.</w:t>
            </w:r>
          </w:p>
        </w:tc>
        <w:tc>
          <w:tcPr>
            <w:tcW w:w="4148" w:type="dxa"/>
          </w:tcPr>
          <w:p w14:paraId="38E4D2BF" w14:textId="77777777" w:rsidR="008922A0" w:rsidRPr="004A3DDB" w:rsidRDefault="008922A0" w:rsidP="004940B3">
            <w:pPr>
              <w:pStyle w:val="NormalWeb"/>
              <w:widowControl w:val="0"/>
              <w:spacing w:beforeAutospacing="0" w:afterAutospacing="0" w:line="300" w:lineRule="auto"/>
              <w:rPr>
                <w:rFonts w:ascii="Times New Roman" w:hAnsi="Times New Roman"/>
                <w:kern w:val="2"/>
                <w:sz w:val="21"/>
                <w:szCs w:val="21"/>
                <w:lang w:bidi="ar"/>
              </w:rPr>
            </w:pPr>
            <w:r>
              <w:rPr>
                <w:rFonts w:ascii="Times New Roman" w:hAnsi="Times New Roman"/>
                <w:kern w:val="2"/>
                <w:sz w:val="21"/>
                <w:szCs w:val="21"/>
                <w:lang w:bidi="ar"/>
              </w:rPr>
              <w:tab/>
            </w:r>
            <w:r>
              <w:rPr>
                <w:rFonts w:ascii="Times New Roman" w:hAnsi="Times New Roman"/>
                <w:kern w:val="2"/>
                <w:sz w:val="21"/>
                <w:szCs w:val="21"/>
                <w:lang w:bidi="ar"/>
              </w:rPr>
              <w:tab/>
              <w:t>S</w:t>
            </w:r>
            <w:r w:rsidRPr="004A3DDB">
              <w:rPr>
                <w:rFonts w:ascii="Times New Roman" w:hAnsi="Times New Roman"/>
                <w:kern w:val="2"/>
                <w:sz w:val="21"/>
                <w:szCs w:val="21"/>
                <w:lang w:bidi="ar"/>
              </w:rPr>
              <w:t>upported</w:t>
            </w:r>
          </w:p>
        </w:tc>
      </w:tr>
      <w:tr w:rsidR="008922A0" w:rsidRPr="002D6674" w14:paraId="4C93EE55" w14:textId="77777777" w:rsidTr="004940B3">
        <w:trPr>
          <w:trHeight w:val="467"/>
        </w:trPr>
        <w:tc>
          <w:tcPr>
            <w:tcW w:w="4148" w:type="dxa"/>
          </w:tcPr>
          <w:p w14:paraId="682E8C7E" w14:textId="77777777" w:rsidR="008922A0" w:rsidRPr="00501E88" w:rsidRDefault="008922A0" w:rsidP="004940B3">
            <w:pPr>
              <w:spacing w:line="300" w:lineRule="auto"/>
            </w:pPr>
            <w:r>
              <w:t>Value Co-creation</w:t>
            </w:r>
            <w:r w:rsidRPr="00501E88">
              <w:t xml:space="preserve"> has a positive relationship with Competitive Advantage</w:t>
            </w:r>
          </w:p>
        </w:tc>
        <w:tc>
          <w:tcPr>
            <w:tcW w:w="4148" w:type="dxa"/>
          </w:tcPr>
          <w:p w14:paraId="5CD0AD44" w14:textId="77777777" w:rsidR="008922A0" w:rsidRPr="004A3DDB" w:rsidRDefault="008922A0" w:rsidP="004940B3">
            <w:pPr>
              <w:pStyle w:val="NormalWeb"/>
              <w:widowControl w:val="0"/>
              <w:spacing w:beforeAutospacing="0" w:afterAutospacing="0" w:line="300" w:lineRule="auto"/>
              <w:jc w:val="center"/>
              <w:rPr>
                <w:rFonts w:ascii="Times New Roman" w:hAnsi="Times New Roman"/>
                <w:kern w:val="2"/>
                <w:sz w:val="21"/>
                <w:szCs w:val="21"/>
                <w:lang w:bidi="ar"/>
              </w:rPr>
            </w:pPr>
            <w:r w:rsidRPr="004A3DDB">
              <w:rPr>
                <w:rFonts w:ascii="Times New Roman" w:hAnsi="Times New Roman"/>
                <w:kern w:val="2"/>
                <w:sz w:val="21"/>
                <w:szCs w:val="21"/>
                <w:lang w:bidi="ar"/>
              </w:rPr>
              <w:t>Supported</w:t>
            </w:r>
          </w:p>
        </w:tc>
      </w:tr>
    </w:tbl>
    <w:p w14:paraId="6DF48287" w14:textId="77777777" w:rsidR="008922A0" w:rsidRDefault="008922A0" w:rsidP="00222D98">
      <w:pPr>
        <w:jc w:val="both"/>
        <w:rPr>
          <w:rFonts w:asciiTheme="majorBidi" w:eastAsia="DengXian" w:hAnsiTheme="majorBidi" w:cstheme="majorBidi"/>
          <w:kern w:val="0"/>
          <w:sz w:val="24"/>
          <w:szCs w:val="24"/>
          <w:lang w:eastAsia="zh-CN"/>
          <w14:ligatures w14:val="none"/>
        </w:rPr>
      </w:pPr>
    </w:p>
    <w:p w14:paraId="1E440299" w14:textId="77777777" w:rsidR="00454BD4" w:rsidRDefault="00454BD4" w:rsidP="00222D98">
      <w:pPr>
        <w:jc w:val="both"/>
        <w:rPr>
          <w:rFonts w:asciiTheme="majorBidi" w:eastAsia="DengXian" w:hAnsiTheme="majorBidi" w:cstheme="majorBidi"/>
          <w:kern w:val="0"/>
          <w:sz w:val="24"/>
          <w:szCs w:val="24"/>
          <w:lang w:eastAsia="zh-CN"/>
          <w14:ligatures w14:val="none"/>
        </w:rPr>
      </w:pPr>
    </w:p>
    <w:p w14:paraId="10473FA8" w14:textId="77777777" w:rsidR="0021530C" w:rsidRDefault="0021530C" w:rsidP="00222D98">
      <w:pPr>
        <w:jc w:val="both"/>
        <w:rPr>
          <w:rFonts w:asciiTheme="majorBidi" w:eastAsia="DengXian" w:hAnsiTheme="majorBidi" w:cstheme="majorBidi"/>
          <w:kern w:val="0"/>
          <w:sz w:val="24"/>
          <w:szCs w:val="24"/>
          <w:lang w:eastAsia="zh-CN"/>
          <w14:ligatures w14:val="none"/>
        </w:rPr>
      </w:pPr>
    </w:p>
    <w:p w14:paraId="79094A3B" w14:textId="77777777" w:rsidR="0021530C" w:rsidRDefault="0021530C" w:rsidP="00222D98">
      <w:pPr>
        <w:jc w:val="both"/>
        <w:rPr>
          <w:rFonts w:asciiTheme="majorBidi" w:eastAsia="DengXian" w:hAnsiTheme="majorBidi" w:cstheme="majorBidi"/>
          <w:kern w:val="0"/>
          <w:sz w:val="24"/>
          <w:szCs w:val="24"/>
          <w:lang w:eastAsia="zh-CN"/>
          <w14:ligatures w14:val="none"/>
        </w:rPr>
      </w:pPr>
    </w:p>
    <w:p w14:paraId="4B5E4334" w14:textId="77777777" w:rsidR="0021530C" w:rsidRDefault="0021530C" w:rsidP="00222D98">
      <w:pPr>
        <w:jc w:val="both"/>
        <w:rPr>
          <w:rFonts w:asciiTheme="majorBidi" w:eastAsia="DengXian" w:hAnsiTheme="majorBidi" w:cstheme="majorBidi"/>
          <w:kern w:val="0"/>
          <w:sz w:val="24"/>
          <w:szCs w:val="24"/>
          <w:lang w:eastAsia="zh-CN"/>
          <w14:ligatures w14:val="none"/>
        </w:rPr>
      </w:pPr>
    </w:p>
    <w:p w14:paraId="443D7DD0" w14:textId="77777777" w:rsidR="0021530C" w:rsidRDefault="0021530C" w:rsidP="00222D98">
      <w:pPr>
        <w:jc w:val="both"/>
        <w:rPr>
          <w:rFonts w:asciiTheme="majorBidi" w:eastAsia="DengXian" w:hAnsiTheme="majorBidi" w:cstheme="majorBidi"/>
          <w:kern w:val="0"/>
          <w:sz w:val="24"/>
          <w:szCs w:val="24"/>
          <w:lang w:eastAsia="zh-CN"/>
          <w14:ligatures w14:val="none"/>
        </w:rPr>
      </w:pPr>
    </w:p>
    <w:p w14:paraId="3D9C4BC8" w14:textId="77777777" w:rsidR="0021530C" w:rsidRDefault="0021530C" w:rsidP="00222D98">
      <w:pPr>
        <w:jc w:val="both"/>
        <w:rPr>
          <w:rFonts w:asciiTheme="majorBidi" w:eastAsia="DengXian" w:hAnsiTheme="majorBidi" w:cstheme="majorBidi"/>
          <w:kern w:val="0"/>
          <w:sz w:val="24"/>
          <w:szCs w:val="24"/>
          <w:lang w:eastAsia="zh-CN"/>
          <w14:ligatures w14:val="none"/>
        </w:rPr>
      </w:pPr>
    </w:p>
    <w:p w14:paraId="6D54838B" w14:textId="77777777" w:rsidR="00454BD4" w:rsidRPr="009321A5" w:rsidRDefault="00454BD4" w:rsidP="00454BD4">
      <w:pPr>
        <w:pStyle w:val="NormalWeb"/>
        <w:shd w:val="clear" w:color="auto" w:fill="FFFFFF"/>
        <w:spacing w:beforeAutospacing="0" w:afterAutospacing="0" w:line="276" w:lineRule="auto"/>
        <w:jc w:val="both"/>
        <w:rPr>
          <w:rFonts w:ascii="Times New Roman" w:eastAsia="SimSun" w:hAnsi="Times New Roman"/>
          <w:kern w:val="2"/>
          <w:lang w:bidi="ar"/>
        </w:rPr>
      </w:pPr>
      <w:r w:rsidRPr="009321A5">
        <w:rPr>
          <w:rFonts w:ascii="Times New Roman" w:eastAsia="SimSun" w:hAnsi="Times New Roman"/>
          <w:kern w:val="2"/>
          <w:lang w:bidi="ar"/>
        </w:rPr>
        <w:lastRenderedPageBreak/>
        <w:t>The figure below illustrates the direct relationship between the strategic elements and competitive advantage.</w:t>
      </w:r>
    </w:p>
    <w:p w14:paraId="5E474D80" w14:textId="77777777" w:rsidR="00454BD4" w:rsidRDefault="00454BD4" w:rsidP="00454BD4">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707517D1" w14:textId="77777777" w:rsidR="00454BD4" w:rsidRDefault="00454BD4" w:rsidP="00454BD4">
      <w:pPr>
        <w:pStyle w:val="NormalWeb"/>
        <w:widowControl w:val="0"/>
        <w:spacing w:afterAutospacing="0" w:line="360" w:lineRule="auto"/>
        <w:rPr>
          <w:rFonts w:ascii="Times New Roman" w:hAnsi="Times New Roman"/>
          <w:b/>
          <w:sz w:val="20"/>
          <w:szCs w:val="20"/>
        </w:rPr>
      </w:pPr>
      <w:r>
        <w:rPr>
          <w:rFonts w:ascii="Calibri" w:eastAsia="SimSun" w:hAnsi="Calibri" w:cs="Arial"/>
          <w:noProof/>
          <w:kern w:val="2"/>
          <w:sz w:val="21"/>
          <w:szCs w:val="21"/>
          <w:lang w:bidi="ar"/>
        </w:rPr>
        <w:drawing>
          <wp:inline distT="0" distB="0" distL="114300" distR="114300" wp14:anchorId="3228F9CF" wp14:editId="6904493F">
            <wp:extent cx="5270500" cy="3642995"/>
            <wp:effectExtent l="0" t="0" r="6350" b="0"/>
            <wp:docPr id="20" name="Picture 3" descr="wpsC26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3" descr="wpsC26C.tmp"/>
                    <pic:cNvPicPr>
                      <a:picLocks noChangeAspect="1"/>
                    </pic:cNvPicPr>
                  </pic:nvPicPr>
                  <pic:blipFill>
                    <a:blip r:embed="rId7" r:link="rId8"/>
                    <a:stretch>
                      <a:fillRect/>
                    </a:stretch>
                  </pic:blipFill>
                  <pic:spPr>
                    <a:xfrm>
                      <a:off x="0" y="0"/>
                      <a:ext cx="5293052" cy="3659068"/>
                    </a:xfrm>
                    <a:prstGeom prst="rect">
                      <a:avLst/>
                    </a:prstGeom>
                    <a:noFill/>
                    <a:ln w="9525">
                      <a:noFill/>
                    </a:ln>
                  </pic:spPr>
                </pic:pic>
              </a:graphicData>
            </a:graphic>
          </wp:inline>
        </w:drawing>
      </w:r>
      <w:r>
        <w:rPr>
          <w:rFonts w:ascii="Times New Roman" w:eastAsia="SimSun" w:hAnsi="Times New Roman"/>
          <w:b/>
          <w:kern w:val="2"/>
          <w:sz w:val="20"/>
          <w:szCs w:val="20"/>
          <w:lang w:bidi="ar"/>
        </w:rPr>
        <w:t xml:space="preserve"> </w:t>
      </w:r>
    </w:p>
    <w:p w14:paraId="1100F8C6" w14:textId="647AE7ED" w:rsidR="00454BD4" w:rsidRDefault="00454BD4" w:rsidP="00454BD4">
      <w:pPr>
        <w:pStyle w:val="Caption"/>
        <w:jc w:val="center"/>
        <w:rPr>
          <w:rFonts w:asciiTheme="majorBidi" w:eastAsia="SimSun" w:hAnsiTheme="majorBidi" w:cstheme="majorBidi"/>
          <w:b/>
          <w:bCs/>
          <w:i w:val="0"/>
          <w:iCs w:val="0"/>
          <w:color w:val="auto"/>
          <w:sz w:val="21"/>
          <w:szCs w:val="21"/>
          <w:lang w:bidi="ar"/>
        </w:rPr>
      </w:pPr>
      <w:bookmarkStart w:id="12" w:name="_Toc134474840"/>
      <w:bookmarkStart w:id="13" w:name="_Toc134474636"/>
      <w:r w:rsidRPr="00B9246D">
        <w:rPr>
          <w:rFonts w:asciiTheme="majorBidi" w:eastAsia="SimSun" w:hAnsiTheme="majorBidi" w:cstheme="majorBidi"/>
          <w:i w:val="0"/>
          <w:iCs w:val="0"/>
          <w:color w:val="auto"/>
          <w:sz w:val="21"/>
          <w:szCs w:val="21"/>
          <w:lang w:bidi="ar"/>
        </w:rPr>
        <w:t xml:space="preserve">Figure </w:t>
      </w:r>
      <w:r>
        <w:rPr>
          <w:rFonts w:asciiTheme="majorBidi" w:eastAsia="SimSun" w:hAnsiTheme="majorBidi" w:cstheme="majorBidi"/>
          <w:i w:val="0"/>
          <w:iCs w:val="0"/>
          <w:color w:val="auto"/>
          <w:sz w:val="21"/>
          <w:szCs w:val="21"/>
          <w:lang w:bidi="ar"/>
        </w:rPr>
        <w:t>4</w:t>
      </w:r>
      <w:r w:rsidRPr="00B9246D">
        <w:rPr>
          <w:rFonts w:asciiTheme="majorBidi" w:eastAsia="SimSun" w:hAnsiTheme="majorBidi" w:cstheme="majorBidi"/>
          <w:i w:val="0"/>
          <w:iCs w:val="0"/>
          <w:color w:val="auto"/>
          <w:sz w:val="21"/>
          <w:szCs w:val="21"/>
          <w:lang w:bidi="ar"/>
        </w:rPr>
        <w:t>.1 Direct relationship results using the PLS-SEM model</w:t>
      </w:r>
      <w:r w:rsidRPr="00B9246D">
        <w:rPr>
          <w:rFonts w:asciiTheme="majorBidi" w:eastAsia="SimSun" w:hAnsiTheme="majorBidi" w:cstheme="majorBidi"/>
          <w:b/>
          <w:bCs/>
          <w:i w:val="0"/>
          <w:iCs w:val="0"/>
          <w:color w:val="auto"/>
          <w:sz w:val="21"/>
          <w:szCs w:val="21"/>
          <w:lang w:bidi="ar"/>
        </w:rPr>
        <w:t>.</w:t>
      </w:r>
      <w:bookmarkEnd w:id="12"/>
      <w:bookmarkEnd w:id="13"/>
    </w:p>
    <w:p w14:paraId="263B9299" w14:textId="77777777" w:rsidR="00454BD4" w:rsidRPr="00454BD4" w:rsidRDefault="00454BD4" w:rsidP="00454BD4">
      <w:pPr>
        <w:rPr>
          <w:lang w:eastAsia="zh-CN" w:bidi="ar"/>
        </w:rPr>
      </w:pPr>
    </w:p>
    <w:p w14:paraId="4536B3AD" w14:textId="77777777" w:rsidR="00B46EE3" w:rsidRPr="00235B1D" w:rsidRDefault="00B46EE3" w:rsidP="00222D98">
      <w:pPr>
        <w:pStyle w:val="NormalWeb"/>
        <w:widowControl w:val="0"/>
        <w:autoSpaceDE w:val="0"/>
        <w:autoSpaceDN w:val="0"/>
        <w:adjustRightInd w:val="0"/>
        <w:spacing w:beforeAutospacing="0" w:afterAutospacing="0" w:line="276" w:lineRule="auto"/>
        <w:jc w:val="both"/>
        <w:rPr>
          <w:rFonts w:ascii="Times New Roman" w:hAnsi="Times New Roman"/>
          <w:bCs/>
          <w:kern w:val="2"/>
          <w:lang w:bidi="ar"/>
        </w:rPr>
      </w:pPr>
    </w:p>
    <w:p w14:paraId="779B677C" w14:textId="2AB2A0BC" w:rsidR="00F52A69" w:rsidRPr="00501E88" w:rsidRDefault="00F52A69" w:rsidP="006153A6">
      <w:pPr>
        <w:pStyle w:val="Caption"/>
        <w:spacing w:line="276" w:lineRule="auto"/>
        <w:jc w:val="center"/>
        <w:rPr>
          <w:rFonts w:asciiTheme="majorBidi" w:hAnsiTheme="majorBidi" w:cstheme="majorBidi"/>
          <w:i w:val="0"/>
          <w:iCs w:val="0"/>
          <w:color w:val="auto"/>
          <w:sz w:val="21"/>
          <w:szCs w:val="21"/>
        </w:rPr>
      </w:pPr>
      <w:bookmarkStart w:id="14" w:name="_Toc134474622"/>
      <w:r w:rsidRPr="00501E88">
        <w:rPr>
          <w:rFonts w:asciiTheme="majorBidi" w:eastAsia="SimSun" w:hAnsiTheme="majorBidi" w:cstheme="majorBidi"/>
          <w:i w:val="0"/>
          <w:iCs w:val="0"/>
          <w:color w:val="auto"/>
          <w:sz w:val="21"/>
          <w:szCs w:val="21"/>
          <w:lang w:bidi="ar"/>
        </w:rPr>
        <w:t xml:space="preserve">Table </w:t>
      </w:r>
      <w:r w:rsidR="009F36AB">
        <w:rPr>
          <w:rFonts w:asciiTheme="majorBidi" w:eastAsia="SimSun" w:hAnsiTheme="majorBidi" w:cstheme="majorBidi"/>
          <w:i w:val="0"/>
          <w:iCs w:val="0"/>
          <w:color w:val="auto"/>
          <w:sz w:val="21"/>
          <w:szCs w:val="21"/>
          <w:lang w:bidi="ar"/>
        </w:rPr>
        <w:t>4.</w:t>
      </w:r>
      <w:r w:rsidR="009A039E">
        <w:rPr>
          <w:rFonts w:asciiTheme="majorBidi" w:eastAsia="SimSun" w:hAnsiTheme="majorBidi" w:cstheme="majorBidi"/>
          <w:i w:val="0"/>
          <w:iCs w:val="0"/>
          <w:color w:val="auto"/>
          <w:sz w:val="21"/>
          <w:szCs w:val="21"/>
          <w:lang w:bidi="ar"/>
        </w:rPr>
        <w:t>7</w:t>
      </w:r>
      <w:r w:rsidR="007D3B06">
        <w:rPr>
          <w:rFonts w:asciiTheme="majorBidi" w:eastAsia="SimSun" w:hAnsiTheme="majorBidi" w:cstheme="majorBidi"/>
          <w:i w:val="0"/>
          <w:iCs w:val="0"/>
          <w:color w:val="auto"/>
          <w:sz w:val="21"/>
          <w:szCs w:val="21"/>
          <w:lang w:bidi="ar"/>
        </w:rPr>
        <w:t xml:space="preserve">: </w:t>
      </w:r>
      <w:r w:rsidRPr="00501E88">
        <w:rPr>
          <w:rFonts w:asciiTheme="majorBidi" w:eastAsia="SimSun" w:hAnsiTheme="majorBidi" w:cstheme="majorBidi"/>
          <w:i w:val="0"/>
          <w:iCs w:val="0"/>
          <w:color w:val="auto"/>
          <w:sz w:val="21"/>
          <w:szCs w:val="21"/>
          <w:lang w:bidi="ar"/>
        </w:rPr>
        <w:t>Results of Mediation analysis</w:t>
      </w:r>
      <w:bookmarkEnd w:id="14"/>
      <w:r w:rsidRPr="00501E88">
        <w:rPr>
          <w:rFonts w:asciiTheme="majorBidi" w:eastAsia="SimSun" w:hAnsiTheme="majorBidi" w:cstheme="majorBidi"/>
          <w:i w:val="0"/>
          <w:iCs w:val="0"/>
          <w:color w:val="auto"/>
          <w:sz w:val="21"/>
          <w:szCs w:val="21"/>
          <w:lang w:bidi="ar"/>
        </w:rPr>
        <w:t xml:space="preserve"> of the study</w:t>
      </w:r>
    </w:p>
    <w:tbl>
      <w:tblPr>
        <w:tblStyle w:val="TableGrid"/>
        <w:tblW w:w="8289" w:type="dxa"/>
        <w:tblLayout w:type="fixed"/>
        <w:tblLook w:val="04A0" w:firstRow="1" w:lastRow="0" w:firstColumn="1" w:lastColumn="0" w:noHBand="0" w:noVBand="1"/>
      </w:tblPr>
      <w:tblGrid>
        <w:gridCol w:w="1786"/>
        <w:gridCol w:w="1565"/>
        <w:gridCol w:w="1326"/>
        <w:gridCol w:w="1717"/>
        <w:gridCol w:w="1895"/>
      </w:tblGrid>
      <w:tr w:rsidR="00F52A69" w14:paraId="6EA6D95A"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1FDDF875" w14:textId="77777777" w:rsidR="00F52A69" w:rsidRDefault="00F52A69" w:rsidP="006153A6">
            <w:pPr>
              <w:pStyle w:val="NormalWeb"/>
              <w:widowControl w:val="0"/>
              <w:spacing w:afterAutospacing="0" w:line="276" w:lineRule="auto"/>
              <w:jc w:val="both"/>
              <w:rPr>
                <w:rFonts w:ascii="Times New Roman" w:hAnsi="Times New Roman"/>
                <w:sz w:val="20"/>
                <w:szCs w:val="20"/>
              </w:rPr>
            </w:pPr>
          </w:p>
        </w:tc>
        <w:tc>
          <w:tcPr>
            <w:tcW w:w="1565" w:type="dxa"/>
            <w:tcBorders>
              <w:top w:val="single" w:sz="4" w:space="0" w:color="auto"/>
              <w:left w:val="nil"/>
              <w:bottom w:val="single" w:sz="4" w:space="0" w:color="auto"/>
              <w:right w:val="single" w:sz="4" w:space="0" w:color="auto"/>
            </w:tcBorders>
            <w:shd w:val="clear" w:color="auto" w:fill="auto"/>
          </w:tcPr>
          <w:p w14:paraId="21917673"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Coefficient</w:t>
            </w:r>
          </w:p>
        </w:tc>
        <w:tc>
          <w:tcPr>
            <w:tcW w:w="1326" w:type="dxa"/>
            <w:tcBorders>
              <w:top w:val="single" w:sz="4" w:space="0" w:color="auto"/>
              <w:left w:val="nil"/>
              <w:bottom w:val="single" w:sz="4" w:space="0" w:color="auto"/>
              <w:right w:val="single" w:sz="4" w:space="0" w:color="auto"/>
            </w:tcBorders>
            <w:shd w:val="clear" w:color="auto" w:fill="auto"/>
          </w:tcPr>
          <w:p w14:paraId="6479DA5D"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Std. Dev</w:t>
            </w:r>
          </w:p>
        </w:tc>
        <w:tc>
          <w:tcPr>
            <w:tcW w:w="1717" w:type="dxa"/>
            <w:tcBorders>
              <w:top w:val="single" w:sz="4" w:space="0" w:color="auto"/>
              <w:left w:val="nil"/>
              <w:bottom w:val="single" w:sz="4" w:space="0" w:color="auto"/>
              <w:right w:val="single" w:sz="4" w:space="0" w:color="auto"/>
            </w:tcBorders>
            <w:shd w:val="clear" w:color="auto" w:fill="auto"/>
          </w:tcPr>
          <w:p w14:paraId="31BB11A7"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T statistics</w:t>
            </w:r>
          </w:p>
        </w:tc>
        <w:tc>
          <w:tcPr>
            <w:tcW w:w="1895" w:type="dxa"/>
            <w:tcBorders>
              <w:top w:val="single" w:sz="4" w:space="0" w:color="auto"/>
              <w:left w:val="nil"/>
              <w:bottom w:val="single" w:sz="4" w:space="0" w:color="auto"/>
              <w:right w:val="single" w:sz="4" w:space="0" w:color="auto"/>
            </w:tcBorders>
            <w:shd w:val="clear" w:color="auto" w:fill="auto"/>
          </w:tcPr>
          <w:p w14:paraId="70A114C6"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P values</w:t>
            </w:r>
          </w:p>
        </w:tc>
      </w:tr>
      <w:tr w:rsidR="00F52A69" w14:paraId="1D4BE6D6"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11ED416B"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BS -&gt; CA</w:t>
            </w:r>
          </w:p>
        </w:tc>
        <w:tc>
          <w:tcPr>
            <w:tcW w:w="1565" w:type="dxa"/>
            <w:tcBorders>
              <w:top w:val="single" w:sz="4" w:space="0" w:color="auto"/>
              <w:left w:val="nil"/>
              <w:bottom w:val="single" w:sz="4" w:space="0" w:color="auto"/>
              <w:right w:val="single" w:sz="4" w:space="0" w:color="auto"/>
            </w:tcBorders>
            <w:shd w:val="clear" w:color="auto" w:fill="auto"/>
          </w:tcPr>
          <w:p w14:paraId="55F352C1"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0.013</w:t>
            </w:r>
          </w:p>
        </w:tc>
        <w:tc>
          <w:tcPr>
            <w:tcW w:w="1326" w:type="dxa"/>
            <w:tcBorders>
              <w:top w:val="single" w:sz="4" w:space="0" w:color="auto"/>
              <w:left w:val="nil"/>
              <w:bottom w:val="single" w:sz="4" w:space="0" w:color="auto"/>
              <w:right w:val="single" w:sz="4" w:space="0" w:color="auto"/>
            </w:tcBorders>
            <w:shd w:val="clear" w:color="auto" w:fill="auto"/>
          </w:tcPr>
          <w:p w14:paraId="72BA8862"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0.017</w:t>
            </w:r>
          </w:p>
        </w:tc>
        <w:tc>
          <w:tcPr>
            <w:tcW w:w="1717" w:type="dxa"/>
            <w:tcBorders>
              <w:top w:val="single" w:sz="4" w:space="0" w:color="auto"/>
              <w:left w:val="nil"/>
              <w:bottom w:val="single" w:sz="4" w:space="0" w:color="auto"/>
              <w:right w:val="single" w:sz="4" w:space="0" w:color="auto"/>
            </w:tcBorders>
            <w:shd w:val="clear" w:color="auto" w:fill="auto"/>
          </w:tcPr>
          <w:p w14:paraId="790F025F"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0.752</w:t>
            </w:r>
          </w:p>
        </w:tc>
        <w:tc>
          <w:tcPr>
            <w:tcW w:w="1895" w:type="dxa"/>
            <w:tcBorders>
              <w:top w:val="single" w:sz="4" w:space="0" w:color="auto"/>
              <w:left w:val="nil"/>
              <w:bottom w:val="single" w:sz="4" w:space="0" w:color="auto"/>
              <w:right w:val="single" w:sz="4" w:space="0" w:color="auto"/>
            </w:tcBorders>
            <w:shd w:val="clear" w:color="auto" w:fill="auto"/>
          </w:tcPr>
          <w:p w14:paraId="4FDAF092"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0.452</w:t>
            </w:r>
          </w:p>
        </w:tc>
      </w:tr>
      <w:tr w:rsidR="00F52A69" w14:paraId="13983FE1"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03E35266"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CSR -&gt; CA</w:t>
            </w:r>
          </w:p>
        </w:tc>
        <w:tc>
          <w:tcPr>
            <w:tcW w:w="1565" w:type="dxa"/>
            <w:tcBorders>
              <w:top w:val="single" w:sz="4" w:space="0" w:color="auto"/>
              <w:left w:val="nil"/>
              <w:bottom w:val="single" w:sz="4" w:space="0" w:color="auto"/>
              <w:right w:val="single" w:sz="4" w:space="0" w:color="auto"/>
            </w:tcBorders>
            <w:shd w:val="clear" w:color="auto" w:fill="auto"/>
          </w:tcPr>
          <w:p w14:paraId="42DCBE70"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0.258</w:t>
            </w:r>
          </w:p>
        </w:tc>
        <w:tc>
          <w:tcPr>
            <w:tcW w:w="1326" w:type="dxa"/>
            <w:tcBorders>
              <w:top w:val="single" w:sz="4" w:space="0" w:color="auto"/>
              <w:left w:val="nil"/>
              <w:bottom w:val="single" w:sz="4" w:space="0" w:color="auto"/>
              <w:right w:val="single" w:sz="4" w:space="0" w:color="auto"/>
            </w:tcBorders>
            <w:shd w:val="clear" w:color="auto" w:fill="auto"/>
          </w:tcPr>
          <w:p w14:paraId="2982AF0C"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0.058</w:t>
            </w:r>
          </w:p>
        </w:tc>
        <w:tc>
          <w:tcPr>
            <w:tcW w:w="1717" w:type="dxa"/>
            <w:tcBorders>
              <w:top w:val="single" w:sz="4" w:space="0" w:color="auto"/>
              <w:left w:val="nil"/>
              <w:bottom w:val="single" w:sz="4" w:space="0" w:color="auto"/>
              <w:right w:val="single" w:sz="4" w:space="0" w:color="auto"/>
            </w:tcBorders>
            <w:shd w:val="clear" w:color="auto" w:fill="auto"/>
          </w:tcPr>
          <w:p w14:paraId="15822977"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4.445</w:t>
            </w:r>
          </w:p>
        </w:tc>
        <w:tc>
          <w:tcPr>
            <w:tcW w:w="1895" w:type="dxa"/>
            <w:tcBorders>
              <w:top w:val="single" w:sz="4" w:space="0" w:color="auto"/>
              <w:left w:val="nil"/>
              <w:bottom w:val="single" w:sz="4" w:space="0" w:color="auto"/>
              <w:right w:val="single" w:sz="4" w:space="0" w:color="auto"/>
            </w:tcBorders>
            <w:shd w:val="clear" w:color="auto" w:fill="auto"/>
          </w:tcPr>
          <w:p w14:paraId="3D7D865C"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0.000</w:t>
            </w:r>
          </w:p>
        </w:tc>
      </w:tr>
      <w:tr w:rsidR="00F52A69" w14:paraId="68BA441A"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52D76704"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INN -&gt; CA</w:t>
            </w:r>
          </w:p>
        </w:tc>
        <w:tc>
          <w:tcPr>
            <w:tcW w:w="1565" w:type="dxa"/>
            <w:tcBorders>
              <w:top w:val="single" w:sz="4" w:space="0" w:color="auto"/>
              <w:left w:val="nil"/>
              <w:bottom w:val="single" w:sz="4" w:space="0" w:color="auto"/>
              <w:right w:val="single" w:sz="4" w:space="0" w:color="auto"/>
            </w:tcBorders>
            <w:shd w:val="clear" w:color="auto" w:fill="auto"/>
          </w:tcPr>
          <w:p w14:paraId="2C97DAD9"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-0.02</w:t>
            </w:r>
          </w:p>
        </w:tc>
        <w:tc>
          <w:tcPr>
            <w:tcW w:w="1326" w:type="dxa"/>
            <w:tcBorders>
              <w:top w:val="single" w:sz="4" w:space="0" w:color="auto"/>
              <w:left w:val="nil"/>
              <w:bottom w:val="single" w:sz="4" w:space="0" w:color="auto"/>
              <w:right w:val="single" w:sz="4" w:space="0" w:color="auto"/>
            </w:tcBorders>
            <w:shd w:val="clear" w:color="auto" w:fill="auto"/>
          </w:tcPr>
          <w:p w14:paraId="58B37ADE"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0.019</w:t>
            </w:r>
          </w:p>
        </w:tc>
        <w:tc>
          <w:tcPr>
            <w:tcW w:w="1717" w:type="dxa"/>
            <w:tcBorders>
              <w:top w:val="single" w:sz="4" w:space="0" w:color="auto"/>
              <w:left w:val="nil"/>
              <w:bottom w:val="single" w:sz="4" w:space="0" w:color="auto"/>
              <w:right w:val="single" w:sz="4" w:space="0" w:color="auto"/>
            </w:tcBorders>
            <w:shd w:val="clear" w:color="auto" w:fill="auto"/>
          </w:tcPr>
          <w:p w14:paraId="787D6DC9"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1.083</w:t>
            </w:r>
          </w:p>
        </w:tc>
        <w:tc>
          <w:tcPr>
            <w:tcW w:w="1895" w:type="dxa"/>
            <w:tcBorders>
              <w:top w:val="single" w:sz="4" w:space="0" w:color="auto"/>
              <w:left w:val="nil"/>
              <w:bottom w:val="single" w:sz="4" w:space="0" w:color="auto"/>
              <w:right w:val="single" w:sz="4" w:space="0" w:color="auto"/>
            </w:tcBorders>
            <w:shd w:val="clear" w:color="auto" w:fill="auto"/>
          </w:tcPr>
          <w:p w14:paraId="7EE9C1BC"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0.279</w:t>
            </w:r>
          </w:p>
        </w:tc>
      </w:tr>
      <w:tr w:rsidR="00F52A69" w14:paraId="0A12E2ED"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4CD38E8F"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SC -&gt; CA</w:t>
            </w:r>
          </w:p>
        </w:tc>
        <w:tc>
          <w:tcPr>
            <w:tcW w:w="1565" w:type="dxa"/>
            <w:tcBorders>
              <w:top w:val="single" w:sz="4" w:space="0" w:color="auto"/>
              <w:left w:val="nil"/>
              <w:bottom w:val="single" w:sz="4" w:space="0" w:color="auto"/>
              <w:right w:val="single" w:sz="4" w:space="0" w:color="auto"/>
            </w:tcBorders>
            <w:shd w:val="clear" w:color="auto" w:fill="auto"/>
          </w:tcPr>
          <w:p w14:paraId="6B10DA1D"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0.595</w:t>
            </w:r>
          </w:p>
        </w:tc>
        <w:tc>
          <w:tcPr>
            <w:tcW w:w="1326" w:type="dxa"/>
            <w:tcBorders>
              <w:top w:val="single" w:sz="4" w:space="0" w:color="auto"/>
              <w:left w:val="nil"/>
              <w:bottom w:val="single" w:sz="4" w:space="0" w:color="auto"/>
              <w:right w:val="single" w:sz="4" w:space="0" w:color="auto"/>
            </w:tcBorders>
            <w:shd w:val="clear" w:color="auto" w:fill="auto"/>
          </w:tcPr>
          <w:p w14:paraId="008C8665"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0.055</w:t>
            </w:r>
          </w:p>
        </w:tc>
        <w:tc>
          <w:tcPr>
            <w:tcW w:w="1717" w:type="dxa"/>
            <w:tcBorders>
              <w:top w:val="single" w:sz="4" w:space="0" w:color="auto"/>
              <w:left w:val="nil"/>
              <w:bottom w:val="single" w:sz="4" w:space="0" w:color="auto"/>
              <w:right w:val="single" w:sz="4" w:space="0" w:color="auto"/>
            </w:tcBorders>
            <w:shd w:val="clear" w:color="auto" w:fill="auto"/>
          </w:tcPr>
          <w:p w14:paraId="2A0C8DE9"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10.77</w:t>
            </w:r>
          </w:p>
        </w:tc>
        <w:tc>
          <w:tcPr>
            <w:tcW w:w="1895" w:type="dxa"/>
            <w:tcBorders>
              <w:top w:val="single" w:sz="4" w:space="0" w:color="auto"/>
              <w:left w:val="nil"/>
              <w:bottom w:val="single" w:sz="4" w:space="0" w:color="auto"/>
              <w:right w:val="single" w:sz="4" w:space="0" w:color="auto"/>
            </w:tcBorders>
            <w:shd w:val="clear" w:color="auto" w:fill="auto"/>
          </w:tcPr>
          <w:p w14:paraId="3EACE67B"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0.000</w:t>
            </w:r>
          </w:p>
        </w:tc>
      </w:tr>
      <w:tr w:rsidR="00F52A69" w14:paraId="67B51637"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11985EFD"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VC -&gt; CA</w:t>
            </w:r>
          </w:p>
        </w:tc>
        <w:tc>
          <w:tcPr>
            <w:tcW w:w="1565" w:type="dxa"/>
            <w:tcBorders>
              <w:top w:val="single" w:sz="4" w:space="0" w:color="auto"/>
              <w:left w:val="nil"/>
              <w:bottom w:val="single" w:sz="4" w:space="0" w:color="auto"/>
              <w:right w:val="single" w:sz="4" w:space="0" w:color="auto"/>
            </w:tcBorders>
            <w:shd w:val="clear" w:color="auto" w:fill="auto"/>
          </w:tcPr>
          <w:p w14:paraId="1D80CEED"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0.009</w:t>
            </w:r>
          </w:p>
        </w:tc>
        <w:tc>
          <w:tcPr>
            <w:tcW w:w="1326" w:type="dxa"/>
            <w:tcBorders>
              <w:top w:val="single" w:sz="4" w:space="0" w:color="auto"/>
              <w:left w:val="nil"/>
              <w:bottom w:val="single" w:sz="4" w:space="0" w:color="auto"/>
              <w:right w:val="single" w:sz="4" w:space="0" w:color="auto"/>
            </w:tcBorders>
            <w:shd w:val="clear" w:color="auto" w:fill="auto"/>
          </w:tcPr>
          <w:p w14:paraId="718F2AB8"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0.017</w:t>
            </w:r>
          </w:p>
        </w:tc>
        <w:tc>
          <w:tcPr>
            <w:tcW w:w="1717" w:type="dxa"/>
            <w:tcBorders>
              <w:top w:val="single" w:sz="4" w:space="0" w:color="auto"/>
              <w:left w:val="nil"/>
              <w:bottom w:val="single" w:sz="4" w:space="0" w:color="auto"/>
              <w:right w:val="single" w:sz="4" w:space="0" w:color="auto"/>
            </w:tcBorders>
            <w:shd w:val="clear" w:color="auto" w:fill="auto"/>
          </w:tcPr>
          <w:p w14:paraId="1C66BFC5"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0.505</w:t>
            </w:r>
          </w:p>
        </w:tc>
        <w:tc>
          <w:tcPr>
            <w:tcW w:w="1895" w:type="dxa"/>
            <w:tcBorders>
              <w:top w:val="single" w:sz="4" w:space="0" w:color="auto"/>
              <w:left w:val="nil"/>
              <w:bottom w:val="single" w:sz="4" w:space="0" w:color="auto"/>
              <w:right w:val="single" w:sz="4" w:space="0" w:color="auto"/>
            </w:tcBorders>
            <w:shd w:val="clear" w:color="auto" w:fill="auto"/>
          </w:tcPr>
          <w:p w14:paraId="2CD7A3D6"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0.613</w:t>
            </w:r>
          </w:p>
        </w:tc>
      </w:tr>
      <w:tr w:rsidR="00F52A69" w14:paraId="205D74E8" w14:textId="77777777" w:rsidTr="004940B3">
        <w:trPr>
          <w:trHeight w:val="262"/>
        </w:trPr>
        <w:tc>
          <w:tcPr>
            <w:tcW w:w="8289" w:type="dxa"/>
            <w:gridSpan w:val="5"/>
            <w:tcBorders>
              <w:top w:val="single" w:sz="4" w:space="0" w:color="auto"/>
              <w:left w:val="single" w:sz="4" w:space="0" w:color="auto"/>
              <w:bottom w:val="single" w:sz="4" w:space="0" w:color="auto"/>
              <w:right w:val="single" w:sz="4" w:space="0" w:color="auto"/>
            </w:tcBorders>
            <w:shd w:val="clear" w:color="auto" w:fill="auto"/>
          </w:tcPr>
          <w:p w14:paraId="29223524" w14:textId="77777777" w:rsidR="00F52A69" w:rsidRDefault="00F52A69" w:rsidP="006153A6">
            <w:pPr>
              <w:pStyle w:val="NormalWeb"/>
              <w:widowControl w:val="0"/>
              <w:spacing w:afterAutospacing="0" w:line="276" w:lineRule="auto"/>
              <w:jc w:val="center"/>
              <w:rPr>
                <w:rFonts w:ascii="Times New Roman" w:hAnsi="Times New Roman"/>
                <w:sz w:val="20"/>
                <w:szCs w:val="20"/>
              </w:rPr>
            </w:pPr>
            <w:r>
              <w:rPr>
                <w:rFonts w:ascii="Times New Roman" w:eastAsia="SimSun" w:hAnsi="Times New Roman"/>
                <w:kern w:val="2"/>
                <w:sz w:val="20"/>
                <w:szCs w:val="20"/>
              </w:rPr>
              <w:t>Indirect/Mediation Analysis</w:t>
            </w:r>
          </w:p>
        </w:tc>
      </w:tr>
      <w:tr w:rsidR="00F52A69" w14:paraId="47568961"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3C5A9F0E"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SC -&gt; BS -&gt; CA</w:t>
            </w:r>
          </w:p>
        </w:tc>
        <w:tc>
          <w:tcPr>
            <w:tcW w:w="1565" w:type="dxa"/>
            <w:tcBorders>
              <w:top w:val="single" w:sz="4" w:space="0" w:color="auto"/>
              <w:left w:val="nil"/>
              <w:bottom w:val="single" w:sz="4" w:space="0" w:color="auto"/>
              <w:right w:val="single" w:sz="4" w:space="0" w:color="auto"/>
            </w:tcBorders>
            <w:shd w:val="clear" w:color="auto" w:fill="auto"/>
          </w:tcPr>
          <w:p w14:paraId="7B94AD74"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.3652   </w:t>
            </w:r>
          </w:p>
        </w:tc>
        <w:tc>
          <w:tcPr>
            <w:tcW w:w="1326" w:type="dxa"/>
            <w:tcBorders>
              <w:top w:val="single" w:sz="4" w:space="0" w:color="auto"/>
              <w:left w:val="nil"/>
              <w:bottom w:val="single" w:sz="4" w:space="0" w:color="auto"/>
              <w:right w:val="single" w:sz="4" w:space="0" w:color="auto"/>
            </w:tcBorders>
            <w:shd w:val="clear" w:color="auto" w:fill="auto"/>
          </w:tcPr>
          <w:p w14:paraId="11CF4563"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.0901    </w:t>
            </w:r>
          </w:p>
        </w:tc>
        <w:tc>
          <w:tcPr>
            <w:tcW w:w="1717" w:type="dxa"/>
            <w:tcBorders>
              <w:top w:val="single" w:sz="4" w:space="0" w:color="auto"/>
              <w:left w:val="nil"/>
              <w:bottom w:val="single" w:sz="4" w:space="0" w:color="auto"/>
              <w:right w:val="single" w:sz="4" w:space="0" w:color="auto"/>
            </w:tcBorders>
            <w:shd w:val="clear" w:color="auto" w:fill="auto"/>
          </w:tcPr>
          <w:p w14:paraId="57A59F62"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4.05   </w:t>
            </w:r>
          </w:p>
        </w:tc>
        <w:tc>
          <w:tcPr>
            <w:tcW w:w="1895" w:type="dxa"/>
            <w:tcBorders>
              <w:top w:val="single" w:sz="4" w:space="0" w:color="auto"/>
              <w:left w:val="nil"/>
              <w:bottom w:val="single" w:sz="4" w:space="0" w:color="auto"/>
              <w:right w:val="single" w:sz="4" w:space="0" w:color="auto"/>
            </w:tcBorders>
            <w:shd w:val="clear" w:color="auto" w:fill="auto"/>
          </w:tcPr>
          <w:p w14:paraId="07E06A31"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0.000</w:t>
            </w:r>
          </w:p>
        </w:tc>
      </w:tr>
      <w:tr w:rsidR="00F52A69" w14:paraId="6FBF5C04"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5DE13530"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VC -&gt; BS -&gt; CA</w:t>
            </w:r>
          </w:p>
        </w:tc>
        <w:tc>
          <w:tcPr>
            <w:tcW w:w="1565" w:type="dxa"/>
            <w:tcBorders>
              <w:top w:val="single" w:sz="4" w:space="0" w:color="auto"/>
              <w:left w:val="nil"/>
              <w:bottom w:val="single" w:sz="4" w:space="0" w:color="auto"/>
              <w:right w:val="single" w:sz="4" w:space="0" w:color="auto"/>
            </w:tcBorders>
            <w:shd w:val="clear" w:color="auto" w:fill="auto"/>
          </w:tcPr>
          <w:p w14:paraId="23C2624F"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.0748   </w:t>
            </w:r>
          </w:p>
        </w:tc>
        <w:tc>
          <w:tcPr>
            <w:tcW w:w="1326" w:type="dxa"/>
            <w:tcBorders>
              <w:top w:val="single" w:sz="4" w:space="0" w:color="auto"/>
              <w:left w:val="nil"/>
              <w:bottom w:val="single" w:sz="4" w:space="0" w:color="auto"/>
              <w:right w:val="single" w:sz="4" w:space="0" w:color="auto"/>
            </w:tcBorders>
            <w:shd w:val="clear" w:color="auto" w:fill="auto"/>
          </w:tcPr>
          <w:p w14:paraId="73422B71"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.0441   </w:t>
            </w:r>
          </w:p>
        </w:tc>
        <w:tc>
          <w:tcPr>
            <w:tcW w:w="1717" w:type="dxa"/>
            <w:tcBorders>
              <w:top w:val="single" w:sz="4" w:space="0" w:color="auto"/>
              <w:left w:val="nil"/>
              <w:bottom w:val="single" w:sz="4" w:space="0" w:color="auto"/>
              <w:right w:val="single" w:sz="4" w:space="0" w:color="auto"/>
            </w:tcBorders>
            <w:shd w:val="clear" w:color="auto" w:fill="auto"/>
          </w:tcPr>
          <w:p w14:paraId="4C897779"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1.70   </w:t>
            </w:r>
          </w:p>
        </w:tc>
        <w:tc>
          <w:tcPr>
            <w:tcW w:w="1895" w:type="dxa"/>
            <w:tcBorders>
              <w:top w:val="single" w:sz="4" w:space="0" w:color="auto"/>
              <w:left w:val="nil"/>
              <w:bottom w:val="single" w:sz="4" w:space="0" w:color="auto"/>
              <w:right w:val="single" w:sz="4" w:space="0" w:color="auto"/>
            </w:tcBorders>
            <w:shd w:val="clear" w:color="auto" w:fill="auto"/>
          </w:tcPr>
          <w:p w14:paraId="50B94CAD"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0.090</w:t>
            </w:r>
          </w:p>
        </w:tc>
      </w:tr>
      <w:tr w:rsidR="00F52A69" w14:paraId="578F94ED"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1B39F71F"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CSR -&gt; BS -&gt; CA</w:t>
            </w:r>
          </w:p>
        </w:tc>
        <w:tc>
          <w:tcPr>
            <w:tcW w:w="1565" w:type="dxa"/>
            <w:tcBorders>
              <w:top w:val="single" w:sz="4" w:space="0" w:color="auto"/>
              <w:left w:val="nil"/>
              <w:bottom w:val="single" w:sz="4" w:space="0" w:color="auto"/>
              <w:right w:val="single" w:sz="4" w:space="0" w:color="auto"/>
            </w:tcBorders>
            <w:shd w:val="clear" w:color="auto" w:fill="auto"/>
          </w:tcPr>
          <w:p w14:paraId="19CA28DF"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.2879   </w:t>
            </w:r>
          </w:p>
        </w:tc>
        <w:tc>
          <w:tcPr>
            <w:tcW w:w="1326" w:type="dxa"/>
            <w:tcBorders>
              <w:top w:val="single" w:sz="4" w:space="0" w:color="auto"/>
              <w:left w:val="nil"/>
              <w:bottom w:val="single" w:sz="4" w:space="0" w:color="auto"/>
              <w:right w:val="single" w:sz="4" w:space="0" w:color="auto"/>
            </w:tcBorders>
            <w:shd w:val="clear" w:color="auto" w:fill="auto"/>
          </w:tcPr>
          <w:p w14:paraId="7B8EA6DC"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.0951    </w:t>
            </w:r>
          </w:p>
        </w:tc>
        <w:tc>
          <w:tcPr>
            <w:tcW w:w="1717" w:type="dxa"/>
            <w:tcBorders>
              <w:top w:val="single" w:sz="4" w:space="0" w:color="auto"/>
              <w:left w:val="nil"/>
              <w:bottom w:val="single" w:sz="4" w:space="0" w:color="auto"/>
              <w:right w:val="single" w:sz="4" w:space="0" w:color="auto"/>
            </w:tcBorders>
            <w:shd w:val="clear" w:color="auto" w:fill="auto"/>
          </w:tcPr>
          <w:p w14:paraId="2AA43A70"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3.03   </w:t>
            </w:r>
          </w:p>
        </w:tc>
        <w:tc>
          <w:tcPr>
            <w:tcW w:w="1895" w:type="dxa"/>
            <w:tcBorders>
              <w:top w:val="single" w:sz="4" w:space="0" w:color="auto"/>
              <w:left w:val="nil"/>
              <w:bottom w:val="single" w:sz="4" w:space="0" w:color="auto"/>
              <w:right w:val="single" w:sz="4" w:space="0" w:color="auto"/>
            </w:tcBorders>
            <w:shd w:val="clear" w:color="auto" w:fill="auto"/>
          </w:tcPr>
          <w:p w14:paraId="79629F8B"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0.002</w:t>
            </w:r>
          </w:p>
        </w:tc>
      </w:tr>
      <w:tr w:rsidR="00F52A69" w14:paraId="1EE608D4" w14:textId="77777777" w:rsidTr="004940B3">
        <w:trPr>
          <w:trHeight w:val="262"/>
        </w:trPr>
        <w:tc>
          <w:tcPr>
            <w:tcW w:w="1786" w:type="dxa"/>
            <w:tcBorders>
              <w:top w:val="single" w:sz="4" w:space="0" w:color="auto"/>
              <w:left w:val="single" w:sz="4" w:space="0" w:color="auto"/>
              <w:bottom w:val="single" w:sz="4" w:space="0" w:color="auto"/>
              <w:right w:val="single" w:sz="4" w:space="0" w:color="auto"/>
            </w:tcBorders>
            <w:shd w:val="clear" w:color="auto" w:fill="auto"/>
          </w:tcPr>
          <w:p w14:paraId="3A5124A3"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INN -&gt; BS -&gt; CA</w:t>
            </w:r>
          </w:p>
        </w:tc>
        <w:tc>
          <w:tcPr>
            <w:tcW w:w="1565" w:type="dxa"/>
            <w:tcBorders>
              <w:top w:val="single" w:sz="4" w:space="0" w:color="auto"/>
              <w:left w:val="nil"/>
              <w:bottom w:val="single" w:sz="4" w:space="0" w:color="auto"/>
              <w:right w:val="single" w:sz="4" w:space="0" w:color="auto"/>
            </w:tcBorders>
            <w:shd w:val="clear" w:color="auto" w:fill="auto"/>
          </w:tcPr>
          <w:p w14:paraId="55F74134" w14:textId="77777777" w:rsidR="00F52A69" w:rsidRDefault="00F52A69" w:rsidP="006153A6">
            <w:pPr>
              <w:pStyle w:val="NormalWeb"/>
              <w:widowControl w:val="0"/>
              <w:spacing w:afterAutospacing="0" w:line="276" w:lineRule="auto"/>
              <w:jc w:val="both"/>
              <w:rPr>
                <w:rFonts w:ascii="Times New Roman" w:hAnsi="Times New Roman"/>
                <w:sz w:val="20"/>
                <w:szCs w:val="20"/>
              </w:rPr>
            </w:pPr>
            <w:bookmarkStart w:id="15" w:name="_Hlk132742305"/>
            <w:r>
              <w:rPr>
                <w:rFonts w:ascii="Times New Roman" w:eastAsia="SimSun" w:hAnsi="Times New Roman"/>
                <w:kern w:val="2"/>
                <w:sz w:val="20"/>
                <w:szCs w:val="20"/>
              </w:rPr>
              <w:t>.0805</w:t>
            </w:r>
            <w:bookmarkEnd w:id="15"/>
            <w:r>
              <w:rPr>
                <w:rFonts w:ascii="Times New Roman" w:eastAsia="SimSun" w:hAnsi="Times New Roman"/>
                <w:kern w:val="2"/>
                <w:sz w:val="20"/>
                <w:szCs w:val="20"/>
              </w:rPr>
              <w:t xml:space="preserve">   </w:t>
            </w:r>
          </w:p>
        </w:tc>
        <w:tc>
          <w:tcPr>
            <w:tcW w:w="1326" w:type="dxa"/>
            <w:tcBorders>
              <w:top w:val="single" w:sz="4" w:space="0" w:color="auto"/>
              <w:left w:val="nil"/>
              <w:bottom w:val="single" w:sz="4" w:space="0" w:color="auto"/>
              <w:right w:val="single" w:sz="4" w:space="0" w:color="auto"/>
            </w:tcBorders>
            <w:shd w:val="clear" w:color="auto" w:fill="auto"/>
          </w:tcPr>
          <w:p w14:paraId="098D4661"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.0474    </w:t>
            </w:r>
          </w:p>
        </w:tc>
        <w:tc>
          <w:tcPr>
            <w:tcW w:w="1717" w:type="dxa"/>
            <w:tcBorders>
              <w:top w:val="single" w:sz="4" w:space="0" w:color="auto"/>
              <w:left w:val="nil"/>
              <w:bottom w:val="single" w:sz="4" w:space="0" w:color="auto"/>
              <w:right w:val="single" w:sz="4" w:space="0" w:color="auto"/>
            </w:tcBorders>
            <w:shd w:val="clear" w:color="auto" w:fill="auto"/>
          </w:tcPr>
          <w:p w14:paraId="0BD1AC97"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 xml:space="preserve">1.70   </w:t>
            </w:r>
          </w:p>
        </w:tc>
        <w:tc>
          <w:tcPr>
            <w:tcW w:w="1895" w:type="dxa"/>
            <w:tcBorders>
              <w:top w:val="single" w:sz="4" w:space="0" w:color="auto"/>
              <w:left w:val="nil"/>
              <w:bottom w:val="single" w:sz="4" w:space="0" w:color="auto"/>
              <w:right w:val="single" w:sz="4" w:space="0" w:color="auto"/>
            </w:tcBorders>
            <w:shd w:val="clear" w:color="auto" w:fill="auto"/>
          </w:tcPr>
          <w:p w14:paraId="05D6DCEC" w14:textId="77777777" w:rsidR="00F52A69" w:rsidRDefault="00F52A69" w:rsidP="006153A6">
            <w:pPr>
              <w:pStyle w:val="NormalWeb"/>
              <w:widowControl w:val="0"/>
              <w:spacing w:afterAutospacing="0" w:line="276" w:lineRule="auto"/>
              <w:jc w:val="both"/>
              <w:rPr>
                <w:rFonts w:ascii="Times New Roman" w:hAnsi="Times New Roman"/>
                <w:sz w:val="20"/>
                <w:szCs w:val="20"/>
              </w:rPr>
            </w:pPr>
            <w:r>
              <w:rPr>
                <w:rFonts w:ascii="Times New Roman" w:eastAsia="SimSun" w:hAnsi="Times New Roman"/>
                <w:kern w:val="2"/>
                <w:sz w:val="20"/>
                <w:szCs w:val="20"/>
              </w:rPr>
              <w:t>0.089</w:t>
            </w:r>
          </w:p>
        </w:tc>
      </w:tr>
    </w:tbl>
    <w:p w14:paraId="12A8304C" w14:textId="66C32113" w:rsidR="00EE5734" w:rsidRDefault="00F52A69" w:rsidP="006153A6">
      <w:pPr>
        <w:pStyle w:val="NormalWeb"/>
        <w:widowControl w:val="0"/>
        <w:spacing w:afterAutospacing="0" w:line="276" w:lineRule="auto"/>
        <w:jc w:val="both"/>
        <w:rPr>
          <w:rFonts w:ascii="Times New Roman" w:hAnsi="Times New Roman"/>
          <w:kern w:val="2"/>
          <w:vertAlign w:val="superscript"/>
          <w:lang w:bidi="ar"/>
        </w:rPr>
      </w:pPr>
      <w:r>
        <w:rPr>
          <w:rFonts w:ascii="Times New Roman" w:hAnsi="Times New Roman"/>
          <w:kern w:val="2"/>
          <w:vertAlign w:val="superscript"/>
          <w:lang w:bidi="ar"/>
        </w:rPr>
        <w:t>**</w:t>
      </w:r>
      <w:proofErr w:type="gramStart"/>
      <w:r>
        <w:rPr>
          <w:rFonts w:ascii="Times New Roman" w:hAnsi="Times New Roman"/>
          <w:kern w:val="2"/>
          <w:vertAlign w:val="superscript"/>
          <w:lang w:bidi="ar"/>
        </w:rPr>
        <w:t>*,**,*</w:t>
      </w:r>
      <w:proofErr w:type="gramEnd"/>
      <w:r>
        <w:rPr>
          <w:rFonts w:ascii="Times New Roman" w:hAnsi="Times New Roman"/>
          <w:kern w:val="2"/>
          <w:vertAlign w:val="superscript"/>
          <w:lang w:bidi="ar"/>
        </w:rPr>
        <w:t xml:space="preserve">  Correlation is significant at the 0.01,0.05, 0.10 level (2-tailed). </w:t>
      </w:r>
    </w:p>
    <w:p w14:paraId="22455754" w14:textId="028B7CCD" w:rsidR="00F52A69" w:rsidRPr="00613EA8" w:rsidRDefault="00613EA8" w:rsidP="00613EA8">
      <w:pPr>
        <w:jc w:val="both"/>
        <w:rPr>
          <w:rFonts w:asciiTheme="majorBidi" w:eastAsia="DengXian" w:hAnsiTheme="majorBidi" w:cstheme="majorBidi"/>
          <w:kern w:val="0"/>
          <w:sz w:val="24"/>
          <w:szCs w:val="24"/>
          <w:lang w:eastAsia="zh-CN"/>
          <w14:ligatures w14:val="none"/>
        </w:rPr>
      </w:pPr>
      <w:bookmarkStart w:id="16" w:name="_Toc134474621"/>
      <w:r w:rsidRPr="00613EA8">
        <w:rPr>
          <w:rFonts w:asciiTheme="majorBidi" w:eastAsia="DengXian" w:hAnsiTheme="majorBidi" w:cstheme="majorBidi"/>
          <w:kern w:val="0"/>
          <w:sz w:val="24"/>
          <w:szCs w:val="24"/>
          <w:lang w:eastAsia="zh-CN"/>
          <w14:ligatures w14:val="none"/>
        </w:rPr>
        <w:lastRenderedPageBreak/>
        <w:t>Social commerce (SC) through Brand Sustainability has a substantial and positive link with CA (+0.002; p &lt; 0.89), according to the statistical study from Table 4.6. This suggests that competitive advantage (CA) will rise by 0.002 for every unit growth in social commerce. The link between CA and Value Co-creation (VC), which is mediated by B</w:t>
      </w:r>
      <w:r w:rsidR="0021530C">
        <w:rPr>
          <w:rFonts w:asciiTheme="majorBidi" w:eastAsia="DengXian" w:hAnsiTheme="majorBidi" w:cstheme="majorBidi"/>
          <w:kern w:val="0"/>
          <w:sz w:val="24"/>
          <w:szCs w:val="24"/>
          <w:lang w:eastAsia="zh-CN"/>
          <w14:ligatures w14:val="none"/>
        </w:rPr>
        <w:t xml:space="preserve">rand </w:t>
      </w:r>
      <w:r w:rsidRPr="00613EA8">
        <w:rPr>
          <w:rFonts w:asciiTheme="majorBidi" w:eastAsia="DengXian" w:hAnsiTheme="majorBidi" w:cstheme="majorBidi"/>
          <w:kern w:val="0"/>
          <w:sz w:val="24"/>
          <w:szCs w:val="24"/>
          <w:lang w:eastAsia="zh-CN"/>
          <w14:ligatures w14:val="none"/>
        </w:rPr>
        <w:t>S</w:t>
      </w:r>
      <w:r w:rsidR="0021530C">
        <w:rPr>
          <w:rFonts w:asciiTheme="majorBidi" w:eastAsia="DengXian" w:hAnsiTheme="majorBidi" w:cstheme="majorBidi"/>
          <w:kern w:val="0"/>
          <w:sz w:val="24"/>
          <w:szCs w:val="24"/>
          <w:lang w:eastAsia="zh-CN"/>
          <w14:ligatures w14:val="none"/>
        </w:rPr>
        <w:t>ustainability</w:t>
      </w:r>
      <w:r w:rsidRPr="00613EA8">
        <w:rPr>
          <w:rFonts w:asciiTheme="majorBidi" w:eastAsia="DengXian" w:hAnsiTheme="majorBidi" w:cstheme="majorBidi"/>
          <w:kern w:val="0"/>
          <w:sz w:val="24"/>
          <w:szCs w:val="24"/>
          <w:lang w:eastAsia="zh-CN"/>
          <w14:ligatures w14:val="none"/>
        </w:rPr>
        <w:t>, is substantial and favorable (+.0748; p &lt; 0.090).</w:t>
      </w:r>
      <w:r>
        <w:rPr>
          <w:rFonts w:asciiTheme="majorBidi" w:eastAsia="DengXian" w:hAnsiTheme="majorBidi" w:cstheme="majorBidi"/>
          <w:kern w:val="0"/>
          <w:sz w:val="24"/>
          <w:szCs w:val="24"/>
          <w:lang w:eastAsia="zh-CN"/>
          <w14:ligatures w14:val="none"/>
        </w:rPr>
        <w:t xml:space="preserve"> </w:t>
      </w:r>
      <w:r w:rsidRPr="00613EA8">
        <w:rPr>
          <w:rFonts w:asciiTheme="majorBidi" w:eastAsia="DengXian" w:hAnsiTheme="majorBidi" w:cstheme="majorBidi"/>
          <w:kern w:val="0"/>
          <w:sz w:val="24"/>
          <w:szCs w:val="24"/>
          <w:lang w:eastAsia="zh-CN"/>
          <w14:ligatures w14:val="none"/>
        </w:rPr>
        <w:t>This indicates that a 0.0748% increase in CA will result from a unit increase in VC. C</w:t>
      </w:r>
      <w:r w:rsidR="0021530C">
        <w:rPr>
          <w:rFonts w:asciiTheme="majorBidi" w:eastAsia="DengXian" w:hAnsiTheme="majorBidi" w:cstheme="majorBidi"/>
          <w:kern w:val="0"/>
          <w:sz w:val="24"/>
          <w:szCs w:val="24"/>
          <w:lang w:eastAsia="zh-CN"/>
          <w14:ligatures w14:val="none"/>
        </w:rPr>
        <w:t xml:space="preserve">ompetitive </w:t>
      </w:r>
      <w:r w:rsidRPr="00613EA8">
        <w:rPr>
          <w:rFonts w:asciiTheme="majorBidi" w:eastAsia="DengXian" w:hAnsiTheme="majorBidi" w:cstheme="majorBidi"/>
          <w:kern w:val="0"/>
          <w:sz w:val="24"/>
          <w:szCs w:val="24"/>
          <w:lang w:eastAsia="zh-CN"/>
          <w14:ligatures w14:val="none"/>
        </w:rPr>
        <w:t>A</w:t>
      </w:r>
      <w:r w:rsidR="0021530C">
        <w:rPr>
          <w:rFonts w:asciiTheme="majorBidi" w:eastAsia="DengXian" w:hAnsiTheme="majorBidi" w:cstheme="majorBidi"/>
          <w:kern w:val="0"/>
          <w:sz w:val="24"/>
          <w:szCs w:val="24"/>
          <w:lang w:eastAsia="zh-CN"/>
          <w14:ligatures w14:val="none"/>
        </w:rPr>
        <w:t>dvantage</w:t>
      </w:r>
      <w:r w:rsidRPr="00613EA8">
        <w:rPr>
          <w:rFonts w:asciiTheme="majorBidi" w:eastAsia="DengXian" w:hAnsiTheme="majorBidi" w:cstheme="majorBidi"/>
          <w:kern w:val="0"/>
          <w:sz w:val="24"/>
          <w:szCs w:val="24"/>
          <w:lang w:eastAsia="zh-CN"/>
          <w14:ligatures w14:val="none"/>
        </w:rPr>
        <w:t xml:space="preserve"> and CSR-mediated </w:t>
      </w:r>
      <w:r w:rsidR="0021530C">
        <w:rPr>
          <w:rFonts w:asciiTheme="majorBidi" w:eastAsia="DengXian" w:hAnsiTheme="majorBidi" w:cstheme="majorBidi"/>
          <w:kern w:val="0"/>
          <w:sz w:val="24"/>
          <w:szCs w:val="24"/>
          <w:lang w:eastAsia="zh-CN"/>
          <w14:ligatures w14:val="none"/>
        </w:rPr>
        <w:t xml:space="preserve">by </w:t>
      </w:r>
      <w:r w:rsidRPr="00613EA8">
        <w:rPr>
          <w:rFonts w:asciiTheme="majorBidi" w:eastAsia="DengXian" w:hAnsiTheme="majorBidi" w:cstheme="majorBidi"/>
          <w:kern w:val="0"/>
          <w:sz w:val="24"/>
          <w:szCs w:val="24"/>
          <w:lang w:eastAsia="zh-CN"/>
          <w14:ligatures w14:val="none"/>
        </w:rPr>
        <w:t>B</w:t>
      </w:r>
      <w:r w:rsidR="0021530C">
        <w:rPr>
          <w:rFonts w:asciiTheme="majorBidi" w:eastAsia="DengXian" w:hAnsiTheme="majorBidi" w:cstheme="majorBidi"/>
          <w:kern w:val="0"/>
          <w:sz w:val="24"/>
          <w:szCs w:val="24"/>
          <w:lang w:eastAsia="zh-CN"/>
          <w14:ligatures w14:val="none"/>
        </w:rPr>
        <w:t xml:space="preserve">rand </w:t>
      </w:r>
      <w:r w:rsidRPr="00613EA8">
        <w:rPr>
          <w:rFonts w:asciiTheme="majorBidi" w:eastAsia="DengXian" w:hAnsiTheme="majorBidi" w:cstheme="majorBidi"/>
          <w:kern w:val="0"/>
          <w:sz w:val="24"/>
          <w:szCs w:val="24"/>
          <w:lang w:eastAsia="zh-CN"/>
          <w14:ligatures w14:val="none"/>
        </w:rPr>
        <w:t>S</w:t>
      </w:r>
      <w:r w:rsidR="0021530C">
        <w:rPr>
          <w:rFonts w:asciiTheme="majorBidi" w:eastAsia="DengXian" w:hAnsiTheme="majorBidi" w:cstheme="majorBidi"/>
          <w:kern w:val="0"/>
          <w:sz w:val="24"/>
          <w:szCs w:val="24"/>
          <w:lang w:eastAsia="zh-CN"/>
          <w14:ligatures w14:val="none"/>
        </w:rPr>
        <w:t>ustainability</w:t>
      </w:r>
      <w:r w:rsidRPr="00613EA8">
        <w:rPr>
          <w:rFonts w:asciiTheme="majorBidi" w:eastAsia="DengXian" w:hAnsiTheme="majorBidi" w:cstheme="majorBidi"/>
          <w:kern w:val="0"/>
          <w:sz w:val="24"/>
          <w:szCs w:val="24"/>
          <w:lang w:eastAsia="zh-CN"/>
          <w14:ligatures w14:val="none"/>
        </w:rPr>
        <w:t xml:space="preserve"> are significantly and favorably correlated (+.2879; p &lt; 0.002). Consequently, a</w:t>
      </w:r>
      <w:r w:rsidR="00B64AB8">
        <w:rPr>
          <w:rFonts w:asciiTheme="majorBidi" w:eastAsia="DengXian" w:hAnsiTheme="majorBidi" w:cstheme="majorBidi"/>
          <w:kern w:val="0"/>
          <w:sz w:val="24"/>
          <w:szCs w:val="24"/>
          <w:lang w:eastAsia="zh-CN"/>
          <w14:ligatures w14:val="none"/>
        </w:rPr>
        <w:t xml:space="preserve"> </w:t>
      </w:r>
      <w:r w:rsidRPr="00613EA8">
        <w:rPr>
          <w:rFonts w:asciiTheme="majorBidi" w:eastAsia="DengXian" w:hAnsiTheme="majorBidi" w:cstheme="majorBidi"/>
          <w:kern w:val="0"/>
          <w:sz w:val="24"/>
          <w:szCs w:val="24"/>
          <w:lang w:eastAsia="zh-CN"/>
          <w14:ligatures w14:val="none"/>
        </w:rPr>
        <w:t>2879% increase in CA will follow a unit increase in CSR. Brand sustainability (BS) mediates the significant and positive association between innovation (INN) and CA</w:t>
      </w:r>
      <w:r>
        <w:rPr>
          <w:rFonts w:asciiTheme="majorBidi" w:eastAsia="DengXian" w:hAnsiTheme="majorBidi" w:cstheme="majorBidi"/>
          <w:kern w:val="0"/>
          <w:sz w:val="24"/>
          <w:szCs w:val="24"/>
          <w:lang w:eastAsia="zh-CN"/>
          <w14:ligatures w14:val="none"/>
        </w:rPr>
        <w:t xml:space="preserve"> </w:t>
      </w:r>
      <w:r w:rsidRPr="00613EA8">
        <w:rPr>
          <w:rFonts w:asciiTheme="majorBidi" w:eastAsia="DengXian" w:hAnsiTheme="majorBidi" w:cstheme="majorBidi"/>
          <w:kern w:val="0"/>
          <w:sz w:val="24"/>
          <w:szCs w:val="24"/>
          <w:lang w:eastAsia="zh-CN"/>
          <w14:ligatures w14:val="none"/>
        </w:rPr>
        <w:t>(+.0805; p &lt; 0.089). According to the study, a unit increase in innovation would result in a.0805% increase in CA.</w:t>
      </w:r>
      <w:bookmarkEnd w:id="16"/>
    </w:p>
    <w:p w14:paraId="0D36E75F" w14:textId="64DE43CA" w:rsidR="005371C6" w:rsidRPr="00501E88" w:rsidRDefault="005371C6" w:rsidP="006153A6">
      <w:pPr>
        <w:pStyle w:val="Caption"/>
        <w:keepNext/>
        <w:spacing w:line="276" w:lineRule="auto"/>
        <w:jc w:val="center"/>
        <w:rPr>
          <w:rFonts w:asciiTheme="majorBidi" w:hAnsiTheme="majorBidi" w:cstheme="majorBidi"/>
          <w:i w:val="0"/>
          <w:iCs w:val="0"/>
          <w:color w:val="auto"/>
          <w:sz w:val="21"/>
          <w:szCs w:val="21"/>
        </w:rPr>
      </w:pPr>
      <w:bookmarkStart w:id="17" w:name="_Toc134474623"/>
      <w:r w:rsidRPr="00501E88">
        <w:rPr>
          <w:rFonts w:asciiTheme="majorBidi" w:hAnsiTheme="majorBidi" w:cstheme="majorBidi"/>
          <w:i w:val="0"/>
          <w:iCs w:val="0"/>
          <w:color w:val="auto"/>
          <w:sz w:val="21"/>
          <w:szCs w:val="21"/>
        </w:rPr>
        <w:t xml:space="preserve">Table </w:t>
      </w:r>
      <w:r>
        <w:rPr>
          <w:rFonts w:asciiTheme="majorBidi" w:hAnsiTheme="majorBidi" w:cstheme="majorBidi"/>
          <w:i w:val="0"/>
          <w:iCs w:val="0"/>
          <w:color w:val="auto"/>
          <w:sz w:val="21"/>
          <w:szCs w:val="21"/>
        </w:rPr>
        <w:t>4</w:t>
      </w:r>
      <w:r w:rsidRPr="00501E88">
        <w:rPr>
          <w:rFonts w:asciiTheme="majorBidi" w:hAnsiTheme="majorBidi" w:cstheme="majorBidi"/>
          <w:i w:val="0"/>
          <w:iCs w:val="0"/>
          <w:color w:val="auto"/>
          <w:sz w:val="21"/>
          <w:szCs w:val="21"/>
        </w:rPr>
        <w:t>.</w:t>
      </w:r>
      <w:r w:rsidR="009A039E">
        <w:rPr>
          <w:rFonts w:asciiTheme="majorBidi" w:hAnsiTheme="majorBidi" w:cstheme="majorBidi"/>
          <w:i w:val="0"/>
          <w:iCs w:val="0"/>
          <w:color w:val="auto"/>
          <w:sz w:val="21"/>
          <w:szCs w:val="21"/>
        </w:rPr>
        <w:t>8</w:t>
      </w:r>
      <w:r>
        <w:rPr>
          <w:rFonts w:asciiTheme="majorBidi" w:hAnsiTheme="majorBidi" w:cstheme="majorBidi"/>
          <w:i w:val="0"/>
          <w:iCs w:val="0"/>
          <w:color w:val="auto"/>
          <w:sz w:val="21"/>
          <w:szCs w:val="21"/>
        </w:rPr>
        <w:t xml:space="preserve">: </w:t>
      </w:r>
      <w:r w:rsidRPr="00501E88">
        <w:rPr>
          <w:rFonts w:asciiTheme="majorBidi" w:hAnsiTheme="majorBidi" w:cstheme="majorBidi"/>
          <w:i w:val="0"/>
          <w:iCs w:val="0"/>
          <w:color w:val="auto"/>
          <w:sz w:val="21"/>
          <w:szCs w:val="21"/>
        </w:rPr>
        <w:t xml:space="preserve"> Results of </w:t>
      </w:r>
      <w:r w:rsidR="00613EA8">
        <w:rPr>
          <w:rFonts w:asciiTheme="majorBidi" w:hAnsiTheme="majorBidi" w:cstheme="majorBidi"/>
          <w:i w:val="0"/>
          <w:iCs w:val="0"/>
          <w:color w:val="auto"/>
          <w:sz w:val="21"/>
          <w:szCs w:val="21"/>
        </w:rPr>
        <w:t xml:space="preserve">the </w:t>
      </w:r>
      <w:r w:rsidRPr="00501E88">
        <w:rPr>
          <w:rFonts w:asciiTheme="majorBidi" w:hAnsiTheme="majorBidi" w:cstheme="majorBidi"/>
          <w:i w:val="0"/>
          <w:iCs w:val="0"/>
          <w:color w:val="auto"/>
          <w:sz w:val="21"/>
          <w:szCs w:val="21"/>
          <w:lang w:bidi="ar"/>
        </w:rPr>
        <w:t xml:space="preserve">Summary of </w:t>
      </w:r>
      <w:bookmarkEnd w:id="17"/>
      <w:r w:rsidRPr="00501E88">
        <w:rPr>
          <w:rFonts w:asciiTheme="majorBidi" w:hAnsiTheme="majorBidi" w:cstheme="majorBidi"/>
          <w:i w:val="0"/>
          <w:iCs w:val="0"/>
          <w:color w:val="auto"/>
          <w:sz w:val="21"/>
          <w:szCs w:val="21"/>
          <w:lang w:bidi="ar"/>
        </w:rPr>
        <w:t>Hypotheses</w:t>
      </w:r>
    </w:p>
    <w:tbl>
      <w:tblPr>
        <w:tblStyle w:val="TableGrid"/>
        <w:tblW w:w="8296" w:type="dxa"/>
        <w:tblLayout w:type="fixed"/>
        <w:tblLook w:val="04A0" w:firstRow="1" w:lastRow="0" w:firstColumn="1" w:lastColumn="0" w:noHBand="0" w:noVBand="1"/>
      </w:tblPr>
      <w:tblGrid>
        <w:gridCol w:w="6475"/>
        <w:gridCol w:w="1821"/>
      </w:tblGrid>
      <w:tr w:rsidR="005371C6" w14:paraId="30921C97" w14:textId="77777777" w:rsidTr="004940B3">
        <w:tc>
          <w:tcPr>
            <w:tcW w:w="6475" w:type="dxa"/>
          </w:tcPr>
          <w:p w14:paraId="0E56E747"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Hypothesis</w:t>
            </w:r>
          </w:p>
        </w:tc>
        <w:tc>
          <w:tcPr>
            <w:tcW w:w="1821" w:type="dxa"/>
          </w:tcPr>
          <w:p w14:paraId="36F35860"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Decision</w:t>
            </w:r>
          </w:p>
        </w:tc>
      </w:tr>
      <w:tr w:rsidR="005371C6" w14:paraId="630F59F5" w14:textId="77777777" w:rsidTr="004940B3">
        <w:tc>
          <w:tcPr>
            <w:tcW w:w="6475" w:type="dxa"/>
          </w:tcPr>
          <w:p w14:paraId="705F8BCB" w14:textId="77777777" w:rsidR="005371C6" w:rsidRPr="00015A7B" w:rsidRDefault="005371C6" w:rsidP="006153A6">
            <w:pPr>
              <w:spacing w:line="276" w:lineRule="auto"/>
            </w:pPr>
            <w:r w:rsidRPr="00015A7B">
              <w:t>CSR through Brand sustainability has a positive link with CA</w:t>
            </w:r>
          </w:p>
        </w:tc>
        <w:tc>
          <w:tcPr>
            <w:tcW w:w="1821" w:type="dxa"/>
          </w:tcPr>
          <w:p w14:paraId="1C82DAC4"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Supported</w:t>
            </w:r>
          </w:p>
        </w:tc>
      </w:tr>
      <w:tr w:rsidR="005371C6" w14:paraId="1F347C96" w14:textId="77777777" w:rsidTr="004940B3">
        <w:tc>
          <w:tcPr>
            <w:tcW w:w="6475" w:type="dxa"/>
          </w:tcPr>
          <w:p w14:paraId="5EFAF427" w14:textId="77777777" w:rsidR="005371C6" w:rsidRPr="00015A7B" w:rsidRDefault="005371C6" w:rsidP="006153A6">
            <w:pPr>
              <w:spacing w:line="276" w:lineRule="auto"/>
            </w:pPr>
            <w:r w:rsidRPr="00015A7B">
              <w:t>Innovation through Brand sustainability has a positive link with CA</w:t>
            </w:r>
          </w:p>
        </w:tc>
        <w:tc>
          <w:tcPr>
            <w:tcW w:w="1821" w:type="dxa"/>
          </w:tcPr>
          <w:p w14:paraId="5C756870"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Supported</w:t>
            </w:r>
          </w:p>
        </w:tc>
      </w:tr>
      <w:tr w:rsidR="005371C6" w14:paraId="2189491B" w14:textId="77777777" w:rsidTr="004940B3">
        <w:tc>
          <w:tcPr>
            <w:tcW w:w="6475" w:type="dxa"/>
          </w:tcPr>
          <w:p w14:paraId="3B9C4F8C" w14:textId="77777777" w:rsidR="005371C6" w:rsidRPr="00015A7B" w:rsidRDefault="005371C6" w:rsidP="006153A6">
            <w:pPr>
              <w:spacing w:line="276" w:lineRule="auto"/>
            </w:pPr>
            <w:r w:rsidRPr="00015A7B">
              <w:t>Value Co-creation through Brand Sustainability has a positive link with CA.</w:t>
            </w:r>
          </w:p>
        </w:tc>
        <w:tc>
          <w:tcPr>
            <w:tcW w:w="1821" w:type="dxa"/>
          </w:tcPr>
          <w:p w14:paraId="76A48B84"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Supported</w:t>
            </w:r>
          </w:p>
        </w:tc>
      </w:tr>
      <w:tr w:rsidR="005371C6" w14:paraId="07716E8C" w14:textId="77777777" w:rsidTr="004940B3">
        <w:tc>
          <w:tcPr>
            <w:tcW w:w="6475" w:type="dxa"/>
          </w:tcPr>
          <w:p w14:paraId="2AC657EB" w14:textId="77777777" w:rsidR="005371C6" w:rsidRPr="00015A7B" w:rsidRDefault="005371C6" w:rsidP="006153A6">
            <w:pPr>
              <w:spacing w:line="276" w:lineRule="auto"/>
            </w:pPr>
            <w:r w:rsidRPr="00015A7B">
              <w:t>Social Commerce through Brand Sustainability has a positive link with CA</w:t>
            </w:r>
          </w:p>
        </w:tc>
        <w:tc>
          <w:tcPr>
            <w:tcW w:w="1821" w:type="dxa"/>
          </w:tcPr>
          <w:p w14:paraId="16279450" w14:textId="77777777" w:rsidR="005371C6" w:rsidRPr="00015A7B" w:rsidRDefault="005371C6" w:rsidP="006153A6">
            <w:pPr>
              <w:pStyle w:val="NormalWeb"/>
              <w:widowControl w:val="0"/>
              <w:spacing w:beforeAutospacing="0" w:afterAutospacing="0" w:line="276" w:lineRule="auto"/>
              <w:jc w:val="center"/>
              <w:rPr>
                <w:rFonts w:ascii="Times New Roman" w:hAnsi="Times New Roman"/>
                <w:kern w:val="2"/>
                <w:sz w:val="21"/>
                <w:szCs w:val="21"/>
                <w:lang w:bidi="ar"/>
              </w:rPr>
            </w:pPr>
            <w:r w:rsidRPr="00015A7B">
              <w:rPr>
                <w:rFonts w:ascii="Times New Roman" w:hAnsi="Times New Roman"/>
                <w:kern w:val="2"/>
                <w:sz w:val="21"/>
                <w:szCs w:val="21"/>
                <w:lang w:bidi="ar"/>
              </w:rPr>
              <w:t>Supported</w:t>
            </w:r>
          </w:p>
        </w:tc>
      </w:tr>
    </w:tbl>
    <w:p w14:paraId="4BBA373A" w14:textId="77777777" w:rsidR="009321A5" w:rsidRDefault="009321A5"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68AA654E"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6FC51D22"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0A8BA0AF"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7AC88CE9"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02710C9A"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1A4D8309"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219ED392"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304AC449"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53008E28"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425A6EEB"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0BBA9AA1"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4F8C35B8"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7CD57B94"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12E0559B"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2B0FC6C0"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524AAF9C"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287F8EFB"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5FB102E6"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52FFEE3F"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71CE46C4"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1E24AFCF"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4B91F867"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49CFD3A3" w14:textId="77777777" w:rsidR="00B64AB8" w:rsidRDefault="00B64AB8" w:rsidP="006153A6">
      <w:pPr>
        <w:pStyle w:val="NormalWeb"/>
        <w:shd w:val="clear" w:color="auto" w:fill="FFFFFF"/>
        <w:spacing w:beforeAutospacing="0" w:afterAutospacing="0" w:line="276" w:lineRule="auto"/>
        <w:jc w:val="both"/>
        <w:rPr>
          <w:rFonts w:ascii="Times New Roman" w:eastAsia="SimSun" w:hAnsi="Times New Roman"/>
          <w:b/>
          <w:bCs/>
          <w:kern w:val="2"/>
          <w:lang w:bidi="ar"/>
        </w:rPr>
      </w:pPr>
    </w:p>
    <w:p w14:paraId="71F98A2D" w14:textId="63CF4C4D" w:rsidR="005371C6" w:rsidRPr="00B92012" w:rsidRDefault="00B92012" w:rsidP="006153A6">
      <w:pPr>
        <w:pStyle w:val="NormalWeb"/>
        <w:shd w:val="clear" w:color="auto" w:fill="FFFFFF"/>
        <w:spacing w:beforeAutospacing="0" w:afterAutospacing="0" w:line="276" w:lineRule="auto"/>
        <w:jc w:val="both"/>
        <w:rPr>
          <w:rFonts w:ascii="Times New Roman" w:eastAsia="SimSun" w:hAnsi="Times New Roman"/>
          <w:kern w:val="2"/>
          <w:lang w:bidi="ar"/>
        </w:rPr>
      </w:pPr>
      <w:r w:rsidRPr="00B92012">
        <w:rPr>
          <w:rFonts w:ascii="Times New Roman" w:eastAsia="SimSun" w:hAnsi="Times New Roman"/>
          <w:kern w:val="2"/>
          <w:lang w:bidi="ar"/>
        </w:rPr>
        <w:t>The figure below illustrates the mediation between the strategic elements and brand sustainability to achieve competitive advantage</w:t>
      </w:r>
      <w:r>
        <w:rPr>
          <w:rFonts w:ascii="Times New Roman" w:eastAsia="SimSun" w:hAnsi="Times New Roman"/>
          <w:kern w:val="2"/>
          <w:lang w:bidi="ar"/>
        </w:rPr>
        <w:t>.</w:t>
      </w:r>
    </w:p>
    <w:p w14:paraId="5933ED15" w14:textId="77777777" w:rsidR="00F52A69" w:rsidRDefault="00F52A69" w:rsidP="006153A6">
      <w:pPr>
        <w:pStyle w:val="NormalWeb"/>
        <w:shd w:val="clear" w:color="auto" w:fill="FFFFFF"/>
        <w:spacing w:beforeAutospacing="0" w:afterAutospacing="0" w:line="276" w:lineRule="auto"/>
        <w:jc w:val="center"/>
        <w:rPr>
          <w:rFonts w:ascii="Times New Roman" w:eastAsia="SimSun" w:hAnsi="Times New Roman"/>
          <w:b/>
          <w:bCs/>
          <w:kern w:val="2"/>
          <w:lang w:bidi="ar"/>
        </w:rPr>
      </w:pPr>
      <w:r>
        <w:rPr>
          <w:noProof/>
        </w:rPr>
        <w:drawing>
          <wp:inline distT="0" distB="0" distL="0" distR="0" wp14:anchorId="1936C771" wp14:editId="658DECDA">
            <wp:extent cx="5274310" cy="4951095"/>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9"/>
                    <a:stretch>
                      <a:fillRect/>
                    </a:stretch>
                  </pic:blipFill>
                  <pic:spPr>
                    <a:xfrm>
                      <a:off x="0" y="0"/>
                      <a:ext cx="5274310" cy="4951095"/>
                    </a:xfrm>
                    <a:prstGeom prst="rect">
                      <a:avLst/>
                    </a:prstGeom>
                  </pic:spPr>
                </pic:pic>
              </a:graphicData>
            </a:graphic>
          </wp:inline>
        </w:drawing>
      </w:r>
    </w:p>
    <w:p w14:paraId="381B27FB" w14:textId="3E72F8B1" w:rsidR="00F52A69" w:rsidRDefault="00F52A69" w:rsidP="006153A6">
      <w:pPr>
        <w:pStyle w:val="Caption"/>
        <w:spacing w:line="276" w:lineRule="auto"/>
        <w:jc w:val="center"/>
        <w:rPr>
          <w:rFonts w:asciiTheme="majorBidi" w:eastAsia="SimSun" w:hAnsiTheme="majorBidi" w:cstheme="majorBidi"/>
          <w:i w:val="0"/>
          <w:iCs w:val="0"/>
          <w:color w:val="auto"/>
          <w:sz w:val="21"/>
          <w:szCs w:val="21"/>
          <w:lang w:bidi="ar"/>
        </w:rPr>
      </w:pPr>
      <w:bookmarkStart w:id="18" w:name="_Toc134474841"/>
      <w:r w:rsidRPr="00501E88">
        <w:rPr>
          <w:rFonts w:asciiTheme="majorBidi" w:eastAsia="SimSun" w:hAnsiTheme="majorBidi" w:cstheme="majorBidi"/>
          <w:i w:val="0"/>
          <w:iCs w:val="0"/>
          <w:color w:val="auto"/>
          <w:sz w:val="21"/>
          <w:szCs w:val="21"/>
          <w:lang w:bidi="ar"/>
        </w:rPr>
        <w:t xml:space="preserve">Figure </w:t>
      </w:r>
      <w:proofErr w:type="gramStart"/>
      <w:r w:rsidR="009F36AB">
        <w:rPr>
          <w:rFonts w:asciiTheme="majorBidi" w:eastAsia="SimSun" w:hAnsiTheme="majorBidi" w:cstheme="majorBidi"/>
          <w:i w:val="0"/>
          <w:iCs w:val="0"/>
          <w:color w:val="auto"/>
          <w:sz w:val="21"/>
          <w:szCs w:val="21"/>
          <w:lang w:bidi="ar"/>
        </w:rPr>
        <w:t>4</w:t>
      </w:r>
      <w:r w:rsidRPr="00501E88">
        <w:rPr>
          <w:rFonts w:asciiTheme="majorBidi" w:eastAsia="SimSun" w:hAnsiTheme="majorBidi" w:cstheme="majorBidi"/>
          <w:i w:val="0"/>
          <w:iCs w:val="0"/>
          <w:color w:val="auto"/>
          <w:sz w:val="21"/>
          <w:szCs w:val="21"/>
          <w:lang w:bidi="ar"/>
        </w:rPr>
        <w:t>.</w:t>
      </w:r>
      <w:r w:rsidR="009321A5">
        <w:rPr>
          <w:rFonts w:asciiTheme="majorBidi" w:eastAsia="SimSun" w:hAnsiTheme="majorBidi" w:cstheme="majorBidi"/>
          <w:i w:val="0"/>
          <w:iCs w:val="0"/>
          <w:color w:val="auto"/>
          <w:sz w:val="21"/>
          <w:szCs w:val="21"/>
          <w:lang w:bidi="ar"/>
        </w:rPr>
        <w:t>2</w:t>
      </w:r>
      <w:r w:rsidRPr="00501E88">
        <w:rPr>
          <w:rFonts w:asciiTheme="majorBidi" w:eastAsia="SimSun" w:hAnsiTheme="majorBidi" w:cstheme="majorBidi"/>
          <w:i w:val="0"/>
          <w:iCs w:val="0"/>
          <w:color w:val="auto"/>
          <w:sz w:val="21"/>
          <w:szCs w:val="21"/>
          <w:lang w:bidi="ar"/>
        </w:rPr>
        <w:t xml:space="preserve"> </w:t>
      </w:r>
      <w:r>
        <w:rPr>
          <w:rFonts w:asciiTheme="majorBidi" w:eastAsia="SimSun" w:hAnsiTheme="majorBidi" w:cstheme="majorBidi"/>
          <w:i w:val="0"/>
          <w:iCs w:val="0"/>
          <w:color w:val="auto"/>
          <w:sz w:val="21"/>
          <w:szCs w:val="21"/>
          <w:lang w:bidi="ar"/>
        </w:rPr>
        <w:t xml:space="preserve"> </w:t>
      </w:r>
      <w:r w:rsidRPr="00501E88">
        <w:rPr>
          <w:rFonts w:asciiTheme="majorBidi" w:eastAsia="SimSun" w:hAnsiTheme="majorBidi" w:cstheme="majorBidi"/>
          <w:i w:val="0"/>
          <w:iCs w:val="0"/>
          <w:color w:val="auto"/>
          <w:sz w:val="21"/>
          <w:szCs w:val="21"/>
          <w:lang w:bidi="ar"/>
        </w:rPr>
        <w:t>Mediation</w:t>
      </w:r>
      <w:proofErr w:type="gramEnd"/>
      <w:r w:rsidRPr="00501E88">
        <w:rPr>
          <w:rFonts w:asciiTheme="majorBidi" w:eastAsia="SimSun" w:hAnsiTheme="majorBidi" w:cstheme="majorBidi"/>
          <w:i w:val="0"/>
          <w:iCs w:val="0"/>
          <w:color w:val="auto"/>
          <w:sz w:val="21"/>
          <w:szCs w:val="21"/>
          <w:lang w:bidi="ar"/>
        </w:rPr>
        <w:t xml:space="preserve"> analysis using PLS-SEM model</w:t>
      </w:r>
      <w:bookmarkEnd w:id="18"/>
    </w:p>
    <w:p w14:paraId="1FE7D7FA" w14:textId="77777777" w:rsidR="005371C6" w:rsidRDefault="005371C6" w:rsidP="006153A6">
      <w:pPr>
        <w:spacing w:line="276" w:lineRule="auto"/>
        <w:rPr>
          <w:lang w:eastAsia="zh-CN" w:bidi="ar"/>
        </w:rPr>
      </w:pPr>
    </w:p>
    <w:p w14:paraId="3E592B95" w14:textId="5673CBBA" w:rsidR="006C300F" w:rsidRPr="00454BD4" w:rsidRDefault="006322A2" w:rsidP="006153A6">
      <w:pPr>
        <w:spacing w:line="276" w:lineRule="auto"/>
        <w:rPr>
          <w:rFonts w:ascii="Times New Roman" w:hAnsi="Times New Roman" w:cs="Times New Roman"/>
          <w:b/>
          <w:bCs/>
          <w:sz w:val="28"/>
          <w:szCs w:val="28"/>
          <w:lang w:eastAsia="zh-CN" w:bidi="ar"/>
        </w:rPr>
      </w:pPr>
      <w:r w:rsidRPr="003569AB">
        <w:rPr>
          <w:rFonts w:ascii="Times New Roman" w:hAnsi="Times New Roman" w:cs="Times New Roman"/>
          <w:b/>
          <w:bCs/>
          <w:sz w:val="28"/>
          <w:szCs w:val="28"/>
          <w:lang w:eastAsia="zh-CN" w:bidi="ar"/>
        </w:rPr>
        <w:t xml:space="preserve">5.0 </w:t>
      </w:r>
      <w:r w:rsidR="005371C6" w:rsidRPr="003569AB">
        <w:rPr>
          <w:rFonts w:ascii="Times New Roman" w:hAnsi="Times New Roman" w:cs="Times New Roman"/>
          <w:b/>
          <w:bCs/>
          <w:sz w:val="28"/>
          <w:szCs w:val="28"/>
          <w:lang w:eastAsia="zh-CN" w:bidi="ar"/>
        </w:rPr>
        <w:t>DISCUSSIONS</w:t>
      </w:r>
    </w:p>
    <w:p w14:paraId="066EB014" w14:textId="77777777" w:rsidR="004A31C4" w:rsidRDefault="00613EA8" w:rsidP="00B06C20">
      <w:pPr>
        <w:pStyle w:val="NormalWeb"/>
        <w:shd w:val="clear" w:color="auto" w:fill="FFFFFF"/>
        <w:spacing w:line="276" w:lineRule="auto"/>
        <w:ind w:firstLineChars="200" w:firstLine="480"/>
        <w:jc w:val="both"/>
        <w:rPr>
          <w:rFonts w:ascii="Times New Roman" w:hAnsi="Times New Roman"/>
          <w:shd w:val="clear" w:color="auto" w:fill="FFFFFF"/>
          <w:lang w:bidi="ar"/>
        </w:rPr>
      </w:pPr>
      <w:r w:rsidRPr="00613EA8">
        <w:rPr>
          <w:rFonts w:ascii="Times New Roman" w:hAnsi="Times New Roman"/>
          <w:shd w:val="clear" w:color="auto" w:fill="FFFFFF"/>
          <w:lang w:bidi="ar"/>
        </w:rPr>
        <w:t>Despite their many offensive and defensive tactics, management has had a significant issue with brand adoption and client retention. Due to a discrepancy between the wants of the customers and the products that the brands provide, powerful international brands have left the market, while others are falling behind. In order to get a competitive edge and satisfy market demands, management should never work alone; instead, they should effectively and efficiently take into account the opinions of their customers.</w:t>
      </w:r>
      <w:r>
        <w:rPr>
          <w:rFonts w:ascii="Times New Roman" w:hAnsi="Times New Roman"/>
          <w:shd w:val="clear" w:color="auto" w:fill="FFFFFF"/>
          <w:lang w:bidi="ar"/>
        </w:rPr>
        <w:t xml:space="preserve"> </w:t>
      </w:r>
      <w:r w:rsidR="002E6B90">
        <w:rPr>
          <w:rFonts w:ascii="Times New Roman" w:hAnsi="Times New Roman"/>
          <w:shd w:val="clear" w:color="auto" w:fill="FFFFFF"/>
          <w:lang w:bidi="ar"/>
        </w:rPr>
        <w:t xml:space="preserve">Management must also critically consider at which stage of the strategic decision should the third- party label be inculcated into the strategic elements to deliver supreme competition. </w:t>
      </w:r>
      <w:r w:rsidRPr="00613EA8">
        <w:rPr>
          <w:rFonts w:ascii="Times New Roman" w:hAnsi="Times New Roman"/>
          <w:shd w:val="clear" w:color="auto" w:fill="FFFFFF"/>
          <w:lang w:bidi="ar"/>
        </w:rPr>
        <w:t xml:space="preserve">Before making a purchase, consumers compare opposing viewpoints </w:t>
      </w:r>
      <w:r w:rsidRPr="00613EA8">
        <w:rPr>
          <w:rFonts w:ascii="Times New Roman" w:hAnsi="Times New Roman"/>
          <w:shd w:val="clear" w:color="auto" w:fill="FFFFFF"/>
          <w:lang w:bidi="ar"/>
        </w:rPr>
        <w:lastRenderedPageBreak/>
        <w:t xml:space="preserve">by reading both positive and negative product reviews, interviewing friends, family, and coworkers about the product's quality, price, and variety, and watching and learning from other customers about the targeted product (Kim &amp; Lee, 2021). </w:t>
      </w:r>
      <w:r w:rsidR="004A31C4">
        <w:rPr>
          <w:rFonts w:ascii="Times New Roman" w:hAnsi="Times New Roman"/>
          <w:shd w:val="clear" w:color="auto" w:fill="FFFFFF"/>
          <w:lang w:bidi="ar"/>
        </w:rPr>
        <w:t xml:space="preserve">Social commerce produced positive results for both the direct and indirect use of strategic elements in enhancing a brand’s competitiveness. </w:t>
      </w:r>
      <w:r w:rsidRPr="00613EA8">
        <w:rPr>
          <w:rFonts w:ascii="Times New Roman" w:hAnsi="Times New Roman"/>
          <w:shd w:val="clear" w:color="auto" w:fill="FFFFFF"/>
          <w:lang w:bidi="ar"/>
        </w:rPr>
        <w:t>The study found that customer recommendations and referrals have a significant effect on trust-building in the social commerce environment and boost trust in such sites. The trump card for businesses is social commerce since customers are increasingly using these networks to find information, which increases sales.</w:t>
      </w:r>
      <w:r>
        <w:rPr>
          <w:rFonts w:ascii="Times New Roman" w:hAnsi="Times New Roman"/>
          <w:shd w:val="clear" w:color="auto" w:fill="FFFFFF"/>
          <w:lang w:bidi="ar"/>
        </w:rPr>
        <w:t xml:space="preserve"> </w:t>
      </w:r>
      <w:r w:rsidRPr="00613EA8">
        <w:rPr>
          <w:rFonts w:ascii="Times New Roman" w:hAnsi="Times New Roman"/>
          <w:shd w:val="clear" w:color="auto" w:fill="FFFFFF"/>
          <w:lang w:bidi="ar"/>
        </w:rPr>
        <w:t xml:space="preserve">By routinely engaging and connecting with customers through social commerce, management can improve their value offerings, deliver better customer care, and learn more about their preferences. </w:t>
      </w:r>
      <w:r w:rsidR="00D44204">
        <w:rPr>
          <w:rFonts w:ascii="Times New Roman" w:hAnsi="Times New Roman"/>
          <w:shd w:val="clear" w:color="auto" w:fill="FFFFFF"/>
          <w:lang w:bidi="ar"/>
        </w:rPr>
        <w:t xml:space="preserve">Social commerce when managed effectively by brand managers is able to generate information which otherwise would have been obtained through marketing research thus saving the cost of conducting marketing research. </w:t>
      </w:r>
      <w:r w:rsidRPr="00613EA8">
        <w:rPr>
          <w:rFonts w:ascii="Times New Roman" w:hAnsi="Times New Roman"/>
          <w:shd w:val="clear" w:color="auto" w:fill="FFFFFF"/>
          <w:lang w:bidi="ar"/>
        </w:rPr>
        <w:t>The current inquiry is supported by the findings of a related study conducted by Borah et al. (2022) and Pervez et al. (2021). Online merchants need to understand how customers view competence, friendliness, and honesty in order to boost end users' trust in their business. When customers believe an online shop is sincere, acts honorably, doesn't overcharge during transactions, honors their promises, and upholds moral standards, they experience perceived integrity.</w:t>
      </w:r>
      <w:r>
        <w:rPr>
          <w:rFonts w:ascii="Times New Roman" w:hAnsi="Times New Roman"/>
          <w:shd w:val="clear" w:color="auto" w:fill="FFFFFF"/>
          <w:lang w:bidi="ar"/>
        </w:rPr>
        <w:t xml:space="preserve"> </w:t>
      </w:r>
    </w:p>
    <w:p w14:paraId="17AD550B" w14:textId="1E259721" w:rsidR="00B06C20" w:rsidRDefault="00613EA8" w:rsidP="00B06C20">
      <w:pPr>
        <w:pStyle w:val="NormalWeb"/>
        <w:shd w:val="clear" w:color="auto" w:fill="FFFFFF"/>
        <w:spacing w:line="276" w:lineRule="auto"/>
        <w:ind w:firstLineChars="200" w:firstLine="480"/>
        <w:jc w:val="both"/>
        <w:rPr>
          <w:rFonts w:ascii="Times New Roman" w:hAnsi="Times New Roman"/>
          <w:shd w:val="clear" w:color="auto" w:fill="FFFFFF"/>
          <w:lang w:bidi="ar"/>
        </w:rPr>
      </w:pPr>
      <w:r w:rsidRPr="00613EA8">
        <w:rPr>
          <w:rFonts w:ascii="Times New Roman" w:hAnsi="Times New Roman"/>
          <w:shd w:val="clear" w:color="auto" w:fill="FFFFFF"/>
          <w:lang w:bidi="ar"/>
        </w:rPr>
        <w:t xml:space="preserve">In addition to encouraging innovation and recognizing consumer demands, the study claims that co-creating value through </w:t>
      </w:r>
      <w:r w:rsidR="00D44204">
        <w:rPr>
          <w:rFonts w:ascii="Times New Roman" w:hAnsi="Times New Roman"/>
          <w:shd w:val="clear" w:color="auto" w:fill="FFFFFF"/>
          <w:lang w:bidi="ar"/>
        </w:rPr>
        <w:t>innovation</w:t>
      </w:r>
      <w:r w:rsidRPr="00613EA8">
        <w:rPr>
          <w:rFonts w:ascii="Times New Roman" w:hAnsi="Times New Roman"/>
          <w:shd w:val="clear" w:color="auto" w:fill="FFFFFF"/>
          <w:lang w:bidi="ar"/>
        </w:rPr>
        <w:t xml:space="preserve"> enhances customer satisfaction, loyalty, and trust </w:t>
      </w:r>
      <w:r w:rsidR="004A31C4">
        <w:rPr>
          <w:rFonts w:ascii="Times New Roman" w:hAnsi="Times New Roman"/>
          <w:shd w:val="clear" w:color="auto" w:fill="FFFFFF"/>
          <w:lang w:bidi="ar"/>
        </w:rPr>
        <w:t xml:space="preserve">though the study surprisingly revealed an </w:t>
      </w:r>
      <w:proofErr w:type="gramStart"/>
      <w:r w:rsidR="004A31C4">
        <w:rPr>
          <w:rFonts w:ascii="Times New Roman" w:hAnsi="Times New Roman"/>
          <w:shd w:val="clear" w:color="auto" w:fill="FFFFFF"/>
          <w:lang w:bidi="ar"/>
        </w:rPr>
        <w:t>unfavorable results</w:t>
      </w:r>
      <w:proofErr w:type="gramEnd"/>
      <w:r w:rsidR="004A31C4">
        <w:rPr>
          <w:rFonts w:ascii="Times New Roman" w:hAnsi="Times New Roman"/>
          <w:shd w:val="clear" w:color="auto" w:fill="FFFFFF"/>
          <w:lang w:bidi="ar"/>
        </w:rPr>
        <w:t xml:space="preserve"> for the direct effect of the st</w:t>
      </w:r>
      <w:r w:rsidR="00FA4800">
        <w:rPr>
          <w:rFonts w:ascii="Times New Roman" w:hAnsi="Times New Roman"/>
          <w:shd w:val="clear" w:color="auto" w:fill="FFFFFF"/>
          <w:lang w:bidi="ar"/>
        </w:rPr>
        <w:t>ra</w:t>
      </w:r>
      <w:r w:rsidR="004A31C4">
        <w:rPr>
          <w:rFonts w:ascii="Times New Roman" w:hAnsi="Times New Roman"/>
          <w:shd w:val="clear" w:color="auto" w:fill="FFFFFF"/>
          <w:lang w:bidi="ar"/>
        </w:rPr>
        <w:t xml:space="preserve">tegic elements on competition but favorable for the indirect effect. </w:t>
      </w:r>
      <w:r w:rsidRPr="00613EA8">
        <w:rPr>
          <w:rFonts w:ascii="Times New Roman" w:hAnsi="Times New Roman"/>
          <w:shd w:val="clear" w:color="auto" w:fill="FFFFFF"/>
          <w:lang w:bidi="ar"/>
        </w:rPr>
        <w:t xml:space="preserve">Customer satisfaction has been shown to have a beneficial impact on loyalty and raise the likelihood of repeat business. </w:t>
      </w:r>
      <w:r w:rsidR="00756E84">
        <w:rPr>
          <w:rFonts w:ascii="Times New Roman" w:hAnsi="Times New Roman"/>
          <w:shd w:val="clear" w:color="auto" w:fill="FFFFFF"/>
          <w:lang w:bidi="ar"/>
        </w:rPr>
        <w:t>M</w:t>
      </w:r>
      <w:r w:rsidRPr="00613EA8">
        <w:rPr>
          <w:rFonts w:ascii="Times New Roman" w:hAnsi="Times New Roman"/>
          <w:shd w:val="clear" w:color="auto" w:fill="FFFFFF"/>
          <w:lang w:bidi="ar"/>
        </w:rPr>
        <w:t>anagement that employs value co-creational strategies is the most prosperous and successful, and they have an edge over competitors in the market.  Stakeholder participation should therefore be encouraged and invited at every level of the development and production of goods and services</w:t>
      </w:r>
      <w:r w:rsidR="00756E84">
        <w:rPr>
          <w:rFonts w:ascii="Times New Roman" w:hAnsi="Times New Roman"/>
          <w:shd w:val="clear" w:color="auto" w:fill="FFFFFF"/>
          <w:lang w:bidi="ar"/>
        </w:rPr>
        <w:t xml:space="preserve"> in order to enhance a brand’s competitiveness</w:t>
      </w:r>
      <w:r w:rsidRPr="00613EA8">
        <w:rPr>
          <w:rFonts w:ascii="Times New Roman" w:hAnsi="Times New Roman"/>
          <w:shd w:val="clear" w:color="auto" w:fill="FFFFFF"/>
          <w:lang w:bidi="ar"/>
        </w:rPr>
        <w:t>.</w:t>
      </w:r>
      <w:r w:rsidR="00B06C20">
        <w:rPr>
          <w:rFonts w:ascii="Times New Roman" w:hAnsi="Times New Roman"/>
          <w:shd w:val="clear" w:color="auto" w:fill="FFFFFF"/>
          <w:lang w:bidi="ar"/>
        </w:rPr>
        <w:t xml:space="preserve"> </w:t>
      </w:r>
      <w:r w:rsidR="00B06C20" w:rsidRPr="00B06C20">
        <w:rPr>
          <w:rFonts w:ascii="Times New Roman" w:hAnsi="Times New Roman"/>
          <w:shd w:val="clear" w:color="auto" w:fill="FFFFFF"/>
          <w:lang w:bidi="ar"/>
        </w:rPr>
        <w:t xml:space="preserve">The goal of value co-creation is to assist companies in concentrating on the role that consumers play in reaching their numerous market profitability metrics, which are all reliant on bringing in and keeping consumers. These metrics include revenue, sales growth, market share, and the margin of sales. As a result, in order to </w:t>
      </w:r>
      <w:r w:rsidR="00756E84">
        <w:rPr>
          <w:rFonts w:ascii="Times New Roman" w:hAnsi="Times New Roman"/>
          <w:shd w:val="clear" w:color="auto" w:fill="FFFFFF"/>
          <w:lang w:bidi="ar"/>
        </w:rPr>
        <w:t>enhance brand’s competitiveness,</w:t>
      </w:r>
      <w:r w:rsidR="00B06C20" w:rsidRPr="00B06C20">
        <w:rPr>
          <w:rFonts w:ascii="Times New Roman" w:hAnsi="Times New Roman"/>
          <w:shd w:val="clear" w:color="auto" w:fill="FFFFFF"/>
          <w:lang w:bidi="ar"/>
        </w:rPr>
        <w:t xml:space="preserve"> management concepts that will meet both their needs and the needs of the market sector</w:t>
      </w:r>
      <w:r w:rsidR="00756E84">
        <w:rPr>
          <w:rFonts w:ascii="Times New Roman" w:hAnsi="Times New Roman"/>
          <w:shd w:val="clear" w:color="auto" w:fill="FFFFFF"/>
          <w:lang w:bidi="ar"/>
        </w:rPr>
        <w:t>.</w:t>
      </w:r>
      <w:r w:rsidR="00FA4800">
        <w:rPr>
          <w:rFonts w:ascii="Times New Roman" w:hAnsi="Times New Roman"/>
          <w:shd w:val="clear" w:color="auto" w:fill="FFFFFF"/>
          <w:lang w:bidi="ar"/>
        </w:rPr>
        <w:t xml:space="preserve"> </w:t>
      </w:r>
      <w:r w:rsidR="00756E84">
        <w:rPr>
          <w:rFonts w:ascii="Times New Roman" w:hAnsi="Times New Roman"/>
          <w:shd w:val="clear" w:color="auto" w:fill="FFFFFF"/>
          <w:lang w:bidi="ar"/>
        </w:rPr>
        <w:t>B</w:t>
      </w:r>
      <w:r w:rsidR="00B06C20" w:rsidRPr="00B06C20">
        <w:rPr>
          <w:rFonts w:ascii="Times New Roman" w:hAnsi="Times New Roman"/>
          <w:shd w:val="clear" w:color="auto" w:fill="FFFFFF"/>
          <w:lang w:bidi="ar"/>
        </w:rPr>
        <w:t>usinesses must have a thorough understanding of their potential customers and how to engage with them. Comparable studies carried out by comparable parties provide strong support for the study's findings (Ruiz-Molina et al. 2022; Pervez et al. 2021).</w:t>
      </w:r>
      <w:r w:rsidR="00B06C20">
        <w:rPr>
          <w:rFonts w:ascii="Times New Roman" w:hAnsi="Times New Roman"/>
          <w:shd w:val="clear" w:color="auto" w:fill="FFFFFF"/>
          <w:lang w:bidi="ar"/>
        </w:rPr>
        <w:t xml:space="preserve"> </w:t>
      </w:r>
      <w:r w:rsidR="00B06C20" w:rsidRPr="00B06C20">
        <w:rPr>
          <w:rFonts w:ascii="Times New Roman" w:hAnsi="Times New Roman"/>
          <w:shd w:val="clear" w:color="auto" w:fill="FFFFFF"/>
          <w:lang w:bidi="ar"/>
        </w:rPr>
        <w:t xml:space="preserve">The study found that a company's involvement in social responsibility initiatives had a direct impact on customer satisfaction with its goods and services, as well as a slight impact. Opinions regarding the brand's quality and satisfaction have a positive impact on both brand loyalty and the company's reputation (perceived quality), which are enhanced by corporate social responsibility (CSR) initiatives. Brand loyalty increases sales and profitability because satisfied customers are more likely to remain loyal to a </w:t>
      </w:r>
      <w:r w:rsidR="00FA4800" w:rsidRPr="00B06C20">
        <w:rPr>
          <w:rFonts w:ascii="Times New Roman" w:hAnsi="Times New Roman"/>
          <w:shd w:val="clear" w:color="auto" w:fill="FFFFFF"/>
          <w:lang w:bidi="ar"/>
        </w:rPr>
        <w:t>brand,</w:t>
      </w:r>
      <w:r w:rsidR="00B06C20" w:rsidRPr="00B06C20">
        <w:rPr>
          <w:rFonts w:ascii="Times New Roman" w:hAnsi="Times New Roman"/>
          <w:shd w:val="clear" w:color="auto" w:fill="FFFFFF"/>
          <w:lang w:bidi="ar"/>
        </w:rPr>
        <w:t xml:space="preserve"> they believe to be superior. </w:t>
      </w:r>
      <w:r w:rsidR="00B93FEA">
        <w:rPr>
          <w:rFonts w:ascii="Times New Roman" w:hAnsi="Times New Roman"/>
          <w:shd w:val="clear" w:color="auto" w:fill="FFFFFF"/>
          <w:lang w:bidi="ar"/>
        </w:rPr>
        <w:t xml:space="preserve">The study indicates that </w:t>
      </w:r>
      <w:r w:rsidR="00B06C20" w:rsidRPr="00B06C20">
        <w:rPr>
          <w:rFonts w:ascii="Times New Roman" w:hAnsi="Times New Roman"/>
          <w:shd w:val="clear" w:color="auto" w:fill="FFFFFF"/>
          <w:lang w:bidi="ar"/>
        </w:rPr>
        <w:t>CSR, which is mediated via brand sustainability, has an instantaneous effect on brand love and loyalty.</w:t>
      </w:r>
      <w:r w:rsidR="00B06C20">
        <w:rPr>
          <w:rFonts w:ascii="Times New Roman" w:hAnsi="Times New Roman"/>
          <w:shd w:val="clear" w:color="auto" w:fill="FFFFFF"/>
          <w:lang w:bidi="ar"/>
        </w:rPr>
        <w:t xml:space="preserve"> </w:t>
      </w:r>
      <w:r w:rsidR="00B93FEA">
        <w:rPr>
          <w:rFonts w:ascii="Times New Roman" w:hAnsi="Times New Roman"/>
          <w:shd w:val="clear" w:color="auto" w:fill="FFFFFF"/>
          <w:lang w:bidi="ar"/>
        </w:rPr>
        <w:t xml:space="preserve">As a </w:t>
      </w:r>
      <w:r w:rsidR="00FA4800">
        <w:rPr>
          <w:rFonts w:ascii="Times New Roman" w:hAnsi="Times New Roman"/>
          <w:shd w:val="clear" w:color="auto" w:fill="FFFFFF"/>
          <w:lang w:bidi="ar"/>
        </w:rPr>
        <w:t>result,</w:t>
      </w:r>
      <w:r w:rsidR="00B93FEA">
        <w:rPr>
          <w:rFonts w:ascii="Times New Roman" w:hAnsi="Times New Roman"/>
          <w:shd w:val="clear" w:color="auto" w:fill="FFFFFF"/>
          <w:lang w:bidi="ar"/>
        </w:rPr>
        <w:t xml:space="preserve"> b</w:t>
      </w:r>
      <w:r w:rsidR="00B06C20" w:rsidRPr="00B06C20">
        <w:rPr>
          <w:rFonts w:ascii="Times New Roman" w:hAnsi="Times New Roman"/>
          <w:shd w:val="clear" w:color="auto" w:fill="FFFFFF"/>
          <w:lang w:bidi="ar"/>
        </w:rPr>
        <w:t xml:space="preserve">usinesses </w:t>
      </w:r>
      <w:r w:rsidR="00B93FEA">
        <w:rPr>
          <w:rFonts w:ascii="Times New Roman" w:hAnsi="Times New Roman"/>
          <w:shd w:val="clear" w:color="auto" w:fill="FFFFFF"/>
          <w:lang w:bidi="ar"/>
        </w:rPr>
        <w:t xml:space="preserve">are to </w:t>
      </w:r>
      <w:r w:rsidR="00B06C20" w:rsidRPr="00B06C20">
        <w:rPr>
          <w:rFonts w:ascii="Times New Roman" w:hAnsi="Times New Roman"/>
          <w:shd w:val="clear" w:color="auto" w:fill="FFFFFF"/>
          <w:lang w:bidi="ar"/>
        </w:rPr>
        <w:lastRenderedPageBreak/>
        <w:t xml:space="preserve">see the implementation of ethical, social, and environmental corporate social responsibility (CSR) activities as essential to setting corporate objectives in order to improve the company's </w:t>
      </w:r>
      <w:r w:rsidR="00B93FEA">
        <w:rPr>
          <w:rFonts w:ascii="Times New Roman" w:hAnsi="Times New Roman"/>
          <w:shd w:val="clear" w:color="auto" w:fill="FFFFFF"/>
          <w:lang w:bidi="ar"/>
        </w:rPr>
        <w:t xml:space="preserve">brand’s </w:t>
      </w:r>
      <w:r w:rsidR="00B06C20" w:rsidRPr="00B06C20">
        <w:rPr>
          <w:rFonts w:ascii="Times New Roman" w:hAnsi="Times New Roman"/>
          <w:shd w:val="clear" w:color="auto" w:fill="FFFFFF"/>
          <w:lang w:bidi="ar"/>
        </w:rPr>
        <w:t xml:space="preserve">standing with consumers and </w:t>
      </w:r>
      <w:r w:rsidR="00B93FEA">
        <w:rPr>
          <w:rFonts w:ascii="Times New Roman" w:hAnsi="Times New Roman"/>
          <w:shd w:val="clear" w:color="auto" w:fill="FFFFFF"/>
          <w:lang w:bidi="ar"/>
        </w:rPr>
        <w:t>enhance</w:t>
      </w:r>
      <w:r w:rsidR="00B06C20" w:rsidRPr="00B06C20">
        <w:rPr>
          <w:rFonts w:ascii="Times New Roman" w:hAnsi="Times New Roman"/>
          <w:shd w:val="clear" w:color="auto" w:fill="FFFFFF"/>
          <w:lang w:bidi="ar"/>
        </w:rPr>
        <w:t xml:space="preserve"> competitive</w:t>
      </w:r>
      <w:r w:rsidR="00B93FEA">
        <w:rPr>
          <w:rFonts w:ascii="Times New Roman" w:hAnsi="Times New Roman"/>
          <w:shd w:val="clear" w:color="auto" w:fill="FFFFFF"/>
          <w:lang w:bidi="ar"/>
        </w:rPr>
        <w:t>ness</w:t>
      </w:r>
      <w:r w:rsidR="00B06C20" w:rsidRPr="00B06C20">
        <w:rPr>
          <w:rFonts w:ascii="Times New Roman" w:hAnsi="Times New Roman"/>
          <w:shd w:val="clear" w:color="auto" w:fill="FFFFFF"/>
          <w:lang w:bidi="ar"/>
        </w:rPr>
        <w:t xml:space="preserve">. The concept of corporate social responsibility has gained popularity as a result of increased globalization. CSR is adopted by corporate entities for reasons other than profit, such as growth and sustainability.  </w:t>
      </w:r>
      <w:r w:rsidR="00B93FEA">
        <w:rPr>
          <w:rFonts w:ascii="Times New Roman" w:hAnsi="Times New Roman"/>
          <w:shd w:val="clear" w:color="auto" w:fill="FFFFFF"/>
          <w:lang w:bidi="ar"/>
        </w:rPr>
        <w:t>B</w:t>
      </w:r>
      <w:r w:rsidR="00B06C20" w:rsidRPr="00B06C20">
        <w:rPr>
          <w:rFonts w:ascii="Times New Roman" w:hAnsi="Times New Roman"/>
          <w:shd w:val="clear" w:color="auto" w:fill="FFFFFF"/>
          <w:lang w:bidi="ar"/>
        </w:rPr>
        <w:t xml:space="preserve">rands consistently strive to maintain the love, loyalty, and trust of their customers in order to maintain their </w:t>
      </w:r>
      <w:r w:rsidR="00B93FEA">
        <w:rPr>
          <w:rFonts w:ascii="Times New Roman" w:hAnsi="Times New Roman"/>
          <w:shd w:val="clear" w:color="auto" w:fill="FFFFFF"/>
          <w:lang w:bidi="ar"/>
        </w:rPr>
        <w:t>level of competition</w:t>
      </w:r>
      <w:r w:rsidR="00B06C20" w:rsidRPr="00B06C20">
        <w:rPr>
          <w:rFonts w:ascii="Times New Roman" w:hAnsi="Times New Roman"/>
          <w:shd w:val="clear" w:color="auto" w:fill="FFFFFF"/>
          <w:lang w:bidi="ar"/>
        </w:rPr>
        <w:t>. A brand's long-term success is greatly aided by corporate social responsibility, which builds consumer trust and loyalty.</w:t>
      </w:r>
      <w:r w:rsidR="00B06C20">
        <w:rPr>
          <w:rFonts w:ascii="Times New Roman" w:hAnsi="Times New Roman"/>
          <w:shd w:val="clear" w:color="auto" w:fill="FFFFFF"/>
          <w:lang w:bidi="ar"/>
        </w:rPr>
        <w:t xml:space="preserve"> </w:t>
      </w:r>
      <w:r w:rsidR="00B06C20" w:rsidRPr="00B06C20">
        <w:rPr>
          <w:rFonts w:ascii="Times New Roman" w:hAnsi="Times New Roman"/>
          <w:shd w:val="clear" w:color="auto" w:fill="FFFFFF"/>
          <w:lang w:bidi="ar"/>
        </w:rPr>
        <w:t>Again, it is seen as essential to establishing a sustainable competitive advantage, generating revenue, and fortifying relationships with customers. Managers are now putting corporate social responsibility (CSR) into practice in a number of customer-friendly ways to enhance their brand and act as good global citizens since it is thought to be a smart marketing tactic that has a big impact on consumer behavior.</w:t>
      </w:r>
    </w:p>
    <w:p w14:paraId="7DA8AE70" w14:textId="77777777" w:rsidR="00C90BF8" w:rsidRDefault="00B06C20" w:rsidP="00C90BF8">
      <w:pPr>
        <w:pStyle w:val="NormalWeb"/>
        <w:shd w:val="clear" w:color="auto" w:fill="FFFFFF"/>
        <w:spacing w:line="276" w:lineRule="auto"/>
        <w:ind w:firstLineChars="200" w:firstLine="480"/>
        <w:jc w:val="both"/>
        <w:rPr>
          <w:rFonts w:ascii="Times New Roman" w:hAnsi="Times New Roman"/>
          <w:shd w:val="clear" w:color="auto" w:fill="FFFFFF"/>
          <w:lang w:bidi="ar"/>
        </w:rPr>
      </w:pPr>
      <w:r w:rsidRPr="00B06C20">
        <w:rPr>
          <w:rFonts w:ascii="Times New Roman" w:hAnsi="Times New Roman"/>
          <w:shd w:val="clear" w:color="auto" w:fill="FFFFFF"/>
          <w:lang w:bidi="ar"/>
        </w:rPr>
        <w:t xml:space="preserve">Many businesses are searching for fresh and innovative methods to increase the competitiveness of their brands as global tastes and preferences shift and brand demand keeps rising. </w:t>
      </w:r>
      <w:r w:rsidR="00B93FEA">
        <w:rPr>
          <w:rFonts w:ascii="Times New Roman" w:hAnsi="Times New Roman"/>
          <w:shd w:val="clear" w:color="auto" w:fill="FFFFFF"/>
          <w:lang w:bidi="ar"/>
        </w:rPr>
        <w:t>I</w:t>
      </w:r>
      <w:r w:rsidRPr="00B06C20">
        <w:rPr>
          <w:rFonts w:ascii="Times New Roman" w:hAnsi="Times New Roman"/>
          <w:shd w:val="clear" w:color="auto" w:fill="FFFFFF"/>
          <w:lang w:bidi="ar"/>
        </w:rPr>
        <w:t>nnovation is widely recognized to foster profitability and growth, despite the unfavorable direct relationship between it and competitive advantage. Since consumers' views of innovation can increase brand loyalty, efforts to make a brand more competitive should be carefully considered and integrated into the development of new products and services.</w:t>
      </w:r>
      <w:r w:rsidR="00DB7D2C">
        <w:rPr>
          <w:rFonts w:ascii="Times New Roman" w:hAnsi="Times New Roman"/>
          <w:shd w:val="clear" w:color="auto" w:fill="FFFFFF"/>
          <w:lang w:bidi="ar"/>
        </w:rPr>
        <w:t xml:space="preserve"> </w:t>
      </w:r>
      <w:r w:rsidR="00DB7D2C" w:rsidRPr="00DB7D2C">
        <w:rPr>
          <w:rFonts w:ascii="Times New Roman" w:hAnsi="Times New Roman"/>
          <w:shd w:val="clear" w:color="auto" w:fill="FFFFFF"/>
          <w:lang w:bidi="ar"/>
        </w:rPr>
        <w:t xml:space="preserve">According to Wang and Yu (2017), enhancing the performance of new products can boost market share and maximize profits, which eventually leads to gaining new clients while keeping hold of current ones. Customers are, nevertheless, willing to pay extra for innovation if they are aware that it is morally righteous and does not negatively impact either the environment or people. Significant adoption and satisfaction levels </w:t>
      </w:r>
      <w:r w:rsidR="00B93FEA">
        <w:rPr>
          <w:rFonts w:ascii="Times New Roman" w:hAnsi="Times New Roman"/>
          <w:shd w:val="clear" w:color="auto" w:fill="FFFFFF"/>
          <w:lang w:bidi="ar"/>
        </w:rPr>
        <w:t xml:space="preserve">of brands </w:t>
      </w:r>
      <w:r w:rsidR="00DB7D2C" w:rsidRPr="00DB7D2C">
        <w:rPr>
          <w:rFonts w:ascii="Times New Roman" w:hAnsi="Times New Roman"/>
          <w:shd w:val="clear" w:color="auto" w:fill="FFFFFF"/>
          <w:lang w:bidi="ar"/>
        </w:rPr>
        <w:t>result in high returns on investment (ROI) for in</w:t>
      </w:r>
      <w:r w:rsidR="00B93FEA">
        <w:rPr>
          <w:rFonts w:ascii="Times New Roman" w:hAnsi="Times New Roman"/>
          <w:shd w:val="clear" w:color="auto" w:fill="FFFFFF"/>
          <w:lang w:bidi="ar"/>
        </w:rPr>
        <w:t>novations</w:t>
      </w:r>
      <w:r w:rsidR="00DB7D2C" w:rsidRPr="00DB7D2C">
        <w:rPr>
          <w:rFonts w:ascii="Times New Roman" w:hAnsi="Times New Roman"/>
          <w:shd w:val="clear" w:color="auto" w:fill="FFFFFF"/>
          <w:lang w:bidi="ar"/>
        </w:rPr>
        <w:t xml:space="preserve"> that are successful. By highlighting its unique items, a business can increase the perceived distinctiveness of its brand and persuade consumers to pay for the goods. The major objective of corporate organizations is to preserve brand loyalty in the face of fierce competition.</w:t>
      </w:r>
      <w:r w:rsidR="00DB7D2C">
        <w:rPr>
          <w:rFonts w:ascii="Times New Roman" w:hAnsi="Times New Roman"/>
          <w:shd w:val="clear" w:color="auto" w:fill="FFFFFF"/>
          <w:lang w:bidi="ar"/>
        </w:rPr>
        <w:t xml:space="preserve"> </w:t>
      </w:r>
      <w:r w:rsidR="00DB7D2C" w:rsidRPr="00DB7D2C">
        <w:rPr>
          <w:rFonts w:ascii="Times New Roman" w:hAnsi="Times New Roman"/>
          <w:shd w:val="clear" w:color="auto" w:fill="FFFFFF"/>
          <w:lang w:bidi="ar"/>
        </w:rPr>
        <w:t>Innovation has an impact on consumers' evaluations and brand selections. As a result, companies need to focus on what customers need in order to acquire the requisite loyalty. Similar conversations have been held by Wallace et al. (2014) and Lin et al. (2019).</w:t>
      </w:r>
    </w:p>
    <w:p w14:paraId="52A57C4F" w14:textId="7C665A71" w:rsidR="00DB7D2C" w:rsidRPr="00DB7D2C" w:rsidRDefault="00DB7D2C" w:rsidP="00C90BF8">
      <w:pPr>
        <w:pStyle w:val="NormalWeb"/>
        <w:shd w:val="clear" w:color="auto" w:fill="FFFFFF"/>
        <w:spacing w:line="276" w:lineRule="auto"/>
        <w:ind w:firstLineChars="200" w:firstLine="480"/>
        <w:jc w:val="both"/>
        <w:rPr>
          <w:rFonts w:ascii="Times New Roman" w:hAnsi="Times New Roman"/>
          <w:shd w:val="clear" w:color="auto" w:fill="FFFFFF"/>
          <w:lang w:bidi="ar"/>
        </w:rPr>
      </w:pPr>
      <w:r w:rsidRPr="00DB7D2C">
        <w:rPr>
          <w:rFonts w:ascii="Times New Roman" w:hAnsi="Times New Roman"/>
          <w:shd w:val="clear" w:color="auto" w:fill="FFFFFF"/>
          <w:lang w:bidi="ar"/>
        </w:rPr>
        <w:t>Given that the significant levels of 0.000, 0.090, 0.002, and 0.089 for CA were higher when brand sustainability was mediated through CSR, I</w:t>
      </w:r>
      <w:r w:rsidR="00B93FEA">
        <w:rPr>
          <w:rFonts w:ascii="Times New Roman" w:hAnsi="Times New Roman"/>
          <w:shd w:val="clear" w:color="auto" w:fill="FFFFFF"/>
          <w:lang w:bidi="ar"/>
        </w:rPr>
        <w:t>nnovation</w:t>
      </w:r>
      <w:r w:rsidRPr="00DB7D2C">
        <w:rPr>
          <w:rFonts w:ascii="Times New Roman" w:hAnsi="Times New Roman"/>
          <w:shd w:val="clear" w:color="auto" w:fill="FFFFFF"/>
          <w:lang w:bidi="ar"/>
        </w:rPr>
        <w:t>, V</w:t>
      </w:r>
      <w:r w:rsidR="00B93FEA">
        <w:rPr>
          <w:rFonts w:ascii="Times New Roman" w:hAnsi="Times New Roman"/>
          <w:shd w:val="clear" w:color="auto" w:fill="FFFFFF"/>
          <w:lang w:bidi="ar"/>
        </w:rPr>
        <w:t>alue co-creation</w:t>
      </w:r>
      <w:r w:rsidRPr="00DB7D2C">
        <w:rPr>
          <w:rFonts w:ascii="Times New Roman" w:hAnsi="Times New Roman"/>
          <w:shd w:val="clear" w:color="auto" w:fill="FFFFFF"/>
          <w:lang w:bidi="ar"/>
        </w:rPr>
        <w:t xml:space="preserve">, and </w:t>
      </w:r>
      <w:proofErr w:type="gramStart"/>
      <w:r w:rsidRPr="00DB7D2C">
        <w:rPr>
          <w:rFonts w:ascii="Times New Roman" w:hAnsi="Times New Roman"/>
          <w:shd w:val="clear" w:color="auto" w:fill="FFFFFF"/>
          <w:lang w:bidi="ar"/>
        </w:rPr>
        <w:t>S</w:t>
      </w:r>
      <w:r w:rsidR="00B93FEA">
        <w:rPr>
          <w:rFonts w:ascii="Times New Roman" w:hAnsi="Times New Roman"/>
          <w:shd w:val="clear" w:color="auto" w:fill="FFFFFF"/>
          <w:lang w:bidi="ar"/>
        </w:rPr>
        <w:t>ocial</w:t>
      </w:r>
      <w:proofErr w:type="gramEnd"/>
      <w:r w:rsidR="00B93FEA">
        <w:rPr>
          <w:rFonts w:ascii="Times New Roman" w:hAnsi="Times New Roman"/>
          <w:shd w:val="clear" w:color="auto" w:fill="FFFFFF"/>
          <w:lang w:bidi="ar"/>
        </w:rPr>
        <w:t xml:space="preserve"> commerce</w:t>
      </w:r>
      <w:r w:rsidRPr="00DB7D2C">
        <w:rPr>
          <w:rFonts w:ascii="Times New Roman" w:hAnsi="Times New Roman"/>
          <w:shd w:val="clear" w:color="auto" w:fill="FFFFFF"/>
          <w:lang w:bidi="ar"/>
        </w:rPr>
        <w:t>, respectively, Table 4.7 makes it evident that companies need to incorporate brand sustainability in order to outperform competing brands. However, it also shows how important brand sustainability is to gaining a competitive lead. Long-term competitive advantage refers to the beneficial position of a company's brand goods and services relative to those of its competitors. Companies gain a competitive edge in the worldwide market when their economic earnings rise in comparison to their competitors.</w:t>
      </w:r>
    </w:p>
    <w:p w14:paraId="2800AFB9" w14:textId="77777777" w:rsidR="00DB7D2C" w:rsidRPr="00DB7D2C" w:rsidRDefault="00DB7D2C" w:rsidP="00DB7D2C">
      <w:pPr>
        <w:pStyle w:val="NormalWeb"/>
        <w:shd w:val="clear" w:color="auto" w:fill="FFFFFF"/>
        <w:spacing w:line="276" w:lineRule="auto"/>
        <w:ind w:firstLineChars="200" w:firstLine="480"/>
        <w:jc w:val="both"/>
        <w:rPr>
          <w:rFonts w:ascii="Times New Roman" w:hAnsi="Times New Roman"/>
          <w:shd w:val="clear" w:color="auto" w:fill="FFFFFF"/>
          <w:lang w:bidi="ar"/>
        </w:rPr>
      </w:pPr>
    </w:p>
    <w:p w14:paraId="13745D4F" w14:textId="31A2A9B9" w:rsidR="00613EA8" w:rsidRPr="00613EA8" w:rsidRDefault="00613EA8" w:rsidP="00613EA8">
      <w:pPr>
        <w:pStyle w:val="NormalWeb"/>
        <w:shd w:val="clear" w:color="auto" w:fill="FFFFFF"/>
        <w:spacing w:line="276" w:lineRule="auto"/>
        <w:ind w:firstLineChars="200" w:firstLine="480"/>
        <w:jc w:val="both"/>
        <w:rPr>
          <w:rFonts w:ascii="Times New Roman" w:hAnsi="Times New Roman"/>
          <w:shd w:val="clear" w:color="auto" w:fill="FFFFFF"/>
          <w:lang w:bidi="ar"/>
        </w:rPr>
      </w:pPr>
    </w:p>
    <w:p w14:paraId="159C2F74" w14:textId="77777777" w:rsidR="006322A2" w:rsidRDefault="006322A2" w:rsidP="006153A6">
      <w:pPr>
        <w:pStyle w:val="NormalWeb"/>
        <w:shd w:val="clear" w:color="auto" w:fill="FFFFFF"/>
        <w:spacing w:beforeAutospacing="0" w:afterAutospacing="0" w:line="276" w:lineRule="auto"/>
        <w:ind w:firstLineChars="200" w:firstLine="480"/>
        <w:jc w:val="both"/>
        <w:rPr>
          <w:rFonts w:ascii="Times New Roman" w:eastAsia="SimSun" w:hAnsi="Times New Roman"/>
          <w:kern w:val="2"/>
          <w:shd w:val="clear" w:color="auto" w:fill="FFFFFF"/>
          <w:lang w:bidi="ar"/>
        </w:rPr>
      </w:pPr>
    </w:p>
    <w:p w14:paraId="42E4C409" w14:textId="3CE0265E" w:rsidR="00050AB3" w:rsidRPr="003569AB" w:rsidRDefault="006322A2" w:rsidP="006153A6">
      <w:pPr>
        <w:pStyle w:val="NormalWeb"/>
        <w:shd w:val="clear" w:color="auto" w:fill="FFFFFF"/>
        <w:spacing w:beforeAutospacing="0" w:afterAutospacing="0" w:line="276" w:lineRule="auto"/>
        <w:ind w:firstLineChars="200" w:firstLine="560"/>
        <w:jc w:val="both"/>
        <w:rPr>
          <w:rFonts w:asciiTheme="majorBidi" w:eastAsia="SimSun" w:hAnsiTheme="majorBidi" w:cstheme="majorBidi"/>
          <w:kern w:val="2"/>
          <w:sz w:val="28"/>
          <w:szCs w:val="28"/>
          <w:lang w:bidi="ar"/>
        </w:rPr>
      </w:pPr>
      <w:r w:rsidRPr="003569AB">
        <w:rPr>
          <w:rFonts w:asciiTheme="majorBidi" w:hAnsiTheme="majorBidi" w:cstheme="majorBidi"/>
          <w:b/>
          <w:bCs/>
          <w:sz w:val="28"/>
          <w:szCs w:val="28"/>
          <w:lang w:val="pt-PT"/>
        </w:rPr>
        <w:t>6</w:t>
      </w:r>
      <w:r w:rsidR="009F36AB" w:rsidRPr="003569AB">
        <w:rPr>
          <w:rFonts w:asciiTheme="majorBidi" w:hAnsiTheme="majorBidi" w:cstheme="majorBidi"/>
          <w:b/>
          <w:bCs/>
          <w:sz w:val="28"/>
          <w:szCs w:val="28"/>
          <w:lang w:val="pt-PT"/>
        </w:rPr>
        <w:t xml:space="preserve">.0 FINDINGS, </w:t>
      </w:r>
      <w:r w:rsidR="00353A1B">
        <w:rPr>
          <w:rFonts w:asciiTheme="majorBidi" w:hAnsiTheme="majorBidi" w:cstheme="majorBidi"/>
          <w:b/>
          <w:bCs/>
          <w:sz w:val="28"/>
          <w:szCs w:val="28"/>
          <w:lang w:val="pt-PT"/>
        </w:rPr>
        <w:t>CONCLUSIONS</w:t>
      </w:r>
      <w:r w:rsidR="009F36AB" w:rsidRPr="003569AB">
        <w:rPr>
          <w:rFonts w:asciiTheme="majorBidi" w:hAnsiTheme="majorBidi" w:cstheme="majorBidi"/>
          <w:b/>
          <w:bCs/>
          <w:sz w:val="28"/>
          <w:szCs w:val="28"/>
          <w:lang w:val="pt-PT"/>
        </w:rPr>
        <w:t xml:space="preserve"> AND IMPLICATIONS</w:t>
      </w:r>
    </w:p>
    <w:p w14:paraId="5D325320" w14:textId="44FC9621" w:rsidR="009F36AB" w:rsidRPr="009F36AB" w:rsidRDefault="006322A2" w:rsidP="006153A6">
      <w:pPr>
        <w:spacing w:after="0" w:line="276" w:lineRule="auto"/>
        <w:rPr>
          <w:rFonts w:asciiTheme="majorBidi" w:hAnsiTheme="majorBidi" w:cstheme="majorBidi"/>
          <w:b/>
          <w:bCs/>
          <w:sz w:val="24"/>
          <w:szCs w:val="24"/>
          <w:lang w:val="pt-PT"/>
        </w:rPr>
      </w:pPr>
      <w:r>
        <w:rPr>
          <w:rFonts w:asciiTheme="majorBidi" w:hAnsiTheme="majorBidi" w:cstheme="majorBidi"/>
          <w:b/>
          <w:bCs/>
          <w:sz w:val="24"/>
          <w:szCs w:val="24"/>
          <w:lang w:val="pt-PT"/>
        </w:rPr>
        <w:t>6</w:t>
      </w:r>
      <w:r w:rsidR="009F36AB">
        <w:rPr>
          <w:rFonts w:asciiTheme="majorBidi" w:hAnsiTheme="majorBidi" w:cstheme="majorBidi"/>
          <w:b/>
          <w:bCs/>
          <w:sz w:val="24"/>
          <w:szCs w:val="24"/>
          <w:lang w:val="pt-PT"/>
        </w:rPr>
        <w:t xml:space="preserve">.1 </w:t>
      </w:r>
      <w:r w:rsidR="009F36AB" w:rsidRPr="009F36AB">
        <w:rPr>
          <w:rFonts w:asciiTheme="majorBidi" w:hAnsiTheme="majorBidi" w:cstheme="majorBidi"/>
          <w:b/>
          <w:bCs/>
          <w:sz w:val="24"/>
          <w:szCs w:val="24"/>
          <w:lang w:val="pt-PT"/>
        </w:rPr>
        <w:t>Findings</w:t>
      </w:r>
    </w:p>
    <w:p w14:paraId="042DFCCC" w14:textId="4D1D9FEB" w:rsidR="000D5D3E" w:rsidRPr="000D5D3E" w:rsidRDefault="00353A1B" w:rsidP="000D5D3E">
      <w:pPr>
        <w:spacing w:after="0" w:line="276" w:lineRule="auto"/>
        <w:ind w:firstLineChars="200" w:firstLine="480"/>
        <w:jc w:val="both"/>
        <w:rPr>
          <w:rFonts w:asciiTheme="majorBidi" w:hAnsiTheme="majorBidi" w:cstheme="majorBidi"/>
          <w:sz w:val="24"/>
          <w:szCs w:val="24"/>
        </w:rPr>
      </w:pPr>
      <w:r w:rsidRPr="00353A1B">
        <w:rPr>
          <w:rFonts w:asciiTheme="majorBidi" w:hAnsiTheme="majorBidi" w:cstheme="majorBidi"/>
          <w:sz w:val="24"/>
          <w:szCs w:val="24"/>
        </w:rPr>
        <w:t xml:space="preserve">The goal of the study was to determine how the strategic </w:t>
      </w:r>
      <w:r w:rsidR="00FA4800">
        <w:rPr>
          <w:rFonts w:asciiTheme="majorBidi" w:hAnsiTheme="majorBidi" w:cstheme="majorBidi"/>
          <w:sz w:val="24"/>
          <w:szCs w:val="24"/>
        </w:rPr>
        <w:t xml:space="preserve">elements </w:t>
      </w:r>
      <w:r w:rsidRPr="00353A1B">
        <w:rPr>
          <w:rFonts w:asciiTheme="majorBidi" w:hAnsiTheme="majorBidi" w:cstheme="majorBidi"/>
          <w:sz w:val="24"/>
          <w:szCs w:val="24"/>
        </w:rPr>
        <w:t xml:space="preserve">affect a brand's ability to compete, both directly and indirectly. The study showed that achieving competitive advantage was significantly, favorably, and strongly correlated with all of the strategic. In contrast to the direct association, the study demonstrated a robust and positive relationship between the strategic factors and competition when mediated by brand sustainability. Surprisingly, value co-creation and innovation had negative direct consequences on competitive advantage and </w:t>
      </w:r>
      <w:r w:rsidR="00FA4800">
        <w:rPr>
          <w:rFonts w:asciiTheme="majorBidi" w:hAnsiTheme="majorBidi" w:cstheme="majorBidi"/>
          <w:sz w:val="24"/>
          <w:szCs w:val="24"/>
        </w:rPr>
        <w:t xml:space="preserve">the </w:t>
      </w:r>
      <w:r w:rsidRPr="00353A1B">
        <w:rPr>
          <w:rFonts w:asciiTheme="majorBidi" w:hAnsiTheme="majorBidi" w:cstheme="majorBidi"/>
          <w:sz w:val="24"/>
          <w:szCs w:val="24"/>
        </w:rPr>
        <w:t xml:space="preserve">strategic </w:t>
      </w:r>
      <w:r w:rsidR="00FA4800">
        <w:rPr>
          <w:rFonts w:asciiTheme="majorBidi" w:hAnsiTheme="majorBidi" w:cstheme="majorBidi"/>
          <w:sz w:val="24"/>
          <w:szCs w:val="24"/>
        </w:rPr>
        <w:t>elements</w:t>
      </w:r>
      <w:r w:rsidRPr="00353A1B">
        <w:rPr>
          <w:rFonts w:asciiTheme="majorBidi" w:hAnsiTheme="majorBidi" w:cstheme="majorBidi"/>
          <w:sz w:val="24"/>
          <w:szCs w:val="24"/>
        </w:rPr>
        <w:t>. Nonetheless, social commerce and corporate social responsibility were positively correlated with competitive advantage.</w:t>
      </w:r>
      <w:r>
        <w:rPr>
          <w:rFonts w:asciiTheme="majorBidi" w:hAnsiTheme="majorBidi" w:cstheme="majorBidi"/>
          <w:sz w:val="24"/>
          <w:szCs w:val="24"/>
        </w:rPr>
        <w:t xml:space="preserve"> </w:t>
      </w:r>
      <w:r w:rsidRPr="00353A1B">
        <w:rPr>
          <w:rFonts w:asciiTheme="majorBidi" w:hAnsiTheme="majorBidi" w:cstheme="majorBidi"/>
          <w:sz w:val="24"/>
          <w:szCs w:val="24"/>
        </w:rPr>
        <w:t>Corporate social responsibility (CSR) becomes a strategic tool that sustains brand viability and builds customer trust as a result of greater public acceptance and competitiveness. Innovation reduces marketing costs, fosters loyalty, and strengthens customer relationships. In turn, social commerce increases brand engagement by turning customers into brand ambassadors through suggestions and support, while also improving customer retention without increasing employment costs. Value co-creation raises customer satisfaction as companies cater to specific consumer requests by involving stakeholders in the planning and production process to give the brand a unique value.</w:t>
      </w:r>
      <w:r w:rsidR="000D5D3E">
        <w:rPr>
          <w:rFonts w:asciiTheme="majorBidi" w:hAnsiTheme="majorBidi" w:cstheme="majorBidi"/>
          <w:sz w:val="24"/>
          <w:szCs w:val="24"/>
        </w:rPr>
        <w:t xml:space="preserve"> </w:t>
      </w:r>
      <w:r w:rsidR="000D5D3E" w:rsidRPr="000D5D3E">
        <w:rPr>
          <w:rFonts w:asciiTheme="majorBidi" w:hAnsiTheme="majorBidi" w:cstheme="majorBidi"/>
          <w:sz w:val="24"/>
          <w:szCs w:val="24"/>
        </w:rPr>
        <w:t>The study shows that using strategic factors mediated by brand sustainability (a third-party label) results in significant cost reduction and effective brand management.</w:t>
      </w:r>
      <w:r w:rsidR="00FA4800">
        <w:rPr>
          <w:rFonts w:asciiTheme="majorBidi" w:hAnsiTheme="majorBidi" w:cstheme="majorBidi"/>
          <w:sz w:val="24"/>
          <w:szCs w:val="24"/>
        </w:rPr>
        <w:t xml:space="preserve"> Ascertaining the stage of the brand strategic </w:t>
      </w:r>
      <w:r w:rsidR="00675C75">
        <w:rPr>
          <w:rFonts w:asciiTheme="majorBidi" w:hAnsiTheme="majorBidi" w:cstheme="majorBidi"/>
          <w:sz w:val="24"/>
          <w:szCs w:val="24"/>
        </w:rPr>
        <w:t xml:space="preserve">use </w:t>
      </w:r>
      <w:proofErr w:type="gramStart"/>
      <w:r w:rsidR="00675C75">
        <w:rPr>
          <w:rFonts w:asciiTheme="majorBidi" w:hAnsiTheme="majorBidi" w:cstheme="majorBidi"/>
          <w:sz w:val="24"/>
          <w:szCs w:val="24"/>
        </w:rPr>
        <w:t>of  the</w:t>
      </w:r>
      <w:proofErr w:type="gramEnd"/>
      <w:r w:rsidR="00675C75">
        <w:rPr>
          <w:rFonts w:asciiTheme="majorBidi" w:hAnsiTheme="majorBidi" w:cstheme="majorBidi"/>
          <w:sz w:val="24"/>
          <w:szCs w:val="24"/>
        </w:rPr>
        <w:t xml:space="preserve"> third-party label whether as a co-brand or ingredient brand is critical in the brand’s value chain in order to enhance competitiveness.</w:t>
      </w:r>
    </w:p>
    <w:p w14:paraId="55253D8D" w14:textId="77777777" w:rsidR="00004B1B" w:rsidRDefault="00004B1B" w:rsidP="00E35BCC">
      <w:pPr>
        <w:spacing w:after="0" w:line="276" w:lineRule="auto"/>
        <w:jc w:val="both"/>
        <w:rPr>
          <w:rFonts w:asciiTheme="majorBidi" w:hAnsiTheme="majorBidi" w:cstheme="majorBidi"/>
          <w:sz w:val="24"/>
          <w:szCs w:val="24"/>
        </w:rPr>
      </w:pPr>
    </w:p>
    <w:p w14:paraId="569A8AAD" w14:textId="6080B2F5" w:rsidR="00DB34D7" w:rsidRPr="001123D2" w:rsidRDefault="00DB34D7" w:rsidP="00234F73">
      <w:pPr>
        <w:spacing w:after="0" w:line="276" w:lineRule="auto"/>
        <w:jc w:val="both"/>
        <w:rPr>
          <w:rFonts w:ascii="Times New Roman" w:hAnsi="Times New Roman" w:cs="Times New Roman"/>
          <w:b/>
          <w:bCs/>
          <w:sz w:val="24"/>
          <w:szCs w:val="24"/>
        </w:rPr>
      </w:pPr>
      <w:r>
        <w:rPr>
          <w:rFonts w:asciiTheme="majorBidi" w:hAnsiTheme="majorBidi" w:cstheme="majorBidi"/>
          <w:sz w:val="24"/>
          <w:szCs w:val="24"/>
        </w:rPr>
        <w:t xml:space="preserve"> </w:t>
      </w:r>
      <w:r w:rsidR="006322A2">
        <w:rPr>
          <w:rFonts w:asciiTheme="majorBidi" w:hAnsiTheme="majorBidi" w:cstheme="majorBidi"/>
          <w:b/>
          <w:bCs/>
          <w:sz w:val="24"/>
          <w:szCs w:val="24"/>
        </w:rPr>
        <w:t>6</w:t>
      </w:r>
      <w:r w:rsidR="009F36AB">
        <w:rPr>
          <w:rFonts w:asciiTheme="majorBidi" w:hAnsiTheme="majorBidi" w:cstheme="majorBidi"/>
          <w:b/>
          <w:bCs/>
          <w:sz w:val="24"/>
          <w:szCs w:val="24"/>
        </w:rPr>
        <w:t xml:space="preserve">.2 </w:t>
      </w:r>
      <w:r w:rsidR="001123D2" w:rsidRPr="001123D2">
        <w:rPr>
          <w:rFonts w:asciiTheme="majorBidi" w:hAnsiTheme="majorBidi" w:cstheme="majorBidi"/>
          <w:b/>
          <w:bCs/>
          <w:sz w:val="24"/>
          <w:szCs w:val="24"/>
        </w:rPr>
        <w:t xml:space="preserve">Conclusion </w:t>
      </w:r>
      <w:r w:rsidRPr="001123D2">
        <w:rPr>
          <w:rFonts w:asciiTheme="majorBidi" w:hAnsiTheme="majorBidi" w:cstheme="majorBidi"/>
          <w:b/>
          <w:bCs/>
          <w:sz w:val="24"/>
          <w:szCs w:val="24"/>
        </w:rPr>
        <w:t xml:space="preserve"> </w:t>
      </w:r>
    </w:p>
    <w:p w14:paraId="067B4BDE" w14:textId="266C869A" w:rsidR="000D5D3E" w:rsidRPr="000D5D3E" w:rsidRDefault="000D5D3E" w:rsidP="000D5D3E">
      <w:pPr>
        <w:spacing w:after="0" w:line="276" w:lineRule="auto"/>
        <w:jc w:val="both"/>
        <w:rPr>
          <w:rFonts w:asciiTheme="majorBidi" w:hAnsiTheme="majorBidi" w:cstheme="majorBidi"/>
          <w:sz w:val="24"/>
          <w:szCs w:val="24"/>
        </w:rPr>
      </w:pPr>
      <w:r w:rsidRPr="000D5D3E">
        <w:rPr>
          <w:rFonts w:asciiTheme="majorBidi" w:hAnsiTheme="majorBidi" w:cstheme="majorBidi"/>
          <w:sz w:val="24"/>
          <w:szCs w:val="24"/>
        </w:rPr>
        <w:t xml:space="preserve">To maintain a brand's lifespan in the market, it is essential to increase its competitiveness. The goal of brand managers is to keep their brands from failing. In order to improve brand performance in terms of market shares, revenue, profitability, and customer retention through customer </w:t>
      </w:r>
      <w:r w:rsidR="00AC6822">
        <w:rPr>
          <w:rFonts w:asciiTheme="majorBidi" w:hAnsiTheme="majorBidi" w:cstheme="majorBidi"/>
          <w:sz w:val="24"/>
          <w:szCs w:val="24"/>
        </w:rPr>
        <w:t>satisfaction</w:t>
      </w:r>
      <w:r w:rsidRPr="000D5D3E">
        <w:rPr>
          <w:rFonts w:asciiTheme="majorBidi" w:hAnsiTheme="majorBidi" w:cstheme="majorBidi"/>
          <w:sz w:val="24"/>
          <w:szCs w:val="24"/>
        </w:rPr>
        <w:t xml:space="preserve">, strategic </w:t>
      </w:r>
      <w:r w:rsidR="00AC6822">
        <w:rPr>
          <w:rFonts w:asciiTheme="majorBidi" w:hAnsiTheme="majorBidi" w:cstheme="majorBidi"/>
          <w:sz w:val="24"/>
          <w:szCs w:val="24"/>
        </w:rPr>
        <w:t>elements</w:t>
      </w:r>
      <w:r w:rsidRPr="000D5D3E">
        <w:rPr>
          <w:rFonts w:asciiTheme="majorBidi" w:hAnsiTheme="majorBidi" w:cstheme="majorBidi"/>
          <w:sz w:val="24"/>
          <w:szCs w:val="24"/>
        </w:rPr>
        <w:t xml:space="preserve"> are consequently essential. By offering strategies to prevent brand deterioration and enhance brand performance, the study aimed to offer a comprehensive approach that addresses brand competitiveness and lifetime in the market. The results of the study indicate that brand managers may create strategies that align with consumer demands and preserve the brand's competitive edge.</w:t>
      </w:r>
      <w:r>
        <w:rPr>
          <w:rFonts w:asciiTheme="majorBidi" w:hAnsiTheme="majorBidi" w:cstheme="majorBidi"/>
          <w:sz w:val="24"/>
          <w:szCs w:val="24"/>
        </w:rPr>
        <w:t xml:space="preserve"> </w:t>
      </w:r>
      <w:r w:rsidRPr="000D5D3E">
        <w:rPr>
          <w:rFonts w:asciiTheme="majorBidi" w:hAnsiTheme="majorBidi" w:cstheme="majorBidi"/>
          <w:sz w:val="24"/>
          <w:szCs w:val="24"/>
        </w:rPr>
        <w:t xml:space="preserve">By using ingredient branding or co-branding, brand sustainability (third-party label) strengthens a brand's equity. It expands the clientele and reputation of the brand. By reducing the usage of celebrity endorsements, the strategic elements lower the cost of brand management. They also foster ongoing communication between businesses and their customers, which helps to gather data for research and development that supports a change in the strategic positioning of brands. Brands </w:t>
      </w:r>
      <w:r w:rsidR="00AC6822">
        <w:rPr>
          <w:rFonts w:asciiTheme="majorBidi" w:hAnsiTheme="majorBidi" w:cstheme="majorBidi"/>
          <w:sz w:val="24"/>
          <w:szCs w:val="24"/>
        </w:rPr>
        <w:t>are unable to compete effectively and sustain their market shares when the strategi</w:t>
      </w:r>
      <w:r w:rsidR="006B3A65">
        <w:rPr>
          <w:rFonts w:asciiTheme="majorBidi" w:hAnsiTheme="majorBidi" w:cstheme="majorBidi"/>
          <w:sz w:val="24"/>
          <w:szCs w:val="24"/>
        </w:rPr>
        <w:t>c</w:t>
      </w:r>
      <w:r w:rsidR="00AC6822">
        <w:rPr>
          <w:rFonts w:asciiTheme="majorBidi" w:hAnsiTheme="majorBidi" w:cstheme="majorBidi"/>
          <w:sz w:val="24"/>
          <w:szCs w:val="24"/>
        </w:rPr>
        <w:t xml:space="preserve"> elements and the third-party labels are not properly utilised</w:t>
      </w:r>
    </w:p>
    <w:p w14:paraId="7A953BB5" w14:textId="77777777" w:rsidR="002E3858" w:rsidRDefault="002E3858" w:rsidP="006153A6">
      <w:pPr>
        <w:spacing w:after="0" w:line="276" w:lineRule="auto"/>
        <w:jc w:val="both"/>
        <w:rPr>
          <w:rFonts w:asciiTheme="majorBidi" w:hAnsiTheme="majorBidi" w:cstheme="majorBidi"/>
          <w:sz w:val="24"/>
          <w:szCs w:val="24"/>
        </w:rPr>
      </w:pPr>
    </w:p>
    <w:p w14:paraId="5E163EF4" w14:textId="17FAC14C" w:rsidR="002E3858" w:rsidRDefault="006322A2" w:rsidP="006153A6">
      <w:pPr>
        <w:spacing w:after="0" w:line="276" w:lineRule="auto"/>
        <w:jc w:val="both"/>
        <w:rPr>
          <w:rFonts w:asciiTheme="majorBidi" w:hAnsiTheme="majorBidi" w:cstheme="majorBidi"/>
          <w:b/>
          <w:bCs/>
          <w:sz w:val="24"/>
          <w:szCs w:val="24"/>
        </w:rPr>
      </w:pPr>
      <w:r>
        <w:rPr>
          <w:rFonts w:asciiTheme="majorBidi" w:hAnsiTheme="majorBidi" w:cstheme="majorBidi"/>
          <w:b/>
          <w:bCs/>
          <w:sz w:val="24"/>
          <w:szCs w:val="24"/>
        </w:rPr>
        <w:t xml:space="preserve">6.3 </w:t>
      </w:r>
      <w:r w:rsidR="002E3858" w:rsidRPr="002E3858">
        <w:rPr>
          <w:rFonts w:asciiTheme="majorBidi" w:hAnsiTheme="majorBidi" w:cstheme="majorBidi"/>
          <w:b/>
          <w:bCs/>
          <w:sz w:val="24"/>
          <w:szCs w:val="24"/>
        </w:rPr>
        <w:t>Implications of the study</w:t>
      </w:r>
    </w:p>
    <w:p w14:paraId="6CB780FD" w14:textId="1DD31876" w:rsidR="00670A14" w:rsidRPr="00670A14" w:rsidRDefault="00670A14" w:rsidP="00670A14">
      <w:pPr>
        <w:spacing w:after="0" w:line="276" w:lineRule="auto"/>
        <w:jc w:val="both"/>
        <w:rPr>
          <w:rFonts w:asciiTheme="majorBidi" w:hAnsiTheme="majorBidi" w:cstheme="majorBidi"/>
          <w:sz w:val="24"/>
          <w:szCs w:val="24"/>
        </w:rPr>
      </w:pPr>
      <w:r w:rsidRPr="00670A14">
        <w:rPr>
          <w:rFonts w:asciiTheme="majorBidi" w:hAnsiTheme="majorBidi" w:cstheme="majorBidi"/>
          <w:sz w:val="24"/>
          <w:szCs w:val="24"/>
        </w:rPr>
        <w:t xml:space="preserve">With the help of the current study, decision-makers (owners and managers) can better grasp how to make a brand more competitive and the actual effects of using the strategic factors both directly and indirectly to boost a brand's performance. Furthermore, it will enhance their comprehension of how a company's brand performance may be enhanced by the successful adoption and application of a third-party label on the strategic </w:t>
      </w:r>
      <w:r>
        <w:rPr>
          <w:rFonts w:asciiTheme="majorBidi" w:hAnsiTheme="majorBidi" w:cstheme="majorBidi"/>
          <w:sz w:val="24"/>
          <w:szCs w:val="24"/>
        </w:rPr>
        <w:t>elements</w:t>
      </w:r>
      <w:r w:rsidRPr="00670A14">
        <w:rPr>
          <w:rFonts w:asciiTheme="majorBidi" w:hAnsiTheme="majorBidi" w:cstheme="majorBidi"/>
          <w:sz w:val="24"/>
          <w:szCs w:val="24"/>
        </w:rPr>
        <w:t>.</w:t>
      </w:r>
    </w:p>
    <w:p w14:paraId="19583ACF" w14:textId="77777777" w:rsidR="00670A14" w:rsidRPr="002E3858" w:rsidRDefault="00670A14" w:rsidP="006153A6">
      <w:pPr>
        <w:spacing w:after="0" w:line="276" w:lineRule="auto"/>
        <w:jc w:val="both"/>
        <w:rPr>
          <w:rFonts w:asciiTheme="majorBidi" w:hAnsiTheme="majorBidi" w:cstheme="majorBidi"/>
          <w:b/>
          <w:bCs/>
          <w:sz w:val="24"/>
          <w:szCs w:val="24"/>
        </w:rPr>
      </w:pPr>
    </w:p>
    <w:p w14:paraId="0007BCF8" w14:textId="77777777" w:rsidR="00670A14" w:rsidRDefault="00577A33" w:rsidP="006153A6">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6.4 </w:t>
      </w:r>
      <w:r w:rsidR="005D1495" w:rsidRPr="00B14DFF">
        <w:rPr>
          <w:rFonts w:ascii="Times New Roman" w:hAnsi="Times New Roman" w:cs="Times New Roman"/>
          <w:b/>
          <w:bCs/>
          <w:sz w:val="24"/>
          <w:szCs w:val="24"/>
        </w:rPr>
        <w:t>Contributions of the study</w:t>
      </w:r>
    </w:p>
    <w:p w14:paraId="24ED9C62" w14:textId="77777777" w:rsidR="00670A14" w:rsidRPr="00670A14" w:rsidRDefault="00670A14" w:rsidP="00670A14">
      <w:pPr>
        <w:spacing w:after="0" w:line="276" w:lineRule="auto"/>
        <w:jc w:val="both"/>
        <w:rPr>
          <w:rFonts w:ascii="Times New Roman" w:hAnsi="Times New Roman" w:cs="Times New Roman"/>
          <w:sz w:val="24"/>
          <w:szCs w:val="24"/>
        </w:rPr>
      </w:pPr>
      <w:r w:rsidRPr="00670A14">
        <w:rPr>
          <w:rFonts w:ascii="Times New Roman" w:hAnsi="Times New Roman" w:cs="Times New Roman"/>
          <w:sz w:val="24"/>
          <w:szCs w:val="24"/>
        </w:rPr>
        <w:t>Several advancements are presented in this study: In order to address a research gap, the current study introduces a fourth corporate brand aspect, known as the strategic elements, in addition to the dormant, recessive, and comprehensive elements used in earlier studies. Once more, this study is the first of its type to compare the strategic factors' direct and indirect effects in a single article. In order to improve a brand's value chain and competitiveness, it emphasizes a third-party label through co-branding or ingredient branding.</w:t>
      </w:r>
    </w:p>
    <w:p w14:paraId="692386DB" w14:textId="41E4C288" w:rsidR="005D1495" w:rsidRPr="00B14DFF" w:rsidRDefault="005D1495" w:rsidP="006153A6">
      <w:pPr>
        <w:spacing w:after="0" w:line="276" w:lineRule="auto"/>
        <w:jc w:val="both"/>
        <w:rPr>
          <w:rFonts w:asciiTheme="majorBidi" w:hAnsiTheme="majorBidi" w:cstheme="majorBidi"/>
          <w:b/>
          <w:bCs/>
          <w:sz w:val="24"/>
          <w:szCs w:val="24"/>
        </w:rPr>
      </w:pPr>
      <w:r w:rsidRPr="00B14DFF">
        <w:rPr>
          <w:rFonts w:ascii="Times New Roman" w:hAnsi="Times New Roman" w:cs="Times New Roman"/>
          <w:b/>
          <w:bCs/>
          <w:sz w:val="24"/>
          <w:szCs w:val="24"/>
        </w:rPr>
        <w:t xml:space="preserve"> </w:t>
      </w:r>
    </w:p>
    <w:p w14:paraId="7198DFC0" w14:textId="46EDF508" w:rsidR="006B4BE9" w:rsidRPr="009F36AB" w:rsidRDefault="00577A33" w:rsidP="006153A6">
      <w:pPr>
        <w:pStyle w:val="Heading2"/>
        <w:spacing w:line="276" w:lineRule="auto"/>
        <w:rPr>
          <w:rFonts w:ascii="Times New Roman" w:hAnsi="Times New Roman" w:cs="Times New Roman"/>
          <w:b/>
          <w:bCs/>
          <w:sz w:val="24"/>
          <w:szCs w:val="24"/>
        </w:rPr>
      </w:pPr>
      <w:r>
        <w:rPr>
          <w:rFonts w:ascii="Times New Roman" w:hAnsi="Times New Roman" w:cs="Times New Roman"/>
          <w:b/>
          <w:bCs/>
          <w:sz w:val="24"/>
          <w:szCs w:val="24"/>
          <w:lang w:bidi="ar"/>
        </w:rPr>
        <w:t xml:space="preserve">6.5 </w:t>
      </w:r>
      <w:r w:rsidR="006B4BE9" w:rsidRPr="009F36AB">
        <w:rPr>
          <w:rFonts w:ascii="Times New Roman" w:hAnsi="Times New Roman" w:cs="Times New Roman"/>
          <w:b/>
          <w:bCs/>
          <w:sz w:val="24"/>
          <w:szCs w:val="24"/>
          <w:lang w:bidi="ar"/>
        </w:rPr>
        <w:t>Limitations of the study</w:t>
      </w:r>
    </w:p>
    <w:p w14:paraId="7AFB51DA" w14:textId="77777777" w:rsidR="00670A14" w:rsidRPr="00670A14" w:rsidRDefault="00670A14" w:rsidP="00670A14">
      <w:pPr>
        <w:spacing w:after="0" w:line="276" w:lineRule="auto"/>
        <w:ind w:firstLineChars="200" w:firstLine="480"/>
        <w:jc w:val="both"/>
        <w:rPr>
          <w:rFonts w:asciiTheme="majorBidi" w:hAnsiTheme="majorBidi" w:cstheme="majorBidi"/>
          <w:sz w:val="24"/>
          <w:szCs w:val="28"/>
          <w:lang w:bidi="ar"/>
        </w:rPr>
      </w:pPr>
      <w:r w:rsidRPr="00670A14">
        <w:rPr>
          <w:rFonts w:asciiTheme="majorBidi" w:hAnsiTheme="majorBidi" w:cstheme="majorBidi"/>
          <w:sz w:val="24"/>
          <w:szCs w:val="28"/>
          <w:lang w:bidi="ar"/>
        </w:rPr>
        <w:t>Due to financial limitations, the researcher chose to interview and administer questionnaires to the foreign companies that had representatives in Ghana rather than visiting other countries. The short time frame for doing this research made it impossible to produce an in-depth report on an industry-by-industry basis. Because of the stringent nature of face-to-face interaction during this time, convenience sampling was employed to collect customer data. It was difficult to distribute surveys and conduct interviews during the COVID-19 pandemic. Most corporate-level employees surveyed found it difficult to share company information because they were afraid it would be discovered by competitors.</w:t>
      </w:r>
    </w:p>
    <w:p w14:paraId="17BC64B0" w14:textId="77777777" w:rsidR="00C520D3" w:rsidRPr="00A623DC" w:rsidRDefault="00C520D3" w:rsidP="006153A6">
      <w:pPr>
        <w:spacing w:after="0" w:line="276" w:lineRule="auto"/>
        <w:ind w:firstLineChars="200" w:firstLine="480"/>
        <w:jc w:val="both"/>
        <w:rPr>
          <w:rFonts w:asciiTheme="majorBidi" w:hAnsiTheme="majorBidi" w:cstheme="majorBidi"/>
          <w:sz w:val="24"/>
          <w:szCs w:val="28"/>
          <w:lang w:bidi="ar"/>
        </w:rPr>
      </w:pPr>
    </w:p>
    <w:p w14:paraId="7E309B1C" w14:textId="2C7476D9" w:rsidR="00A623DC" w:rsidRPr="006B4BE9" w:rsidRDefault="006B4BE9" w:rsidP="006153A6">
      <w:pPr>
        <w:spacing w:after="0" w:line="276" w:lineRule="auto"/>
        <w:jc w:val="both"/>
        <w:rPr>
          <w:rFonts w:asciiTheme="majorBidi" w:hAnsiTheme="majorBidi" w:cstheme="majorBidi"/>
          <w:b/>
          <w:bCs/>
          <w:sz w:val="24"/>
          <w:szCs w:val="24"/>
        </w:rPr>
      </w:pPr>
      <w:r w:rsidRPr="006B4BE9">
        <w:rPr>
          <w:rFonts w:asciiTheme="majorBidi" w:hAnsiTheme="majorBidi" w:cstheme="majorBidi"/>
          <w:b/>
          <w:bCs/>
          <w:sz w:val="24"/>
          <w:szCs w:val="24"/>
        </w:rPr>
        <w:t>Future Research</w:t>
      </w:r>
    </w:p>
    <w:p w14:paraId="70CD9A86" w14:textId="5445DCB1" w:rsidR="00670A14" w:rsidRPr="00670A14" w:rsidRDefault="00670A14" w:rsidP="00670A14">
      <w:pPr>
        <w:pStyle w:val="NormalWeb"/>
        <w:widowControl w:val="0"/>
        <w:spacing w:line="276" w:lineRule="auto"/>
        <w:jc w:val="both"/>
        <w:rPr>
          <w:rFonts w:ascii="Times New Roman" w:eastAsia="Calibri" w:hAnsi="Times New Roman" w:cs="Arial"/>
          <w:lang w:bidi="ar"/>
        </w:rPr>
      </w:pPr>
      <w:r w:rsidRPr="00670A14">
        <w:rPr>
          <w:rFonts w:ascii="Times New Roman" w:eastAsia="Calibri" w:hAnsi="Times New Roman" w:cs="Arial"/>
          <w:lang w:bidi="ar"/>
        </w:rPr>
        <w:t xml:space="preserve">Management will be assisted in selecting the best mechanism to use the third-party label inside the brand's value chain by </w:t>
      </w:r>
      <w:r w:rsidR="00B201C3">
        <w:rPr>
          <w:rFonts w:ascii="Times New Roman" w:eastAsia="Calibri" w:hAnsi="Times New Roman" w:cs="Arial"/>
          <w:lang w:bidi="ar"/>
        </w:rPr>
        <w:t xml:space="preserve">a </w:t>
      </w:r>
      <w:r w:rsidRPr="00670A14">
        <w:rPr>
          <w:rFonts w:ascii="Times New Roman" w:eastAsia="Calibri" w:hAnsi="Times New Roman" w:cs="Arial"/>
          <w:lang w:bidi="ar"/>
        </w:rPr>
        <w:t>future study on the specific brand. To determine the efficacy of the strategic components, a moderation mediation effect can be used to analyze how to increase a brand's competitiveness. Future research using additional methods, such as artificial intelligence algorithms and absorptive capacity, may help make the constructs more conclusive in some industrial judgments, especially those pertaining to the consumer market's Fast Moving Consumer Goods (FMCG).</w:t>
      </w:r>
    </w:p>
    <w:p w14:paraId="124A7F2B"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68D75551"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61BC03A5"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563BAC83"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623DE363"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40AD3B25"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5E7612E5"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40FAF549"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32700F0E"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2E7EFC6D"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0BF67174"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12C545EF"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0BA8B6B3"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5679B76E"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1C78BEFD"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4358422F"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2E52B125" w14:textId="77777777" w:rsidR="00B201C3" w:rsidRDefault="00B201C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0E817E4F" w14:textId="77777777" w:rsidR="00234F73" w:rsidRDefault="00234F73"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59ACB971" w14:textId="77777777" w:rsidR="000B584A" w:rsidRDefault="000B584A" w:rsidP="006153A6">
      <w:pPr>
        <w:pStyle w:val="NormalWeb"/>
        <w:widowControl w:val="0"/>
        <w:spacing w:beforeAutospacing="0" w:afterAutospacing="0" w:line="276" w:lineRule="auto"/>
        <w:jc w:val="both"/>
        <w:rPr>
          <w:rFonts w:ascii="Times New Roman" w:eastAsia="Calibri" w:hAnsi="Times New Roman" w:cs="Arial"/>
          <w:kern w:val="2"/>
          <w:lang w:bidi="ar"/>
        </w:rPr>
      </w:pPr>
    </w:p>
    <w:p w14:paraId="22344292" w14:textId="2CB67111" w:rsidR="00376157" w:rsidRDefault="009F36AB" w:rsidP="006153A6">
      <w:pPr>
        <w:pStyle w:val="NormalWeb"/>
        <w:widowControl w:val="0"/>
        <w:spacing w:beforeAutospacing="0" w:afterAutospacing="0" w:line="276" w:lineRule="auto"/>
        <w:ind w:firstLineChars="200" w:firstLine="562"/>
        <w:jc w:val="center"/>
        <w:rPr>
          <w:rFonts w:ascii="Times New Roman" w:eastAsia="Calibri" w:hAnsi="Times New Roman" w:cs="Arial"/>
          <w:b/>
          <w:bCs/>
          <w:kern w:val="2"/>
          <w:sz w:val="28"/>
          <w:szCs w:val="28"/>
          <w:lang w:bidi="ar"/>
        </w:rPr>
      </w:pPr>
      <w:r w:rsidRPr="009F36AB">
        <w:rPr>
          <w:rFonts w:ascii="Times New Roman" w:eastAsia="Calibri" w:hAnsi="Times New Roman" w:cs="Arial"/>
          <w:b/>
          <w:bCs/>
          <w:kern w:val="2"/>
          <w:sz w:val="28"/>
          <w:szCs w:val="28"/>
          <w:lang w:bidi="ar"/>
        </w:rPr>
        <w:t>REFERENCES</w:t>
      </w:r>
    </w:p>
    <w:p w14:paraId="2159D000" w14:textId="7445E622"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w:t>
      </w:r>
      <w:r w:rsidRPr="00234F73">
        <w:rPr>
          <w:rFonts w:ascii="Times New Roman" w:hAnsi="Times New Roman" w:cs="Times New Roman"/>
          <w:sz w:val="24"/>
          <w:szCs w:val="24"/>
        </w:rPr>
        <w:t xml:space="preserve">] Abubakar A, Belwal S, Mohammed N, et al. (2022). Sustainable competitive advantage through </w:t>
      </w:r>
      <w:r w:rsidR="003B42AF">
        <w:rPr>
          <w:rFonts w:ascii="Times New Roman" w:hAnsi="Times New Roman" w:cs="Times New Roman"/>
          <w:sz w:val="24"/>
          <w:szCs w:val="24"/>
        </w:rPr>
        <w:tab/>
      </w:r>
      <w:r w:rsidRPr="00234F73">
        <w:rPr>
          <w:rFonts w:ascii="Times New Roman" w:hAnsi="Times New Roman" w:cs="Times New Roman"/>
          <w:sz w:val="24"/>
          <w:szCs w:val="24"/>
        </w:rPr>
        <w:t xml:space="preserve">corporate social responsibility (CSR) and green behavior strategies[J]. Discrete Dynamics </w:t>
      </w:r>
      <w:r w:rsidRPr="00234F73">
        <w:rPr>
          <w:rFonts w:ascii="Times New Roman" w:hAnsi="Times New Roman" w:cs="Times New Roman"/>
          <w:sz w:val="24"/>
          <w:szCs w:val="24"/>
        </w:rPr>
        <w:tab/>
        <w:t>in Nature and Society, (1-8)</w:t>
      </w:r>
    </w:p>
    <w:p w14:paraId="673FE91E" w14:textId="7E66446B"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w:t>
      </w:r>
      <w:r w:rsidRPr="00234F73">
        <w:rPr>
          <w:rFonts w:ascii="Times New Roman" w:hAnsi="Times New Roman" w:cs="Times New Roman"/>
          <w:sz w:val="24"/>
          <w:szCs w:val="24"/>
        </w:rPr>
        <w:t xml:space="preserve">] Afridi S A, Gul S, Haider M, et al. (2018). The mediating effect of customers' trust between the </w:t>
      </w:r>
      <w:r w:rsidR="003B42AF">
        <w:rPr>
          <w:rFonts w:ascii="Times New Roman" w:hAnsi="Times New Roman" w:cs="Times New Roman"/>
          <w:sz w:val="24"/>
          <w:szCs w:val="24"/>
        </w:rPr>
        <w:tab/>
      </w:r>
      <w:r w:rsidRPr="00234F73">
        <w:rPr>
          <w:rFonts w:ascii="Times New Roman" w:hAnsi="Times New Roman" w:cs="Times New Roman"/>
          <w:sz w:val="24"/>
          <w:szCs w:val="24"/>
        </w:rPr>
        <w:t xml:space="preserve">association of corporate social responsibility and customers' loyalty[J]. Pakistan Journal of </w:t>
      </w:r>
      <w:r w:rsidRPr="00234F73">
        <w:rPr>
          <w:rFonts w:ascii="Times New Roman" w:hAnsi="Times New Roman" w:cs="Times New Roman"/>
          <w:sz w:val="24"/>
          <w:szCs w:val="24"/>
        </w:rPr>
        <w:tab/>
        <w:t>Commerce and Social Sciences (PJCSS), 12(1): 214-28.</w:t>
      </w:r>
    </w:p>
    <w:p w14:paraId="4E076229" w14:textId="2E4A27D7" w:rsidR="00827A98" w:rsidRP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 xml:space="preserve">[3] Akerlof G A. (1970). The market for “lemons”: Quality uncertainty and the market mechanism </w:t>
      </w:r>
      <w:r w:rsidR="003B42AF">
        <w:rPr>
          <w:rFonts w:ascii="Times New Roman" w:hAnsi="Times New Roman" w:cs="Times New Roman"/>
          <w:sz w:val="24"/>
          <w:szCs w:val="24"/>
        </w:rPr>
        <w:t xml:space="preserve">  </w:t>
      </w:r>
      <w:r w:rsidR="003B42AF">
        <w:rPr>
          <w:rFonts w:ascii="Times New Roman" w:hAnsi="Times New Roman" w:cs="Times New Roman"/>
          <w:sz w:val="24"/>
          <w:szCs w:val="24"/>
        </w:rPr>
        <w:tab/>
      </w:r>
      <w:r w:rsidRPr="00234F73">
        <w:rPr>
          <w:rFonts w:ascii="Times New Roman" w:hAnsi="Times New Roman" w:cs="Times New Roman"/>
          <w:sz w:val="24"/>
          <w:szCs w:val="24"/>
        </w:rPr>
        <w:t>[J]. The quarterly Journal of Economics, 84(3): 488-500.</w:t>
      </w:r>
    </w:p>
    <w:p w14:paraId="7CC0B246" w14:textId="5A78E8D4" w:rsidR="00E25A52" w:rsidRDefault="00827A98" w:rsidP="00E25A52">
      <w:pPr>
        <w:tabs>
          <w:tab w:val="left" w:pos="420"/>
        </w:tabs>
        <w:spacing w:after="0" w:line="300" w:lineRule="auto"/>
        <w:rPr>
          <w:rFonts w:ascii="Times New Roman" w:hAnsi="Times New Roman" w:cs="Times New Roman"/>
          <w:sz w:val="24"/>
          <w:szCs w:val="24"/>
        </w:rPr>
      </w:pPr>
      <w:r w:rsidRPr="003B42AF">
        <w:rPr>
          <w:rFonts w:ascii="Times New Roman" w:hAnsi="Times New Roman" w:cs="Times New Roman"/>
          <w:sz w:val="24"/>
          <w:szCs w:val="24"/>
        </w:rPr>
        <w:t>[</w:t>
      </w:r>
      <w:r w:rsidR="003B42AF" w:rsidRPr="003B42AF">
        <w:rPr>
          <w:rFonts w:ascii="Times New Roman" w:hAnsi="Times New Roman" w:cs="Times New Roman"/>
          <w:sz w:val="24"/>
          <w:szCs w:val="24"/>
        </w:rPr>
        <w:t>4</w:t>
      </w:r>
      <w:r w:rsidRPr="00827A98">
        <w:rPr>
          <w:rFonts w:ascii="Times New Roman" w:hAnsi="Times New Roman" w:cs="Times New Roman"/>
          <w:sz w:val="24"/>
          <w:szCs w:val="24"/>
        </w:rPr>
        <w:t xml:space="preserve">] </w:t>
      </w:r>
      <w:r w:rsidR="00E25A52" w:rsidRPr="00827A98">
        <w:rPr>
          <w:rFonts w:ascii="Times New Roman" w:hAnsi="Times New Roman" w:cs="Times New Roman"/>
          <w:sz w:val="24"/>
          <w:szCs w:val="24"/>
        </w:rPr>
        <w:t>Amoasi, R.,</w:t>
      </w:r>
      <w:r w:rsidR="00E25A52" w:rsidRPr="00BB0CEA">
        <w:rPr>
          <w:rFonts w:ascii="Times New Roman" w:hAnsi="Times New Roman" w:cs="Times New Roman"/>
          <w:sz w:val="24"/>
          <w:szCs w:val="24"/>
        </w:rPr>
        <w:t xml:space="preserve"> Wu, X., and Anyomi, KS. </w:t>
      </w:r>
      <w:r w:rsidR="00E25A52">
        <w:rPr>
          <w:rFonts w:ascii="Times New Roman" w:hAnsi="Times New Roman" w:cs="Times New Roman"/>
          <w:sz w:val="24"/>
          <w:szCs w:val="24"/>
        </w:rPr>
        <w:t xml:space="preserve">(2024). </w:t>
      </w:r>
      <w:r w:rsidR="00E25A52" w:rsidRPr="00BB0CEA">
        <w:rPr>
          <w:rFonts w:ascii="Times New Roman" w:hAnsi="Times New Roman" w:cs="Times New Roman"/>
          <w:sz w:val="24"/>
          <w:szCs w:val="24"/>
        </w:rPr>
        <w:t xml:space="preserve">Product Innovation a Tool for Sustaining </w:t>
      </w:r>
      <w:r w:rsidR="00E25A52">
        <w:rPr>
          <w:rFonts w:ascii="Times New Roman" w:hAnsi="Times New Roman" w:cs="Times New Roman"/>
          <w:sz w:val="24"/>
          <w:szCs w:val="24"/>
        </w:rPr>
        <w:t xml:space="preserve">a       </w:t>
      </w:r>
      <w:r>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00E25A52" w:rsidRPr="00BB0CEA">
        <w:rPr>
          <w:rFonts w:ascii="Times New Roman" w:hAnsi="Times New Roman" w:cs="Times New Roman"/>
          <w:sz w:val="24"/>
          <w:szCs w:val="24"/>
        </w:rPr>
        <w:t>Firm’s Competitiveness Globally through Customer Satisfaction</w:t>
      </w:r>
      <w:r>
        <w:rPr>
          <w:rFonts w:ascii="Times New Roman" w:hAnsi="Times New Roman" w:cs="Times New Roman"/>
          <w:sz w:val="24"/>
          <w:szCs w:val="24"/>
        </w:rPr>
        <w:t xml:space="preserve"> </w:t>
      </w:r>
      <w:r w:rsidR="00E25A52" w:rsidRPr="00EC60E2">
        <w:rPr>
          <w:rFonts w:ascii="Times New Roman" w:hAnsi="Times New Roman" w:cs="Times New Roman"/>
          <w:b/>
          <w:bCs/>
          <w:sz w:val="24"/>
          <w:szCs w:val="24"/>
        </w:rPr>
        <w:t>[J]</w:t>
      </w:r>
      <w:r w:rsidR="00E25A52" w:rsidRPr="00BB0CEA">
        <w:rPr>
          <w:rFonts w:ascii="Times New Roman" w:hAnsi="Times New Roman" w:cs="Times New Roman"/>
          <w:sz w:val="24"/>
          <w:szCs w:val="24"/>
        </w:rPr>
        <w:t>. Journal of Business</w:t>
      </w:r>
      <w:r w:rsidR="00E25A52">
        <w:rPr>
          <w:rFonts w:ascii="Times New Roman" w:hAnsi="Times New Roman" w:cs="Times New Roman"/>
          <w:sz w:val="24"/>
          <w:szCs w:val="24"/>
        </w:rPr>
        <w:t xml:space="preserve"> </w:t>
      </w:r>
      <w:r w:rsidR="003B42AF">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00E25A52" w:rsidRPr="00BB0CEA">
        <w:rPr>
          <w:rFonts w:ascii="Times New Roman" w:hAnsi="Times New Roman" w:cs="Times New Roman"/>
          <w:sz w:val="24"/>
          <w:szCs w:val="24"/>
        </w:rPr>
        <w:t>and Strategic Management, 9(9): 1-19.</w:t>
      </w:r>
    </w:p>
    <w:p w14:paraId="078418CD" w14:textId="7E18B0B6" w:rsidR="00E25A52" w:rsidRDefault="00E25A52" w:rsidP="00E25A52">
      <w:pPr>
        <w:tabs>
          <w:tab w:val="left" w:pos="420"/>
        </w:tabs>
        <w:spacing w:after="0" w:line="300" w:lineRule="auto"/>
        <w:rPr>
          <w:rFonts w:ascii="Times New Roman" w:hAnsi="Times New Roman" w:cs="Times New Roman"/>
          <w:sz w:val="24"/>
          <w:szCs w:val="24"/>
        </w:rPr>
      </w:pPr>
      <w:r w:rsidRPr="007B4BA7">
        <w:rPr>
          <w:rFonts w:ascii="Times New Roman" w:hAnsi="Times New Roman" w:cs="Times New Roman"/>
          <w:sz w:val="24"/>
          <w:szCs w:val="24"/>
        </w:rPr>
        <w:t>[</w:t>
      </w:r>
      <w:r w:rsidR="003B42AF">
        <w:rPr>
          <w:rFonts w:ascii="Times New Roman" w:hAnsi="Times New Roman" w:cs="Times New Roman"/>
          <w:sz w:val="24"/>
          <w:szCs w:val="24"/>
        </w:rPr>
        <w:t>5</w:t>
      </w:r>
      <w:r w:rsidRPr="007B4BA7">
        <w:rPr>
          <w:rFonts w:ascii="Times New Roman" w:hAnsi="Times New Roman" w:cs="Times New Roman"/>
          <w:sz w:val="24"/>
          <w:szCs w:val="24"/>
        </w:rPr>
        <w:t xml:space="preserve">] </w:t>
      </w:r>
      <w:r w:rsidRPr="00827A98">
        <w:rPr>
          <w:rFonts w:ascii="Times New Roman" w:hAnsi="Times New Roman" w:cs="Times New Roman"/>
          <w:sz w:val="24"/>
          <w:szCs w:val="24"/>
        </w:rPr>
        <w:t>Amoasi, R.,</w:t>
      </w:r>
      <w:r w:rsidRPr="007B4BA7">
        <w:rPr>
          <w:rFonts w:ascii="Times New Roman" w:hAnsi="Times New Roman" w:cs="Times New Roman"/>
          <w:sz w:val="24"/>
          <w:szCs w:val="24"/>
        </w:rPr>
        <w:t xml:space="preserve"> Aboagye, AG., and Asamoah, M. </w:t>
      </w:r>
      <w:r>
        <w:rPr>
          <w:rFonts w:ascii="Times New Roman" w:hAnsi="Times New Roman" w:cs="Times New Roman"/>
          <w:sz w:val="24"/>
          <w:szCs w:val="24"/>
        </w:rPr>
        <w:t xml:space="preserve">(2023). </w:t>
      </w:r>
      <w:r w:rsidRPr="007B4BA7">
        <w:rPr>
          <w:rFonts w:ascii="Times New Roman" w:hAnsi="Times New Roman" w:cs="Times New Roman"/>
          <w:sz w:val="24"/>
          <w:szCs w:val="24"/>
        </w:rPr>
        <w:t xml:space="preserve">Product Re-Engineering A Tool for </w:t>
      </w:r>
      <w:r w:rsidR="00827A98">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Pr="007B4BA7">
        <w:rPr>
          <w:rFonts w:ascii="Times New Roman" w:hAnsi="Times New Roman" w:cs="Times New Roman"/>
          <w:sz w:val="24"/>
          <w:szCs w:val="24"/>
        </w:rPr>
        <w:t>Brand</w:t>
      </w:r>
      <w:r>
        <w:rPr>
          <w:rFonts w:ascii="Times New Roman" w:hAnsi="Times New Roman" w:cs="Times New Roman"/>
          <w:sz w:val="24"/>
          <w:szCs w:val="24"/>
        </w:rPr>
        <w:t xml:space="preserve"> </w:t>
      </w:r>
      <w:r w:rsidRPr="007B4BA7">
        <w:rPr>
          <w:rFonts w:ascii="Times New Roman" w:hAnsi="Times New Roman" w:cs="Times New Roman"/>
          <w:sz w:val="24"/>
          <w:szCs w:val="24"/>
        </w:rPr>
        <w:t>Sustainability in Today's Global and Competitive Market</w:t>
      </w:r>
      <w:r w:rsidR="00827A98">
        <w:rPr>
          <w:rFonts w:ascii="Times New Roman" w:hAnsi="Times New Roman" w:cs="Times New Roman"/>
          <w:sz w:val="24"/>
          <w:szCs w:val="24"/>
        </w:rPr>
        <w:t xml:space="preserve"> </w:t>
      </w:r>
      <w:r w:rsidRPr="00EC60E2">
        <w:rPr>
          <w:rFonts w:ascii="Times New Roman" w:hAnsi="Times New Roman" w:cs="Times New Roman"/>
          <w:b/>
          <w:bCs/>
          <w:sz w:val="24"/>
          <w:szCs w:val="24"/>
        </w:rPr>
        <w:t>[J]</w:t>
      </w:r>
      <w:r w:rsidRPr="007B4BA7">
        <w:rPr>
          <w:rFonts w:ascii="Times New Roman" w:hAnsi="Times New Roman" w:cs="Times New Roman"/>
          <w:sz w:val="24"/>
          <w:szCs w:val="24"/>
        </w:rPr>
        <w:t xml:space="preserve">. International Journal </w:t>
      </w:r>
      <w:r w:rsidR="003B42AF">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Pr="007B4BA7">
        <w:rPr>
          <w:rFonts w:ascii="Times New Roman" w:hAnsi="Times New Roman" w:cs="Times New Roman"/>
          <w:sz w:val="24"/>
          <w:szCs w:val="24"/>
        </w:rPr>
        <w:t xml:space="preserve">of </w:t>
      </w:r>
      <w:r>
        <w:rPr>
          <w:rFonts w:ascii="Times New Roman" w:hAnsi="Times New Roman" w:cs="Times New Roman"/>
          <w:sz w:val="24"/>
          <w:szCs w:val="24"/>
        </w:rPr>
        <w:t>Scientific</w:t>
      </w:r>
      <w:r w:rsidRPr="007B4BA7">
        <w:rPr>
          <w:rFonts w:ascii="Times New Roman" w:hAnsi="Times New Roman" w:cs="Times New Roman"/>
          <w:sz w:val="24"/>
          <w:szCs w:val="24"/>
        </w:rPr>
        <w:t xml:space="preserve"> Research and Management,11, (64) :4810-4822</w:t>
      </w:r>
      <w:r>
        <w:rPr>
          <w:rFonts w:ascii="Times New Roman" w:hAnsi="Times New Roman" w:cs="Times New Roman"/>
          <w:sz w:val="24"/>
          <w:szCs w:val="24"/>
        </w:rPr>
        <w:t>.</w:t>
      </w:r>
    </w:p>
    <w:p w14:paraId="71B81D34" w14:textId="7BECD680" w:rsidR="00E25A52" w:rsidRDefault="00E25A52" w:rsidP="00E25A52">
      <w:pPr>
        <w:tabs>
          <w:tab w:val="left" w:pos="420"/>
        </w:tabs>
        <w:spacing w:after="0" w:line="300" w:lineRule="auto"/>
        <w:rPr>
          <w:rFonts w:ascii="Times New Roman" w:hAnsi="Times New Roman" w:cs="Times New Roman"/>
          <w:sz w:val="24"/>
          <w:szCs w:val="24"/>
        </w:rPr>
      </w:pPr>
      <w:r w:rsidRPr="007B4BA7">
        <w:rPr>
          <w:rFonts w:ascii="Times New Roman" w:hAnsi="Times New Roman" w:cs="Times New Roman"/>
          <w:sz w:val="24"/>
          <w:szCs w:val="24"/>
        </w:rPr>
        <w:t>[</w:t>
      </w:r>
      <w:r w:rsidR="003B42AF">
        <w:rPr>
          <w:rFonts w:ascii="Times New Roman" w:hAnsi="Times New Roman" w:cs="Times New Roman"/>
          <w:sz w:val="24"/>
          <w:szCs w:val="24"/>
        </w:rPr>
        <w:t>6</w:t>
      </w:r>
      <w:r w:rsidRPr="007B4BA7">
        <w:rPr>
          <w:rFonts w:ascii="Times New Roman" w:hAnsi="Times New Roman" w:cs="Times New Roman"/>
          <w:sz w:val="24"/>
          <w:szCs w:val="24"/>
        </w:rPr>
        <w:t xml:space="preserve">] </w:t>
      </w:r>
      <w:r w:rsidRPr="00827A98">
        <w:rPr>
          <w:rFonts w:ascii="Times New Roman" w:hAnsi="Times New Roman" w:cs="Times New Roman"/>
          <w:sz w:val="24"/>
          <w:szCs w:val="24"/>
        </w:rPr>
        <w:t>Amoasi, R.,</w:t>
      </w:r>
      <w:r w:rsidRPr="007B4BA7">
        <w:rPr>
          <w:rFonts w:ascii="Times New Roman" w:hAnsi="Times New Roman" w:cs="Times New Roman"/>
          <w:sz w:val="24"/>
          <w:szCs w:val="24"/>
        </w:rPr>
        <w:t xml:space="preserve"> Wu, X. </w:t>
      </w:r>
      <w:r>
        <w:rPr>
          <w:rFonts w:ascii="Times New Roman" w:hAnsi="Times New Roman" w:cs="Times New Roman"/>
          <w:sz w:val="24"/>
          <w:szCs w:val="24"/>
        </w:rPr>
        <w:t xml:space="preserve">(2024). </w:t>
      </w:r>
      <w:r w:rsidRPr="007B4BA7">
        <w:rPr>
          <w:rFonts w:ascii="Times New Roman" w:hAnsi="Times New Roman" w:cs="Times New Roman"/>
          <w:sz w:val="24"/>
          <w:szCs w:val="24"/>
        </w:rPr>
        <w:t xml:space="preserve">Social Commerce: A Cost Reduction Strategic Tool for </w:t>
      </w:r>
      <w:r w:rsidR="00827A98">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Pr="007B4BA7">
        <w:rPr>
          <w:rFonts w:ascii="Times New Roman" w:hAnsi="Times New Roman" w:cs="Times New Roman"/>
          <w:sz w:val="24"/>
          <w:szCs w:val="24"/>
        </w:rPr>
        <w:t>Sustaining Corporate Brands Globally. A systematic Review Approach</w:t>
      </w:r>
      <w:r w:rsidR="00827A98">
        <w:rPr>
          <w:rFonts w:ascii="Times New Roman" w:hAnsi="Times New Roman" w:cs="Times New Roman"/>
          <w:sz w:val="24"/>
          <w:szCs w:val="24"/>
        </w:rPr>
        <w:t xml:space="preserve"> </w:t>
      </w:r>
      <w:r w:rsidRPr="00EC60E2">
        <w:rPr>
          <w:rFonts w:ascii="Times New Roman" w:hAnsi="Times New Roman" w:cs="Times New Roman"/>
          <w:b/>
          <w:bCs/>
          <w:sz w:val="24"/>
          <w:szCs w:val="24"/>
        </w:rPr>
        <w:t>[J].</w:t>
      </w:r>
      <w:r w:rsidRPr="007B4BA7">
        <w:rPr>
          <w:rFonts w:ascii="Times New Roman" w:hAnsi="Times New Roman" w:cs="Times New Roman"/>
          <w:sz w:val="24"/>
          <w:szCs w:val="24"/>
        </w:rPr>
        <w:t xml:space="preserve"> International </w:t>
      </w:r>
      <w:r w:rsidR="00827A98">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Pr="007B4BA7">
        <w:rPr>
          <w:rFonts w:ascii="Times New Roman" w:hAnsi="Times New Roman" w:cs="Times New Roman"/>
          <w:sz w:val="24"/>
          <w:szCs w:val="24"/>
        </w:rPr>
        <w:t>Journal of</w:t>
      </w:r>
      <w:r>
        <w:rPr>
          <w:rFonts w:ascii="Times New Roman" w:hAnsi="Times New Roman" w:cs="Times New Roman"/>
          <w:sz w:val="24"/>
          <w:szCs w:val="24"/>
        </w:rPr>
        <w:t xml:space="preserve"> </w:t>
      </w:r>
      <w:r w:rsidRPr="007B4BA7">
        <w:rPr>
          <w:rFonts w:ascii="Times New Roman" w:hAnsi="Times New Roman" w:cs="Times New Roman"/>
          <w:sz w:val="24"/>
          <w:szCs w:val="24"/>
        </w:rPr>
        <w:t xml:space="preserve">Latest Technology in Engineering, Management and Applied Science,10, (13): </w:t>
      </w:r>
      <w:r w:rsidR="00827A98">
        <w:rPr>
          <w:rFonts w:ascii="Times New Roman" w:hAnsi="Times New Roman" w:cs="Times New Roman"/>
          <w:sz w:val="24"/>
          <w:szCs w:val="24"/>
        </w:rPr>
        <w:tab/>
      </w:r>
      <w:r w:rsidR="003B42AF">
        <w:rPr>
          <w:rFonts w:ascii="Times New Roman" w:hAnsi="Times New Roman" w:cs="Times New Roman"/>
          <w:sz w:val="24"/>
          <w:szCs w:val="24"/>
        </w:rPr>
        <w:tab/>
      </w:r>
      <w:r w:rsidR="003B42AF">
        <w:rPr>
          <w:rFonts w:ascii="Times New Roman" w:hAnsi="Times New Roman" w:cs="Times New Roman"/>
          <w:sz w:val="24"/>
          <w:szCs w:val="24"/>
        </w:rPr>
        <w:tab/>
      </w:r>
      <w:r w:rsidRPr="007B4BA7">
        <w:rPr>
          <w:rFonts w:ascii="Times New Roman" w:hAnsi="Times New Roman" w:cs="Times New Roman"/>
          <w:sz w:val="24"/>
          <w:szCs w:val="24"/>
        </w:rPr>
        <w:t>235-248.</w:t>
      </w:r>
    </w:p>
    <w:p w14:paraId="0B0641AA" w14:textId="0C219708"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7</w:t>
      </w:r>
      <w:r w:rsidRPr="00234F73">
        <w:rPr>
          <w:rFonts w:ascii="Times New Roman" w:hAnsi="Times New Roman" w:cs="Times New Roman"/>
          <w:sz w:val="24"/>
          <w:szCs w:val="24"/>
        </w:rPr>
        <w:t xml:space="preserve">] Ashour M. L, Ali N N, Allan M S. (2020). Corporate social responsibility and competitive </w:t>
      </w:r>
      <w:r>
        <w:rPr>
          <w:rFonts w:ascii="Times New Roman" w:hAnsi="Times New Roman" w:cs="Times New Roman"/>
          <w:sz w:val="24"/>
          <w:szCs w:val="24"/>
        </w:rPr>
        <w:tab/>
      </w:r>
      <w:r w:rsidRPr="00234F73">
        <w:rPr>
          <w:rFonts w:ascii="Times New Roman" w:hAnsi="Times New Roman" w:cs="Times New Roman"/>
          <w:sz w:val="24"/>
          <w:szCs w:val="24"/>
        </w:rPr>
        <w:t>advantage:</w:t>
      </w:r>
      <w:r>
        <w:rPr>
          <w:rFonts w:ascii="Times New Roman" w:hAnsi="Times New Roman" w:cs="Times New Roman"/>
          <w:sz w:val="24"/>
          <w:szCs w:val="24"/>
        </w:rPr>
        <w:t xml:space="preserve"> </w:t>
      </w:r>
      <w:r w:rsidRPr="00234F73">
        <w:rPr>
          <w:rFonts w:ascii="Times New Roman" w:hAnsi="Times New Roman" w:cs="Times New Roman"/>
          <w:sz w:val="24"/>
          <w:szCs w:val="24"/>
        </w:rPr>
        <w:t xml:space="preserve">Relationships and mechanisms[J]. International Journal of Economics and </w:t>
      </w:r>
      <w:r w:rsidRPr="00234F73">
        <w:rPr>
          <w:rFonts w:ascii="Times New Roman" w:hAnsi="Times New Roman" w:cs="Times New Roman"/>
          <w:sz w:val="24"/>
          <w:szCs w:val="24"/>
        </w:rPr>
        <w:tab/>
        <w:t xml:space="preserve">Business Administration, </w:t>
      </w:r>
      <w:proofErr w:type="gramStart"/>
      <w:r w:rsidRPr="00234F73">
        <w:rPr>
          <w:rFonts w:ascii="Times New Roman" w:hAnsi="Times New Roman" w:cs="Times New Roman"/>
          <w:sz w:val="24"/>
          <w:szCs w:val="24"/>
        </w:rPr>
        <w:t>VIII(</w:t>
      </w:r>
      <w:proofErr w:type="gramEnd"/>
      <w:r w:rsidRPr="00234F73">
        <w:rPr>
          <w:rFonts w:ascii="Times New Roman" w:hAnsi="Times New Roman" w:cs="Times New Roman"/>
          <w:sz w:val="24"/>
          <w:szCs w:val="24"/>
        </w:rPr>
        <w:t>3): 161-75.</w:t>
      </w:r>
    </w:p>
    <w:p w14:paraId="3ADDA3CB" w14:textId="33573E18"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8</w:t>
      </w:r>
      <w:r w:rsidRPr="00234F73">
        <w:rPr>
          <w:rFonts w:ascii="Times New Roman" w:hAnsi="Times New Roman" w:cs="Times New Roman"/>
          <w:sz w:val="24"/>
          <w:szCs w:val="24"/>
        </w:rPr>
        <w:t>] Atalay M, Anafarta N, Sarvan F. (2013).</w:t>
      </w:r>
      <w:r>
        <w:rPr>
          <w:rFonts w:ascii="Times New Roman" w:hAnsi="Times New Roman" w:cs="Times New Roman"/>
          <w:sz w:val="24"/>
          <w:szCs w:val="24"/>
        </w:rPr>
        <w:t xml:space="preserve"> </w:t>
      </w:r>
      <w:r w:rsidRPr="00234F73">
        <w:rPr>
          <w:rFonts w:ascii="Times New Roman" w:hAnsi="Times New Roman" w:cs="Times New Roman"/>
          <w:sz w:val="24"/>
          <w:szCs w:val="24"/>
        </w:rPr>
        <w:t xml:space="preserve">The relationship between innovation and firm </w:t>
      </w:r>
      <w:r w:rsidRPr="00234F73">
        <w:rPr>
          <w:rFonts w:ascii="Times New Roman" w:hAnsi="Times New Roman" w:cs="Times New Roman"/>
          <w:sz w:val="24"/>
          <w:szCs w:val="24"/>
        </w:rPr>
        <w:lastRenderedPageBreak/>
        <w:tab/>
        <w:t xml:space="preserve">performance: Empirical evidence from Turkish automotive supplier industry[J]. </w:t>
      </w:r>
      <w:r>
        <w:rPr>
          <w:rFonts w:ascii="Times New Roman" w:hAnsi="Times New Roman" w:cs="Times New Roman"/>
          <w:sz w:val="24"/>
          <w:szCs w:val="24"/>
        </w:rPr>
        <w:tab/>
      </w:r>
      <w:r w:rsidRPr="00234F73">
        <w:rPr>
          <w:rFonts w:ascii="Times New Roman" w:hAnsi="Times New Roman" w:cs="Times New Roman"/>
          <w:sz w:val="24"/>
          <w:szCs w:val="24"/>
        </w:rPr>
        <w:t>Procedia-social and behavioral sciences, 75(226-35.</w:t>
      </w:r>
    </w:p>
    <w:p w14:paraId="08ECFA0F" w14:textId="588FF72D" w:rsidR="00827A98" w:rsidRDefault="00827A98" w:rsidP="00827A98">
      <w:pPr>
        <w:pStyle w:val="NormalWeb"/>
        <w:widowControl w:val="0"/>
        <w:spacing w:beforeAutospacing="0" w:afterAutospacing="0" w:line="276" w:lineRule="auto"/>
        <w:jc w:val="both"/>
        <w:rPr>
          <w:rFonts w:ascii="Times New Roman" w:hAnsi="Times New Roman"/>
        </w:rPr>
      </w:pPr>
      <w:r w:rsidRPr="00234F73">
        <w:rPr>
          <w:rFonts w:ascii="Times New Roman" w:hAnsi="Times New Roman"/>
        </w:rPr>
        <w:t>[</w:t>
      </w:r>
      <w:r w:rsidR="003B42AF">
        <w:rPr>
          <w:rFonts w:ascii="Times New Roman" w:hAnsi="Times New Roman"/>
        </w:rPr>
        <w:t>9</w:t>
      </w:r>
      <w:r w:rsidRPr="00234F73">
        <w:rPr>
          <w:rFonts w:ascii="Times New Roman" w:hAnsi="Times New Roman"/>
        </w:rPr>
        <w:t>] Bain J S. (1968). Industrial organization[M]. New York: Wiley.</w:t>
      </w:r>
    </w:p>
    <w:p w14:paraId="4AF5ACE8" w14:textId="687BF471"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10</w:t>
      </w:r>
      <w:r w:rsidRPr="00234F73">
        <w:rPr>
          <w:rFonts w:ascii="Times New Roman" w:hAnsi="Times New Roman" w:cs="Times New Roman"/>
          <w:sz w:val="24"/>
          <w:szCs w:val="24"/>
        </w:rPr>
        <w:t>]</w:t>
      </w:r>
      <w:r>
        <w:rPr>
          <w:rFonts w:ascii="Times New Roman" w:hAnsi="Times New Roman" w:cs="Times New Roman"/>
          <w:sz w:val="24"/>
          <w:szCs w:val="24"/>
        </w:rPr>
        <w:t xml:space="preserve"> </w:t>
      </w:r>
      <w:r w:rsidRPr="00234F73">
        <w:rPr>
          <w:rFonts w:ascii="Times New Roman" w:hAnsi="Times New Roman" w:cs="Times New Roman"/>
          <w:sz w:val="24"/>
          <w:szCs w:val="24"/>
        </w:rPr>
        <w:t>Barney</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 xml:space="preserve">JB, Zajac E </w:t>
      </w:r>
      <w:proofErr w:type="gramStart"/>
      <w:r w:rsidRPr="00234F73">
        <w:rPr>
          <w:rFonts w:ascii="Times New Roman" w:hAnsi="Times New Roman" w:cs="Times New Roman"/>
          <w:sz w:val="24"/>
          <w:szCs w:val="24"/>
        </w:rPr>
        <w:t>J.(</w:t>
      </w:r>
      <w:proofErr w:type="gramEnd"/>
      <w:r w:rsidRPr="00234F73">
        <w:rPr>
          <w:rFonts w:ascii="Times New Roman" w:hAnsi="Times New Roman" w:cs="Times New Roman"/>
          <w:sz w:val="24"/>
          <w:szCs w:val="24"/>
        </w:rPr>
        <w:t>1994).</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 xml:space="preserve">Competitive organizational behavior: toward an </w:t>
      </w:r>
      <w:r w:rsidR="003B42AF">
        <w:rPr>
          <w:rFonts w:ascii="Times New Roman" w:hAnsi="Times New Roman" w:cs="Times New Roman"/>
          <w:sz w:val="24"/>
          <w:szCs w:val="24"/>
        </w:rPr>
        <w:tab/>
      </w:r>
      <w:r w:rsidRPr="00234F73">
        <w:rPr>
          <w:rFonts w:ascii="Times New Roman" w:hAnsi="Times New Roman" w:cs="Times New Roman"/>
          <w:sz w:val="24"/>
          <w:szCs w:val="24"/>
        </w:rPr>
        <w:t xml:space="preserve">organizationally‐based theory of competitive advantage[J]. Strategic Management Journal, </w:t>
      </w:r>
      <w:r w:rsidR="003B42AF">
        <w:rPr>
          <w:rFonts w:ascii="Times New Roman" w:hAnsi="Times New Roman" w:cs="Times New Roman"/>
          <w:sz w:val="24"/>
          <w:szCs w:val="24"/>
        </w:rPr>
        <w:tab/>
      </w:r>
      <w:r w:rsidRPr="00234F73">
        <w:rPr>
          <w:rFonts w:ascii="Times New Roman" w:hAnsi="Times New Roman" w:cs="Times New Roman"/>
          <w:sz w:val="24"/>
          <w:szCs w:val="24"/>
        </w:rPr>
        <w:t>15(S1): 5-9.</w:t>
      </w:r>
    </w:p>
    <w:p w14:paraId="6AC69E42" w14:textId="0B9D4B07" w:rsidR="00FE3E83" w:rsidRDefault="00FE3E83" w:rsidP="00FE3E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11</w:t>
      </w:r>
      <w:r w:rsidRPr="00234F73">
        <w:rPr>
          <w:rFonts w:ascii="Times New Roman" w:hAnsi="Times New Roman" w:cs="Times New Roman"/>
          <w:sz w:val="24"/>
          <w:szCs w:val="24"/>
        </w:rPr>
        <w:t xml:space="preserve">] Baron R M, Kenny D A. (1986). The moderator-mediator variable distinction in social </w:t>
      </w:r>
      <w:r>
        <w:rPr>
          <w:rFonts w:ascii="Times New Roman" w:hAnsi="Times New Roman" w:cs="Times New Roman"/>
          <w:sz w:val="24"/>
          <w:szCs w:val="24"/>
        </w:rPr>
        <w:tab/>
      </w:r>
      <w:r w:rsidRPr="00234F73">
        <w:rPr>
          <w:rFonts w:ascii="Times New Roman" w:hAnsi="Times New Roman" w:cs="Times New Roman"/>
          <w:sz w:val="24"/>
          <w:szCs w:val="24"/>
        </w:rPr>
        <w:t xml:space="preserve">psychological </w:t>
      </w:r>
      <w:r w:rsidRPr="00234F73">
        <w:rPr>
          <w:rFonts w:ascii="Times New Roman" w:hAnsi="Times New Roman" w:cs="Times New Roman"/>
          <w:sz w:val="24"/>
          <w:szCs w:val="24"/>
        </w:rPr>
        <w:tab/>
        <w:t>research:</w:t>
      </w:r>
      <w:r>
        <w:rPr>
          <w:rFonts w:ascii="Times New Roman" w:hAnsi="Times New Roman" w:cs="Times New Roman"/>
          <w:sz w:val="24"/>
          <w:szCs w:val="24"/>
        </w:rPr>
        <w:t xml:space="preserve"> </w:t>
      </w:r>
      <w:r w:rsidRPr="00234F73">
        <w:rPr>
          <w:rFonts w:ascii="Times New Roman" w:hAnsi="Times New Roman" w:cs="Times New Roman"/>
          <w:sz w:val="24"/>
          <w:szCs w:val="24"/>
        </w:rPr>
        <w:t>Conceptual,</w:t>
      </w:r>
      <w:r>
        <w:rPr>
          <w:rFonts w:ascii="Times New Roman" w:hAnsi="Times New Roman" w:cs="Times New Roman"/>
          <w:sz w:val="24"/>
          <w:szCs w:val="24"/>
        </w:rPr>
        <w:t xml:space="preserve"> </w:t>
      </w:r>
      <w:r w:rsidRPr="00234F73">
        <w:rPr>
          <w:rFonts w:ascii="Times New Roman" w:hAnsi="Times New Roman" w:cs="Times New Roman"/>
          <w:sz w:val="24"/>
          <w:szCs w:val="24"/>
        </w:rPr>
        <w:t xml:space="preserve">strategic, and statistical considerations[J]. Journal of </w:t>
      </w:r>
      <w:r>
        <w:rPr>
          <w:rFonts w:ascii="Times New Roman" w:hAnsi="Times New Roman" w:cs="Times New Roman"/>
          <w:sz w:val="24"/>
          <w:szCs w:val="24"/>
        </w:rPr>
        <w:tab/>
      </w:r>
      <w:r w:rsidRPr="00234F73">
        <w:rPr>
          <w:rFonts w:ascii="Times New Roman" w:hAnsi="Times New Roman" w:cs="Times New Roman"/>
          <w:sz w:val="24"/>
          <w:szCs w:val="24"/>
        </w:rPr>
        <w:t>Personality and Social Psychology, 1986, 51(6): 117-33.</w:t>
      </w:r>
    </w:p>
    <w:p w14:paraId="5B4444E4" w14:textId="01C0D811" w:rsidR="009B0D83" w:rsidRPr="00234F73" w:rsidRDefault="009B0D83" w:rsidP="009B0D83">
      <w:pPr>
        <w:pStyle w:val="EndNoteBibliography"/>
        <w:spacing w:after="0" w:line="300" w:lineRule="auto"/>
        <w:ind w:left="600" w:hangingChars="250" w:hanging="600"/>
        <w:rPr>
          <w:rFonts w:ascii="Times New Roman" w:hAnsi="Times New Roman" w:cs="Times New Roman"/>
          <w:sz w:val="24"/>
          <w:szCs w:val="24"/>
        </w:rPr>
      </w:pPr>
      <w:r w:rsidRPr="004565F3">
        <w:rPr>
          <w:rFonts w:ascii="Times New Roman" w:hAnsi="Times New Roman" w:cs="Times New Roman"/>
          <w:sz w:val="24"/>
          <w:szCs w:val="24"/>
        </w:rPr>
        <w:t>[</w:t>
      </w:r>
      <w:r w:rsidR="003B42AF">
        <w:rPr>
          <w:rFonts w:ascii="Times New Roman" w:hAnsi="Times New Roman" w:cs="Times New Roman"/>
          <w:sz w:val="24"/>
          <w:szCs w:val="24"/>
        </w:rPr>
        <w:t>12</w:t>
      </w:r>
      <w:r w:rsidRPr="004565F3">
        <w:rPr>
          <w:rFonts w:ascii="Times New Roman" w:hAnsi="Times New Roman" w:cs="Times New Roman"/>
          <w:sz w:val="24"/>
          <w:szCs w:val="24"/>
        </w:rPr>
        <w:t xml:space="preserve">] Bartoloni E. (2013). Profitability and innovation: new empirical findings based on italian data </w:t>
      </w:r>
      <w:r w:rsidR="003B42AF">
        <w:rPr>
          <w:rFonts w:ascii="Times New Roman" w:hAnsi="Times New Roman" w:cs="Times New Roman"/>
          <w:sz w:val="24"/>
          <w:szCs w:val="24"/>
        </w:rPr>
        <w:tab/>
      </w:r>
      <w:r w:rsidRPr="004565F3">
        <w:rPr>
          <w:rFonts w:ascii="Times New Roman" w:hAnsi="Times New Roman" w:cs="Times New Roman"/>
          <w:sz w:val="24"/>
          <w:szCs w:val="24"/>
        </w:rPr>
        <w:t xml:space="preserve">1996-2003[J]. Profitability and innovation: new empirical findings based on Italian data </w:t>
      </w:r>
      <w:r w:rsidR="003B42AF">
        <w:rPr>
          <w:rFonts w:ascii="Times New Roman" w:hAnsi="Times New Roman" w:cs="Times New Roman"/>
          <w:sz w:val="24"/>
          <w:szCs w:val="24"/>
        </w:rPr>
        <w:tab/>
      </w:r>
      <w:r w:rsidRPr="004565F3">
        <w:rPr>
          <w:rFonts w:ascii="Times New Roman" w:hAnsi="Times New Roman" w:cs="Times New Roman"/>
          <w:sz w:val="24"/>
          <w:szCs w:val="24"/>
        </w:rPr>
        <w:t>1996-2003, 2(4): 137-70.</w:t>
      </w:r>
    </w:p>
    <w:p w14:paraId="335BFB5B" w14:textId="77777777" w:rsidR="00FE3E83" w:rsidRDefault="00FE3E83" w:rsidP="00827A98">
      <w:pPr>
        <w:pStyle w:val="EndNoteBibliography"/>
        <w:spacing w:after="0" w:line="276" w:lineRule="auto"/>
        <w:rPr>
          <w:rFonts w:ascii="Times New Roman" w:hAnsi="Times New Roman" w:cs="Times New Roman"/>
          <w:sz w:val="24"/>
          <w:szCs w:val="24"/>
        </w:rPr>
      </w:pPr>
    </w:p>
    <w:p w14:paraId="7D7E95DB" w14:textId="1BFF46EE"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[1</w:t>
      </w:r>
      <w:r w:rsidR="003B42AF">
        <w:rPr>
          <w:rFonts w:ascii="Times New Roman" w:hAnsi="Times New Roman" w:cs="Times New Roman"/>
          <w:sz w:val="24"/>
          <w:szCs w:val="24"/>
        </w:rPr>
        <w:t>3</w:t>
      </w:r>
      <w:r w:rsidRPr="00234F73">
        <w:rPr>
          <w:rFonts w:ascii="Times New Roman" w:hAnsi="Times New Roman" w:cs="Times New Roman"/>
          <w:sz w:val="24"/>
          <w:szCs w:val="24"/>
        </w:rPr>
        <w:t>] Bendapudi N, Leone R P. (2003). Psychological implications of customer participation in co-</w:t>
      </w:r>
      <w:r>
        <w:rPr>
          <w:rFonts w:ascii="Times New Roman" w:hAnsi="Times New Roman" w:cs="Times New Roman"/>
          <w:sz w:val="24"/>
          <w:szCs w:val="24"/>
        </w:rPr>
        <w:tab/>
      </w:r>
      <w:r w:rsidRPr="00234F73">
        <w:rPr>
          <w:rFonts w:ascii="Times New Roman" w:hAnsi="Times New Roman" w:cs="Times New Roman"/>
          <w:sz w:val="24"/>
          <w:szCs w:val="24"/>
        </w:rPr>
        <w:t xml:space="preserve">production[J]. </w:t>
      </w:r>
      <w:r w:rsidRPr="00234F73">
        <w:rPr>
          <w:rFonts w:ascii="Times New Roman" w:hAnsi="Times New Roman" w:cs="Times New Roman"/>
          <w:sz w:val="24"/>
          <w:szCs w:val="24"/>
        </w:rPr>
        <w:tab/>
        <w:t>Journal of Marketing, 67(1), 14-28.</w:t>
      </w:r>
    </w:p>
    <w:p w14:paraId="7420288F" w14:textId="7384D55B"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14</w:t>
      </w:r>
      <w:r w:rsidRPr="00234F73">
        <w:rPr>
          <w:rFonts w:ascii="Times New Roman" w:hAnsi="Times New Roman" w:cs="Times New Roman"/>
          <w:sz w:val="24"/>
          <w:szCs w:val="24"/>
        </w:rPr>
        <w:t xml:space="preserve">] Benitez J, Castillo A, Llorens J, et al. (2018). IT-enabled knowledge ambidexterity and </w:t>
      </w:r>
      <w:r>
        <w:rPr>
          <w:rFonts w:ascii="Times New Roman" w:hAnsi="Times New Roman" w:cs="Times New Roman"/>
          <w:sz w:val="24"/>
          <w:szCs w:val="24"/>
        </w:rPr>
        <w:tab/>
      </w:r>
      <w:r w:rsidRPr="00234F73">
        <w:rPr>
          <w:rFonts w:ascii="Times New Roman" w:hAnsi="Times New Roman" w:cs="Times New Roman"/>
          <w:sz w:val="24"/>
          <w:szCs w:val="24"/>
        </w:rPr>
        <w:t xml:space="preserve">innovation performance in small US firms: The moderator role of social media </w:t>
      </w:r>
      <w:r>
        <w:rPr>
          <w:rFonts w:ascii="Times New Roman" w:hAnsi="Times New Roman" w:cs="Times New Roman"/>
          <w:sz w:val="24"/>
          <w:szCs w:val="24"/>
        </w:rPr>
        <w:tab/>
      </w:r>
      <w:r w:rsidRPr="00234F73">
        <w:rPr>
          <w:rFonts w:ascii="Times New Roman" w:hAnsi="Times New Roman" w:cs="Times New Roman"/>
          <w:sz w:val="24"/>
          <w:szCs w:val="24"/>
        </w:rPr>
        <w:t>capability[J]. Information &amp; Management, 55(1): 131-43.</w:t>
      </w:r>
    </w:p>
    <w:p w14:paraId="3E38FE03" w14:textId="3A5FDC00"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[1</w:t>
      </w:r>
      <w:r w:rsidR="003B42AF">
        <w:rPr>
          <w:rFonts w:ascii="Times New Roman" w:hAnsi="Times New Roman" w:cs="Times New Roman"/>
          <w:sz w:val="24"/>
          <w:szCs w:val="24"/>
        </w:rPr>
        <w:t>5</w:t>
      </w:r>
      <w:r w:rsidRPr="00234F73">
        <w:rPr>
          <w:rFonts w:ascii="Times New Roman" w:hAnsi="Times New Roman" w:cs="Times New Roman"/>
          <w:sz w:val="24"/>
          <w:szCs w:val="24"/>
        </w:rPr>
        <w:t xml:space="preserve">] Boselli R, Cesarini M, Mezzanzanica M. (2008). Customer knowledge and service </w:t>
      </w:r>
      <w:r>
        <w:rPr>
          <w:rFonts w:ascii="Times New Roman" w:hAnsi="Times New Roman" w:cs="Times New Roman"/>
          <w:sz w:val="24"/>
          <w:szCs w:val="24"/>
        </w:rPr>
        <w:tab/>
      </w:r>
      <w:r w:rsidRPr="00234F73">
        <w:rPr>
          <w:rFonts w:ascii="Times New Roman" w:hAnsi="Times New Roman" w:cs="Times New Roman"/>
          <w:sz w:val="24"/>
          <w:szCs w:val="24"/>
        </w:rPr>
        <w:t xml:space="preserve">development, the web 2.0 role in co-production[J]. International Journal of Computer and </w:t>
      </w:r>
      <w:r>
        <w:rPr>
          <w:rFonts w:ascii="Times New Roman" w:hAnsi="Times New Roman" w:cs="Times New Roman"/>
          <w:sz w:val="24"/>
          <w:szCs w:val="24"/>
        </w:rPr>
        <w:tab/>
      </w:r>
      <w:r w:rsidRPr="00234F73">
        <w:rPr>
          <w:rFonts w:ascii="Times New Roman" w:hAnsi="Times New Roman" w:cs="Times New Roman"/>
          <w:sz w:val="24"/>
          <w:szCs w:val="24"/>
        </w:rPr>
        <w:t>Information Engineering, 2(4): 1066-</w:t>
      </w:r>
      <w:r w:rsidRPr="00234F73">
        <w:rPr>
          <w:rFonts w:ascii="Times New Roman" w:hAnsi="Times New Roman" w:cs="Times New Roman"/>
          <w:sz w:val="24"/>
          <w:szCs w:val="24"/>
        </w:rPr>
        <w:tab/>
        <w:t>72.</w:t>
      </w:r>
    </w:p>
    <w:p w14:paraId="54E1BC5F" w14:textId="350807E6" w:rsidR="00827A98" w:rsidRDefault="00827A98" w:rsidP="00827A98">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16</w:t>
      </w:r>
      <w:r w:rsidRPr="00234F73">
        <w:rPr>
          <w:rFonts w:ascii="Times New Roman" w:hAnsi="Times New Roman" w:cs="Times New Roman"/>
          <w:sz w:val="24"/>
          <w:szCs w:val="24"/>
        </w:rPr>
        <w:t xml:space="preserve">] Bowen J T, Chen S L. (2001). The relationship between customer loyalty and customer </w:t>
      </w:r>
      <w:r w:rsidRPr="00234F73">
        <w:rPr>
          <w:rFonts w:ascii="Times New Roman" w:hAnsi="Times New Roman" w:cs="Times New Roman"/>
          <w:sz w:val="24"/>
          <w:szCs w:val="24"/>
        </w:rPr>
        <w:tab/>
        <w:t xml:space="preserve">satisfaction[J]. International Journal of Contemporary Hospitality Management. </w:t>
      </w:r>
    </w:p>
    <w:p w14:paraId="68D516DB" w14:textId="3AC5655A" w:rsidR="00FE3E83" w:rsidRDefault="00FE3E83" w:rsidP="00FE3E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17</w:t>
      </w:r>
      <w:r w:rsidRPr="00234F73">
        <w:rPr>
          <w:rFonts w:ascii="Times New Roman" w:hAnsi="Times New Roman" w:cs="Times New Roman"/>
          <w:sz w:val="24"/>
          <w:szCs w:val="24"/>
        </w:rPr>
        <w:t xml:space="preserve">] Borah P S, Iqbal S, Akhtar S. (2022).  Linking social media usage and SME's sustainable </w:t>
      </w:r>
      <w:r>
        <w:rPr>
          <w:rFonts w:ascii="Times New Roman" w:hAnsi="Times New Roman" w:cs="Times New Roman"/>
          <w:sz w:val="24"/>
          <w:szCs w:val="24"/>
        </w:rPr>
        <w:tab/>
      </w:r>
      <w:r w:rsidRPr="00234F73">
        <w:rPr>
          <w:rFonts w:ascii="Times New Roman" w:hAnsi="Times New Roman" w:cs="Times New Roman"/>
          <w:sz w:val="24"/>
          <w:szCs w:val="24"/>
        </w:rPr>
        <w:t xml:space="preserve">performance: The role of digital leadership and innovation capabilities[J]. Technology in </w:t>
      </w:r>
      <w:r>
        <w:rPr>
          <w:rFonts w:ascii="Times New Roman" w:hAnsi="Times New Roman" w:cs="Times New Roman"/>
          <w:sz w:val="24"/>
          <w:szCs w:val="24"/>
        </w:rPr>
        <w:tab/>
      </w:r>
      <w:r w:rsidRPr="00234F73">
        <w:rPr>
          <w:rFonts w:ascii="Times New Roman" w:hAnsi="Times New Roman" w:cs="Times New Roman"/>
          <w:sz w:val="24"/>
          <w:szCs w:val="24"/>
        </w:rPr>
        <w:t>Society, 68(101-9.</w:t>
      </w:r>
    </w:p>
    <w:p w14:paraId="0AF5E847" w14:textId="0B811EBC" w:rsidR="009B0D83" w:rsidRDefault="009B0D83" w:rsidP="00FE3E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18</w:t>
      </w:r>
      <w:r w:rsidRPr="00234F73">
        <w:rPr>
          <w:rFonts w:ascii="Times New Roman" w:hAnsi="Times New Roman" w:cs="Times New Roman"/>
          <w:sz w:val="24"/>
          <w:szCs w:val="24"/>
        </w:rPr>
        <w:t xml:space="preserve">] Bordian M, Gil-Saura I, Šerić M. (2023). The impact of value co-creation in sustainable </w:t>
      </w:r>
      <w:r>
        <w:rPr>
          <w:rFonts w:ascii="Times New Roman" w:hAnsi="Times New Roman" w:cs="Times New Roman"/>
          <w:sz w:val="24"/>
          <w:szCs w:val="24"/>
        </w:rPr>
        <w:tab/>
      </w:r>
      <w:r w:rsidRPr="00234F73">
        <w:rPr>
          <w:rFonts w:ascii="Times New Roman" w:hAnsi="Times New Roman" w:cs="Times New Roman"/>
          <w:sz w:val="24"/>
          <w:szCs w:val="24"/>
        </w:rPr>
        <w:t xml:space="preserve">services: Understanding generational differences[J]. Journal of Services Marketing, 37(2): </w:t>
      </w:r>
      <w:r>
        <w:rPr>
          <w:rFonts w:ascii="Times New Roman" w:hAnsi="Times New Roman" w:cs="Times New Roman"/>
          <w:sz w:val="24"/>
          <w:szCs w:val="24"/>
        </w:rPr>
        <w:tab/>
      </w:r>
      <w:r w:rsidRPr="00234F73">
        <w:rPr>
          <w:rFonts w:ascii="Times New Roman" w:hAnsi="Times New Roman" w:cs="Times New Roman"/>
          <w:sz w:val="24"/>
          <w:szCs w:val="24"/>
        </w:rPr>
        <w:t>155-67.</w:t>
      </w:r>
    </w:p>
    <w:p w14:paraId="05171251" w14:textId="52C21281" w:rsidR="00FE3E83" w:rsidRDefault="00FE3E83" w:rsidP="00FE3E83">
      <w:pPr>
        <w:pStyle w:val="EndNoteBibliography"/>
        <w:spacing w:after="0" w:line="276" w:lineRule="auto"/>
        <w:rPr>
          <w:rFonts w:ascii="Times New Roman" w:hAnsi="Times New Roman" w:cs="Times New Roman"/>
          <w:color w:val="000000" w:themeColor="text1"/>
          <w:sz w:val="24"/>
          <w:szCs w:val="24"/>
        </w:rPr>
      </w:pPr>
      <w:r w:rsidRPr="00234F73">
        <w:rPr>
          <w:rFonts w:ascii="Times New Roman" w:hAnsi="Times New Roman" w:cs="Times New Roman"/>
          <w:color w:val="000000" w:themeColor="text1"/>
          <w:sz w:val="24"/>
          <w:szCs w:val="24"/>
        </w:rPr>
        <w:t>[</w:t>
      </w:r>
      <w:r w:rsidR="003B42AF">
        <w:rPr>
          <w:rFonts w:ascii="Times New Roman" w:hAnsi="Times New Roman" w:cs="Times New Roman"/>
          <w:color w:val="000000" w:themeColor="text1"/>
          <w:sz w:val="24"/>
          <w:szCs w:val="24"/>
        </w:rPr>
        <w:t>19</w:t>
      </w:r>
      <w:r w:rsidRPr="00234F73">
        <w:rPr>
          <w:rFonts w:ascii="Times New Roman" w:hAnsi="Times New Roman" w:cs="Times New Roman"/>
          <w:color w:val="000000" w:themeColor="text1"/>
          <w:sz w:val="24"/>
          <w:szCs w:val="24"/>
        </w:rPr>
        <w:t xml:space="preserve">] Breitling K, Scholl W. (2022). Success of process innovations through active works council </w:t>
      </w:r>
      <w:r>
        <w:rPr>
          <w:rFonts w:ascii="Times New Roman" w:hAnsi="Times New Roman" w:cs="Times New Roman"/>
          <w:color w:val="000000" w:themeColor="text1"/>
          <w:sz w:val="24"/>
          <w:szCs w:val="24"/>
        </w:rPr>
        <w:tab/>
      </w:r>
      <w:r w:rsidRPr="00234F73">
        <w:rPr>
          <w:rFonts w:ascii="Times New Roman" w:hAnsi="Times New Roman" w:cs="Times New Roman"/>
          <w:color w:val="000000" w:themeColor="text1"/>
          <w:sz w:val="24"/>
          <w:szCs w:val="24"/>
        </w:rPr>
        <w:t>participation[J]. Frontiers in Psychology, (13)79-91.</w:t>
      </w:r>
    </w:p>
    <w:p w14:paraId="32A78D1D" w14:textId="3D645DCA"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20</w:t>
      </w:r>
      <w:r w:rsidRPr="00234F73">
        <w:rPr>
          <w:rFonts w:ascii="Times New Roman" w:hAnsi="Times New Roman" w:cs="Times New Roman"/>
          <w:sz w:val="24"/>
          <w:szCs w:val="24"/>
        </w:rPr>
        <w:t xml:space="preserve">] Carroll A B. (1979). A three-dimensional conceptual model of corporate performance[J]. </w:t>
      </w:r>
      <w:r>
        <w:rPr>
          <w:rFonts w:ascii="Times New Roman" w:hAnsi="Times New Roman" w:cs="Times New Roman"/>
          <w:sz w:val="24"/>
          <w:szCs w:val="24"/>
        </w:rPr>
        <w:tab/>
      </w:r>
      <w:r w:rsidRPr="00234F73">
        <w:rPr>
          <w:rFonts w:ascii="Times New Roman" w:hAnsi="Times New Roman" w:cs="Times New Roman"/>
          <w:sz w:val="24"/>
          <w:szCs w:val="24"/>
        </w:rPr>
        <w:t>Academy of Management Review, 4(4): 497-505.</w:t>
      </w:r>
    </w:p>
    <w:p w14:paraId="059FA8AA" w14:textId="79107AE3"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21</w:t>
      </w:r>
      <w:r w:rsidRPr="00234F73">
        <w:rPr>
          <w:rFonts w:ascii="Times New Roman" w:hAnsi="Times New Roman" w:cs="Times New Roman"/>
          <w:sz w:val="24"/>
          <w:szCs w:val="24"/>
        </w:rPr>
        <w:t>] Chen C-F, Wang J-P. (2016). Customer participation, value co-creation, and customer loyalty–</w:t>
      </w:r>
      <w:r>
        <w:rPr>
          <w:rFonts w:ascii="Times New Roman" w:hAnsi="Times New Roman" w:cs="Times New Roman"/>
          <w:sz w:val="24"/>
          <w:szCs w:val="24"/>
        </w:rPr>
        <w:tab/>
      </w:r>
      <w:r w:rsidRPr="00234F73">
        <w:rPr>
          <w:rFonts w:ascii="Times New Roman" w:hAnsi="Times New Roman" w:cs="Times New Roman"/>
          <w:sz w:val="24"/>
          <w:szCs w:val="24"/>
        </w:rPr>
        <w:t>A case of airline online check-in system[J]. Computers in Human Behavior, 62(346-52.</w:t>
      </w:r>
    </w:p>
    <w:p w14:paraId="647809A2" w14:textId="23E07480"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22</w:t>
      </w:r>
      <w:r w:rsidRPr="00234F73">
        <w:rPr>
          <w:rFonts w:ascii="Times New Roman" w:hAnsi="Times New Roman" w:cs="Times New Roman"/>
          <w:sz w:val="24"/>
          <w:szCs w:val="24"/>
        </w:rPr>
        <w:t xml:space="preserve">] Chen T, Kenneth Cheng H, Jin Y, et al. (2021). Impact of competition on innovations of </w:t>
      </w:r>
      <w:proofErr w:type="gramStart"/>
      <w:r w:rsidRPr="00234F73">
        <w:rPr>
          <w:rFonts w:ascii="Times New Roman" w:hAnsi="Times New Roman" w:cs="Times New Roman"/>
          <w:sz w:val="24"/>
          <w:szCs w:val="24"/>
        </w:rPr>
        <w:t>it</w:t>
      </w:r>
      <w:proofErr w:type="gramEnd"/>
      <w:r w:rsidRPr="00234F73">
        <w:rPr>
          <w:rFonts w:ascii="Times New Roman" w:hAnsi="Times New Roman" w:cs="Times New Roman"/>
          <w:sz w:val="24"/>
          <w:szCs w:val="24"/>
        </w:rPr>
        <w:t xml:space="preserve"> </w:t>
      </w:r>
      <w:r>
        <w:rPr>
          <w:rFonts w:ascii="Times New Roman" w:hAnsi="Times New Roman" w:cs="Times New Roman"/>
          <w:sz w:val="24"/>
          <w:szCs w:val="24"/>
        </w:rPr>
        <w:tab/>
      </w:r>
      <w:r w:rsidRPr="00234F73">
        <w:rPr>
          <w:rFonts w:ascii="Times New Roman" w:hAnsi="Times New Roman" w:cs="Times New Roman"/>
          <w:sz w:val="24"/>
          <w:szCs w:val="24"/>
        </w:rPr>
        <w:t xml:space="preserve">industry: An empirical investigation[J]. Journal of Management Information Systems, </w:t>
      </w:r>
      <w:r>
        <w:rPr>
          <w:rFonts w:ascii="Times New Roman" w:hAnsi="Times New Roman" w:cs="Times New Roman"/>
          <w:sz w:val="24"/>
          <w:szCs w:val="24"/>
        </w:rPr>
        <w:tab/>
      </w:r>
      <w:r w:rsidRPr="00234F73">
        <w:rPr>
          <w:rFonts w:ascii="Times New Roman" w:hAnsi="Times New Roman" w:cs="Times New Roman"/>
          <w:sz w:val="24"/>
          <w:szCs w:val="24"/>
        </w:rPr>
        <w:t>38(3): 647-66.</w:t>
      </w:r>
    </w:p>
    <w:p w14:paraId="64CF73F0" w14:textId="023C7332" w:rsidR="009B0D83" w:rsidRPr="00234F7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es-ES"/>
        </w:rPr>
        <w:t>[2</w:t>
      </w:r>
      <w:r w:rsidR="003B42AF">
        <w:rPr>
          <w:rFonts w:ascii="Times New Roman" w:hAnsi="Times New Roman" w:cs="Times New Roman"/>
          <w:sz w:val="24"/>
          <w:szCs w:val="24"/>
          <w:lang w:val="es-ES"/>
        </w:rPr>
        <w:t>3</w:t>
      </w:r>
      <w:r w:rsidRPr="00234F73">
        <w:rPr>
          <w:rFonts w:ascii="Times New Roman" w:hAnsi="Times New Roman" w:cs="Times New Roman"/>
          <w:sz w:val="24"/>
          <w:szCs w:val="24"/>
          <w:lang w:val="es-ES"/>
        </w:rPr>
        <w:t xml:space="preserve">] Clasificación fue desarrollada por Osborne E. (2009). Proteínas de la harina de trigo: clasific </w:t>
      </w:r>
      <w:r>
        <w:rPr>
          <w:rFonts w:ascii="Times New Roman" w:hAnsi="Times New Roman" w:cs="Times New Roman"/>
          <w:sz w:val="24"/>
          <w:szCs w:val="24"/>
          <w:lang w:val="es-ES"/>
        </w:rPr>
        <w:tab/>
      </w:r>
      <w:r w:rsidRPr="00234F73">
        <w:rPr>
          <w:rFonts w:ascii="Times New Roman" w:hAnsi="Times New Roman" w:cs="Times New Roman"/>
          <w:sz w:val="24"/>
          <w:szCs w:val="24"/>
          <w:lang w:val="es-ES"/>
        </w:rPr>
        <w:t xml:space="preserve">ac ió ny pro pie dade s funcio finales[J]. </w:t>
      </w:r>
      <w:r w:rsidRPr="00234F73">
        <w:rPr>
          <w:rFonts w:ascii="Times New Roman" w:hAnsi="Times New Roman" w:cs="Times New Roman"/>
          <w:sz w:val="24"/>
          <w:szCs w:val="24"/>
        </w:rPr>
        <w:t>Temas de Ciencia y Tecnología, 13(38): 27-32.</w:t>
      </w:r>
    </w:p>
    <w:p w14:paraId="2836A184" w14:textId="5010F73B" w:rsidR="009B0D83" w:rsidRPr="00234F7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lastRenderedPageBreak/>
        <w:t>[</w:t>
      </w:r>
      <w:r w:rsidR="003B42AF">
        <w:rPr>
          <w:rFonts w:ascii="Times New Roman" w:hAnsi="Times New Roman" w:cs="Times New Roman"/>
          <w:sz w:val="24"/>
          <w:szCs w:val="24"/>
        </w:rPr>
        <w:t>24</w:t>
      </w:r>
      <w:r w:rsidRPr="00234F73">
        <w:rPr>
          <w:rFonts w:ascii="Times New Roman" w:hAnsi="Times New Roman" w:cs="Times New Roman"/>
          <w:sz w:val="24"/>
          <w:szCs w:val="24"/>
        </w:rPr>
        <w:t xml:space="preserve">] Davies A, Hobday M. (2005). The business of projects: managing innovation in complex </w:t>
      </w:r>
      <w:r>
        <w:rPr>
          <w:rFonts w:ascii="Times New Roman" w:hAnsi="Times New Roman" w:cs="Times New Roman"/>
          <w:sz w:val="24"/>
          <w:szCs w:val="24"/>
        </w:rPr>
        <w:tab/>
      </w:r>
      <w:r w:rsidRPr="00234F73">
        <w:rPr>
          <w:rFonts w:ascii="Times New Roman" w:hAnsi="Times New Roman" w:cs="Times New Roman"/>
          <w:sz w:val="24"/>
          <w:szCs w:val="24"/>
        </w:rPr>
        <w:t>products and systems[M]. Cambridge University Press.</w:t>
      </w:r>
    </w:p>
    <w:p w14:paraId="52517E93" w14:textId="7EE1CCFB" w:rsidR="009B0D83" w:rsidRPr="00234F7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25</w:t>
      </w:r>
      <w:r w:rsidRPr="00234F73">
        <w:rPr>
          <w:rFonts w:ascii="Times New Roman" w:hAnsi="Times New Roman" w:cs="Times New Roman"/>
          <w:sz w:val="24"/>
          <w:szCs w:val="24"/>
        </w:rPr>
        <w:t xml:space="preserve">] Dauvergne P, Lister J. (2013). Eco-business: A big-brand takeover of sustainability[M]. MIT </w:t>
      </w:r>
      <w:r>
        <w:rPr>
          <w:rFonts w:ascii="Times New Roman" w:hAnsi="Times New Roman" w:cs="Times New Roman"/>
          <w:sz w:val="24"/>
          <w:szCs w:val="24"/>
        </w:rPr>
        <w:tab/>
      </w:r>
      <w:r w:rsidRPr="00234F73">
        <w:rPr>
          <w:rFonts w:ascii="Times New Roman" w:hAnsi="Times New Roman" w:cs="Times New Roman"/>
          <w:sz w:val="24"/>
          <w:szCs w:val="24"/>
        </w:rPr>
        <w:t>Press.</w:t>
      </w:r>
    </w:p>
    <w:p w14:paraId="2F903338" w14:textId="1F52DBA7"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26</w:t>
      </w:r>
      <w:r w:rsidRPr="00234F73">
        <w:rPr>
          <w:rFonts w:ascii="Times New Roman" w:hAnsi="Times New Roman" w:cs="Times New Roman"/>
          <w:sz w:val="24"/>
          <w:szCs w:val="24"/>
        </w:rPr>
        <w:t xml:space="preserve">] De Valon T, Cegarra-Navarro J G, Garcia-Perez A, et al. (2022). Co-creating sustainable </w:t>
      </w:r>
      <w:r>
        <w:rPr>
          <w:rFonts w:ascii="Times New Roman" w:hAnsi="Times New Roman" w:cs="Times New Roman"/>
          <w:sz w:val="24"/>
          <w:szCs w:val="24"/>
        </w:rPr>
        <w:tab/>
      </w:r>
      <w:r w:rsidRPr="00234F73">
        <w:rPr>
          <w:rFonts w:ascii="Times New Roman" w:hAnsi="Times New Roman" w:cs="Times New Roman"/>
          <w:sz w:val="24"/>
          <w:szCs w:val="24"/>
        </w:rPr>
        <w:t xml:space="preserve">competitiveness in an </w:t>
      </w:r>
      <w:r w:rsidRPr="00234F73">
        <w:rPr>
          <w:rFonts w:ascii="Times New Roman" w:hAnsi="Times New Roman" w:cs="Times New Roman"/>
          <w:sz w:val="24"/>
          <w:szCs w:val="24"/>
        </w:rPr>
        <w:tab/>
        <w:t xml:space="preserve">unpredictable business reality; proceedings of the Proceedings of the </w:t>
      </w:r>
      <w:r>
        <w:rPr>
          <w:rFonts w:ascii="Times New Roman" w:hAnsi="Times New Roman" w:cs="Times New Roman"/>
          <w:sz w:val="24"/>
          <w:szCs w:val="24"/>
        </w:rPr>
        <w:tab/>
      </w:r>
      <w:r w:rsidRPr="00234F73">
        <w:rPr>
          <w:rFonts w:ascii="Times New Roman" w:hAnsi="Times New Roman" w:cs="Times New Roman"/>
          <w:sz w:val="24"/>
          <w:szCs w:val="24"/>
        </w:rPr>
        <w:t xml:space="preserve">International Conference on </w:t>
      </w:r>
      <w:r w:rsidRPr="00234F73">
        <w:rPr>
          <w:rFonts w:ascii="Times New Roman" w:hAnsi="Times New Roman" w:cs="Times New Roman"/>
          <w:sz w:val="24"/>
          <w:szCs w:val="24"/>
        </w:rPr>
        <w:tab/>
        <w:t>Business Excellence, F, [C].</w:t>
      </w:r>
    </w:p>
    <w:p w14:paraId="2A262545" w14:textId="2E68CD7A" w:rsidR="001C7053" w:rsidRPr="00234F73" w:rsidRDefault="001C7053" w:rsidP="001C705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27</w:t>
      </w:r>
      <w:r w:rsidRPr="00234F73">
        <w:rPr>
          <w:rFonts w:ascii="Times New Roman" w:hAnsi="Times New Roman" w:cs="Times New Roman"/>
          <w:sz w:val="24"/>
          <w:szCs w:val="24"/>
        </w:rPr>
        <w:t xml:space="preserve">] Dong X, Wang T. (2018). Social tie formation in Chinese online social commerce: The role </w:t>
      </w:r>
      <w:r w:rsidR="003B42AF">
        <w:rPr>
          <w:rFonts w:ascii="Times New Roman" w:hAnsi="Times New Roman" w:cs="Times New Roman"/>
          <w:sz w:val="24"/>
          <w:szCs w:val="24"/>
        </w:rPr>
        <w:tab/>
      </w:r>
      <w:r w:rsidRPr="00234F73">
        <w:rPr>
          <w:rFonts w:ascii="Times New Roman" w:hAnsi="Times New Roman" w:cs="Times New Roman"/>
          <w:sz w:val="24"/>
          <w:szCs w:val="24"/>
        </w:rPr>
        <w:t>of IT affordances[J]. International journal of information management, 42(49-64).</w:t>
      </w:r>
    </w:p>
    <w:p w14:paraId="6D77DB54" w14:textId="77777777" w:rsidR="001C7053" w:rsidRPr="00234F73" w:rsidRDefault="001C7053" w:rsidP="009B0D83">
      <w:pPr>
        <w:pStyle w:val="EndNoteBibliography"/>
        <w:spacing w:after="0" w:line="276" w:lineRule="auto"/>
        <w:rPr>
          <w:rFonts w:ascii="Times New Roman" w:hAnsi="Times New Roman" w:cs="Times New Roman"/>
          <w:sz w:val="24"/>
          <w:szCs w:val="24"/>
        </w:rPr>
      </w:pPr>
    </w:p>
    <w:p w14:paraId="0980F0EE" w14:textId="77777777" w:rsidR="009B0D83" w:rsidRDefault="009B0D83" w:rsidP="00FE3E83">
      <w:pPr>
        <w:pStyle w:val="EndNoteBibliography"/>
        <w:spacing w:after="0" w:line="276" w:lineRule="auto"/>
        <w:rPr>
          <w:rFonts w:ascii="Times New Roman" w:hAnsi="Times New Roman" w:cs="Times New Roman"/>
          <w:color w:val="000000" w:themeColor="text1"/>
          <w:sz w:val="24"/>
          <w:szCs w:val="24"/>
        </w:rPr>
      </w:pPr>
    </w:p>
    <w:p w14:paraId="20937C00" w14:textId="5458A4DD" w:rsidR="009B0D83" w:rsidRDefault="009B0D83"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[2</w:t>
      </w:r>
      <w:r w:rsidR="003B42AF">
        <w:rPr>
          <w:rFonts w:ascii="Times New Roman" w:hAnsi="Times New Roman" w:cs="Times New Roman"/>
          <w:sz w:val="24"/>
          <w:szCs w:val="24"/>
        </w:rPr>
        <w:t>8</w:t>
      </w:r>
      <w:r w:rsidRPr="00234F73">
        <w:rPr>
          <w:rFonts w:ascii="Times New Roman" w:hAnsi="Times New Roman" w:cs="Times New Roman"/>
          <w:sz w:val="24"/>
          <w:szCs w:val="24"/>
        </w:rPr>
        <w:t xml:space="preserve">] Du S, Bhattacharya C B, Sen S. (2011). Corporate social responsibility and competitive </w:t>
      </w:r>
      <w:r>
        <w:rPr>
          <w:rFonts w:ascii="Times New Roman" w:hAnsi="Times New Roman" w:cs="Times New Roman"/>
          <w:sz w:val="24"/>
          <w:szCs w:val="24"/>
        </w:rPr>
        <w:tab/>
      </w:r>
      <w:r w:rsidRPr="00234F73">
        <w:rPr>
          <w:rFonts w:ascii="Times New Roman" w:hAnsi="Times New Roman" w:cs="Times New Roman"/>
          <w:sz w:val="24"/>
          <w:szCs w:val="24"/>
        </w:rPr>
        <w:t>advantage: Overcoming the trust barrier [J]. Management Science, 57(9): 1528-45.</w:t>
      </w:r>
    </w:p>
    <w:p w14:paraId="0B3746AA" w14:textId="5529D9DF" w:rsidR="00C914B2" w:rsidRDefault="00C914B2"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29</w:t>
      </w:r>
      <w:r w:rsidRPr="00234F73">
        <w:rPr>
          <w:rFonts w:ascii="Times New Roman" w:hAnsi="Times New Roman" w:cs="Times New Roman"/>
          <w:sz w:val="24"/>
          <w:szCs w:val="24"/>
        </w:rPr>
        <w:t>] E. A Sustainable Europe by 2030 (2019</w:t>
      </w:r>
      <w:proofErr w:type="gramStart"/>
      <w:r w:rsidRPr="00234F73">
        <w:rPr>
          <w:rFonts w:ascii="Times New Roman" w:hAnsi="Times New Roman" w:cs="Times New Roman"/>
          <w:sz w:val="24"/>
          <w:szCs w:val="24"/>
        </w:rPr>
        <w:t>).[</w:t>
      </w:r>
      <w:proofErr w:type="gramEnd"/>
      <w:r w:rsidRPr="00234F73">
        <w:rPr>
          <w:rFonts w:ascii="Times New Roman" w:hAnsi="Times New Roman" w:cs="Times New Roman"/>
          <w:sz w:val="24"/>
          <w:szCs w:val="24"/>
        </w:rPr>
        <w:t>M].</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Sustainableeurope-2030_sk. 2019</w:t>
      </w:r>
    </w:p>
    <w:p w14:paraId="014A40B6" w14:textId="75E924A5" w:rsidR="00C914B2" w:rsidRDefault="00C914B2" w:rsidP="009B0D83">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w:t>
      </w:r>
      <w:r w:rsidRPr="00234F73">
        <w:rPr>
          <w:rFonts w:ascii="Times New Roman" w:hAnsi="Times New Roman" w:cs="Times New Roman"/>
          <w:sz w:val="24"/>
          <w:szCs w:val="24"/>
        </w:rPr>
        <w:t xml:space="preserve">0] Elkington J. (1997). The triple bottom line[J]. Environmental management: Readings and </w:t>
      </w:r>
      <w:r>
        <w:rPr>
          <w:rFonts w:ascii="Times New Roman" w:hAnsi="Times New Roman" w:cs="Times New Roman"/>
          <w:sz w:val="24"/>
          <w:szCs w:val="24"/>
        </w:rPr>
        <w:tab/>
      </w:r>
      <w:r w:rsidRPr="00234F73">
        <w:rPr>
          <w:rFonts w:ascii="Times New Roman" w:hAnsi="Times New Roman" w:cs="Times New Roman"/>
          <w:sz w:val="24"/>
          <w:szCs w:val="24"/>
        </w:rPr>
        <w:t>cases, 2(49-66.</w:t>
      </w:r>
    </w:p>
    <w:p w14:paraId="1614C167" w14:textId="2FB4E5DF" w:rsidR="00C914B2"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fr-FR"/>
        </w:rPr>
        <w:t>[</w:t>
      </w:r>
      <w:r w:rsidR="003B42AF">
        <w:rPr>
          <w:rFonts w:ascii="Times New Roman" w:hAnsi="Times New Roman" w:cs="Times New Roman"/>
          <w:sz w:val="24"/>
          <w:szCs w:val="24"/>
          <w:lang w:val="fr-FR"/>
        </w:rPr>
        <w:t>31</w:t>
      </w:r>
      <w:r w:rsidRPr="00234F73">
        <w:rPr>
          <w:rFonts w:ascii="Times New Roman" w:hAnsi="Times New Roman" w:cs="Times New Roman"/>
          <w:sz w:val="24"/>
          <w:szCs w:val="24"/>
          <w:lang w:val="fr-FR"/>
        </w:rPr>
        <w:t xml:space="preserve">] Emami A, Klein P G, Ramadani V, et al. (2021). </w:t>
      </w:r>
      <w:r w:rsidRPr="00234F73">
        <w:rPr>
          <w:rFonts w:ascii="Times New Roman" w:hAnsi="Times New Roman" w:cs="Times New Roman"/>
          <w:sz w:val="24"/>
          <w:szCs w:val="24"/>
        </w:rPr>
        <w:t xml:space="preserve">The interplay between empathy, learning, </w:t>
      </w:r>
      <w:r>
        <w:rPr>
          <w:rFonts w:ascii="Times New Roman" w:hAnsi="Times New Roman" w:cs="Times New Roman"/>
          <w:sz w:val="24"/>
          <w:szCs w:val="24"/>
        </w:rPr>
        <w:tab/>
      </w:r>
      <w:r w:rsidRPr="00234F73">
        <w:rPr>
          <w:rFonts w:ascii="Times New Roman" w:hAnsi="Times New Roman" w:cs="Times New Roman"/>
          <w:sz w:val="24"/>
          <w:szCs w:val="24"/>
        </w:rPr>
        <w:t xml:space="preserve">and opportunity in the process of entrepreneurial value co-creation[J]. European Journal of </w:t>
      </w:r>
      <w:r>
        <w:rPr>
          <w:rFonts w:ascii="Times New Roman" w:hAnsi="Times New Roman" w:cs="Times New Roman"/>
          <w:sz w:val="24"/>
          <w:szCs w:val="24"/>
        </w:rPr>
        <w:tab/>
      </w:r>
      <w:r w:rsidRPr="00234F73">
        <w:rPr>
          <w:rFonts w:ascii="Times New Roman" w:hAnsi="Times New Roman" w:cs="Times New Roman"/>
          <w:sz w:val="24"/>
          <w:szCs w:val="24"/>
        </w:rPr>
        <w:t xml:space="preserve">International </w:t>
      </w:r>
      <w:r w:rsidRPr="00234F73">
        <w:rPr>
          <w:rFonts w:ascii="Times New Roman" w:hAnsi="Times New Roman" w:cs="Times New Roman"/>
          <w:sz w:val="24"/>
          <w:szCs w:val="24"/>
        </w:rPr>
        <w:tab/>
        <w:t>Management, 16(3): 408-26.</w:t>
      </w:r>
    </w:p>
    <w:p w14:paraId="092CDE36" w14:textId="36359D7B" w:rsidR="00C914B2"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w:t>
      </w:r>
      <w:r w:rsidRPr="00234F73">
        <w:rPr>
          <w:rFonts w:ascii="Times New Roman" w:hAnsi="Times New Roman" w:cs="Times New Roman"/>
          <w:sz w:val="24"/>
          <w:szCs w:val="24"/>
        </w:rPr>
        <w:t xml:space="preserve">2] Fisher D, Smith S. (2011). Cocreation is chaotic: What it means for marketing when no one </w:t>
      </w:r>
      <w:r>
        <w:rPr>
          <w:rFonts w:ascii="Times New Roman" w:hAnsi="Times New Roman" w:cs="Times New Roman"/>
          <w:sz w:val="24"/>
          <w:szCs w:val="24"/>
        </w:rPr>
        <w:tab/>
      </w:r>
      <w:r w:rsidRPr="00234F73">
        <w:rPr>
          <w:rFonts w:ascii="Times New Roman" w:hAnsi="Times New Roman" w:cs="Times New Roman"/>
          <w:sz w:val="24"/>
          <w:szCs w:val="24"/>
        </w:rPr>
        <w:t>has control[J]. Marketing Theory, 11(3): 325-50.</w:t>
      </w:r>
    </w:p>
    <w:p w14:paraId="56F0E01C" w14:textId="6043C977" w:rsidR="00C914B2"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[3</w:t>
      </w:r>
      <w:r w:rsidR="003B42AF">
        <w:rPr>
          <w:rFonts w:ascii="Times New Roman" w:hAnsi="Times New Roman" w:cs="Times New Roman"/>
          <w:sz w:val="24"/>
          <w:szCs w:val="24"/>
        </w:rPr>
        <w:t>3</w:t>
      </w:r>
      <w:r w:rsidRPr="00234F73">
        <w:rPr>
          <w:rFonts w:ascii="Times New Roman" w:hAnsi="Times New Roman" w:cs="Times New Roman"/>
          <w:sz w:val="24"/>
          <w:szCs w:val="24"/>
        </w:rPr>
        <w:t xml:space="preserve">] Flores A M S. (2018). CSR in the PH: An evolution based on service to others[J]. Manila </w:t>
      </w:r>
      <w:r>
        <w:rPr>
          <w:rFonts w:ascii="Times New Roman" w:hAnsi="Times New Roman" w:cs="Times New Roman"/>
          <w:sz w:val="24"/>
          <w:szCs w:val="24"/>
        </w:rPr>
        <w:tab/>
      </w:r>
      <w:r w:rsidRPr="00234F73">
        <w:rPr>
          <w:rFonts w:ascii="Times New Roman" w:hAnsi="Times New Roman" w:cs="Times New Roman"/>
          <w:sz w:val="24"/>
          <w:szCs w:val="24"/>
        </w:rPr>
        <w:t>Standard, 1(2): 2-18.</w:t>
      </w:r>
    </w:p>
    <w:p w14:paraId="1BEDE3CC" w14:textId="5326250F" w:rsidR="00C914B2" w:rsidRPr="00234F73"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34</w:t>
      </w:r>
      <w:r w:rsidRPr="00234F73">
        <w:rPr>
          <w:rFonts w:ascii="Times New Roman" w:hAnsi="Times New Roman" w:cs="Times New Roman"/>
          <w:sz w:val="24"/>
          <w:szCs w:val="24"/>
        </w:rPr>
        <w:t xml:space="preserve">] Fornell C, Larcker D F. (1981). Structural equation models with unobservable variables and </w:t>
      </w:r>
      <w:r w:rsidRPr="00234F73">
        <w:rPr>
          <w:rFonts w:ascii="Times New Roman" w:hAnsi="Times New Roman" w:cs="Times New Roman"/>
          <w:sz w:val="24"/>
          <w:szCs w:val="24"/>
        </w:rPr>
        <w:tab/>
        <w:t xml:space="preserve">measurement </w:t>
      </w:r>
      <w:r w:rsidRPr="00234F73">
        <w:rPr>
          <w:rFonts w:ascii="Times New Roman" w:hAnsi="Times New Roman" w:cs="Times New Roman"/>
          <w:sz w:val="24"/>
          <w:szCs w:val="24"/>
        </w:rPr>
        <w:tab/>
        <w:t xml:space="preserve">error: Algebra and statistics[M]. Sage Publications Sage CA: Los Angeles, </w:t>
      </w:r>
      <w:r>
        <w:rPr>
          <w:rFonts w:ascii="Times New Roman" w:hAnsi="Times New Roman" w:cs="Times New Roman"/>
          <w:sz w:val="24"/>
          <w:szCs w:val="24"/>
        </w:rPr>
        <w:tab/>
      </w:r>
      <w:r w:rsidRPr="00234F73">
        <w:rPr>
          <w:rFonts w:ascii="Times New Roman" w:hAnsi="Times New Roman" w:cs="Times New Roman"/>
          <w:sz w:val="24"/>
          <w:szCs w:val="24"/>
        </w:rPr>
        <w:t>CA.</w:t>
      </w:r>
    </w:p>
    <w:p w14:paraId="1048CDBF" w14:textId="3BEBFDAE" w:rsidR="00C914B2"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35</w:t>
      </w:r>
      <w:r w:rsidRPr="00234F73">
        <w:rPr>
          <w:rFonts w:ascii="Times New Roman" w:hAnsi="Times New Roman" w:cs="Times New Roman"/>
          <w:sz w:val="24"/>
          <w:szCs w:val="24"/>
        </w:rPr>
        <w:t xml:space="preserve">] Fornell C, Larcker D F. (1981). Evaluating Structural Equation Models with Unobservable </w:t>
      </w:r>
      <w:r>
        <w:rPr>
          <w:rFonts w:ascii="Times New Roman" w:hAnsi="Times New Roman" w:cs="Times New Roman"/>
          <w:sz w:val="24"/>
          <w:szCs w:val="24"/>
        </w:rPr>
        <w:tab/>
      </w:r>
      <w:r w:rsidRPr="00234F73">
        <w:rPr>
          <w:rFonts w:ascii="Times New Roman" w:hAnsi="Times New Roman" w:cs="Times New Roman"/>
          <w:sz w:val="24"/>
          <w:szCs w:val="24"/>
        </w:rPr>
        <w:t>Variables and</w:t>
      </w:r>
      <w:r w:rsidRPr="00234F73">
        <w:rPr>
          <w:rFonts w:ascii="Times New Roman" w:hAnsi="Times New Roman" w:cs="Times New Roman"/>
          <w:sz w:val="24"/>
          <w:szCs w:val="24"/>
        </w:rPr>
        <w:tab/>
        <w:t>Measurement Erro[J]. Journal of Marketing Research.</w:t>
      </w:r>
    </w:p>
    <w:p w14:paraId="66AD1C6E" w14:textId="6D6233EB" w:rsidR="00D25532" w:rsidRPr="00234F73"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36</w:t>
      </w:r>
      <w:r w:rsidRPr="00234F73">
        <w:rPr>
          <w:rFonts w:ascii="Times New Roman" w:hAnsi="Times New Roman" w:cs="Times New Roman"/>
          <w:sz w:val="24"/>
          <w:szCs w:val="24"/>
        </w:rPr>
        <w:t xml:space="preserve">] Gefen D, Karahanna E, Straub D W. (2003). Trust and TAM in online shopping: An integrated </w:t>
      </w:r>
      <w:r w:rsidRPr="00234F73">
        <w:rPr>
          <w:rFonts w:ascii="Times New Roman" w:hAnsi="Times New Roman" w:cs="Times New Roman"/>
          <w:sz w:val="24"/>
          <w:szCs w:val="24"/>
        </w:rPr>
        <w:tab/>
        <w:t>model[J</w:t>
      </w:r>
      <w:proofErr w:type="gramStart"/>
      <w:r w:rsidRPr="00234F73">
        <w:rPr>
          <w:rFonts w:ascii="Times New Roman" w:hAnsi="Times New Roman" w:cs="Times New Roman"/>
          <w:sz w:val="24"/>
          <w:szCs w:val="24"/>
        </w:rPr>
        <w:t>].MIS</w:t>
      </w:r>
      <w:proofErr w:type="gramEnd"/>
      <w:r w:rsidRPr="00234F73">
        <w:rPr>
          <w:rFonts w:ascii="Times New Roman" w:hAnsi="Times New Roman" w:cs="Times New Roman"/>
          <w:sz w:val="24"/>
          <w:szCs w:val="24"/>
        </w:rPr>
        <w:t xml:space="preserve"> </w:t>
      </w:r>
      <w:r w:rsidRPr="00234F73">
        <w:rPr>
          <w:rFonts w:ascii="Times New Roman" w:hAnsi="Times New Roman" w:cs="Times New Roman"/>
          <w:sz w:val="24"/>
          <w:szCs w:val="24"/>
        </w:rPr>
        <w:tab/>
        <w:t>Quarterly, 51-90.</w:t>
      </w:r>
    </w:p>
    <w:p w14:paraId="2EA7D7B9" w14:textId="0E089366" w:rsidR="00DF5253" w:rsidRPr="00234F73" w:rsidRDefault="00DF5253" w:rsidP="00DF5253">
      <w:pPr>
        <w:pStyle w:val="EndNoteBibliography"/>
        <w:spacing w:after="0" w:line="276" w:lineRule="auto"/>
        <w:rPr>
          <w:rFonts w:ascii="Times New Roman" w:hAnsi="Times New Roman" w:cs="Times New Roman"/>
          <w:sz w:val="24"/>
          <w:szCs w:val="24"/>
          <w:lang w:val="fr-FR"/>
        </w:rPr>
      </w:pPr>
      <w:r w:rsidRPr="00234F73">
        <w:rPr>
          <w:rFonts w:ascii="Times New Roman" w:hAnsi="Times New Roman" w:cs="Times New Roman"/>
          <w:sz w:val="24"/>
          <w:szCs w:val="24"/>
        </w:rPr>
        <w:t>[</w:t>
      </w:r>
      <w:r w:rsidR="003B42AF">
        <w:rPr>
          <w:rFonts w:ascii="Times New Roman" w:hAnsi="Times New Roman" w:cs="Times New Roman"/>
          <w:sz w:val="24"/>
          <w:szCs w:val="24"/>
        </w:rPr>
        <w:t>3</w:t>
      </w:r>
      <w:r w:rsidRPr="00234F73">
        <w:rPr>
          <w:rFonts w:ascii="Times New Roman" w:hAnsi="Times New Roman" w:cs="Times New Roman"/>
          <w:sz w:val="24"/>
          <w:szCs w:val="24"/>
        </w:rPr>
        <w:t xml:space="preserve">7] Grissemann U S, Stokburger-Sauer N E. (2012). Customer co-creation of travel services: The </w:t>
      </w:r>
      <w:r>
        <w:rPr>
          <w:rFonts w:ascii="Times New Roman" w:hAnsi="Times New Roman" w:cs="Times New Roman"/>
          <w:sz w:val="24"/>
          <w:szCs w:val="24"/>
        </w:rPr>
        <w:tab/>
      </w:r>
      <w:r w:rsidRPr="00234F73">
        <w:rPr>
          <w:rFonts w:ascii="Times New Roman" w:hAnsi="Times New Roman" w:cs="Times New Roman"/>
          <w:sz w:val="24"/>
          <w:szCs w:val="24"/>
        </w:rPr>
        <w:t xml:space="preserve">role of company support and customer satisfaction with the co-creation performance[J]. </w:t>
      </w:r>
      <w:r>
        <w:rPr>
          <w:rFonts w:ascii="Times New Roman" w:hAnsi="Times New Roman" w:cs="Times New Roman"/>
          <w:sz w:val="24"/>
          <w:szCs w:val="24"/>
        </w:rPr>
        <w:tab/>
      </w:r>
      <w:r w:rsidRPr="00234F73">
        <w:rPr>
          <w:rFonts w:ascii="Times New Roman" w:hAnsi="Times New Roman" w:cs="Times New Roman"/>
          <w:sz w:val="24"/>
          <w:szCs w:val="24"/>
          <w:lang w:val="fr-FR"/>
        </w:rPr>
        <w:t>Tourism Management, 33(6</w:t>
      </w:r>
      <w:proofErr w:type="gramStart"/>
      <w:r w:rsidRPr="00234F73">
        <w:rPr>
          <w:rFonts w:ascii="Times New Roman" w:hAnsi="Times New Roman" w:cs="Times New Roman"/>
          <w:sz w:val="24"/>
          <w:szCs w:val="24"/>
          <w:lang w:val="fr-FR"/>
        </w:rPr>
        <w:t>):</w:t>
      </w:r>
      <w:proofErr w:type="gramEnd"/>
      <w:r w:rsidRPr="00234F73">
        <w:rPr>
          <w:rFonts w:ascii="Times New Roman" w:hAnsi="Times New Roman" w:cs="Times New Roman"/>
          <w:sz w:val="24"/>
          <w:szCs w:val="24"/>
          <w:lang w:val="fr-FR"/>
        </w:rPr>
        <w:t xml:space="preserve"> 1483-92.</w:t>
      </w:r>
    </w:p>
    <w:p w14:paraId="242EEEB2" w14:textId="77777777" w:rsidR="00D25532" w:rsidRDefault="00D25532" w:rsidP="00C914B2">
      <w:pPr>
        <w:pStyle w:val="EndNoteBibliography"/>
        <w:spacing w:after="0" w:line="276" w:lineRule="auto"/>
        <w:rPr>
          <w:rFonts w:ascii="Times New Roman" w:hAnsi="Times New Roman" w:cs="Times New Roman"/>
          <w:sz w:val="24"/>
          <w:szCs w:val="24"/>
        </w:rPr>
      </w:pPr>
    </w:p>
    <w:p w14:paraId="2F8EF59D" w14:textId="4A51A835" w:rsidR="00D25532" w:rsidRPr="00234F73"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38</w:t>
      </w:r>
      <w:r w:rsidRPr="00234F73">
        <w:rPr>
          <w:rFonts w:ascii="Times New Roman" w:hAnsi="Times New Roman" w:cs="Times New Roman"/>
          <w:sz w:val="24"/>
          <w:szCs w:val="24"/>
        </w:rPr>
        <w:t>] Grönroos C, Voima P. (2013). Critical service logic: making sense of value creation and co-</w:t>
      </w:r>
      <w:r>
        <w:rPr>
          <w:rFonts w:ascii="Times New Roman" w:hAnsi="Times New Roman" w:cs="Times New Roman"/>
          <w:sz w:val="24"/>
          <w:szCs w:val="24"/>
        </w:rPr>
        <w:tab/>
      </w:r>
      <w:r w:rsidRPr="00234F73">
        <w:rPr>
          <w:rFonts w:ascii="Times New Roman" w:hAnsi="Times New Roman" w:cs="Times New Roman"/>
          <w:sz w:val="24"/>
          <w:szCs w:val="24"/>
        </w:rPr>
        <w:t>creation[J]. Journal of the Academy of Marketing Science, 41(133-50.</w:t>
      </w:r>
    </w:p>
    <w:p w14:paraId="1A715E0E" w14:textId="1B4412ED" w:rsidR="00D25532" w:rsidRPr="00234F73"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39</w:t>
      </w:r>
      <w:r w:rsidRPr="00234F73">
        <w:rPr>
          <w:rFonts w:ascii="Times New Roman" w:hAnsi="Times New Roman" w:cs="Times New Roman"/>
          <w:sz w:val="24"/>
          <w:szCs w:val="24"/>
        </w:rPr>
        <w:t xml:space="preserve">] Grover V, Kohli R. (2012). Cocreating IT value: New capabilities and metrics for multi-firm </w:t>
      </w:r>
      <w:r w:rsidRPr="00234F73">
        <w:rPr>
          <w:rFonts w:ascii="Times New Roman" w:hAnsi="Times New Roman" w:cs="Times New Roman"/>
          <w:sz w:val="24"/>
          <w:szCs w:val="24"/>
        </w:rPr>
        <w:tab/>
        <w:t>environments[J]. Mis Quarterly, 225-32.</w:t>
      </w:r>
    </w:p>
    <w:p w14:paraId="0A3206A5" w14:textId="56E8169F" w:rsidR="00D25532" w:rsidRPr="00234F73"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40</w:t>
      </w:r>
      <w:r w:rsidRPr="00234F73">
        <w:rPr>
          <w:rFonts w:ascii="Times New Roman" w:hAnsi="Times New Roman" w:cs="Times New Roman"/>
          <w:sz w:val="24"/>
          <w:szCs w:val="24"/>
        </w:rPr>
        <w:t xml:space="preserve">] Gummerus J, Pihlström M. (2011). Context and mobile services' value-in-use[J]. Journal of </w:t>
      </w:r>
      <w:r>
        <w:rPr>
          <w:rFonts w:ascii="Times New Roman" w:hAnsi="Times New Roman" w:cs="Times New Roman"/>
          <w:sz w:val="24"/>
          <w:szCs w:val="24"/>
        </w:rPr>
        <w:tab/>
      </w:r>
      <w:r w:rsidRPr="00234F73">
        <w:rPr>
          <w:rFonts w:ascii="Times New Roman" w:hAnsi="Times New Roman" w:cs="Times New Roman"/>
          <w:sz w:val="24"/>
          <w:szCs w:val="24"/>
        </w:rPr>
        <w:t xml:space="preserve">Retailing and </w:t>
      </w:r>
      <w:r w:rsidRPr="00234F73">
        <w:rPr>
          <w:rFonts w:ascii="Times New Roman" w:hAnsi="Times New Roman" w:cs="Times New Roman"/>
          <w:sz w:val="24"/>
          <w:szCs w:val="24"/>
        </w:rPr>
        <w:tab/>
        <w:t>Consumer Services,18(6): 521-33.</w:t>
      </w:r>
    </w:p>
    <w:p w14:paraId="050518A4" w14:textId="6AF77DF2" w:rsidR="00D25532" w:rsidRDefault="00D2553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lastRenderedPageBreak/>
        <w:t>[4</w:t>
      </w:r>
      <w:r w:rsidR="003B42AF">
        <w:rPr>
          <w:rFonts w:ascii="Times New Roman" w:hAnsi="Times New Roman" w:cs="Times New Roman"/>
          <w:sz w:val="24"/>
          <w:szCs w:val="24"/>
        </w:rPr>
        <w:t>1</w:t>
      </w:r>
      <w:r w:rsidRPr="00234F73">
        <w:rPr>
          <w:rFonts w:ascii="Times New Roman" w:hAnsi="Times New Roman" w:cs="Times New Roman"/>
          <w:sz w:val="24"/>
          <w:szCs w:val="24"/>
        </w:rPr>
        <w:t xml:space="preserve">] Gunday G, Ulusoy G, Kilic K, et al. (2011). Effects of innovation types on firm </w:t>
      </w:r>
      <w:r>
        <w:rPr>
          <w:rFonts w:ascii="Times New Roman" w:hAnsi="Times New Roman" w:cs="Times New Roman"/>
          <w:sz w:val="24"/>
          <w:szCs w:val="24"/>
        </w:rPr>
        <w:tab/>
      </w:r>
      <w:r w:rsidRPr="00234F73">
        <w:rPr>
          <w:rFonts w:ascii="Times New Roman" w:hAnsi="Times New Roman" w:cs="Times New Roman"/>
          <w:sz w:val="24"/>
          <w:szCs w:val="24"/>
        </w:rPr>
        <w:t xml:space="preserve">performance[J]. International </w:t>
      </w:r>
      <w:r w:rsidRPr="00234F73">
        <w:rPr>
          <w:rFonts w:ascii="Times New Roman" w:hAnsi="Times New Roman" w:cs="Times New Roman"/>
          <w:sz w:val="24"/>
          <w:szCs w:val="24"/>
        </w:rPr>
        <w:tab/>
        <w:t>Journal of Production Economics,133(2): 662-76.</w:t>
      </w:r>
    </w:p>
    <w:p w14:paraId="47C00EA8" w14:textId="12740F9B" w:rsidR="00C914B2" w:rsidRDefault="00C914B2"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3B42AF">
        <w:rPr>
          <w:rFonts w:ascii="Times New Roman" w:hAnsi="Times New Roman" w:cs="Times New Roman"/>
          <w:sz w:val="24"/>
          <w:szCs w:val="24"/>
        </w:rPr>
        <w:t>42</w:t>
      </w:r>
      <w:r w:rsidRPr="00234F73">
        <w:rPr>
          <w:rFonts w:ascii="Times New Roman" w:hAnsi="Times New Roman" w:cs="Times New Roman"/>
          <w:sz w:val="24"/>
          <w:szCs w:val="24"/>
        </w:rPr>
        <w:t xml:space="preserve">] Hair J, Hollingsworth C L, Randolph A B, et al. (2017). An updated and expanded assessment </w:t>
      </w:r>
      <w:r>
        <w:rPr>
          <w:rFonts w:ascii="Times New Roman" w:hAnsi="Times New Roman" w:cs="Times New Roman"/>
          <w:sz w:val="24"/>
          <w:szCs w:val="24"/>
        </w:rPr>
        <w:tab/>
      </w:r>
      <w:r w:rsidRPr="00234F73">
        <w:rPr>
          <w:rFonts w:ascii="Times New Roman" w:hAnsi="Times New Roman" w:cs="Times New Roman"/>
          <w:sz w:val="24"/>
          <w:szCs w:val="24"/>
        </w:rPr>
        <w:t xml:space="preserve">of PLS-SEM in information systems research[J]. Industrial management &amp; data systems, </w:t>
      </w:r>
      <w:r>
        <w:rPr>
          <w:rFonts w:ascii="Times New Roman" w:hAnsi="Times New Roman" w:cs="Times New Roman"/>
          <w:sz w:val="24"/>
          <w:szCs w:val="24"/>
        </w:rPr>
        <w:tab/>
      </w:r>
      <w:r w:rsidRPr="00234F73">
        <w:rPr>
          <w:rFonts w:ascii="Times New Roman" w:hAnsi="Times New Roman" w:cs="Times New Roman"/>
          <w:sz w:val="24"/>
          <w:szCs w:val="24"/>
        </w:rPr>
        <w:t>117(3): 442-58.</w:t>
      </w:r>
    </w:p>
    <w:p w14:paraId="2B3EE456" w14:textId="55B77607" w:rsidR="008C5159" w:rsidRDefault="001C729C" w:rsidP="001C729C">
      <w:pPr>
        <w:pStyle w:val="EndNoteBibliography"/>
        <w:spacing w:after="0" w:line="300" w:lineRule="auto"/>
        <w:ind w:left="600" w:hangingChars="250" w:hanging="600"/>
        <w:rPr>
          <w:rFonts w:ascii="Times New Roman" w:hAnsi="Times New Roman" w:cs="Times New Roman"/>
          <w:sz w:val="24"/>
          <w:szCs w:val="24"/>
        </w:rPr>
      </w:pPr>
      <w:r>
        <w:rPr>
          <w:rFonts w:ascii="Times New Roman" w:hAnsi="Times New Roman" w:cs="Times New Roman"/>
          <w:sz w:val="24"/>
          <w:szCs w:val="24"/>
        </w:rPr>
        <w:t xml:space="preserve">[43] </w:t>
      </w:r>
      <w:r w:rsidR="008C5159" w:rsidRPr="004565F3">
        <w:rPr>
          <w:rFonts w:ascii="Times New Roman" w:hAnsi="Times New Roman" w:cs="Times New Roman"/>
          <w:sz w:val="24"/>
          <w:szCs w:val="24"/>
        </w:rPr>
        <w:t>Hajli M N. (2014). A study of the impact of social media on consumers[J]. International journal of market research, 56(3): 387-404.</w:t>
      </w:r>
    </w:p>
    <w:p w14:paraId="358B3E46" w14:textId="73A9D759" w:rsidR="00C75567" w:rsidRDefault="00C75567" w:rsidP="00C75567">
      <w:pPr>
        <w:pStyle w:val="EndNoteBibliography"/>
        <w:spacing w:after="0" w:line="300" w:lineRule="auto"/>
        <w:ind w:left="600" w:hangingChars="250" w:hanging="600"/>
        <w:rPr>
          <w:rFonts w:ascii="Times New Roman" w:hAnsi="Times New Roman" w:cs="Times New Roman"/>
          <w:sz w:val="24"/>
          <w:szCs w:val="24"/>
        </w:rPr>
      </w:pPr>
      <w:r w:rsidRPr="004565F3">
        <w:rPr>
          <w:rFonts w:ascii="Times New Roman" w:hAnsi="Times New Roman" w:cs="Times New Roman"/>
          <w:sz w:val="24"/>
          <w:szCs w:val="24"/>
        </w:rPr>
        <w:t>[</w:t>
      </w:r>
      <w:r w:rsidR="001C729C">
        <w:rPr>
          <w:rFonts w:ascii="Times New Roman" w:hAnsi="Times New Roman" w:cs="Times New Roman"/>
          <w:sz w:val="24"/>
          <w:szCs w:val="24"/>
        </w:rPr>
        <w:t>44</w:t>
      </w:r>
      <w:proofErr w:type="gramStart"/>
      <w:r w:rsidRPr="004565F3">
        <w:rPr>
          <w:rFonts w:ascii="Times New Roman" w:hAnsi="Times New Roman" w:cs="Times New Roman"/>
          <w:sz w:val="24"/>
          <w:szCs w:val="24"/>
        </w:rPr>
        <w:t>]  Hanaysha</w:t>
      </w:r>
      <w:proofErr w:type="gramEnd"/>
      <w:r w:rsidRPr="004565F3">
        <w:rPr>
          <w:rFonts w:ascii="Times New Roman" w:hAnsi="Times New Roman" w:cs="Times New Roman"/>
          <w:sz w:val="24"/>
          <w:szCs w:val="24"/>
        </w:rPr>
        <w:t xml:space="preserve"> J R, Abdullah H H, Abd Ghani N H. (2014). Direct and indirect effects of product </w:t>
      </w:r>
      <w:r w:rsidRPr="004565F3">
        <w:rPr>
          <w:rFonts w:ascii="Times New Roman" w:hAnsi="Times New Roman" w:cs="Times New Roman"/>
          <w:sz w:val="24"/>
          <w:szCs w:val="24"/>
        </w:rPr>
        <w:tab/>
        <w:t xml:space="preserve"> innovation and product quality on brand image: Empirical evidence from </w:t>
      </w:r>
      <w:proofErr w:type="gramStart"/>
      <w:r w:rsidRPr="004565F3">
        <w:rPr>
          <w:rFonts w:ascii="Times New Roman" w:hAnsi="Times New Roman" w:cs="Times New Roman"/>
          <w:sz w:val="24"/>
          <w:szCs w:val="24"/>
        </w:rPr>
        <w:t xml:space="preserve">automotive  </w:t>
      </w:r>
      <w:r>
        <w:rPr>
          <w:rFonts w:ascii="Times New Roman" w:hAnsi="Times New Roman" w:cs="Times New Roman"/>
          <w:sz w:val="24"/>
          <w:szCs w:val="24"/>
        </w:rPr>
        <w:tab/>
      </w:r>
      <w:proofErr w:type="gramEnd"/>
      <w:r w:rsidRPr="004565F3">
        <w:rPr>
          <w:rFonts w:ascii="Times New Roman" w:hAnsi="Times New Roman" w:cs="Times New Roman"/>
          <w:sz w:val="24"/>
          <w:szCs w:val="24"/>
        </w:rPr>
        <w:t>industry[J]. International Journal of Scientific and Research Publications, 4(11): 1-</w:t>
      </w:r>
      <w:r w:rsidRPr="004565F3">
        <w:rPr>
          <w:rFonts w:ascii="Times New Roman" w:hAnsi="Times New Roman" w:cs="Times New Roman"/>
          <w:sz w:val="24"/>
          <w:szCs w:val="24"/>
        </w:rPr>
        <w:tab/>
        <w:t>7.</w:t>
      </w:r>
    </w:p>
    <w:p w14:paraId="4041F108" w14:textId="3ED40660" w:rsidR="00DF5253" w:rsidRDefault="00DF5253" w:rsidP="00C914B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45</w:t>
      </w:r>
      <w:proofErr w:type="gramStart"/>
      <w:r w:rsidRPr="00234F73">
        <w:rPr>
          <w:rFonts w:ascii="Times New Roman" w:hAnsi="Times New Roman" w:cs="Times New Roman"/>
          <w:sz w:val="24"/>
          <w:szCs w:val="24"/>
        </w:rPr>
        <w:t>]  Hollebeek</w:t>
      </w:r>
      <w:proofErr w:type="gramEnd"/>
      <w:r w:rsidRPr="00234F73">
        <w:rPr>
          <w:rFonts w:ascii="Times New Roman" w:hAnsi="Times New Roman" w:cs="Times New Roman"/>
          <w:sz w:val="24"/>
          <w:szCs w:val="24"/>
        </w:rPr>
        <w:t xml:space="preserve"> L, Rather R A. (2019). Service innovativeness and tourism customer outcomes[J]. </w:t>
      </w:r>
      <w:r>
        <w:rPr>
          <w:rFonts w:ascii="Times New Roman" w:hAnsi="Times New Roman" w:cs="Times New Roman"/>
          <w:sz w:val="24"/>
          <w:szCs w:val="24"/>
        </w:rPr>
        <w:tab/>
      </w:r>
      <w:r w:rsidRPr="00234F73">
        <w:rPr>
          <w:rFonts w:ascii="Times New Roman" w:hAnsi="Times New Roman" w:cs="Times New Roman"/>
          <w:sz w:val="24"/>
          <w:szCs w:val="24"/>
        </w:rPr>
        <w:t xml:space="preserve">International Journal </w:t>
      </w:r>
      <w:r w:rsidRPr="00234F73">
        <w:rPr>
          <w:rFonts w:ascii="Times New Roman" w:hAnsi="Times New Roman" w:cs="Times New Roman"/>
          <w:sz w:val="24"/>
          <w:szCs w:val="24"/>
        </w:rPr>
        <w:tab/>
        <w:t>of Contemporary Hospitality Management, 31(11): 4227-46.</w:t>
      </w:r>
    </w:p>
    <w:p w14:paraId="605A5987" w14:textId="72C76F33" w:rsidR="00D25532"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46</w:t>
      </w:r>
      <w:r w:rsidRPr="00234F73">
        <w:rPr>
          <w:rFonts w:ascii="Times New Roman" w:hAnsi="Times New Roman" w:cs="Times New Roman"/>
          <w:sz w:val="24"/>
          <w:szCs w:val="24"/>
        </w:rPr>
        <w:t xml:space="preserve">] Hu Y, McLoughlin D. (2012). Creating new market for industrial services in nascent fields[J]. </w:t>
      </w:r>
      <w:r>
        <w:rPr>
          <w:rFonts w:ascii="Times New Roman" w:hAnsi="Times New Roman" w:cs="Times New Roman"/>
          <w:sz w:val="24"/>
          <w:szCs w:val="24"/>
        </w:rPr>
        <w:tab/>
      </w:r>
      <w:r w:rsidRPr="00234F73">
        <w:rPr>
          <w:rFonts w:ascii="Times New Roman" w:hAnsi="Times New Roman" w:cs="Times New Roman"/>
          <w:sz w:val="24"/>
          <w:szCs w:val="24"/>
        </w:rPr>
        <w:t>Journal of Services Marketing, 26(5): 322–31.</w:t>
      </w:r>
    </w:p>
    <w:p w14:paraId="7433A146" w14:textId="79747CD5" w:rsidR="00DF5253" w:rsidRDefault="00DF5253"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47</w:t>
      </w:r>
      <w:r w:rsidRPr="00234F73">
        <w:rPr>
          <w:rFonts w:ascii="Times New Roman" w:hAnsi="Times New Roman" w:cs="Times New Roman"/>
          <w:sz w:val="24"/>
          <w:szCs w:val="24"/>
        </w:rPr>
        <w:t xml:space="preserve">] Hsu L-C. (2019). Building brand-fan relationships in social commerce contexts: Mediators of </w:t>
      </w:r>
      <w:r w:rsidRPr="00234F73">
        <w:rPr>
          <w:rFonts w:ascii="Times New Roman" w:hAnsi="Times New Roman" w:cs="Times New Roman"/>
          <w:sz w:val="24"/>
          <w:szCs w:val="24"/>
        </w:rPr>
        <w:tab/>
        <w:t xml:space="preserve">online </w:t>
      </w:r>
      <w:r w:rsidRPr="00234F73">
        <w:rPr>
          <w:rFonts w:ascii="Times New Roman" w:hAnsi="Times New Roman" w:cs="Times New Roman"/>
          <w:sz w:val="24"/>
          <w:szCs w:val="24"/>
        </w:rPr>
        <w:tab/>
        <w:t xml:space="preserve">brand </w:t>
      </w:r>
      <w:r w:rsidRPr="00234F73">
        <w:rPr>
          <w:rFonts w:ascii="Times New Roman" w:hAnsi="Times New Roman" w:cs="Times New Roman"/>
          <w:sz w:val="24"/>
          <w:szCs w:val="24"/>
        </w:rPr>
        <w:tab/>
        <w:t xml:space="preserve">relationships[J]. Journal of Theoretical and Applied Electronic Commerce </w:t>
      </w:r>
      <w:r w:rsidRPr="00234F73">
        <w:rPr>
          <w:rFonts w:ascii="Times New Roman" w:hAnsi="Times New Roman" w:cs="Times New Roman"/>
          <w:sz w:val="24"/>
          <w:szCs w:val="24"/>
        </w:rPr>
        <w:tab/>
        <w:t>Research, 14(2): 106-23.</w:t>
      </w:r>
    </w:p>
    <w:p w14:paraId="1614BD27" w14:textId="7998E41F" w:rsidR="00D25532" w:rsidRDefault="00D25532"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48</w:t>
      </w:r>
      <w:r w:rsidRPr="00234F73">
        <w:rPr>
          <w:rFonts w:ascii="Times New Roman" w:hAnsi="Times New Roman" w:cs="Times New Roman"/>
          <w:sz w:val="24"/>
          <w:szCs w:val="24"/>
        </w:rPr>
        <w:t xml:space="preserve">] Hwang J, Kandampully J. (2015). Embracing CSR in pro-social relationship marketing </w:t>
      </w:r>
      <w:r>
        <w:rPr>
          <w:rFonts w:ascii="Times New Roman" w:hAnsi="Times New Roman" w:cs="Times New Roman"/>
          <w:sz w:val="24"/>
          <w:szCs w:val="24"/>
        </w:rPr>
        <w:tab/>
      </w:r>
      <w:r w:rsidRPr="00234F73">
        <w:rPr>
          <w:rFonts w:ascii="Times New Roman" w:hAnsi="Times New Roman" w:cs="Times New Roman"/>
          <w:sz w:val="24"/>
          <w:szCs w:val="24"/>
        </w:rPr>
        <w:t xml:space="preserve">program: Understanding driving forces of positive consumer responses[J]. Journal of </w:t>
      </w:r>
      <w:r>
        <w:rPr>
          <w:rFonts w:ascii="Times New Roman" w:hAnsi="Times New Roman" w:cs="Times New Roman"/>
          <w:sz w:val="24"/>
          <w:szCs w:val="24"/>
        </w:rPr>
        <w:tab/>
      </w:r>
      <w:r w:rsidRPr="00234F73">
        <w:rPr>
          <w:rFonts w:ascii="Times New Roman" w:hAnsi="Times New Roman" w:cs="Times New Roman"/>
          <w:sz w:val="24"/>
          <w:szCs w:val="24"/>
        </w:rPr>
        <w:t>Services Marketing, 29(5): 344 –53.</w:t>
      </w:r>
    </w:p>
    <w:p w14:paraId="7CCC6B23" w14:textId="5A8BDF3D" w:rsidR="00102CB9" w:rsidRDefault="00102CB9"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[4</w:t>
      </w:r>
      <w:r w:rsidR="001C729C">
        <w:rPr>
          <w:rFonts w:ascii="Times New Roman" w:hAnsi="Times New Roman" w:cs="Times New Roman"/>
          <w:sz w:val="24"/>
          <w:szCs w:val="24"/>
        </w:rPr>
        <w:t>9</w:t>
      </w:r>
      <w:r w:rsidRPr="00234F73">
        <w:rPr>
          <w:rFonts w:ascii="Times New Roman" w:hAnsi="Times New Roman" w:cs="Times New Roman"/>
          <w:sz w:val="24"/>
          <w:szCs w:val="24"/>
        </w:rPr>
        <w:t xml:space="preserve">] Jiménez-Jiménez D, Sanz-Valle R. (2011). Innovation, organizational learning, and </w:t>
      </w:r>
      <w:r>
        <w:rPr>
          <w:rFonts w:ascii="Times New Roman" w:hAnsi="Times New Roman" w:cs="Times New Roman"/>
          <w:sz w:val="24"/>
          <w:szCs w:val="24"/>
        </w:rPr>
        <w:tab/>
      </w:r>
      <w:r w:rsidRPr="00234F73">
        <w:rPr>
          <w:rFonts w:ascii="Times New Roman" w:hAnsi="Times New Roman" w:cs="Times New Roman"/>
          <w:sz w:val="24"/>
          <w:szCs w:val="24"/>
        </w:rPr>
        <w:t>performance [J].</w:t>
      </w:r>
      <w:r>
        <w:rPr>
          <w:rFonts w:ascii="Times New Roman" w:hAnsi="Times New Roman" w:cs="Times New Roman"/>
          <w:sz w:val="24"/>
          <w:szCs w:val="24"/>
        </w:rPr>
        <w:t xml:space="preserve"> </w:t>
      </w:r>
      <w:r w:rsidRPr="00234F73">
        <w:rPr>
          <w:rFonts w:ascii="Times New Roman" w:hAnsi="Times New Roman" w:cs="Times New Roman"/>
          <w:sz w:val="24"/>
          <w:szCs w:val="24"/>
        </w:rPr>
        <w:t>Journal of Business Research, 64(4): 408-17.</w:t>
      </w:r>
    </w:p>
    <w:p w14:paraId="622CA959" w14:textId="4300130F" w:rsidR="00102CB9" w:rsidRDefault="00102CB9"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w:t>
      </w:r>
      <w:r w:rsidRPr="00234F73">
        <w:rPr>
          <w:rFonts w:ascii="Times New Roman" w:hAnsi="Times New Roman" w:cs="Times New Roman"/>
          <w:sz w:val="24"/>
          <w:szCs w:val="24"/>
        </w:rPr>
        <w:t xml:space="preserve">0] Kamali M, Zarea H, Su Z, et al. (2021). The influence of value co-creation on customer </w:t>
      </w:r>
      <w:r>
        <w:rPr>
          <w:rFonts w:ascii="Times New Roman" w:hAnsi="Times New Roman" w:cs="Times New Roman"/>
          <w:sz w:val="24"/>
          <w:szCs w:val="24"/>
        </w:rPr>
        <w:tab/>
      </w:r>
      <w:r w:rsidRPr="00234F73">
        <w:rPr>
          <w:rFonts w:ascii="Times New Roman" w:hAnsi="Times New Roman" w:cs="Times New Roman"/>
          <w:sz w:val="24"/>
          <w:szCs w:val="24"/>
        </w:rPr>
        <w:t>loyalty, behavioral intention, and customer satisfaction in emerging markets[J]. AD-</w:t>
      </w:r>
      <w:r>
        <w:rPr>
          <w:rFonts w:ascii="Times New Roman" w:hAnsi="Times New Roman" w:cs="Times New Roman"/>
          <w:sz w:val="24"/>
          <w:szCs w:val="24"/>
        </w:rPr>
        <w:tab/>
      </w:r>
      <w:r w:rsidRPr="00234F73">
        <w:rPr>
          <w:rFonts w:ascii="Times New Roman" w:hAnsi="Times New Roman" w:cs="Times New Roman"/>
          <w:sz w:val="24"/>
          <w:szCs w:val="24"/>
        </w:rPr>
        <w:t>minister, (39):5-24.</w:t>
      </w:r>
    </w:p>
    <w:p w14:paraId="75FFB06A" w14:textId="312C9F5F" w:rsidR="00A11CB6" w:rsidRDefault="00A11CB6" w:rsidP="00D25532">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w:t>
      </w:r>
      <w:r w:rsidRPr="00234F73">
        <w:rPr>
          <w:rFonts w:ascii="Times New Roman" w:hAnsi="Times New Roman" w:cs="Times New Roman"/>
          <w:sz w:val="24"/>
          <w:szCs w:val="24"/>
        </w:rPr>
        <w:t xml:space="preserve">1] Kermott C A, Johnson R E, Sood R, et al. (2019). Is higher resilience predictive of lower </w:t>
      </w:r>
      <w:r w:rsidR="001C729C">
        <w:rPr>
          <w:rFonts w:ascii="Times New Roman" w:hAnsi="Times New Roman" w:cs="Times New Roman"/>
          <w:sz w:val="24"/>
          <w:szCs w:val="24"/>
        </w:rPr>
        <w:tab/>
      </w:r>
      <w:r w:rsidRPr="00234F73">
        <w:rPr>
          <w:rFonts w:ascii="Times New Roman" w:hAnsi="Times New Roman" w:cs="Times New Roman"/>
          <w:sz w:val="24"/>
          <w:szCs w:val="24"/>
        </w:rPr>
        <w:t xml:space="preserve">stress </w:t>
      </w:r>
      <w:r>
        <w:rPr>
          <w:rFonts w:ascii="Times New Roman" w:hAnsi="Times New Roman" w:cs="Times New Roman"/>
          <w:sz w:val="24"/>
          <w:szCs w:val="24"/>
        </w:rPr>
        <w:tab/>
      </w:r>
      <w:r w:rsidRPr="00234F73">
        <w:rPr>
          <w:rFonts w:ascii="Times New Roman" w:hAnsi="Times New Roman" w:cs="Times New Roman"/>
          <w:sz w:val="24"/>
          <w:szCs w:val="24"/>
        </w:rPr>
        <w:t>and better</w:t>
      </w:r>
      <w:r>
        <w:rPr>
          <w:rFonts w:ascii="Times New Roman" w:hAnsi="Times New Roman" w:cs="Times New Roman"/>
          <w:sz w:val="24"/>
          <w:szCs w:val="24"/>
        </w:rPr>
        <w:t xml:space="preserve"> </w:t>
      </w:r>
      <w:r w:rsidRPr="00234F73">
        <w:rPr>
          <w:rFonts w:ascii="Times New Roman" w:hAnsi="Times New Roman" w:cs="Times New Roman"/>
          <w:sz w:val="24"/>
          <w:szCs w:val="24"/>
        </w:rPr>
        <w:t>mental health among corporate executives? [J]. PloS one, 14(6): 21-40.</w:t>
      </w:r>
    </w:p>
    <w:p w14:paraId="1039CE3F" w14:textId="623CF3B3" w:rsidR="00A11CB6" w:rsidRDefault="001C729C" w:rsidP="00A11CB6">
      <w:pPr>
        <w:pStyle w:val="EndNoteBibliography"/>
        <w:spacing w:after="0" w:line="300" w:lineRule="auto"/>
        <w:ind w:left="600" w:hangingChars="250" w:hanging="600"/>
        <w:rPr>
          <w:rFonts w:ascii="Times New Roman" w:hAnsi="Times New Roman" w:cs="Times New Roman"/>
          <w:sz w:val="24"/>
          <w:szCs w:val="24"/>
        </w:rPr>
      </w:pPr>
      <w:bookmarkStart w:id="19" w:name="_Hlk181221008"/>
      <w:r>
        <w:rPr>
          <w:rFonts w:ascii="Times New Roman" w:hAnsi="Times New Roman" w:cs="Times New Roman"/>
          <w:sz w:val="24"/>
          <w:szCs w:val="24"/>
        </w:rPr>
        <w:t xml:space="preserve">[52] </w:t>
      </w:r>
      <w:r w:rsidR="00A11CB6" w:rsidRPr="004565F3">
        <w:rPr>
          <w:rFonts w:ascii="Times New Roman" w:hAnsi="Times New Roman" w:cs="Times New Roman"/>
          <w:sz w:val="24"/>
          <w:szCs w:val="24"/>
        </w:rPr>
        <w:t xml:space="preserve">Kim S, Park H. (2013) Effects of various characteristics of social commerce (s-commerce) on </w:t>
      </w:r>
      <w:r w:rsidR="00A11CB6" w:rsidRPr="004565F3">
        <w:rPr>
          <w:rFonts w:ascii="Times New Roman" w:hAnsi="Times New Roman" w:cs="Times New Roman"/>
          <w:sz w:val="24"/>
          <w:szCs w:val="24"/>
        </w:rPr>
        <w:tab/>
        <w:t xml:space="preserve"> consumers’ trust and trust performance[J]. International Journal of Information Management, 33(2): 318-32.</w:t>
      </w:r>
      <w:bookmarkEnd w:id="19"/>
    </w:p>
    <w:p w14:paraId="5FACDE4C" w14:textId="11ABE856" w:rsidR="00102CB9" w:rsidRDefault="00102CB9" w:rsidP="001C729C">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53</w:t>
      </w:r>
      <w:r w:rsidRPr="00234F73">
        <w:rPr>
          <w:rFonts w:ascii="Times New Roman" w:hAnsi="Times New Roman" w:cs="Times New Roman"/>
          <w:sz w:val="24"/>
          <w:szCs w:val="24"/>
        </w:rPr>
        <w:t xml:space="preserve">] Kim S, Lee H. (2019). The effect of CSR fit and CSR authenticity on the brand attitude[J]. </w:t>
      </w:r>
      <w:r>
        <w:rPr>
          <w:rFonts w:ascii="Times New Roman" w:hAnsi="Times New Roman" w:cs="Times New Roman"/>
          <w:sz w:val="24"/>
          <w:szCs w:val="24"/>
        </w:rPr>
        <w:tab/>
      </w:r>
      <w:r w:rsidRPr="00234F73">
        <w:rPr>
          <w:rFonts w:ascii="Times New Roman" w:hAnsi="Times New Roman" w:cs="Times New Roman"/>
          <w:sz w:val="24"/>
          <w:szCs w:val="24"/>
        </w:rPr>
        <w:t xml:space="preserve">Sustainability, </w:t>
      </w:r>
      <w:r w:rsidRPr="00234F73">
        <w:rPr>
          <w:rFonts w:ascii="Times New Roman" w:hAnsi="Times New Roman" w:cs="Times New Roman"/>
          <w:sz w:val="24"/>
          <w:szCs w:val="24"/>
        </w:rPr>
        <w:tab/>
        <w:t>12(1): 275-85.</w:t>
      </w:r>
    </w:p>
    <w:p w14:paraId="6CF132E8" w14:textId="0255C903" w:rsidR="00A11CB6" w:rsidRDefault="00A11CB6"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fr-FR"/>
        </w:rPr>
        <w:t>[</w:t>
      </w:r>
      <w:r w:rsidR="001C729C">
        <w:rPr>
          <w:rFonts w:ascii="Times New Roman" w:hAnsi="Times New Roman" w:cs="Times New Roman"/>
          <w:sz w:val="24"/>
          <w:szCs w:val="24"/>
          <w:lang w:val="fr-FR"/>
        </w:rPr>
        <w:t>54</w:t>
      </w:r>
      <w:r w:rsidRPr="00234F73">
        <w:rPr>
          <w:rFonts w:ascii="Times New Roman" w:hAnsi="Times New Roman" w:cs="Times New Roman"/>
          <w:sz w:val="24"/>
          <w:szCs w:val="24"/>
          <w:lang w:val="fr-FR"/>
        </w:rPr>
        <w:t xml:space="preserve">] Kohler T, Fueller J, Matzler K, et al. (2011). </w:t>
      </w:r>
      <w:r w:rsidRPr="00234F73">
        <w:rPr>
          <w:rFonts w:ascii="Times New Roman" w:hAnsi="Times New Roman" w:cs="Times New Roman"/>
          <w:sz w:val="24"/>
          <w:szCs w:val="24"/>
        </w:rPr>
        <w:t xml:space="preserve">Co-creation in virtual worlds: The design of the </w:t>
      </w:r>
      <w:r>
        <w:rPr>
          <w:rFonts w:ascii="Times New Roman" w:hAnsi="Times New Roman" w:cs="Times New Roman"/>
          <w:sz w:val="24"/>
          <w:szCs w:val="24"/>
        </w:rPr>
        <w:tab/>
      </w:r>
      <w:r w:rsidRPr="00234F73">
        <w:rPr>
          <w:rFonts w:ascii="Times New Roman" w:hAnsi="Times New Roman" w:cs="Times New Roman"/>
          <w:sz w:val="24"/>
          <w:szCs w:val="24"/>
        </w:rPr>
        <w:t>user experience[J]. MIS Quarterly, 773-88.</w:t>
      </w:r>
    </w:p>
    <w:p w14:paraId="7500FCBE" w14:textId="6CF64CAD" w:rsidR="0023144B" w:rsidRPr="00234F73" w:rsidRDefault="0023144B"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55</w:t>
      </w:r>
      <w:r w:rsidRPr="00234F73">
        <w:rPr>
          <w:rFonts w:ascii="Times New Roman" w:hAnsi="Times New Roman" w:cs="Times New Roman"/>
          <w:sz w:val="24"/>
          <w:szCs w:val="24"/>
        </w:rPr>
        <w:t xml:space="preserve">] Koos S. (2011). Varieties of environmental labeling, market structures, and sustainable </w:t>
      </w:r>
      <w:r w:rsidRPr="00234F73">
        <w:rPr>
          <w:rFonts w:ascii="Times New Roman" w:hAnsi="Times New Roman" w:cs="Times New Roman"/>
          <w:sz w:val="24"/>
          <w:szCs w:val="24"/>
        </w:rPr>
        <w:tab/>
        <w:t xml:space="preserve">consumption across Europe: A comparative analysis of organizational and market supply </w:t>
      </w:r>
      <w:r>
        <w:rPr>
          <w:rFonts w:ascii="Times New Roman" w:hAnsi="Times New Roman" w:cs="Times New Roman"/>
          <w:sz w:val="24"/>
          <w:szCs w:val="24"/>
        </w:rPr>
        <w:tab/>
      </w:r>
      <w:r w:rsidRPr="00234F73">
        <w:rPr>
          <w:rFonts w:ascii="Times New Roman" w:hAnsi="Times New Roman" w:cs="Times New Roman"/>
          <w:sz w:val="24"/>
          <w:szCs w:val="24"/>
        </w:rPr>
        <w:t>determinants of environmental-labeled goods[J]. Journal of Consumer Policy, 34(127-51).</w:t>
      </w:r>
    </w:p>
    <w:p w14:paraId="7C3ADE72" w14:textId="0EDE332F" w:rsidR="00A11CB6" w:rsidRDefault="00A11CB6"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56</w:t>
      </w:r>
      <w:r w:rsidRPr="00234F73">
        <w:rPr>
          <w:rFonts w:ascii="Times New Roman" w:hAnsi="Times New Roman" w:cs="Times New Roman"/>
          <w:sz w:val="24"/>
          <w:szCs w:val="24"/>
        </w:rPr>
        <w:t xml:space="preserve">] Kristensson P, Matthing J, Johansson N. (2008). Key strategies for the successful involvement </w:t>
      </w:r>
      <w:r>
        <w:rPr>
          <w:rFonts w:ascii="Times New Roman" w:hAnsi="Times New Roman" w:cs="Times New Roman"/>
          <w:sz w:val="24"/>
          <w:szCs w:val="24"/>
        </w:rPr>
        <w:tab/>
      </w:r>
      <w:r w:rsidRPr="00234F73">
        <w:rPr>
          <w:rFonts w:ascii="Times New Roman" w:hAnsi="Times New Roman" w:cs="Times New Roman"/>
          <w:sz w:val="24"/>
          <w:szCs w:val="24"/>
        </w:rPr>
        <w:t xml:space="preserve">of customers in the co‐creation of new technology‐based services[J]. International Journal </w:t>
      </w:r>
      <w:r>
        <w:rPr>
          <w:rFonts w:ascii="Times New Roman" w:hAnsi="Times New Roman" w:cs="Times New Roman"/>
          <w:sz w:val="24"/>
          <w:szCs w:val="24"/>
        </w:rPr>
        <w:lastRenderedPageBreak/>
        <w:tab/>
      </w:r>
      <w:r w:rsidRPr="00234F73">
        <w:rPr>
          <w:rFonts w:ascii="Times New Roman" w:hAnsi="Times New Roman" w:cs="Times New Roman"/>
          <w:sz w:val="24"/>
          <w:szCs w:val="24"/>
        </w:rPr>
        <w:t>of Service Industry Management, 19(4): 474-91.</w:t>
      </w:r>
    </w:p>
    <w:p w14:paraId="4C470834" w14:textId="2376F138" w:rsidR="00102CB9" w:rsidRPr="00234F73" w:rsidRDefault="00102CB9" w:rsidP="00102CB9">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[5</w:t>
      </w:r>
      <w:r w:rsidR="001C729C">
        <w:rPr>
          <w:rFonts w:ascii="Times New Roman" w:hAnsi="Times New Roman" w:cs="Times New Roman"/>
          <w:sz w:val="24"/>
          <w:szCs w:val="24"/>
        </w:rPr>
        <w:t>7</w:t>
      </w:r>
      <w:r w:rsidRPr="00234F73">
        <w:rPr>
          <w:rFonts w:ascii="Times New Roman" w:hAnsi="Times New Roman" w:cs="Times New Roman"/>
          <w:sz w:val="24"/>
          <w:szCs w:val="24"/>
        </w:rPr>
        <w:t xml:space="preserve">] Kumar V, Aksoy L, Donkers B, et al. (2010). Undervalued or overvalued customers: </w:t>
      </w:r>
      <w:r>
        <w:rPr>
          <w:rFonts w:ascii="Times New Roman" w:hAnsi="Times New Roman" w:cs="Times New Roman"/>
          <w:sz w:val="24"/>
          <w:szCs w:val="24"/>
        </w:rPr>
        <w:tab/>
      </w:r>
      <w:r w:rsidRPr="00234F73">
        <w:rPr>
          <w:rFonts w:ascii="Times New Roman" w:hAnsi="Times New Roman" w:cs="Times New Roman"/>
          <w:sz w:val="24"/>
          <w:szCs w:val="24"/>
        </w:rPr>
        <w:t>Capturing total customer engagement value[J]. Journal of Service Research,13(3): 297-</w:t>
      </w:r>
      <w:r>
        <w:rPr>
          <w:rFonts w:ascii="Times New Roman" w:hAnsi="Times New Roman" w:cs="Times New Roman"/>
          <w:sz w:val="24"/>
          <w:szCs w:val="24"/>
        </w:rPr>
        <w:tab/>
      </w:r>
      <w:r w:rsidRPr="00234F73">
        <w:rPr>
          <w:rFonts w:ascii="Times New Roman" w:hAnsi="Times New Roman" w:cs="Times New Roman"/>
          <w:sz w:val="24"/>
          <w:szCs w:val="24"/>
        </w:rPr>
        <w:t>310.</w:t>
      </w:r>
    </w:p>
    <w:p w14:paraId="4A0210B0" w14:textId="0212EA7B" w:rsidR="00102CB9" w:rsidRPr="001C729C" w:rsidRDefault="008C5159" w:rsidP="00A11CB6">
      <w:pPr>
        <w:pStyle w:val="EndNoteBibliography"/>
        <w:spacing w:after="0" w:line="276" w:lineRule="auto"/>
        <w:rPr>
          <w:rFonts w:ascii="Times New Roman" w:hAnsi="Times New Roman" w:cs="Times New Roman"/>
          <w:color w:val="000000" w:themeColor="text1"/>
          <w:sz w:val="24"/>
          <w:szCs w:val="24"/>
        </w:rPr>
      </w:pPr>
      <w:r w:rsidRPr="00234F73">
        <w:rPr>
          <w:rFonts w:ascii="Times New Roman" w:hAnsi="Times New Roman" w:cs="Times New Roman"/>
          <w:color w:val="000000" w:themeColor="text1"/>
          <w:sz w:val="24"/>
          <w:szCs w:val="24"/>
        </w:rPr>
        <w:t>[</w:t>
      </w:r>
      <w:r w:rsidR="001C729C">
        <w:rPr>
          <w:rFonts w:ascii="Times New Roman" w:hAnsi="Times New Roman" w:cs="Times New Roman"/>
          <w:color w:val="000000" w:themeColor="text1"/>
          <w:sz w:val="24"/>
          <w:szCs w:val="24"/>
        </w:rPr>
        <w:t>58</w:t>
      </w:r>
      <w:r w:rsidRPr="00234F73">
        <w:rPr>
          <w:rFonts w:ascii="Times New Roman" w:hAnsi="Times New Roman" w:cs="Times New Roman"/>
          <w:color w:val="000000" w:themeColor="text1"/>
          <w:sz w:val="24"/>
          <w:szCs w:val="24"/>
        </w:rPr>
        <w:t xml:space="preserve">] Lacap J, Cham T, Lim X. (2021). The Influence of Corporate Social Responsibility on Brand </w:t>
      </w:r>
      <w:r>
        <w:rPr>
          <w:rFonts w:ascii="Times New Roman" w:hAnsi="Times New Roman" w:cs="Times New Roman"/>
          <w:color w:val="000000" w:themeColor="text1"/>
          <w:sz w:val="24"/>
          <w:szCs w:val="24"/>
        </w:rPr>
        <w:tab/>
      </w:r>
      <w:r w:rsidRPr="00234F73">
        <w:rPr>
          <w:rFonts w:ascii="Times New Roman" w:hAnsi="Times New Roman" w:cs="Times New Roman"/>
          <w:color w:val="000000" w:themeColor="text1"/>
          <w:sz w:val="24"/>
          <w:szCs w:val="24"/>
        </w:rPr>
        <w:t xml:space="preserve">Loyalty and The Mediating Effects of Brand Satisfaction and Perceived Quality[J]. </w:t>
      </w:r>
      <w:r>
        <w:rPr>
          <w:rFonts w:ascii="Times New Roman" w:hAnsi="Times New Roman" w:cs="Times New Roman"/>
          <w:color w:val="000000" w:themeColor="text1"/>
          <w:sz w:val="24"/>
          <w:szCs w:val="24"/>
        </w:rPr>
        <w:tab/>
      </w:r>
      <w:r w:rsidRPr="00234F73">
        <w:rPr>
          <w:rFonts w:ascii="Times New Roman" w:hAnsi="Times New Roman" w:cs="Times New Roman"/>
          <w:color w:val="000000" w:themeColor="text1"/>
          <w:sz w:val="24"/>
          <w:szCs w:val="24"/>
        </w:rPr>
        <w:t xml:space="preserve">International Journal of Economics </w:t>
      </w:r>
      <w:r w:rsidRPr="00234F73">
        <w:rPr>
          <w:rFonts w:ascii="Times New Roman" w:hAnsi="Times New Roman" w:cs="Times New Roman"/>
          <w:color w:val="000000" w:themeColor="text1"/>
          <w:sz w:val="24"/>
          <w:szCs w:val="24"/>
        </w:rPr>
        <w:tab/>
        <w:t>&amp; Management, 15(1): 69-87.</w:t>
      </w:r>
    </w:p>
    <w:p w14:paraId="187602A6" w14:textId="31313722" w:rsidR="0023144B" w:rsidRDefault="0023144B" w:rsidP="0023144B">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59</w:t>
      </w:r>
      <w:r w:rsidRPr="00234F73">
        <w:rPr>
          <w:rFonts w:ascii="Times New Roman" w:hAnsi="Times New Roman" w:cs="Times New Roman"/>
          <w:sz w:val="24"/>
          <w:szCs w:val="24"/>
        </w:rPr>
        <w:t xml:space="preserve">] Lai L S, Turban E. (2008). Groups formation and operations in the Web 2.0 environment and </w:t>
      </w:r>
      <w:r>
        <w:rPr>
          <w:rFonts w:ascii="Times New Roman" w:hAnsi="Times New Roman" w:cs="Times New Roman"/>
          <w:sz w:val="24"/>
          <w:szCs w:val="24"/>
        </w:rPr>
        <w:tab/>
      </w:r>
      <w:r w:rsidRPr="00234F73">
        <w:rPr>
          <w:rFonts w:ascii="Times New Roman" w:hAnsi="Times New Roman" w:cs="Times New Roman"/>
          <w:sz w:val="24"/>
          <w:szCs w:val="24"/>
        </w:rPr>
        <w:t>social networks[J]. Group Decision and Negotiation, 17(387-402.</w:t>
      </w:r>
    </w:p>
    <w:p w14:paraId="5EFAE5B0" w14:textId="7C5D8538" w:rsidR="006F43AA" w:rsidRPr="00234F73" w:rsidRDefault="006F43AA" w:rsidP="0023144B">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60</w:t>
      </w:r>
      <w:r w:rsidRPr="00234F73">
        <w:rPr>
          <w:rFonts w:ascii="Times New Roman" w:hAnsi="Times New Roman" w:cs="Times New Roman"/>
          <w:sz w:val="24"/>
          <w:szCs w:val="24"/>
        </w:rPr>
        <w:t xml:space="preserve">] Langner T, Schmidt J, Fischer A. (2015). Is it really love? A comparative investigation of the </w:t>
      </w:r>
      <w:r w:rsidRPr="00234F73">
        <w:rPr>
          <w:rFonts w:ascii="Times New Roman" w:hAnsi="Times New Roman" w:cs="Times New Roman"/>
          <w:sz w:val="24"/>
          <w:szCs w:val="24"/>
        </w:rPr>
        <w:tab/>
        <w:t>emotional nature of brand and interpersonal love[J]. Psychology &amp; Marketing, 32(6): 624-</w:t>
      </w:r>
      <w:r>
        <w:rPr>
          <w:rFonts w:ascii="Times New Roman" w:hAnsi="Times New Roman" w:cs="Times New Roman"/>
          <w:sz w:val="24"/>
          <w:szCs w:val="24"/>
        </w:rPr>
        <w:tab/>
      </w:r>
      <w:r w:rsidRPr="00234F73">
        <w:rPr>
          <w:rFonts w:ascii="Times New Roman" w:hAnsi="Times New Roman" w:cs="Times New Roman"/>
          <w:sz w:val="24"/>
          <w:szCs w:val="24"/>
        </w:rPr>
        <w:t>34.</w:t>
      </w:r>
    </w:p>
    <w:p w14:paraId="14EB0D9D" w14:textId="5581BB88" w:rsidR="0023144B" w:rsidRPr="001C729C" w:rsidRDefault="0023144B" w:rsidP="00A11CB6">
      <w:pPr>
        <w:pStyle w:val="EndNoteBibliography"/>
        <w:spacing w:after="0" w:line="276" w:lineRule="auto"/>
        <w:rPr>
          <w:rFonts w:ascii="Times New Roman" w:hAnsi="Times New Roman" w:cs="Times New Roman"/>
          <w:color w:val="000000" w:themeColor="text1"/>
          <w:sz w:val="24"/>
          <w:szCs w:val="24"/>
        </w:rPr>
      </w:pPr>
      <w:r w:rsidRPr="00234F73">
        <w:rPr>
          <w:rFonts w:ascii="Times New Roman" w:hAnsi="Times New Roman" w:cs="Times New Roman"/>
          <w:color w:val="000000" w:themeColor="text1"/>
          <w:sz w:val="24"/>
          <w:szCs w:val="24"/>
        </w:rPr>
        <w:t>[</w:t>
      </w:r>
      <w:r w:rsidR="001C729C">
        <w:rPr>
          <w:rFonts w:ascii="Times New Roman" w:hAnsi="Times New Roman" w:cs="Times New Roman"/>
          <w:color w:val="000000" w:themeColor="text1"/>
          <w:sz w:val="24"/>
          <w:szCs w:val="24"/>
        </w:rPr>
        <w:t>61</w:t>
      </w:r>
      <w:r w:rsidRPr="00234F73">
        <w:rPr>
          <w:rFonts w:ascii="Times New Roman" w:hAnsi="Times New Roman" w:cs="Times New Roman"/>
          <w:color w:val="000000" w:themeColor="text1"/>
          <w:sz w:val="24"/>
          <w:szCs w:val="24"/>
        </w:rPr>
        <w:t xml:space="preserve">] Leitner P, Grechenig T. (2007). Community driven commerce: Design of an integrated </w:t>
      </w:r>
      <w:r>
        <w:rPr>
          <w:rFonts w:ascii="Times New Roman" w:hAnsi="Times New Roman" w:cs="Times New Roman"/>
          <w:color w:val="000000" w:themeColor="text1"/>
          <w:sz w:val="24"/>
          <w:szCs w:val="24"/>
        </w:rPr>
        <w:tab/>
      </w:r>
      <w:r w:rsidRPr="00234F73">
        <w:rPr>
          <w:rFonts w:ascii="Times New Roman" w:hAnsi="Times New Roman" w:cs="Times New Roman"/>
          <w:color w:val="000000" w:themeColor="text1"/>
          <w:sz w:val="24"/>
          <w:szCs w:val="24"/>
        </w:rPr>
        <w:t xml:space="preserve">framework for social </w:t>
      </w:r>
      <w:r w:rsidRPr="00234F73">
        <w:rPr>
          <w:rFonts w:ascii="Times New Roman" w:hAnsi="Times New Roman" w:cs="Times New Roman"/>
          <w:color w:val="000000" w:themeColor="text1"/>
          <w:sz w:val="24"/>
          <w:szCs w:val="24"/>
        </w:rPr>
        <w:tab/>
        <w:t xml:space="preserve">shopping; proceedings of the Proceedings of the IADIS </w:t>
      </w:r>
      <w:r>
        <w:rPr>
          <w:rFonts w:ascii="Times New Roman" w:hAnsi="Times New Roman" w:cs="Times New Roman"/>
          <w:color w:val="000000" w:themeColor="text1"/>
          <w:sz w:val="24"/>
          <w:szCs w:val="24"/>
        </w:rPr>
        <w:tab/>
      </w:r>
      <w:r w:rsidRPr="00234F73">
        <w:rPr>
          <w:rFonts w:ascii="Times New Roman" w:hAnsi="Times New Roman" w:cs="Times New Roman"/>
          <w:color w:val="000000" w:themeColor="text1"/>
          <w:sz w:val="24"/>
          <w:szCs w:val="24"/>
        </w:rPr>
        <w:t>International Conference E-Commerce, [C]. IADIS Press.</w:t>
      </w:r>
    </w:p>
    <w:p w14:paraId="2E0D7149" w14:textId="5805B452" w:rsidR="00A11CB6" w:rsidRDefault="00A11CB6"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[6</w:t>
      </w:r>
      <w:r w:rsidR="001C729C">
        <w:rPr>
          <w:rFonts w:ascii="Times New Roman" w:hAnsi="Times New Roman" w:cs="Times New Roman"/>
          <w:sz w:val="24"/>
          <w:szCs w:val="24"/>
        </w:rPr>
        <w:t>2</w:t>
      </w:r>
      <w:r w:rsidRPr="00234F73">
        <w:rPr>
          <w:rFonts w:ascii="Times New Roman" w:hAnsi="Times New Roman" w:cs="Times New Roman"/>
          <w:sz w:val="24"/>
          <w:szCs w:val="24"/>
        </w:rPr>
        <w:t xml:space="preserve">] Lemke F, Clark M, Wilson H. (2011) Customer experience quality: an exploration in business </w:t>
      </w:r>
      <w:r>
        <w:rPr>
          <w:rFonts w:ascii="Times New Roman" w:hAnsi="Times New Roman" w:cs="Times New Roman"/>
          <w:sz w:val="24"/>
          <w:szCs w:val="24"/>
        </w:rPr>
        <w:tab/>
      </w:r>
      <w:r w:rsidRPr="00234F73">
        <w:rPr>
          <w:rFonts w:ascii="Times New Roman" w:hAnsi="Times New Roman" w:cs="Times New Roman"/>
          <w:sz w:val="24"/>
          <w:szCs w:val="24"/>
        </w:rPr>
        <w:t xml:space="preserve">and consumer contexts using repertory grid technique[J]. Journal of the academy of </w:t>
      </w:r>
      <w:r>
        <w:rPr>
          <w:rFonts w:ascii="Times New Roman" w:hAnsi="Times New Roman" w:cs="Times New Roman"/>
          <w:sz w:val="24"/>
          <w:szCs w:val="24"/>
        </w:rPr>
        <w:tab/>
      </w:r>
      <w:r w:rsidRPr="00234F73">
        <w:rPr>
          <w:rFonts w:ascii="Times New Roman" w:hAnsi="Times New Roman" w:cs="Times New Roman"/>
          <w:sz w:val="24"/>
          <w:szCs w:val="24"/>
        </w:rPr>
        <w:t>marketing science, 39: 846-69.</w:t>
      </w:r>
    </w:p>
    <w:p w14:paraId="4263D930" w14:textId="0F60E161" w:rsidR="0023144B" w:rsidRPr="00234F73" w:rsidRDefault="0023144B"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63</w:t>
      </w:r>
      <w:r w:rsidRPr="00234F73">
        <w:rPr>
          <w:rFonts w:ascii="Times New Roman" w:hAnsi="Times New Roman" w:cs="Times New Roman"/>
          <w:sz w:val="24"/>
          <w:szCs w:val="24"/>
        </w:rPr>
        <w:t xml:space="preserve">] Liang T-P, Turban E. (2011). Introduction to the special issue social commerce: a research </w:t>
      </w:r>
      <w:r>
        <w:rPr>
          <w:rFonts w:ascii="Times New Roman" w:hAnsi="Times New Roman" w:cs="Times New Roman"/>
          <w:sz w:val="24"/>
          <w:szCs w:val="24"/>
        </w:rPr>
        <w:tab/>
      </w:r>
      <w:r w:rsidRPr="00234F73">
        <w:rPr>
          <w:rFonts w:ascii="Times New Roman" w:hAnsi="Times New Roman" w:cs="Times New Roman"/>
          <w:sz w:val="24"/>
          <w:szCs w:val="24"/>
        </w:rPr>
        <w:t xml:space="preserve">framework for social </w:t>
      </w:r>
      <w:r w:rsidRPr="00234F73">
        <w:rPr>
          <w:rFonts w:ascii="Times New Roman" w:hAnsi="Times New Roman" w:cs="Times New Roman"/>
          <w:sz w:val="24"/>
          <w:szCs w:val="24"/>
        </w:rPr>
        <w:tab/>
        <w:t xml:space="preserve">commerce[J]. International Journal of Electronic Commerce, </w:t>
      </w:r>
      <w:r>
        <w:rPr>
          <w:rFonts w:ascii="Times New Roman" w:hAnsi="Times New Roman" w:cs="Times New Roman"/>
          <w:sz w:val="24"/>
          <w:szCs w:val="24"/>
        </w:rPr>
        <w:tab/>
      </w:r>
      <w:r w:rsidRPr="00234F73">
        <w:rPr>
          <w:rFonts w:ascii="Times New Roman" w:hAnsi="Times New Roman" w:cs="Times New Roman"/>
          <w:sz w:val="24"/>
          <w:szCs w:val="24"/>
        </w:rPr>
        <w:t>16(2):5-14.</w:t>
      </w:r>
    </w:p>
    <w:p w14:paraId="570676EE" w14:textId="4377690E" w:rsidR="00A11CB6" w:rsidRPr="00234F73" w:rsidRDefault="006F43AA"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64</w:t>
      </w:r>
      <w:r w:rsidRPr="00234F73">
        <w:rPr>
          <w:rFonts w:ascii="Times New Roman" w:hAnsi="Times New Roman" w:cs="Times New Roman"/>
          <w:sz w:val="24"/>
          <w:szCs w:val="24"/>
        </w:rPr>
        <w:t xml:space="preserve">] Lin J, Lobo A, Leckie C. (2019). The influence of green brand innovativeness and value </w:t>
      </w:r>
      <w:r>
        <w:rPr>
          <w:rFonts w:ascii="Times New Roman" w:hAnsi="Times New Roman" w:cs="Times New Roman"/>
          <w:sz w:val="24"/>
          <w:szCs w:val="24"/>
        </w:rPr>
        <w:tab/>
      </w:r>
      <w:r w:rsidRPr="00234F73">
        <w:rPr>
          <w:rFonts w:ascii="Times New Roman" w:hAnsi="Times New Roman" w:cs="Times New Roman"/>
          <w:sz w:val="24"/>
          <w:szCs w:val="24"/>
        </w:rPr>
        <w:t xml:space="preserve">perception on </w:t>
      </w:r>
      <w:r w:rsidRPr="00234F73">
        <w:rPr>
          <w:rFonts w:ascii="Times New Roman" w:hAnsi="Times New Roman" w:cs="Times New Roman"/>
          <w:sz w:val="24"/>
          <w:szCs w:val="24"/>
        </w:rPr>
        <w:tab/>
        <w:t xml:space="preserve">brand </w:t>
      </w:r>
      <w:r w:rsidRPr="00234F73">
        <w:rPr>
          <w:rFonts w:ascii="Times New Roman" w:hAnsi="Times New Roman" w:cs="Times New Roman"/>
          <w:sz w:val="24"/>
          <w:szCs w:val="24"/>
        </w:rPr>
        <w:tab/>
        <w:t xml:space="preserve">loyalty: the moderating role of green knowledge[J]. Journal of </w:t>
      </w:r>
      <w:r>
        <w:rPr>
          <w:rFonts w:ascii="Times New Roman" w:hAnsi="Times New Roman" w:cs="Times New Roman"/>
          <w:sz w:val="24"/>
          <w:szCs w:val="24"/>
        </w:rPr>
        <w:tab/>
      </w:r>
      <w:r w:rsidRPr="00234F73">
        <w:rPr>
          <w:rFonts w:ascii="Times New Roman" w:hAnsi="Times New Roman" w:cs="Times New Roman"/>
          <w:sz w:val="24"/>
          <w:szCs w:val="24"/>
        </w:rPr>
        <w:t>Strategic Marketing, 27(1): 81-95.</w:t>
      </w:r>
    </w:p>
    <w:p w14:paraId="7974B877" w14:textId="5602C61F" w:rsidR="00A11CB6" w:rsidRDefault="00A11CB6"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65</w:t>
      </w:r>
      <w:r w:rsidRPr="00234F73">
        <w:rPr>
          <w:rFonts w:ascii="Times New Roman" w:hAnsi="Times New Roman" w:cs="Times New Roman"/>
          <w:sz w:val="24"/>
          <w:szCs w:val="24"/>
        </w:rPr>
        <w:t xml:space="preserve">] Lusch R F, Vargo S L. (2006). Service-dominant logic: reactions, reflections and </w:t>
      </w:r>
      <w:r>
        <w:rPr>
          <w:rFonts w:ascii="Times New Roman" w:hAnsi="Times New Roman" w:cs="Times New Roman"/>
          <w:sz w:val="24"/>
          <w:szCs w:val="24"/>
        </w:rPr>
        <w:tab/>
      </w:r>
      <w:r w:rsidRPr="00234F73">
        <w:rPr>
          <w:rFonts w:ascii="Times New Roman" w:hAnsi="Times New Roman" w:cs="Times New Roman"/>
          <w:sz w:val="24"/>
          <w:szCs w:val="24"/>
        </w:rPr>
        <w:t>refinements[J]. Marketing Theory, 6(3): 281-8.</w:t>
      </w:r>
    </w:p>
    <w:p w14:paraId="57127E27" w14:textId="3B434772" w:rsidR="008C5159" w:rsidRDefault="001C729C" w:rsidP="001C729C">
      <w:pPr>
        <w:pStyle w:val="EndNoteBibliography"/>
        <w:spacing w:after="0" w:line="300" w:lineRule="auto"/>
        <w:ind w:left="600" w:hangingChars="250" w:hanging="600"/>
        <w:rPr>
          <w:rFonts w:ascii="Times New Roman" w:hAnsi="Times New Roman" w:cs="Times New Roman"/>
          <w:sz w:val="24"/>
          <w:szCs w:val="24"/>
        </w:rPr>
      </w:pPr>
      <w:r>
        <w:rPr>
          <w:rFonts w:ascii="Times New Roman" w:hAnsi="Times New Roman" w:cs="Times New Roman"/>
          <w:sz w:val="24"/>
          <w:szCs w:val="24"/>
          <w:lang w:val="fr-FR"/>
        </w:rPr>
        <w:t xml:space="preserve">[66] </w:t>
      </w:r>
      <w:r w:rsidR="008C5159" w:rsidRPr="004565F3">
        <w:rPr>
          <w:rFonts w:ascii="Times New Roman" w:hAnsi="Times New Roman" w:cs="Times New Roman"/>
          <w:sz w:val="24"/>
          <w:szCs w:val="24"/>
          <w:lang w:val="fr-FR"/>
        </w:rPr>
        <w:t xml:space="preserve">Mai A N, Van Vu H, Bui B X, et al. (2019). </w:t>
      </w:r>
      <w:r w:rsidR="008C5159" w:rsidRPr="004565F3">
        <w:rPr>
          <w:rFonts w:ascii="Times New Roman" w:hAnsi="Times New Roman" w:cs="Times New Roman"/>
          <w:sz w:val="24"/>
          <w:szCs w:val="24"/>
        </w:rPr>
        <w:t>The lasting effects of innovation on firm profitability: panel evidence from a transitional economy[J]. Economic research-Ekonomska istraživanja, 32(1): 3411-30.</w:t>
      </w:r>
    </w:p>
    <w:p w14:paraId="4B9C8154" w14:textId="3C3AEE9A" w:rsidR="008C5159" w:rsidRPr="00234F73" w:rsidRDefault="008C5159" w:rsidP="008C5159">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67</w:t>
      </w:r>
      <w:r w:rsidRPr="00234F73">
        <w:rPr>
          <w:rFonts w:ascii="Times New Roman" w:hAnsi="Times New Roman" w:cs="Times New Roman"/>
          <w:sz w:val="24"/>
          <w:szCs w:val="24"/>
        </w:rPr>
        <w:t xml:space="preserve">] Málovics G, Csigéné N N, Kraus S. (2018). The role of corporate social responsibility in </w:t>
      </w:r>
      <w:r>
        <w:rPr>
          <w:rFonts w:ascii="Times New Roman" w:hAnsi="Times New Roman" w:cs="Times New Roman"/>
          <w:sz w:val="24"/>
          <w:szCs w:val="24"/>
        </w:rPr>
        <w:tab/>
      </w:r>
      <w:r w:rsidRPr="00234F73">
        <w:rPr>
          <w:rFonts w:ascii="Times New Roman" w:hAnsi="Times New Roman" w:cs="Times New Roman"/>
          <w:sz w:val="24"/>
          <w:szCs w:val="24"/>
        </w:rPr>
        <w:t xml:space="preserve">strong </w:t>
      </w:r>
      <w:r w:rsidRPr="00234F73">
        <w:rPr>
          <w:rFonts w:ascii="Times New Roman" w:hAnsi="Times New Roman" w:cs="Times New Roman"/>
          <w:sz w:val="24"/>
          <w:szCs w:val="24"/>
        </w:rPr>
        <w:tab/>
        <w:t>sustainability[J]. The Journal of Socio-Economics, 37(3): 907-18.</w:t>
      </w:r>
    </w:p>
    <w:p w14:paraId="5399BAB5" w14:textId="5E27F1FA" w:rsidR="008C5159" w:rsidRDefault="008C5159" w:rsidP="00A11CB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6</w:t>
      </w:r>
      <w:r w:rsidRPr="00234F73">
        <w:rPr>
          <w:rFonts w:ascii="Times New Roman" w:hAnsi="Times New Roman" w:cs="Times New Roman"/>
          <w:sz w:val="24"/>
          <w:szCs w:val="24"/>
        </w:rPr>
        <w:t>8] Mathis E--K. HL--Uysal,</w:t>
      </w:r>
      <w:r w:rsidR="001C729C">
        <w:rPr>
          <w:rFonts w:ascii="Times New Roman" w:hAnsi="Times New Roman" w:cs="Times New Roman"/>
          <w:sz w:val="24"/>
          <w:szCs w:val="24"/>
        </w:rPr>
        <w:t xml:space="preserve"> </w:t>
      </w:r>
      <w:r w:rsidRPr="00234F73">
        <w:rPr>
          <w:rFonts w:ascii="Times New Roman" w:hAnsi="Times New Roman" w:cs="Times New Roman"/>
          <w:sz w:val="24"/>
          <w:szCs w:val="24"/>
        </w:rPr>
        <w:t>(2016). M[J]. Sirgy, JM--Prebensen, NK, 62-75.</w:t>
      </w:r>
    </w:p>
    <w:p w14:paraId="5A6012F1" w14:textId="6D73AA55" w:rsidR="008C5159" w:rsidRDefault="001C729C" w:rsidP="008C5159">
      <w:pPr>
        <w:pStyle w:val="EndNoteBibliography"/>
        <w:spacing w:after="0" w:line="276" w:lineRule="auto"/>
        <w:rPr>
          <w:rFonts w:ascii="Times New Roman" w:hAnsi="Times New Roman" w:cs="Times New Roman"/>
          <w:sz w:val="24"/>
          <w:szCs w:val="24"/>
        </w:rPr>
      </w:pPr>
      <w:r>
        <w:rPr>
          <w:rFonts w:ascii="Times New Roman" w:hAnsi="Times New Roman" w:cs="Times New Roman"/>
          <w:sz w:val="24"/>
          <w:szCs w:val="24"/>
        </w:rPr>
        <w:t>[69</w:t>
      </w:r>
      <w:r w:rsidR="008C5159" w:rsidRPr="00234F73">
        <w:rPr>
          <w:rFonts w:ascii="Times New Roman" w:hAnsi="Times New Roman" w:cs="Times New Roman"/>
          <w:sz w:val="24"/>
          <w:szCs w:val="24"/>
        </w:rPr>
        <w:t>] Martin R L.</w:t>
      </w:r>
      <w:r w:rsidR="008C5159">
        <w:rPr>
          <w:rFonts w:ascii="Times New Roman" w:hAnsi="Times New Roman" w:cs="Times New Roman"/>
          <w:sz w:val="24"/>
          <w:szCs w:val="24"/>
        </w:rPr>
        <w:t xml:space="preserve"> </w:t>
      </w:r>
      <w:r w:rsidR="008C5159" w:rsidRPr="00234F73">
        <w:rPr>
          <w:rFonts w:ascii="Times New Roman" w:hAnsi="Times New Roman" w:cs="Times New Roman"/>
          <w:sz w:val="24"/>
          <w:szCs w:val="24"/>
        </w:rPr>
        <w:t xml:space="preserve">(2002). The virtue matrix: Calculating the return on corporate responsibility[J]. </w:t>
      </w:r>
      <w:r w:rsidR="008C5159">
        <w:rPr>
          <w:rFonts w:ascii="Times New Roman" w:hAnsi="Times New Roman" w:cs="Times New Roman"/>
          <w:sz w:val="24"/>
          <w:szCs w:val="24"/>
        </w:rPr>
        <w:tab/>
      </w:r>
      <w:r w:rsidR="008C5159" w:rsidRPr="00234F73">
        <w:rPr>
          <w:rFonts w:ascii="Times New Roman" w:hAnsi="Times New Roman" w:cs="Times New Roman"/>
          <w:sz w:val="24"/>
          <w:szCs w:val="24"/>
        </w:rPr>
        <w:t>Harvard Business Review, 80(3): 68-75.</w:t>
      </w:r>
    </w:p>
    <w:p w14:paraId="1BF6C464" w14:textId="008EA5FD" w:rsidR="008C5159" w:rsidRDefault="008C5159" w:rsidP="008C5159">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70</w:t>
      </w:r>
      <w:r w:rsidRPr="00234F73">
        <w:rPr>
          <w:rFonts w:ascii="Times New Roman" w:hAnsi="Times New Roman" w:cs="Times New Roman"/>
          <w:sz w:val="24"/>
          <w:szCs w:val="24"/>
        </w:rPr>
        <w:t xml:space="preserve">] McColl-Kennedy J R, Vargo S L, Dagger T S, et al. (2012). Health care customers value </w:t>
      </w:r>
      <w:r>
        <w:rPr>
          <w:rFonts w:ascii="Times New Roman" w:hAnsi="Times New Roman" w:cs="Times New Roman"/>
          <w:sz w:val="24"/>
          <w:szCs w:val="24"/>
        </w:rPr>
        <w:tab/>
      </w:r>
      <w:r w:rsidRPr="00234F73">
        <w:rPr>
          <w:rFonts w:ascii="Times New Roman" w:hAnsi="Times New Roman" w:cs="Times New Roman"/>
          <w:sz w:val="24"/>
          <w:szCs w:val="24"/>
        </w:rPr>
        <w:t>cocreation practice styles[J]. Journal of Service Research, 15(4): 370-89.</w:t>
      </w:r>
    </w:p>
    <w:p w14:paraId="5559801C" w14:textId="3E15E989" w:rsidR="008C5159" w:rsidRPr="00234F73" w:rsidRDefault="008C5159" w:rsidP="008C5159">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[7</w:t>
      </w:r>
      <w:r w:rsidR="001C729C">
        <w:rPr>
          <w:rFonts w:ascii="Times New Roman" w:hAnsi="Times New Roman" w:cs="Times New Roman"/>
          <w:sz w:val="24"/>
          <w:szCs w:val="24"/>
        </w:rPr>
        <w:t>1</w:t>
      </w:r>
      <w:r w:rsidRPr="00234F73">
        <w:rPr>
          <w:rFonts w:ascii="Times New Roman" w:hAnsi="Times New Roman" w:cs="Times New Roman"/>
          <w:sz w:val="24"/>
          <w:szCs w:val="24"/>
        </w:rPr>
        <w:t xml:space="preserve">] Medel-González F, García-Ávila L, Acosta-Beltrán A, et al. (2013). Measuring and evaluating </w:t>
      </w:r>
      <w:r w:rsidRPr="00234F73">
        <w:rPr>
          <w:rFonts w:ascii="Times New Roman" w:hAnsi="Times New Roman" w:cs="Times New Roman"/>
          <w:sz w:val="24"/>
          <w:szCs w:val="24"/>
        </w:rPr>
        <w:tab/>
        <w:t>business sustainability: development and application of a corporate index of sustainability</w:t>
      </w:r>
      <w:r w:rsidRPr="00234F73">
        <w:rPr>
          <w:rFonts w:ascii="Times New Roman" w:hAnsi="Times New Roman" w:cs="Times New Roman"/>
          <w:sz w:val="24"/>
          <w:szCs w:val="24"/>
        </w:rPr>
        <w:tab/>
        <w:t>performance[J].</w:t>
      </w:r>
      <w:r w:rsidR="001C729C">
        <w:rPr>
          <w:rFonts w:ascii="Times New Roman" w:hAnsi="Times New Roman" w:cs="Times New Roman"/>
          <w:sz w:val="24"/>
          <w:szCs w:val="24"/>
        </w:rPr>
        <w:t xml:space="preserve"> </w:t>
      </w:r>
      <w:r w:rsidRPr="00234F73">
        <w:rPr>
          <w:rFonts w:ascii="Times New Roman" w:hAnsi="Times New Roman" w:cs="Times New Roman"/>
          <w:sz w:val="24"/>
          <w:szCs w:val="24"/>
        </w:rPr>
        <w:t>Sustainability</w:t>
      </w:r>
      <w:r w:rsidR="001C729C">
        <w:rPr>
          <w:rFonts w:ascii="Times New Roman" w:hAnsi="Times New Roman" w:cs="Times New Roman"/>
          <w:sz w:val="24"/>
          <w:szCs w:val="24"/>
        </w:rPr>
        <w:t xml:space="preserve"> </w:t>
      </w:r>
      <w:r w:rsidRPr="00234F73">
        <w:rPr>
          <w:rFonts w:ascii="Times New Roman" w:hAnsi="Times New Roman" w:cs="Times New Roman"/>
          <w:sz w:val="24"/>
          <w:szCs w:val="24"/>
        </w:rPr>
        <w:t xml:space="preserve">appraisal: Quantitative Methods and Mathematical </w:t>
      </w:r>
      <w:r>
        <w:rPr>
          <w:rFonts w:ascii="Times New Roman" w:hAnsi="Times New Roman" w:cs="Times New Roman"/>
          <w:sz w:val="24"/>
          <w:szCs w:val="24"/>
        </w:rPr>
        <w:tab/>
      </w:r>
      <w:r w:rsidRPr="00234F73">
        <w:rPr>
          <w:rFonts w:ascii="Times New Roman" w:hAnsi="Times New Roman" w:cs="Times New Roman"/>
          <w:sz w:val="24"/>
          <w:szCs w:val="24"/>
        </w:rPr>
        <w:t>Techniques for Environmental Performance evaluation, 33-61.</w:t>
      </w:r>
      <w:r w:rsidRPr="00234F73">
        <w:rPr>
          <w:rFonts w:ascii="Times New Roman" w:hAnsi="Times New Roman" w:cs="Times New Roman"/>
          <w:sz w:val="24"/>
          <w:szCs w:val="24"/>
        </w:rPr>
        <w:tab/>
      </w:r>
      <w:r w:rsidRPr="00234F73">
        <w:rPr>
          <w:rFonts w:ascii="Times New Roman" w:hAnsi="Times New Roman" w:cs="Times New Roman"/>
          <w:sz w:val="24"/>
          <w:szCs w:val="24"/>
        </w:rPr>
        <w:tab/>
      </w:r>
    </w:p>
    <w:p w14:paraId="65949DFE" w14:textId="2B232008" w:rsidR="008C5159" w:rsidRDefault="008C5159" w:rsidP="008C5159">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lastRenderedPageBreak/>
        <w:t>[</w:t>
      </w:r>
      <w:r w:rsidR="001C729C">
        <w:rPr>
          <w:rFonts w:ascii="Times New Roman" w:hAnsi="Times New Roman" w:cs="Times New Roman"/>
          <w:sz w:val="24"/>
          <w:szCs w:val="24"/>
        </w:rPr>
        <w:t>7</w:t>
      </w:r>
      <w:r w:rsidRPr="00234F73">
        <w:rPr>
          <w:rFonts w:ascii="Times New Roman" w:hAnsi="Times New Roman" w:cs="Times New Roman"/>
          <w:sz w:val="24"/>
          <w:szCs w:val="24"/>
        </w:rPr>
        <w:t xml:space="preserve">2] Nadanyiova M, Gajanova L. (2020). The impact of Corporate Social Responsibility on brand </w:t>
      </w:r>
      <w:r>
        <w:rPr>
          <w:rFonts w:ascii="Times New Roman" w:hAnsi="Times New Roman" w:cs="Times New Roman"/>
          <w:sz w:val="24"/>
          <w:szCs w:val="24"/>
        </w:rPr>
        <w:tab/>
      </w:r>
      <w:r w:rsidRPr="00234F73">
        <w:rPr>
          <w:rFonts w:ascii="Times New Roman" w:hAnsi="Times New Roman" w:cs="Times New Roman"/>
          <w:sz w:val="24"/>
          <w:szCs w:val="24"/>
        </w:rPr>
        <w:t xml:space="preserve">loyalty in the </w:t>
      </w:r>
      <w:r w:rsidRPr="00234F73">
        <w:rPr>
          <w:rFonts w:ascii="Times New Roman" w:hAnsi="Times New Roman" w:cs="Times New Roman"/>
          <w:sz w:val="24"/>
          <w:szCs w:val="24"/>
        </w:rPr>
        <w:tab/>
        <w:t xml:space="preserve">process of globalization; proceedings of the SHS Web of Conferences, F, </w:t>
      </w:r>
      <w:r>
        <w:rPr>
          <w:rFonts w:ascii="Times New Roman" w:hAnsi="Times New Roman" w:cs="Times New Roman"/>
          <w:sz w:val="24"/>
          <w:szCs w:val="24"/>
        </w:rPr>
        <w:tab/>
      </w:r>
      <w:r w:rsidRPr="00234F73">
        <w:rPr>
          <w:rFonts w:ascii="Times New Roman" w:hAnsi="Times New Roman" w:cs="Times New Roman"/>
          <w:sz w:val="24"/>
          <w:szCs w:val="24"/>
        </w:rPr>
        <w:t>[C]. EDP Sciences.</w:t>
      </w:r>
    </w:p>
    <w:p w14:paraId="2473F072" w14:textId="13927B39" w:rsidR="00055D86"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73</w:t>
      </w:r>
      <w:r w:rsidRPr="00234F73">
        <w:rPr>
          <w:rFonts w:ascii="Times New Roman" w:hAnsi="Times New Roman" w:cs="Times New Roman"/>
          <w:sz w:val="24"/>
          <w:szCs w:val="24"/>
        </w:rPr>
        <w:t xml:space="preserve">] Ordanini A, Pasini P. (2008). Service co-production and value co-creation: The case for a </w:t>
      </w:r>
      <w:r>
        <w:rPr>
          <w:rFonts w:ascii="Times New Roman" w:hAnsi="Times New Roman" w:cs="Times New Roman"/>
          <w:sz w:val="24"/>
          <w:szCs w:val="24"/>
        </w:rPr>
        <w:tab/>
      </w:r>
      <w:r w:rsidRPr="00234F73">
        <w:rPr>
          <w:rFonts w:ascii="Times New Roman" w:hAnsi="Times New Roman" w:cs="Times New Roman"/>
          <w:sz w:val="24"/>
          <w:szCs w:val="24"/>
        </w:rPr>
        <w:t>service-oriented architecture (SOA)[J]. European Management Journal, 26(5): 289-97.</w:t>
      </w:r>
    </w:p>
    <w:p w14:paraId="5F7D2D3F" w14:textId="617D6DFC" w:rsidR="00055D86" w:rsidRPr="00234F73"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[7</w:t>
      </w:r>
      <w:r w:rsidR="001C729C">
        <w:rPr>
          <w:rFonts w:ascii="Times New Roman" w:hAnsi="Times New Roman" w:cs="Times New Roman"/>
          <w:sz w:val="24"/>
          <w:szCs w:val="24"/>
        </w:rPr>
        <w:t>4</w:t>
      </w:r>
      <w:r w:rsidRPr="00234F73">
        <w:rPr>
          <w:rFonts w:ascii="Times New Roman" w:hAnsi="Times New Roman" w:cs="Times New Roman"/>
          <w:sz w:val="24"/>
          <w:szCs w:val="24"/>
        </w:rPr>
        <w:t xml:space="preserve">] Othman S, Steen M, Fleet J-A. (2020).  A sequential explanatory mixed methods study design: </w:t>
      </w:r>
      <w:r>
        <w:rPr>
          <w:rFonts w:ascii="Times New Roman" w:hAnsi="Times New Roman" w:cs="Times New Roman"/>
          <w:sz w:val="24"/>
          <w:szCs w:val="24"/>
        </w:rPr>
        <w:tab/>
      </w:r>
      <w:r w:rsidRPr="00234F73">
        <w:rPr>
          <w:rFonts w:ascii="Times New Roman" w:hAnsi="Times New Roman" w:cs="Times New Roman"/>
          <w:sz w:val="24"/>
          <w:szCs w:val="24"/>
        </w:rPr>
        <w:t xml:space="preserve">An example of how to integrate data in a midwifery research project[J]. Journal of Nursing </w:t>
      </w:r>
      <w:r>
        <w:rPr>
          <w:rFonts w:ascii="Times New Roman" w:hAnsi="Times New Roman" w:cs="Times New Roman"/>
          <w:sz w:val="24"/>
          <w:szCs w:val="24"/>
        </w:rPr>
        <w:tab/>
      </w:r>
      <w:r w:rsidRPr="00234F73">
        <w:rPr>
          <w:rFonts w:ascii="Times New Roman" w:hAnsi="Times New Roman" w:cs="Times New Roman"/>
          <w:sz w:val="24"/>
          <w:szCs w:val="24"/>
        </w:rPr>
        <w:t>Education and Practice, 11(2): 75-91.</w:t>
      </w:r>
    </w:p>
    <w:p w14:paraId="4F432F5F" w14:textId="77777777" w:rsidR="00055D86" w:rsidRPr="00234F73" w:rsidRDefault="00055D86" w:rsidP="00055D86">
      <w:pPr>
        <w:pStyle w:val="EndNoteBibliography"/>
        <w:spacing w:after="0" w:line="276" w:lineRule="auto"/>
        <w:rPr>
          <w:rFonts w:ascii="Times New Roman" w:hAnsi="Times New Roman" w:cs="Times New Roman"/>
          <w:sz w:val="24"/>
          <w:szCs w:val="24"/>
        </w:rPr>
      </w:pPr>
    </w:p>
    <w:p w14:paraId="1AB17220" w14:textId="434028FD" w:rsidR="00055D86" w:rsidRPr="001C729C" w:rsidRDefault="00055D86" w:rsidP="008C5159">
      <w:pPr>
        <w:pStyle w:val="EndNoteBibliography"/>
        <w:spacing w:after="0" w:line="276" w:lineRule="auto"/>
        <w:rPr>
          <w:rFonts w:ascii="Times New Roman" w:hAnsi="Times New Roman" w:cs="Times New Roman"/>
          <w:sz w:val="24"/>
          <w:szCs w:val="24"/>
          <w:lang w:val="es-ES"/>
        </w:rPr>
      </w:pPr>
      <w:r w:rsidRPr="00234F73">
        <w:rPr>
          <w:rFonts w:ascii="Times New Roman" w:hAnsi="Times New Roman" w:cs="Times New Roman"/>
          <w:sz w:val="24"/>
          <w:szCs w:val="24"/>
        </w:rPr>
        <w:t>[</w:t>
      </w:r>
      <w:r w:rsidR="001C729C">
        <w:rPr>
          <w:rFonts w:ascii="Times New Roman" w:hAnsi="Times New Roman" w:cs="Times New Roman"/>
          <w:sz w:val="24"/>
          <w:szCs w:val="24"/>
        </w:rPr>
        <w:t>7</w:t>
      </w:r>
      <w:r w:rsidRPr="00234F73">
        <w:rPr>
          <w:rFonts w:ascii="Times New Roman" w:hAnsi="Times New Roman" w:cs="Times New Roman"/>
          <w:sz w:val="24"/>
          <w:szCs w:val="24"/>
        </w:rPr>
        <w:t xml:space="preserve">5] Park D-H, Lee J, Han I. (2007). The effect of online consumer reviews on consumer </w:t>
      </w:r>
      <w:r>
        <w:rPr>
          <w:rFonts w:ascii="Times New Roman" w:hAnsi="Times New Roman" w:cs="Times New Roman"/>
          <w:sz w:val="24"/>
          <w:szCs w:val="24"/>
        </w:rPr>
        <w:tab/>
      </w:r>
      <w:r w:rsidRPr="00234F73">
        <w:rPr>
          <w:rFonts w:ascii="Times New Roman" w:hAnsi="Times New Roman" w:cs="Times New Roman"/>
          <w:sz w:val="24"/>
          <w:szCs w:val="24"/>
        </w:rPr>
        <w:t xml:space="preserve">purchasing intention: The moderating role of involvement[J]. </w:t>
      </w:r>
      <w:r w:rsidRPr="00234F73">
        <w:rPr>
          <w:rFonts w:ascii="Times New Roman" w:hAnsi="Times New Roman" w:cs="Times New Roman"/>
          <w:sz w:val="24"/>
          <w:szCs w:val="24"/>
          <w:lang w:val="es-ES"/>
        </w:rPr>
        <w:t xml:space="preserve">International Journal of </w:t>
      </w:r>
      <w:r>
        <w:rPr>
          <w:rFonts w:ascii="Times New Roman" w:hAnsi="Times New Roman" w:cs="Times New Roman"/>
          <w:sz w:val="24"/>
          <w:szCs w:val="24"/>
          <w:lang w:val="es-ES"/>
        </w:rPr>
        <w:tab/>
      </w:r>
      <w:r w:rsidRPr="00234F73">
        <w:rPr>
          <w:rFonts w:ascii="Times New Roman" w:hAnsi="Times New Roman" w:cs="Times New Roman"/>
          <w:sz w:val="24"/>
          <w:szCs w:val="24"/>
          <w:lang w:val="es-ES"/>
        </w:rPr>
        <w:t>Electronic Commerce, 11(4):125-48.</w:t>
      </w:r>
    </w:p>
    <w:p w14:paraId="6B6B396F" w14:textId="71FF435D" w:rsidR="00055D86"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76</w:t>
      </w:r>
      <w:r w:rsidRPr="00234F73">
        <w:rPr>
          <w:rFonts w:ascii="Times New Roman" w:hAnsi="Times New Roman" w:cs="Times New Roman"/>
          <w:sz w:val="24"/>
          <w:szCs w:val="24"/>
        </w:rPr>
        <w:t xml:space="preserve">] Pervez T, Khawaja K F, Sarfraz M. (2021). An empirical investigation of value co-creation </w:t>
      </w:r>
      <w:r>
        <w:rPr>
          <w:rFonts w:ascii="Times New Roman" w:hAnsi="Times New Roman" w:cs="Times New Roman"/>
          <w:sz w:val="24"/>
          <w:szCs w:val="24"/>
        </w:rPr>
        <w:tab/>
      </w:r>
      <w:r w:rsidRPr="00234F73">
        <w:rPr>
          <w:rFonts w:ascii="Times New Roman" w:hAnsi="Times New Roman" w:cs="Times New Roman"/>
          <w:sz w:val="24"/>
          <w:szCs w:val="24"/>
        </w:rPr>
        <w:t xml:space="preserve">on customer loyalty: the mediating role of customer trust[J]. International Journal of </w:t>
      </w:r>
      <w:r>
        <w:rPr>
          <w:rFonts w:ascii="Times New Roman" w:hAnsi="Times New Roman" w:cs="Times New Roman"/>
          <w:sz w:val="24"/>
          <w:szCs w:val="24"/>
        </w:rPr>
        <w:tab/>
      </w:r>
      <w:r w:rsidRPr="00234F73">
        <w:rPr>
          <w:rFonts w:ascii="Times New Roman" w:hAnsi="Times New Roman" w:cs="Times New Roman"/>
          <w:sz w:val="24"/>
          <w:szCs w:val="24"/>
        </w:rPr>
        <w:t>Economics and Business Research, 23(1): 56-67.</w:t>
      </w:r>
    </w:p>
    <w:p w14:paraId="7CAB76E7" w14:textId="68C82A5D" w:rsidR="00055D86" w:rsidRPr="00234F73"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[7</w:t>
      </w:r>
      <w:r w:rsidR="001C729C">
        <w:rPr>
          <w:rFonts w:ascii="Times New Roman" w:hAnsi="Times New Roman" w:cs="Times New Roman"/>
          <w:sz w:val="24"/>
          <w:szCs w:val="24"/>
        </w:rPr>
        <w:t>7</w:t>
      </w:r>
      <w:r w:rsidRPr="00234F73">
        <w:rPr>
          <w:rFonts w:ascii="Times New Roman" w:hAnsi="Times New Roman" w:cs="Times New Roman"/>
          <w:sz w:val="24"/>
          <w:szCs w:val="24"/>
        </w:rPr>
        <w:t xml:space="preserve">] Peteraf M A, Bergen M E. (2003). Scanning dynamic competitive landscapes: a market‐based </w:t>
      </w:r>
      <w:r>
        <w:rPr>
          <w:rFonts w:ascii="Times New Roman" w:hAnsi="Times New Roman" w:cs="Times New Roman"/>
          <w:sz w:val="24"/>
          <w:szCs w:val="24"/>
        </w:rPr>
        <w:tab/>
      </w:r>
      <w:r w:rsidRPr="00234F73">
        <w:rPr>
          <w:rFonts w:ascii="Times New Roman" w:hAnsi="Times New Roman" w:cs="Times New Roman"/>
          <w:sz w:val="24"/>
          <w:szCs w:val="24"/>
        </w:rPr>
        <w:t>and resource‐based framework[J]. Strategic Management Journal, 24(10): 1027-41.</w:t>
      </w:r>
    </w:p>
    <w:p w14:paraId="58FD7AEC" w14:textId="7D161EDB" w:rsidR="00055D86"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78</w:t>
      </w:r>
      <w:proofErr w:type="gramStart"/>
      <w:r w:rsidRPr="00234F73">
        <w:rPr>
          <w:rFonts w:ascii="Times New Roman" w:hAnsi="Times New Roman" w:cs="Times New Roman"/>
          <w:sz w:val="24"/>
          <w:szCs w:val="24"/>
        </w:rPr>
        <w:t>]  Prahalad</w:t>
      </w:r>
      <w:proofErr w:type="gramEnd"/>
      <w:r w:rsidRPr="00234F73">
        <w:rPr>
          <w:rFonts w:ascii="Times New Roman" w:hAnsi="Times New Roman" w:cs="Times New Roman"/>
          <w:sz w:val="24"/>
          <w:szCs w:val="24"/>
        </w:rPr>
        <w:t xml:space="preserve"> C K, Ramaswamy V. (2004). The future of competition: Co-creating unique value </w:t>
      </w:r>
      <w:r>
        <w:rPr>
          <w:rFonts w:ascii="Times New Roman" w:hAnsi="Times New Roman" w:cs="Times New Roman"/>
          <w:sz w:val="24"/>
          <w:szCs w:val="24"/>
        </w:rPr>
        <w:tab/>
      </w:r>
      <w:r w:rsidRPr="00234F73">
        <w:rPr>
          <w:rFonts w:ascii="Times New Roman" w:hAnsi="Times New Roman" w:cs="Times New Roman"/>
          <w:sz w:val="24"/>
          <w:szCs w:val="24"/>
        </w:rPr>
        <w:t>with customers[M]. Harvard Business Press.</w:t>
      </w:r>
    </w:p>
    <w:p w14:paraId="18A297B6" w14:textId="31814662" w:rsidR="00055D86"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pt-PT"/>
        </w:rPr>
        <w:t>[</w:t>
      </w:r>
      <w:r w:rsidR="001C729C">
        <w:rPr>
          <w:rFonts w:ascii="Times New Roman" w:hAnsi="Times New Roman" w:cs="Times New Roman"/>
          <w:sz w:val="24"/>
          <w:szCs w:val="24"/>
          <w:lang w:val="pt-PT"/>
        </w:rPr>
        <w:t>7</w:t>
      </w:r>
      <w:r w:rsidRPr="00234F73">
        <w:rPr>
          <w:rFonts w:ascii="Times New Roman" w:hAnsi="Times New Roman" w:cs="Times New Roman"/>
          <w:sz w:val="24"/>
          <w:szCs w:val="24"/>
          <w:lang w:val="pt-PT"/>
        </w:rPr>
        <w:t xml:space="preserve">9] Pulgarín-Molina S A, Guerrero N A. (2017). Inovação E Competitividade: Cultura </w:t>
      </w:r>
      <w:r>
        <w:rPr>
          <w:rFonts w:ascii="Times New Roman" w:hAnsi="Times New Roman" w:cs="Times New Roman"/>
          <w:sz w:val="24"/>
          <w:szCs w:val="24"/>
          <w:lang w:val="pt-PT"/>
        </w:rPr>
        <w:tab/>
      </w:r>
      <w:r w:rsidRPr="00234F73">
        <w:rPr>
          <w:rFonts w:ascii="Times New Roman" w:hAnsi="Times New Roman" w:cs="Times New Roman"/>
          <w:sz w:val="24"/>
          <w:szCs w:val="24"/>
          <w:lang w:val="pt-PT"/>
        </w:rPr>
        <w:t xml:space="preserve">Organizacional E Modelo De </w:t>
      </w:r>
      <w:r w:rsidRPr="00234F73">
        <w:rPr>
          <w:rFonts w:ascii="Times New Roman" w:hAnsi="Times New Roman" w:cs="Times New Roman"/>
          <w:sz w:val="24"/>
          <w:szCs w:val="24"/>
          <w:lang w:val="pt-PT"/>
        </w:rPr>
        <w:tab/>
        <w:t xml:space="preserve">Negócio[J]. </w:t>
      </w:r>
      <w:r w:rsidRPr="00234F73">
        <w:rPr>
          <w:rFonts w:ascii="Times New Roman" w:hAnsi="Times New Roman" w:cs="Times New Roman"/>
          <w:sz w:val="24"/>
          <w:szCs w:val="24"/>
        </w:rPr>
        <w:t>Dimensión Empresarial, 15(2): 15-25.</w:t>
      </w:r>
    </w:p>
    <w:p w14:paraId="057ADD02" w14:textId="0816D7F2" w:rsidR="00055D86" w:rsidRDefault="00055D86" w:rsidP="00055D86">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80</w:t>
      </w:r>
      <w:r w:rsidRPr="00234F73">
        <w:rPr>
          <w:rFonts w:ascii="Times New Roman" w:hAnsi="Times New Roman" w:cs="Times New Roman"/>
          <w:sz w:val="24"/>
          <w:szCs w:val="24"/>
        </w:rPr>
        <w:t>] Purchase S, Volery T. (2020). Marketing innovation: a systematic review[J</w:t>
      </w:r>
      <w:proofErr w:type="gramStart"/>
      <w:r w:rsidRPr="00234F73">
        <w:rPr>
          <w:rFonts w:ascii="Times New Roman" w:hAnsi="Times New Roman" w:cs="Times New Roman"/>
          <w:sz w:val="24"/>
          <w:szCs w:val="24"/>
        </w:rPr>
        <w:t>].Journal</w:t>
      </w:r>
      <w:proofErr w:type="gramEnd"/>
      <w:r w:rsidRPr="00234F73">
        <w:rPr>
          <w:rFonts w:ascii="Times New Roman" w:hAnsi="Times New Roman" w:cs="Times New Roman"/>
          <w:sz w:val="24"/>
          <w:szCs w:val="24"/>
        </w:rPr>
        <w:t xml:space="preserve"> of </w:t>
      </w:r>
      <w:r>
        <w:rPr>
          <w:rFonts w:ascii="Times New Roman" w:hAnsi="Times New Roman" w:cs="Times New Roman"/>
          <w:sz w:val="24"/>
          <w:szCs w:val="24"/>
        </w:rPr>
        <w:tab/>
      </w:r>
      <w:r w:rsidRPr="00234F73">
        <w:rPr>
          <w:rFonts w:ascii="Times New Roman" w:hAnsi="Times New Roman" w:cs="Times New Roman"/>
          <w:sz w:val="24"/>
          <w:szCs w:val="24"/>
        </w:rPr>
        <w:t>Marketing Management, 36(9-10): 763-93.</w:t>
      </w:r>
    </w:p>
    <w:p w14:paraId="742C356A" w14:textId="5ED2082A" w:rsidR="006C531A" w:rsidRPr="00234F73"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[8</w:t>
      </w:r>
      <w:r w:rsidR="001C729C">
        <w:rPr>
          <w:rFonts w:ascii="Times New Roman" w:hAnsi="Times New Roman" w:cs="Times New Roman"/>
          <w:sz w:val="24"/>
          <w:szCs w:val="24"/>
        </w:rPr>
        <w:t>1</w:t>
      </w:r>
      <w:r w:rsidRPr="00234F73">
        <w:rPr>
          <w:rFonts w:ascii="Times New Roman" w:hAnsi="Times New Roman" w:cs="Times New Roman"/>
          <w:sz w:val="24"/>
          <w:szCs w:val="24"/>
        </w:rPr>
        <w:t xml:space="preserve">] Randall D M, Gibson A M. (2012). Methodology in business ethics research: A review and </w:t>
      </w:r>
      <w:r>
        <w:rPr>
          <w:rFonts w:ascii="Times New Roman" w:hAnsi="Times New Roman" w:cs="Times New Roman"/>
          <w:sz w:val="24"/>
          <w:szCs w:val="24"/>
        </w:rPr>
        <w:tab/>
      </w:r>
      <w:r w:rsidRPr="00234F73">
        <w:rPr>
          <w:rFonts w:ascii="Times New Roman" w:hAnsi="Times New Roman" w:cs="Times New Roman"/>
          <w:sz w:val="24"/>
          <w:szCs w:val="24"/>
        </w:rPr>
        <w:t xml:space="preserve">critical assessment[J]. Citation classics from the Journal of Business Ethics: celebrating the </w:t>
      </w:r>
      <w:r>
        <w:rPr>
          <w:rFonts w:ascii="Times New Roman" w:hAnsi="Times New Roman" w:cs="Times New Roman"/>
          <w:sz w:val="24"/>
          <w:szCs w:val="24"/>
        </w:rPr>
        <w:tab/>
      </w:r>
      <w:r w:rsidRPr="00234F73">
        <w:rPr>
          <w:rFonts w:ascii="Times New Roman" w:hAnsi="Times New Roman" w:cs="Times New Roman"/>
          <w:sz w:val="24"/>
          <w:szCs w:val="24"/>
        </w:rPr>
        <w:t>first thirty years of publication, 191-211.</w:t>
      </w:r>
    </w:p>
    <w:p w14:paraId="0AB0E4FD" w14:textId="3E9F107B"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es-ES"/>
        </w:rPr>
        <w:t>[</w:t>
      </w:r>
      <w:r w:rsidR="001C729C">
        <w:rPr>
          <w:rFonts w:ascii="Times New Roman" w:hAnsi="Times New Roman" w:cs="Times New Roman"/>
          <w:sz w:val="24"/>
          <w:szCs w:val="24"/>
          <w:lang w:val="es-ES"/>
        </w:rPr>
        <w:t>82</w:t>
      </w:r>
      <w:r w:rsidRPr="00234F73">
        <w:rPr>
          <w:rFonts w:ascii="Times New Roman" w:hAnsi="Times New Roman" w:cs="Times New Roman"/>
          <w:sz w:val="24"/>
          <w:szCs w:val="24"/>
          <w:lang w:val="es-ES"/>
        </w:rPr>
        <w:t xml:space="preserve">] Rehman I U, Ahmad Z, Fetuu E, et al. (2021). </w:t>
      </w:r>
      <w:r w:rsidRPr="00234F73">
        <w:rPr>
          <w:rFonts w:ascii="Times New Roman" w:hAnsi="Times New Roman" w:cs="Times New Roman"/>
          <w:sz w:val="24"/>
          <w:szCs w:val="24"/>
        </w:rPr>
        <w:t xml:space="preserve">Factors Affecting Customers Engagement </w:t>
      </w:r>
      <w:proofErr w:type="gramStart"/>
      <w:r w:rsidRPr="00234F73">
        <w:rPr>
          <w:rFonts w:ascii="Times New Roman" w:hAnsi="Times New Roman" w:cs="Times New Roman"/>
          <w:sz w:val="24"/>
          <w:szCs w:val="24"/>
        </w:rPr>
        <w:t>In</w:t>
      </w:r>
      <w:proofErr w:type="gramEnd"/>
      <w:r w:rsidRPr="00234F73">
        <w:rPr>
          <w:rFonts w:ascii="Times New Roman" w:hAnsi="Times New Roman" w:cs="Times New Roman"/>
          <w:sz w:val="24"/>
          <w:szCs w:val="24"/>
        </w:rPr>
        <w:t xml:space="preserve"> </w:t>
      </w:r>
      <w:r>
        <w:rPr>
          <w:rFonts w:ascii="Times New Roman" w:hAnsi="Times New Roman" w:cs="Times New Roman"/>
          <w:sz w:val="24"/>
          <w:szCs w:val="24"/>
        </w:rPr>
        <w:tab/>
      </w:r>
      <w:r w:rsidRPr="00234F73">
        <w:rPr>
          <w:rFonts w:ascii="Times New Roman" w:hAnsi="Times New Roman" w:cs="Times New Roman"/>
          <w:sz w:val="24"/>
          <w:szCs w:val="24"/>
        </w:rPr>
        <w:t>Value Co-Creation: An Exploratory Study[J]. Webology (ISSN: 1735-188X), 18(5): 665-</w:t>
      </w:r>
      <w:r>
        <w:rPr>
          <w:rFonts w:ascii="Times New Roman" w:hAnsi="Times New Roman" w:cs="Times New Roman"/>
          <w:sz w:val="24"/>
          <w:szCs w:val="24"/>
        </w:rPr>
        <w:tab/>
      </w:r>
      <w:r w:rsidRPr="00234F73">
        <w:rPr>
          <w:rFonts w:ascii="Times New Roman" w:hAnsi="Times New Roman" w:cs="Times New Roman"/>
          <w:sz w:val="24"/>
          <w:szCs w:val="24"/>
        </w:rPr>
        <w:t>75.</w:t>
      </w:r>
    </w:p>
    <w:p w14:paraId="7CE3B3D2" w14:textId="23D05F21"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[8</w:t>
      </w:r>
      <w:r w:rsidR="001C729C">
        <w:rPr>
          <w:rFonts w:ascii="Times New Roman" w:hAnsi="Times New Roman" w:cs="Times New Roman"/>
          <w:sz w:val="24"/>
          <w:szCs w:val="24"/>
        </w:rPr>
        <w:t>3</w:t>
      </w:r>
      <w:r w:rsidRPr="00234F73">
        <w:rPr>
          <w:rFonts w:ascii="Times New Roman" w:hAnsi="Times New Roman" w:cs="Times New Roman"/>
          <w:sz w:val="24"/>
          <w:szCs w:val="24"/>
        </w:rPr>
        <w:t xml:space="preserve">] Regan N, Carlson J, Rosenberger III P J. (2012) Factors affecting group-oriented travel </w:t>
      </w:r>
      <w:r>
        <w:rPr>
          <w:rFonts w:ascii="Times New Roman" w:hAnsi="Times New Roman" w:cs="Times New Roman"/>
          <w:sz w:val="24"/>
          <w:szCs w:val="24"/>
        </w:rPr>
        <w:tab/>
      </w:r>
      <w:r w:rsidRPr="00234F73">
        <w:rPr>
          <w:rFonts w:ascii="Times New Roman" w:hAnsi="Times New Roman" w:cs="Times New Roman"/>
          <w:sz w:val="24"/>
          <w:szCs w:val="24"/>
        </w:rPr>
        <w:t>intention to major events[J]. Journal of Travel &amp; Tourism Marketing, 29(2): 185-204.</w:t>
      </w:r>
    </w:p>
    <w:p w14:paraId="2A50C212" w14:textId="08EBCC69" w:rsidR="009A5B5E" w:rsidRPr="00234F73" w:rsidRDefault="009A5B5E"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lang w:val="pt-PT"/>
        </w:rPr>
        <w:t>[</w:t>
      </w:r>
      <w:r w:rsidR="001C729C">
        <w:rPr>
          <w:rFonts w:ascii="Times New Roman" w:hAnsi="Times New Roman" w:cs="Times New Roman"/>
          <w:sz w:val="24"/>
          <w:szCs w:val="24"/>
          <w:lang w:val="pt-PT"/>
        </w:rPr>
        <w:t>84</w:t>
      </w:r>
      <w:r w:rsidRPr="00234F73">
        <w:rPr>
          <w:rFonts w:ascii="Times New Roman" w:hAnsi="Times New Roman" w:cs="Times New Roman"/>
          <w:sz w:val="24"/>
          <w:szCs w:val="24"/>
          <w:lang w:val="pt-PT"/>
        </w:rPr>
        <w:t xml:space="preserve">]  Ruiz-Molina M E, Gil-Saura I, Moise M S, et al. (2022). </w:t>
      </w:r>
      <w:r w:rsidRPr="00234F73">
        <w:rPr>
          <w:rFonts w:ascii="Times New Roman" w:hAnsi="Times New Roman" w:cs="Times New Roman"/>
          <w:sz w:val="24"/>
          <w:szCs w:val="24"/>
        </w:rPr>
        <w:t xml:space="preserve">‘Practices and value co-creation: </w:t>
      </w:r>
      <w:r>
        <w:rPr>
          <w:rFonts w:ascii="Times New Roman" w:hAnsi="Times New Roman" w:cs="Times New Roman"/>
          <w:sz w:val="24"/>
          <w:szCs w:val="24"/>
        </w:rPr>
        <w:tab/>
      </w:r>
      <w:r w:rsidRPr="00234F73">
        <w:rPr>
          <w:rFonts w:ascii="Times New Roman" w:hAnsi="Times New Roman" w:cs="Times New Roman"/>
          <w:sz w:val="24"/>
          <w:szCs w:val="24"/>
        </w:rPr>
        <w:t>does guest culture make a difference? [J]. Economic Research-Ekonomska Istraživanja, 1-</w:t>
      </w:r>
      <w:r>
        <w:rPr>
          <w:rFonts w:ascii="Times New Roman" w:hAnsi="Times New Roman" w:cs="Times New Roman"/>
          <w:sz w:val="24"/>
          <w:szCs w:val="24"/>
        </w:rPr>
        <w:tab/>
      </w:r>
      <w:r w:rsidRPr="00234F73">
        <w:rPr>
          <w:rFonts w:ascii="Times New Roman" w:hAnsi="Times New Roman" w:cs="Times New Roman"/>
          <w:sz w:val="24"/>
          <w:szCs w:val="24"/>
        </w:rPr>
        <w:t>22.</w:t>
      </w:r>
    </w:p>
    <w:p w14:paraId="459193E6" w14:textId="2BFD1341"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[8</w:t>
      </w:r>
      <w:r w:rsidR="001C729C">
        <w:rPr>
          <w:rFonts w:ascii="Times New Roman" w:hAnsi="Times New Roman" w:cs="Times New Roman"/>
          <w:sz w:val="24"/>
          <w:szCs w:val="24"/>
        </w:rPr>
        <w:t>5</w:t>
      </w:r>
      <w:r w:rsidRPr="00234F73">
        <w:rPr>
          <w:rFonts w:ascii="Times New Roman" w:hAnsi="Times New Roman" w:cs="Times New Roman"/>
          <w:sz w:val="24"/>
          <w:szCs w:val="24"/>
        </w:rPr>
        <w:t>] Ryan T P. (2013). Sample size determination and power[M]. John Wiley &amp; Sons.</w:t>
      </w:r>
    </w:p>
    <w:p w14:paraId="4052FFAF" w14:textId="65C63B79"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86</w:t>
      </w:r>
      <w:r w:rsidRPr="00234F73">
        <w:rPr>
          <w:rFonts w:ascii="Times New Roman" w:hAnsi="Times New Roman" w:cs="Times New Roman"/>
          <w:sz w:val="24"/>
          <w:szCs w:val="24"/>
        </w:rPr>
        <w:t xml:space="preserve">] Santoro G, Bresciani S, Bertoldi B, et al. (2020). Cause-related marketing, brand loyalty, and </w:t>
      </w:r>
      <w:r>
        <w:rPr>
          <w:rFonts w:ascii="Times New Roman" w:hAnsi="Times New Roman" w:cs="Times New Roman"/>
          <w:sz w:val="24"/>
          <w:szCs w:val="24"/>
        </w:rPr>
        <w:tab/>
      </w:r>
      <w:r w:rsidRPr="00234F73">
        <w:rPr>
          <w:rFonts w:ascii="Times New Roman" w:hAnsi="Times New Roman" w:cs="Times New Roman"/>
          <w:sz w:val="24"/>
          <w:szCs w:val="24"/>
        </w:rPr>
        <w:t xml:space="preserve">corporate social responsibility: A cross-country analysis of Italian and Japanese consumers </w:t>
      </w:r>
      <w:r w:rsidR="001C729C">
        <w:rPr>
          <w:rFonts w:ascii="Times New Roman" w:hAnsi="Times New Roman" w:cs="Times New Roman"/>
          <w:sz w:val="24"/>
          <w:szCs w:val="24"/>
        </w:rPr>
        <w:tab/>
      </w:r>
      <w:r w:rsidRPr="00234F73">
        <w:rPr>
          <w:rFonts w:ascii="Times New Roman" w:hAnsi="Times New Roman" w:cs="Times New Roman"/>
          <w:sz w:val="24"/>
          <w:szCs w:val="24"/>
        </w:rPr>
        <w:t>[J]. International Marketing Review, 37(4): 773-91.</w:t>
      </w:r>
    </w:p>
    <w:p w14:paraId="675EC18A" w14:textId="0B4C4C2C" w:rsidR="006C531A" w:rsidRPr="00234F73"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[8</w:t>
      </w:r>
      <w:r w:rsidR="001C729C">
        <w:rPr>
          <w:rFonts w:ascii="Times New Roman" w:hAnsi="Times New Roman" w:cs="Times New Roman"/>
          <w:sz w:val="24"/>
          <w:szCs w:val="24"/>
        </w:rPr>
        <w:t>7</w:t>
      </w:r>
      <w:r w:rsidRPr="00234F73">
        <w:rPr>
          <w:rFonts w:ascii="Times New Roman" w:hAnsi="Times New Roman" w:cs="Times New Roman"/>
          <w:sz w:val="24"/>
          <w:szCs w:val="24"/>
        </w:rPr>
        <w:t xml:space="preserve">] Sardashti H, Peloza J. (2021). Beyond Warm Glow: The Risk-Mitigating Effect of Corporate </w:t>
      </w:r>
      <w:r>
        <w:rPr>
          <w:rFonts w:ascii="Times New Roman" w:hAnsi="Times New Roman" w:cs="Times New Roman"/>
          <w:sz w:val="24"/>
          <w:szCs w:val="24"/>
        </w:rPr>
        <w:tab/>
      </w:r>
      <w:r w:rsidRPr="00234F73">
        <w:rPr>
          <w:rFonts w:ascii="Times New Roman" w:hAnsi="Times New Roman" w:cs="Times New Roman"/>
          <w:sz w:val="24"/>
          <w:szCs w:val="24"/>
        </w:rPr>
        <w:t xml:space="preserve">Social Responsibility </w:t>
      </w:r>
      <w:r w:rsidRPr="00234F73">
        <w:rPr>
          <w:rFonts w:ascii="Times New Roman" w:hAnsi="Times New Roman" w:cs="Times New Roman"/>
          <w:sz w:val="24"/>
          <w:szCs w:val="24"/>
        </w:rPr>
        <w:tab/>
        <w:t>(CSR)[J]. Journal Business Ethics, 171(317–36).</w:t>
      </w:r>
    </w:p>
    <w:p w14:paraId="4B27B703" w14:textId="7F200AD3" w:rsidR="006C531A" w:rsidRPr="00234F73"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lastRenderedPageBreak/>
        <w:t>[</w:t>
      </w:r>
      <w:r w:rsidR="001C729C">
        <w:rPr>
          <w:rFonts w:ascii="Times New Roman" w:hAnsi="Times New Roman" w:cs="Times New Roman"/>
          <w:sz w:val="24"/>
          <w:szCs w:val="24"/>
        </w:rPr>
        <w:t>88</w:t>
      </w:r>
      <w:r w:rsidRPr="00234F73">
        <w:rPr>
          <w:rFonts w:ascii="Times New Roman" w:hAnsi="Times New Roman" w:cs="Times New Roman"/>
          <w:sz w:val="24"/>
          <w:szCs w:val="24"/>
        </w:rPr>
        <w:t xml:space="preserve">] Sarmawa I W G, Widyani A A D, Sugianingrat I </w:t>
      </w:r>
      <w:proofErr w:type="gramStart"/>
      <w:r w:rsidRPr="00234F73">
        <w:rPr>
          <w:rFonts w:ascii="Times New Roman" w:hAnsi="Times New Roman" w:cs="Times New Roman"/>
          <w:sz w:val="24"/>
          <w:szCs w:val="24"/>
        </w:rPr>
        <w:t>A</w:t>
      </w:r>
      <w:proofErr w:type="gramEnd"/>
      <w:r w:rsidRPr="00234F73">
        <w:rPr>
          <w:rFonts w:ascii="Times New Roman" w:hAnsi="Times New Roman" w:cs="Times New Roman"/>
          <w:sz w:val="24"/>
          <w:szCs w:val="24"/>
        </w:rPr>
        <w:t xml:space="preserve"> P W, et al. (2020).  Ethical entrepreneurial </w:t>
      </w:r>
      <w:r>
        <w:rPr>
          <w:rFonts w:ascii="Times New Roman" w:hAnsi="Times New Roman" w:cs="Times New Roman"/>
          <w:sz w:val="24"/>
          <w:szCs w:val="24"/>
        </w:rPr>
        <w:tab/>
      </w:r>
      <w:r w:rsidRPr="00234F73">
        <w:rPr>
          <w:rFonts w:ascii="Times New Roman" w:hAnsi="Times New Roman" w:cs="Times New Roman"/>
          <w:sz w:val="24"/>
          <w:szCs w:val="24"/>
        </w:rPr>
        <w:t xml:space="preserve">leadership and organizational trust for organizational sustainability[J]. Cogent Business &amp; </w:t>
      </w:r>
      <w:r>
        <w:rPr>
          <w:rFonts w:ascii="Times New Roman" w:hAnsi="Times New Roman" w:cs="Times New Roman"/>
          <w:sz w:val="24"/>
          <w:szCs w:val="24"/>
        </w:rPr>
        <w:tab/>
      </w:r>
      <w:r w:rsidRPr="00234F73">
        <w:rPr>
          <w:rFonts w:ascii="Times New Roman" w:hAnsi="Times New Roman" w:cs="Times New Roman"/>
          <w:sz w:val="24"/>
          <w:szCs w:val="24"/>
        </w:rPr>
        <w:t>Management, 7(1): 1-</w:t>
      </w:r>
      <w:r w:rsidRPr="00234F73">
        <w:rPr>
          <w:rFonts w:ascii="Times New Roman" w:hAnsi="Times New Roman" w:cs="Times New Roman"/>
          <w:sz w:val="24"/>
          <w:szCs w:val="24"/>
        </w:rPr>
        <w:tab/>
        <w:t>16.</w:t>
      </w:r>
    </w:p>
    <w:p w14:paraId="4DA4D125" w14:textId="2866BA47"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89</w:t>
      </w:r>
      <w:r w:rsidRPr="00234F73">
        <w:rPr>
          <w:rFonts w:ascii="Times New Roman" w:hAnsi="Times New Roman" w:cs="Times New Roman"/>
          <w:sz w:val="24"/>
          <w:szCs w:val="24"/>
        </w:rPr>
        <w:t xml:space="preserve">] Sarmawa I W G, Martini I </w:t>
      </w:r>
      <w:proofErr w:type="gramStart"/>
      <w:r w:rsidRPr="00234F73">
        <w:rPr>
          <w:rFonts w:ascii="Times New Roman" w:hAnsi="Times New Roman" w:cs="Times New Roman"/>
          <w:sz w:val="24"/>
          <w:szCs w:val="24"/>
        </w:rPr>
        <w:t>A</w:t>
      </w:r>
      <w:proofErr w:type="gramEnd"/>
      <w:r w:rsidRPr="00234F73">
        <w:rPr>
          <w:rFonts w:ascii="Times New Roman" w:hAnsi="Times New Roman" w:cs="Times New Roman"/>
          <w:sz w:val="24"/>
          <w:szCs w:val="24"/>
        </w:rPr>
        <w:t xml:space="preserve"> O, Sugianingrat I A P W. (2021). Effect of Corporate Social </w:t>
      </w:r>
      <w:r>
        <w:rPr>
          <w:rFonts w:ascii="Times New Roman" w:hAnsi="Times New Roman" w:cs="Times New Roman"/>
          <w:sz w:val="24"/>
          <w:szCs w:val="24"/>
        </w:rPr>
        <w:tab/>
      </w:r>
      <w:r w:rsidRPr="00234F73">
        <w:rPr>
          <w:rFonts w:ascii="Times New Roman" w:hAnsi="Times New Roman" w:cs="Times New Roman"/>
          <w:sz w:val="24"/>
          <w:szCs w:val="24"/>
        </w:rPr>
        <w:t xml:space="preserve">Responsibility on Business Sustainability: The Dual Mediation[J]. Journal Economia, </w:t>
      </w:r>
      <w:r>
        <w:rPr>
          <w:rFonts w:ascii="Times New Roman" w:hAnsi="Times New Roman" w:cs="Times New Roman"/>
          <w:sz w:val="24"/>
          <w:szCs w:val="24"/>
        </w:rPr>
        <w:tab/>
      </w:r>
      <w:r w:rsidRPr="00234F73">
        <w:rPr>
          <w:rFonts w:ascii="Times New Roman" w:hAnsi="Times New Roman" w:cs="Times New Roman"/>
          <w:sz w:val="24"/>
          <w:szCs w:val="24"/>
        </w:rPr>
        <w:t>17(2): 249-66.</w:t>
      </w:r>
    </w:p>
    <w:p w14:paraId="5CA1F9D5" w14:textId="0C1D9412" w:rsidR="006C531A" w:rsidRPr="00234F73"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90</w:t>
      </w:r>
      <w:r w:rsidRPr="00234F73">
        <w:rPr>
          <w:rFonts w:ascii="Times New Roman" w:hAnsi="Times New Roman" w:cs="Times New Roman"/>
          <w:sz w:val="24"/>
          <w:szCs w:val="24"/>
        </w:rPr>
        <w:t xml:space="preserve">] Sajjad A, Eweje G. (2014). Corporate social responsibility in Pakistan: Current trends and </w:t>
      </w:r>
      <w:r>
        <w:rPr>
          <w:rFonts w:ascii="Times New Roman" w:hAnsi="Times New Roman" w:cs="Times New Roman"/>
          <w:sz w:val="24"/>
          <w:szCs w:val="24"/>
        </w:rPr>
        <w:tab/>
      </w:r>
      <w:r w:rsidRPr="00234F73">
        <w:rPr>
          <w:rFonts w:ascii="Times New Roman" w:hAnsi="Times New Roman" w:cs="Times New Roman"/>
          <w:sz w:val="24"/>
          <w:szCs w:val="24"/>
        </w:rPr>
        <w:t xml:space="preserve">future </w:t>
      </w:r>
      <w:r w:rsidRPr="00234F73">
        <w:rPr>
          <w:rFonts w:ascii="Times New Roman" w:hAnsi="Times New Roman" w:cs="Times New Roman"/>
          <w:sz w:val="24"/>
          <w:szCs w:val="24"/>
        </w:rPr>
        <w:tab/>
        <w:t xml:space="preserve">directions[M]. </w:t>
      </w:r>
      <w:r w:rsidRPr="00234F73">
        <w:rPr>
          <w:rFonts w:ascii="Times New Roman" w:hAnsi="Times New Roman" w:cs="Times New Roman"/>
          <w:sz w:val="24"/>
          <w:szCs w:val="24"/>
        </w:rPr>
        <w:tab/>
        <w:t xml:space="preserve">Corporate social responsibility and sustainability: Emerging trends </w:t>
      </w:r>
      <w:r>
        <w:rPr>
          <w:rFonts w:ascii="Times New Roman" w:hAnsi="Times New Roman" w:cs="Times New Roman"/>
          <w:sz w:val="24"/>
          <w:szCs w:val="24"/>
        </w:rPr>
        <w:tab/>
      </w:r>
      <w:r w:rsidRPr="00234F73">
        <w:rPr>
          <w:rFonts w:ascii="Times New Roman" w:hAnsi="Times New Roman" w:cs="Times New Roman"/>
          <w:sz w:val="24"/>
          <w:szCs w:val="24"/>
        </w:rPr>
        <w:t xml:space="preserve">in developing </w:t>
      </w:r>
      <w:r w:rsidRPr="00234F73">
        <w:rPr>
          <w:rFonts w:ascii="Times New Roman" w:hAnsi="Times New Roman" w:cs="Times New Roman"/>
          <w:sz w:val="24"/>
          <w:szCs w:val="24"/>
        </w:rPr>
        <w:tab/>
        <w:t>economies. Emerald Group Publishing Limited, 163-87.</w:t>
      </w:r>
    </w:p>
    <w:p w14:paraId="4CFA417C" w14:textId="1CE84868"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91</w:t>
      </w:r>
      <w:r w:rsidRPr="00234F73">
        <w:rPr>
          <w:rFonts w:ascii="Times New Roman" w:hAnsi="Times New Roman" w:cs="Times New Roman"/>
          <w:sz w:val="24"/>
          <w:szCs w:val="24"/>
        </w:rPr>
        <w:t xml:space="preserve">] Saqib N, Satar M S. (2021). Exploring business model innovation for competitive advantage: </w:t>
      </w:r>
      <w:r>
        <w:rPr>
          <w:rFonts w:ascii="Times New Roman" w:hAnsi="Times New Roman" w:cs="Times New Roman"/>
          <w:sz w:val="24"/>
          <w:szCs w:val="24"/>
        </w:rPr>
        <w:tab/>
      </w:r>
      <w:r w:rsidRPr="00234F73">
        <w:rPr>
          <w:rFonts w:ascii="Times New Roman" w:hAnsi="Times New Roman" w:cs="Times New Roman"/>
          <w:sz w:val="24"/>
          <w:szCs w:val="24"/>
        </w:rPr>
        <w:t xml:space="preserve">a lesson from an emerging market[J]. International Journal of Innovation Science, </w:t>
      </w:r>
      <w:r>
        <w:rPr>
          <w:rFonts w:ascii="Times New Roman" w:hAnsi="Times New Roman" w:cs="Times New Roman"/>
          <w:sz w:val="24"/>
          <w:szCs w:val="24"/>
        </w:rPr>
        <w:tab/>
      </w:r>
      <w:r w:rsidRPr="00234F73">
        <w:rPr>
          <w:rFonts w:ascii="Times New Roman" w:hAnsi="Times New Roman" w:cs="Times New Roman"/>
          <w:sz w:val="24"/>
          <w:szCs w:val="24"/>
        </w:rPr>
        <w:t>13(4):477-91.</w:t>
      </w:r>
    </w:p>
    <w:p w14:paraId="4BFBF935" w14:textId="607CBF7E"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92</w:t>
      </w:r>
      <w:r w:rsidRPr="00234F73">
        <w:rPr>
          <w:rFonts w:ascii="Times New Roman" w:hAnsi="Times New Roman" w:cs="Times New Roman"/>
          <w:sz w:val="24"/>
          <w:szCs w:val="24"/>
        </w:rPr>
        <w:t xml:space="preserve">] Sen S, Bhattacharya C B, Korschun D. (2006). The role of corporate social responsibility in </w:t>
      </w:r>
      <w:r>
        <w:rPr>
          <w:rFonts w:ascii="Times New Roman" w:hAnsi="Times New Roman" w:cs="Times New Roman"/>
          <w:sz w:val="24"/>
          <w:szCs w:val="24"/>
        </w:rPr>
        <w:tab/>
      </w:r>
      <w:r w:rsidRPr="00234F73">
        <w:rPr>
          <w:rFonts w:ascii="Times New Roman" w:hAnsi="Times New Roman" w:cs="Times New Roman"/>
          <w:sz w:val="24"/>
          <w:szCs w:val="24"/>
        </w:rPr>
        <w:t xml:space="preserve">strengthening </w:t>
      </w:r>
      <w:r w:rsidRPr="00234F73">
        <w:rPr>
          <w:rFonts w:ascii="Times New Roman" w:hAnsi="Times New Roman" w:cs="Times New Roman"/>
          <w:sz w:val="24"/>
          <w:szCs w:val="24"/>
        </w:rPr>
        <w:tab/>
        <w:t xml:space="preserve">multiple stakeholder relationships: A field experiment[J]. Journal of the </w:t>
      </w:r>
      <w:r>
        <w:rPr>
          <w:rFonts w:ascii="Times New Roman" w:hAnsi="Times New Roman" w:cs="Times New Roman"/>
          <w:sz w:val="24"/>
          <w:szCs w:val="24"/>
        </w:rPr>
        <w:tab/>
      </w:r>
      <w:r w:rsidRPr="00234F73">
        <w:rPr>
          <w:rFonts w:ascii="Times New Roman" w:hAnsi="Times New Roman" w:cs="Times New Roman"/>
          <w:sz w:val="24"/>
          <w:szCs w:val="24"/>
        </w:rPr>
        <w:t>Academy of Marketing Science,34(2): 158-66.</w:t>
      </w:r>
    </w:p>
    <w:p w14:paraId="3B63352D" w14:textId="08B56F73" w:rsidR="006C531A" w:rsidRDefault="006C531A" w:rsidP="006C531A">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[9</w:t>
      </w:r>
      <w:r w:rsidR="001C729C">
        <w:rPr>
          <w:rFonts w:ascii="Times New Roman" w:hAnsi="Times New Roman" w:cs="Times New Roman"/>
          <w:sz w:val="24"/>
          <w:szCs w:val="24"/>
        </w:rPr>
        <w:t>3</w:t>
      </w:r>
      <w:r w:rsidRPr="00234F73">
        <w:rPr>
          <w:rFonts w:ascii="Times New Roman" w:hAnsi="Times New Roman" w:cs="Times New Roman"/>
          <w:sz w:val="24"/>
          <w:szCs w:val="24"/>
        </w:rPr>
        <w:t xml:space="preserve">] Sekaran U, Bougie R. (2014). Research methods for business sixth ed[M]. </w:t>
      </w:r>
    </w:p>
    <w:p w14:paraId="0E7D60FB" w14:textId="02A37499" w:rsidR="009A5B5E" w:rsidRPr="00234F73"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[9</w:t>
      </w:r>
      <w:r w:rsidR="001C729C">
        <w:rPr>
          <w:rFonts w:ascii="Times New Roman" w:hAnsi="Times New Roman" w:cs="Times New Roman"/>
          <w:sz w:val="24"/>
          <w:szCs w:val="24"/>
        </w:rPr>
        <w:t>4</w:t>
      </w:r>
      <w:r w:rsidRPr="00234F73">
        <w:rPr>
          <w:rFonts w:ascii="Times New Roman" w:hAnsi="Times New Roman" w:cs="Times New Roman"/>
          <w:sz w:val="24"/>
          <w:szCs w:val="24"/>
        </w:rPr>
        <w:t xml:space="preserve">] Slovin M I. (1978). The effects of visual signals on the behavior of the cichlid fish, Tilapia </w:t>
      </w:r>
      <w:r>
        <w:rPr>
          <w:rFonts w:ascii="Times New Roman" w:hAnsi="Times New Roman" w:cs="Times New Roman"/>
          <w:sz w:val="24"/>
          <w:szCs w:val="24"/>
        </w:rPr>
        <w:tab/>
      </w:r>
      <w:r w:rsidRPr="00234F73">
        <w:rPr>
          <w:rFonts w:ascii="Times New Roman" w:hAnsi="Times New Roman" w:cs="Times New Roman"/>
          <w:sz w:val="24"/>
          <w:szCs w:val="24"/>
        </w:rPr>
        <w:t xml:space="preserve">mariae </w:t>
      </w:r>
      <w:r w:rsidRPr="00234F73">
        <w:rPr>
          <w:rFonts w:ascii="Times New Roman" w:hAnsi="Times New Roman" w:cs="Times New Roman"/>
          <w:sz w:val="24"/>
          <w:szCs w:val="24"/>
        </w:rPr>
        <w:tab/>
        <w:t>(Boulenger)[M]. Indiana University.</w:t>
      </w:r>
    </w:p>
    <w:p w14:paraId="078BD351" w14:textId="45385082" w:rsidR="009A5B5E"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95</w:t>
      </w:r>
      <w:r w:rsidRPr="00234F73">
        <w:rPr>
          <w:rFonts w:ascii="Times New Roman" w:hAnsi="Times New Roman" w:cs="Times New Roman"/>
          <w:sz w:val="24"/>
          <w:szCs w:val="24"/>
        </w:rPr>
        <w:t xml:space="preserve">] Tu C, Hwang S-N. (2014). Innovation and success in micro-enterprises: The role of family </w:t>
      </w:r>
      <w:r>
        <w:rPr>
          <w:rFonts w:ascii="Times New Roman" w:hAnsi="Times New Roman" w:cs="Times New Roman"/>
          <w:sz w:val="24"/>
          <w:szCs w:val="24"/>
        </w:rPr>
        <w:tab/>
      </w:r>
      <w:r w:rsidRPr="00234F73">
        <w:rPr>
          <w:rFonts w:ascii="Times New Roman" w:hAnsi="Times New Roman" w:cs="Times New Roman"/>
          <w:sz w:val="24"/>
          <w:szCs w:val="24"/>
        </w:rPr>
        <w:t xml:space="preserve">and environments[J]. International Proceedings of Economics Development and Research, </w:t>
      </w:r>
      <w:r>
        <w:rPr>
          <w:rFonts w:ascii="Times New Roman" w:hAnsi="Times New Roman" w:cs="Times New Roman"/>
          <w:sz w:val="24"/>
          <w:szCs w:val="24"/>
        </w:rPr>
        <w:tab/>
      </w:r>
      <w:r w:rsidRPr="00234F73">
        <w:rPr>
          <w:rFonts w:ascii="Times New Roman" w:hAnsi="Times New Roman" w:cs="Times New Roman"/>
          <w:sz w:val="24"/>
          <w:szCs w:val="24"/>
        </w:rPr>
        <w:t>70(86-103).</w:t>
      </w:r>
    </w:p>
    <w:p w14:paraId="35D7A43F" w14:textId="521F4EC2" w:rsidR="009A5B5E"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96</w:t>
      </w:r>
      <w:r w:rsidRPr="00234F73">
        <w:rPr>
          <w:rFonts w:ascii="Times New Roman" w:hAnsi="Times New Roman" w:cs="Times New Roman"/>
          <w:sz w:val="24"/>
          <w:szCs w:val="24"/>
        </w:rPr>
        <w:t xml:space="preserve">] Ufer U, Hausstein A. (2021). Anthropology of and for innovation[M]. Handbook on </w:t>
      </w:r>
      <w:r>
        <w:rPr>
          <w:rFonts w:ascii="Times New Roman" w:hAnsi="Times New Roman" w:cs="Times New Roman"/>
          <w:sz w:val="24"/>
          <w:szCs w:val="24"/>
        </w:rPr>
        <w:tab/>
      </w:r>
      <w:r w:rsidRPr="00234F73">
        <w:rPr>
          <w:rFonts w:ascii="Times New Roman" w:hAnsi="Times New Roman" w:cs="Times New Roman"/>
          <w:sz w:val="24"/>
          <w:szCs w:val="24"/>
        </w:rPr>
        <w:t xml:space="preserve">alternative theories of </w:t>
      </w:r>
      <w:r w:rsidRPr="00234F73">
        <w:rPr>
          <w:rFonts w:ascii="Times New Roman" w:hAnsi="Times New Roman" w:cs="Times New Roman"/>
          <w:sz w:val="24"/>
          <w:szCs w:val="24"/>
        </w:rPr>
        <w:tab/>
        <w:t>innovation. Edward Elgar Publishing, 334-53.</w:t>
      </w:r>
    </w:p>
    <w:p w14:paraId="0447277F" w14:textId="1DF121D4" w:rsidR="009A5B5E" w:rsidRDefault="009A5B5E" w:rsidP="001C729C">
      <w:pPr>
        <w:pStyle w:val="EndNoteBibliography"/>
        <w:spacing w:after="0" w:line="300" w:lineRule="auto"/>
        <w:ind w:left="600" w:hangingChars="250" w:hanging="600"/>
        <w:rPr>
          <w:rFonts w:ascii="Times New Roman" w:hAnsi="Times New Roman" w:cs="Times New Roman"/>
          <w:sz w:val="24"/>
          <w:szCs w:val="24"/>
        </w:rPr>
      </w:pPr>
      <w:r w:rsidRPr="004565F3">
        <w:rPr>
          <w:rFonts w:ascii="Times New Roman" w:hAnsi="Times New Roman" w:cs="Times New Roman"/>
          <w:sz w:val="24"/>
          <w:szCs w:val="24"/>
        </w:rPr>
        <w:t>[</w:t>
      </w:r>
      <w:r w:rsidR="001C729C">
        <w:rPr>
          <w:rFonts w:ascii="Times New Roman" w:hAnsi="Times New Roman" w:cs="Times New Roman"/>
          <w:sz w:val="24"/>
          <w:szCs w:val="24"/>
        </w:rPr>
        <w:t>97</w:t>
      </w:r>
      <w:proofErr w:type="gramStart"/>
      <w:r w:rsidRPr="004565F3">
        <w:rPr>
          <w:rFonts w:ascii="Times New Roman" w:hAnsi="Times New Roman" w:cs="Times New Roman"/>
          <w:sz w:val="24"/>
          <w:szCs w:val="24"/>
        </w:rPr>
        <w:t>]  Utami</w:t>
      </w:r>
      <w:proofErr w:type="gramEnd"/>
      <w:r w:rsidRPr="004565F3">
        <w:rPr>
          <w:rFonts w:ascii="Times New Roman" w:hAnsi="Times New Roman" w:cs="Times New Roman"/>
          <w:sz w:val="24"/>
          <w:szCs w:val="24"/>
        </w:rPr>
        <w:t xml:space="preserve"> S. (</w:t>
      </w:r>
      <w:proofErr w:type="gramStart"/>
      <w:r w:rsidRPr="004565F3">
        <w:rPr>
          <w:rFonts w:ascii="Times New Roman" w:hAnsi="Times New Roman" w:cs="Times New Roman"/>
          <w:sz w:val="24"/>
          <w:szCs w:val="24"/>
        </w:rPr>
        <w:t>2015)The</w:t>
      </w:r>
      <w:proofErr w:type="gramEnd"/>
      <w:r w:rsidRPr="004565F3">
        <w:rPr>
          <w:rFonts w:ascii="Times New Roman" w:hAnsi="Times New Roman" w:cs="Times New Roman"/>
          <w:sz w:val="24"/>
          <w:szCs w:val="24"/>
        </w:rPr>
        <w:t xml:space="preserve"> Influence </w:t>
      </w:r>
      <w:proofErr w:type="gramStart"/>
      <w:r w:rsidRPr="004565F3">
        <w:rPr>
          <w:rFonts w:ascii="Times New Roman" w:hAnsi="Times New Roman" w:cs="Times New Roman"/>
          <w:sz w:val="24"/>
          <w:szCs w:val="24"/>
        </w:rPr>
        <w:t>Of</w:t>
      </w:r>
      <w:proofErr w:type="gramEnd"/>
      <w:r w:rsidRPr="004565F3">
        <w:rPr>
          <w:rFonts w:ascii="Times New Roman" w:hAnsi="Times New Roman" w:cs="Times New Roman"/>
          <w:sz w:val="24"/>
          <w:szCs w:val="24"/>
        </w:rPr>
        <w:t xml:space="preserve"> Customers‟ Trust </w:t>
      </w:r>
      <w:proofErr w:type="gramStart"/>
      <w:r w:rsidRPr="004565F3">
        <w:rPr>
          <w:rFonts w:ascii="Times New Roman" w:hAnsi="Times New Roman" w:cs="Times New Roman"/>
          <w:sz w:val="24"/>
          <w:szCs w:val="24"/>
        </w:rPr>
        <w:t>On</w:t>
      </w:r>
      <w:proofErr w:type="gramEnd"/>
      <w:r w:rsidRPr="004565F3">
        <w:rPr>
          <w:rFonts w:ascii="Times New Roman" w:hAnsi="Times New Roman" w:cs="Times New Roman"/>
          <w:sz w:val="24"/>
          <w:szCs w:val="24"/>
        </w:rPr>
        <w:t xml:space="preserve"> Customer Loyalty[J]. International </w:t>
      </w:r>
      <w:r>
        <w:rPr>
          <w:rFonts w:ascii="Times New Roman" w:hAnsi="Times New Roman" w:cs="Times New Roman"/>
          <w:sz w:val="24"/>
          <w:szCs w:val="24"/>
        </w:rPr>
        <w:tab/>
      </w:r>
      <w:r w:rsidRPr="004565F3">
        <w:rPr>
          <w:rFonts w:ascii="Times New Roman" w:hAnsi="Times New Roman" w:cs="Times New Roman"/>
          <w:sz w:val="24"/>
          <w:szCs w:val="24"/>
        </w:rPr>
        <w:t>Journal of Economics, Commerce, and Management, 3(7): 638-53.</w:t>
      </w:r>
    </w:p>
    <w:p w14:paraId="3A4A9434" w14:textId="0000134D" w:rsidR="009A5B5E"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[9</w:t>
      </w:r>
      <w:r w:rsidR="001C729C">
        <w:rPr>
          <w:rFonts w:ascii="Times New Roman" w:hAnsi="Times New Roman" w:cs="Times New Roman"/>
          <w:sz w:val="24"/>
          <w:szCs w:val="24"/>
        </w:rPr>
        <w:t>8</w:t>
      </w:r>
      <w:r w:rsidRPr="00234F73">
        <w:rPr>
          <w:rFonts w:ascii="Times New Roman" w:hAnsi="Times New Roman" w:cs="Times New Roman"/>
          <w:sz w:val="24"/>
          <w:szCs w:val="24"/>
        </w:rPr>
        <w:t xml:space="preserve">] Vargo S L, Maglio P P, Akaka M A. (2008). On value and value co-creation: A service systems </w:t>
      </w:r>
      <w:r>
        <w:rPr>
          <w:rFonts w:ascii="Times New Roman" w:hAnsi="Times New Roman" w:cs="Times New Roman"/>
          <w:sz w:val="24"/>
          <w:szCs w:val="24"/>
        </w:rPr>
        <w:tab/>
      </w:r>
      <w:r w:rsidRPr="00234F73">
        <w:rPr>
          <w:rFonts w:ascii="Times New Roman" w:hAnsi="Times New Roman" w:cs="Times New Roman"/>
          <w:sz w:val="24"/>
          <w:szCs w:val="24"/>
        </w:rPr>
        <w:t>and service logic perspective [J]. European Management Journal, 26(3): 145-52.</w:t>
      </w:r>
    </w:p>
    <w:p w14:paraId="43FC8D19" w14:textId="025BFF8E" w:rsidR="009A5B5E"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99</w:t>
      </w:r>
      <w:r w:rsidRPr="00234F73">
        <w:rPr>
          <w:rFonts w:ascii="Times New Roman" w:hAnsi="Times New Roman" w:cs="Times New Roman"/>
          <w:sz w:val="24"/>
          <w:szCs w:val="24"/>
        </w:rPr>
        <w:t xml:space="preserve">] </w:t>
      </w:r>
      <w:bookmarkStart w:id="20" w:name="_Hlk181221621"/>
      <w:r w:rsidRPr="00234F73">
        <w:rPr>
          <w:rFonts w:ascii="Times New Roman" w:hAnsi="Times New Roman" w:cs="Times New Roman"/>
          <w:sz w:val="24"/>
          <w:szCs w:val="24"/>
        </w:rPr>
        <w:t>Ventre I, Mollá-Descals A, Frasquet M. (2021). Drivers of social commerce usage: a multi-</w:t>
      </w:r>
      <w:r>
        <w:rPr>
          <w:rFonts w:ascii="Times New Roman" w:hAnsi="Times New Roman" w:cs="Times New Roman"/>
          <w:sz w:val="24"/>
          <w:szCs w:val="24"/>
        </w:rPr>
        <w:tab/>
      </w:r>
      <w:r w:rsidRPr="00234F73">
        <w:rPr>
          <w:rFonts w:ascii="Times New Roman" w:hAnsi="Times New Roman" w:cs="Times New Roman"/>
          <w:sz w:val="24"/>
          <w:szCs w:val="24"/>
        </w:rPr>
        <w:t>group analysis comparing Facebook and Instagram[J]. Economic Research-</w:t>
      </w:r>
      <w:proofErr w:type="gramStart"/>
      <w:r w:rsidRPr="00234F73">
        <w:rPr>
          <w:rFonts w:ascii="Times New Roman" w:hAnsi="Times New Roman" w:cs="Times New Roman"/>
          <w:sz w:val="24"/>
          <w:szCs w:val="24"/>
        </w:rPr>
        <w:t xml:space="preserve">Ekonomska  </w:t>
      </w:r>
      <w:r>
        <w:rPr>
          <w:rFonts w:ascii="Times New Roman" w:hAnsi="Times New Roman" w:cs="Times New Roman"/>
          <w:sz w:val="24"/>
          <w:szCs w:val="24"/>
        </w:rPr>
        <w:tab/>
      </w:r>
      <w:proofErr w:type="gramEnd"/>
      <w:r w:rsidRPr="00234F73">
        <w:rPr>
          <w:rFonts w:ascii="Times New Roman" w:hAnsi="Times New Roman" w:cs="Times New Roman"/>
          <w:sz w:val="24"/>
          <w:szCs w:val="24"/>
        </w:rPr>
        <w:t>Istraživanja, 34(1): 570-89.</w:t>
      </w:r>
      <w:bookmarkEnd w:id="20"/>
    </w:p>
    <w:p w14:paraId="6B63CDF5" w14:textId="475ABA79" w:rsidR="009A5B5E" w:rsidRDefault="009A5B5E"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100</w:t>
      </w:r>
      <w:r w:rsidRPr="00234F73">
        <w:rPr>
          <w:rFonts w:ascii="Times New Roman" w:hAnsi="Times New Roman" w:cs="Times New Roman"/>
          <w:sz w:val="24"/>
          <w:szCs w:val="24"/>
        </w:rPr>
        <w:t>] Vega-Vazquez M, Ángeles Revilla-Camacho M, J. Cossío-Silva F. (2013). The value co-</w:t>
      </w:r>
      <w:r>
        <w:rPr>
          <w:rFonts w:ascii="Times New Roman" w:hAnsi="Times New Roman" w:cs="Times New Roman"/>
          <w:sz w:val="24"/>
          <w:szCs w:val="24"/>
        </w:rPr>
        <w:tab/>
      </w:r>
      <w:r w:rsidRPr="00234F73">
        <w:rPr>
          <w:rFonts w:ascii="Times New Roman" w:hAnsi="Times New Roman" w:cs="Times New Roman"/>
          <w:sz w:val="24"/>
          <w:szCs w:val="24"/>
        </w:rPr>
        <w:t xml:space="preserve">creation process as a </w:t>
      </w:r>
      <w:r w:rsidRPr="00234F73">
        <w:rPr>
          <w:rFonts w:ascii="Times New Roman" w:hAnsi="Times New Roman" w:cs="Times New Roman"/>
          <w:sz w:val="24"/>
          <w:szCs w:val="24"/>
        </w:rPr>
        <w:tab/>
        <w:t xml:space="preserve">determinant of customer satisfaction[J]. Management Decision, </w:t>
      </w:r>
      <w:r>
        <w:rPr>
          <w:rFonts w:ascii="Times New Roman" w:hAnsi="Times New Roman" w:cs="Times New Roman"/>
          <w:sz w:val="24"/>
          <w:szCs w:val="24"/>
        </w:rPr>
        <w:tab/>
      </w:r>
      <w:r w:rsidRPr="00234F73">
        <w:rPr>
          <w:rFonts w:ascii="Times New Roman" w:hAnsi="Times New Roman" w:cs="Times New Roman"/>
          <w:sz w:val="24"/>
          <w:szCs w:val="24"/>
        </w:rPr>
        <w:t>51(10): 1945-53.</w:t>
      </w:r>
    </w:p>
    <w:p w14:paraId="17D42FC7" w14:textId="5750905D" w:rsidR="00243E80" w:rsidRDefault="00243E80" w:rsidP="009A5B5E">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[10</w:t>
      </w:r>
      <w:r w:rsidR="001C729C">
        <w:rPr>
          <w:rFonts w:ascii="Times New Roman" w:hAnsi="Times New Roman" w:cs="Times New Roman"/>
          <w:sz w:val="24"/>
          <w:szCs w:val="24"/>
        </w:rPr>
        <w:t>1</w:t>
      </w:r>
      <w:r w:rsidRPr="00234F73">
        <w:rPr>
          <w:rFonts w:ascii="Times New Roman" w:hAnsi="Times New Roman" w:cs="Times New Roman"/>
          <w:sz w:val="24"/>
          <w:szCs w:val="24"/>
        </w:rPr>
        <w:t xml:space="preserve">] Wallace E, Buil I, de Chernatony L. (2014). Consumer engagement with self-expressive </w:t>
      </w:r>
      <w:r>
        <w:rPr>
          <w:rFonts w:ascii="Times New Roman" w:hAnsi="Times New Roman" w:cs="Times New Roman"/>
          <w:sz w:val="24"/>
          <w:szCs w:val="24"/>
        </w:rPr>
        <w:tab/>
      </w:r>
      <w:r w:rsidRPr="00234F73">
        <w:rPr>
          <w:rFonts w:ascii="Times New Roman" w:hAnsi="Times New Roman" w:cs="Times New Roman"/>
          <w:sz w:val="24"/>
          <w:szCs w:val="24"/>
        </w:rPr>
        <w:t xml:space="preserve">brands: brand love and WOM outcomes[J]. Journal of Product &amp; Brand Management, </w:t>
      </w:r>
      <w:r>
        <w:rPr>
          <w:rFonts w:ascii="Times New Roman" w:hAnsi="Times New Roman" w:cs="Times New Roman"/>
          <w:sz w:val="24"/>
          <w:szCs w:val="24"/>
        </w:rPr>
        <w:tab/>
      </w:r>
      <w:r w:rsidRPr="00234F73">
        <w:rPr>
          <w:rFonts w:ascii="Times New Roman" w:hAnsi="Times New Roman" w:cs="Times New Roman"/>
          <w:sz w:val="24"/>
          <w:szCs w:val="24"/>
        </w:rPr>
        <w:t>23(1): 33-42.</w:t>
      </w:r>
    </w:p>
    <w:p w14:paraId="46446DA3" w14:textId="02DB2193" w:rsidR="00197FDF" w:rsidRDefault="00197FDF" w:rsidP="00197FDF">
      <w:pPr>
        <w:pStyle w:val="EndNoteBibliography"/>
        <w:spacing w:after="0" w:line="276" w:lineRule="auto"/>
        <w:rPr>
          <w:rFonts w:ascii="Times New Roman" w:hAnsi="Times New Roman" w:cs="Times New Roman"/>
          <w:sz w:val="24"/>
          <w:szCs w:val="24"/>
          <w:lang w:val="pt-PT"/>
        </w:rPr>
      </w:pPr>
      <w:r w:rsidRPr="00234F73">
        <w:rPr>
          <w:rFonts w:ascii="Times New Roman" w:hAnsi="Times New Roman" w:cs="Times New Roman"/>
          <w:sz w:val="24"/>
          <w:szCs w:val="24"/>
        </w:rPr>
        <w:t>[</w:t>
      </w:r>
      <w:r w:rsidR="001C729C">
        <w:rPr>
          <w:rFonts w:ascii="Times New Roman" w:hAnsi="Times New Roman" w:cs="Times New Roman"/>
          <w:sz w:val="24"/>
          <w:szCs w:val="24"/>
        </w:rPr>
        <w:t>102</w:t>
      </w:r>
      <w:r w:rsidRPr="00234F73">
        <w:rPr>
          <w:rFonts w:ascii="Times New Roman" w:hAnsi="Times New Roman" w:cs="Times New Roman"/>
          <w:sz w:val="24"/>
          <w:szCs w:val="24"/>
        </w:rPr>
        <w:t xml:space="preserve">] Wanaswa P S, Awino Z B, Ogutu M, et al. (2023). Technological Innovation and Competitive </w:t>
      </w:r>
      <w:r>
        <w:rPr>
          <w:rFonts w:ascii="Times New Roman" w:hAnsi="Times New Roman" w:cs="Times New Roman"/>
          <w:sz w:val="24"/>
          <w:szCs w:val="24"/>
        </w:rPr>
        <w:tab/>
      </w:r>
      <w:r w:rsidRPr="00234F73">
        <w:rPr>
          <w:rFonts w:ascii="Times New Roman" w:hAnsi="Times New Roman" w:cs="Times New Roman"/>
          <w:sz w:val="24"/>
          <w:szCs w:val="24"/>
        </w:rPr>
        <w:t xml:space="preserve">Advantage: Empirical Evidence from Large Telecommunication Firms[J]. </w:t>
      </w:r>
      <w:r w:rsidRPr="00234F73">
        <w:rPr>
          <w:rFonts w:ascii="Times New Roman" w:hAnsi="Times New Roman" w:cs="Times New Roman"/>
          <w:sz w:val="24"/>
          <w:szCs w:val="24"/>
          <w:lang w:val="pt-PT"/>
        </w:rPr>
        <w:t xml:space="preserve">International </w:t>
      </w:r>
      <w:r>
        <w:rPr>
          <w:rFonts w:ascii="Times New Roman" w:hAnsi="Times New Roman" w:cs="Times New Roman"/>
          <w:sz w:val="24"/>
          <w:szCs w:val="24"/>
          <w:lang w:val="pt-PT"/>
        </w:rPr>
        <w:tab/>
      </w:r>
      <w:r w:rsidRPr="00234F73">
        <w:rPr>
          <w:rFonts w:ascii="Times New Roman" w:hAnsi="Times New Roman" w:cs="Times New Roman"/>
          <w:sz w:val="24"/>
          <w:szCs w:val="24"/>
          <w:lang w:val="pt-PT"/>
        </w:rPr>
        <w:t>Journal</w:t>
      </w:r>
      <w:r w:rsidRPr="00234F73">
        <w:rPr>
          <w:rFonts w:ascii="Times New Roman" w:hAnsi="Times New Roman" w:cs="Times New Roman"/>
          <w:sz w:val="24"/>
          <w:szCs w:val="24"/>
          <w:lang w:val="pt-PT"/>
        </w:rPr>
        <w:tab/>
        <w:t xml:space="preserve"> of Business and Management, 16(10): 1-21.</w:t>
      </w:r>
    </w:p>
    <w:p w14:paraId="67019DC1" w14:textId="44D756C5" w:rsidR="00197FDF" w:rsidRDefault="00197FDF" w:rsidP="00197FDF">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1C729C">
        <w:rPr>
          <w:rFonts w:ascii="Times New Roman" w:hAnsi="Times New Roman" w:cs="Times New Roman"/>
          <w:sz w:val="24"/>
          <w:szCs w:val="24"/>
        </w:rPr>
        <w:t>103</w:t>
      </w:r>
      <w:r w:rsidRPr="00234F73">
        <w:rPr>
          <w:rFonts w:ascii="Times New Roman" w:hAnsi="Times New Roman" w:cs="Times New Roman"/>
          <w:sz w:val="24"/>
          <w:szCs w:val="24"/>
        </w:rPr>
        <w:t xml:space="preserve">] Wang Y D, Emurian H H. (2005). An overview of online trust: Concepts, elements, and </w:t>
      </w:r>
      <w:r w:rsidRPr="00234F73">
        <w:rPr>
          <w:rFonts w:ascii="Times New Roman" w:hAnsi="Times New Roman" w:cs="Times New Roman"/>
          <w:sz w:val="24"/>
          <w:szCs w:val="24"/>
        </w:rPr>
        <w:lastRenderedPageBreak/>
        <w:tab/>
        <w:t>implications[J]. Computers in human behavior, 21(1): 105-25.</w:t>
      </w:r>
    </w:p>
    <w:p w14:paraId="22B44F7F" w14:textId="17D2E196" w:rsidR="00197FDF" w:rsidRPr="00234F73" w:rsidRDefault="00197FDF" w:rsidP="00197FDF">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104</w:t>
      </w:r>
      <w:r w:rsidRPr="00234F73">
        <w:rPr>
          <w:rFonts w:ascii="Times New Roman" w:hAnsi="Times New Roman" w:cs="Times New Roman"/>
          <w:sz w:val="24"/>
          <w:szCs w:val="24"/>
        </w:rPr>
        <w:t xml:space="preserve">] Wang Y, Yu C. (2017). Social interaction-based consumer decision-making model in social </w:t>
      </w:r>
      <w:r>
        <w:rPr>
          <w:rFonts w:ascii="Times New Roman" w:hAnsi="Times New Roman" w:cs="Times New Roman"/>
          <w:sz w:val="24"/>
          <w:szCs w:val="24"/>
        </w:rPr>
        <w:tab/>
      </w:r>
      <w:r w:rsidRPr="00234F73">
        <w:rPr>
          <w:rFonts w:ascii="Times New Roman" w:hAnsi="Times New Roman" w:cs="Times New Roman"/>
          <w:sz w:val="24"/>
          <w:szCs w:val="24"/>
        </w:rPr>
        <w:t xml:space="preserve">commerce: The role of word of mouth and observational learning[J]. International Journal </w:t>
      </w:r>
      <w:r w:rsidRPr="00234F73">
        <w:rPr>
          <w:rFonts w:ascii="Times New Roman" w:hAnsi="Times New Roman" w:cs="Times New Roman"/>
          <w:sz w:val="24"/>
          <w:szCs w:val="24"/>
        </w:rPr>
        <w:tab/>
        <w:t xml:space="preserve">of Information Management, </w:t>
      </w:r>
      <w:r w:rsidRPr="00234F73">
        <w:rPr>
          <w:rFonts w:ascii="Times New Roman" w:hAnsi="Times New Roman" w:cs="Times New Roman"/>
          <w:sz w:val="24"/>
          <w:szCs w:val="24"/>
        </w:rPr>
        <w:tab/>
        <w:t xml:space="preserve"> 37(3): 179-89</w:t>
      </w:r>
    </w:p>
    <w:p w14:paraId="7A5A8876" w14:textId="173E200B" w:rsidR="00197FDF" w:rsidRDefault="00197FDF" w:rsidP="00197FDF">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105</w:t>
      </w:r>
      <w:r w:rsidRPr="00234F73">
        <w:rPr>
          <w:rFonts w:ascii="Times New Roman" w:hAnsi="Times New Roman" w:cs="Times New Roman"/>
          <w:sz w:val="24"/>
          <w:szCs w:val="24"/>
        </w:rPr>
        <w:t xml:space="preserve">] Witell L, Kristensson P, Gustafsson A, et al. (2011). Idea generation: customer co‐creation </w:t>
      </w:r>
      <w:r>
        <w:rPr>
          <w:rFonts w:ascii="Times New Roman" w:hAnsi="Times New Roman" w:cs="Times New Roman"/>
          <w:sz w:val="24"/>
          <w:szCs w:val="24"/>
        </w:rPr>
        <w:tab/>
      </w:r>
      <w:r w:rsidRPr="00234F73">
        <w:rPr>
          <w:rFonts w:ascii="Times New Roman" w:hAnsi="Times New Roman" w:cs="Times New Roman"/>
          <w:sz w:val="24"/>
          <w:szCs w:val="24"/>
        </w:rPr>
        <w:t xml:space="preserve">versus </w:t>
      </w:r>
      <w:r w:rsidRPr="00234F73">
        <w:rPr>
          <w:rFonts w:ascii="Times New Roman" w:hAnsi="Times New Roman" w:cs="Times New Roman"/>
          <w:sz w:val="24"/>
          <w:szCs w:val="24"/>
        </w:rPr>
        <w:tab/>
        <w:t xml:space="preserve">traditional market research techniques[J]. Journal of Service Management, 22(1): </w:t>
      </w:r>
      <w:r>
        <w:rPr>
          <w:rFonts w:ascii="Times New Roman" w:hAnsi="Times New Roman" w:cs="Times New Roman"/>
          <w:sz w:val="24"/>
          <w:szCs w:val="24"/>
        </w:rPr>
        <w:tab/>
      </w:r>
      <w:r w:rsidRPr="00234F73">
        <w:rPr>
          <w:rFonts w:ascii="Times New Roman" w:hAnsi="Times New Roman" w:cs="Times New Roman"/>
          <w:sz w:val="24"/>
          <w:szCs w:val="24"/>
        </w:rPr>
        <w:t>140–59.</w:t>
      </w:r>
    </w:p>
    <w:p w14:paraId="431D0CDD" w14:textId="40478AF6" w:rsidR="00243E80" w:rsidRDefault="00243E80" w:rsidP="00243E80">
      <w:pPr>
        <w:pStyle w:val="EndNoteBibliography"/>
        <w:spacing w:after="0" w:line="300" w:lineRule="auto"/>
        <w:ind w:left="600" w:hangingChars="250" w:hanging="600"/>
        <w:rPr>
          <w:rFonts w:ascii="Times New Roman" w:hAnsi="Times New Roman" w:cs="Times New Roman"/>
          <w:sz w:val="24"/>
          <w:szCs w:val="24"/>
        </w:rPr>
      </w:pPr>
      <w:r w:rsidRPr="004565F3">
        <w:rPr>
          <w:rFonts w:ascii="Times New Roman" w:hAnsi="Times New Roman" w:cs="Times New Roman"/>
          <w:sz w:val="24"/>
          <w:szCs w:val="24"/>
          <w:lang w:val="fr-FR"/>
        </w:rPr>
        <w:t xml:space="preserve"> </w:t>
      </w:r>
      <w:r w:rsidR="00405973">
        <w:rPr>
          <w:rFonts w:ascii="Times New Roman" w:hAnsi="Times New Roman" w:cs="Times New Roman"/>
          <w:sz w:val="24"/>
          <w:szCs w:val="24"/>
          <w:lang w:val="fr-FR"/>
        </w:rPr>
        <w:t xml:space="preserve">[106] </w:t>
      </w:r>
      <w:r w:rsidRPr="00A90462">
        <w:rPr>
          <w:rFonts w:ascii="Times New Roman" w:hAnsi="Times New Roman" w:cs="Times New Roman"/>
          <w:sz w:val="24"/>
          <w:szCs w:val="24"/>
        </w:rPr>
        <w:t xml:space="preserve">Wu, X., </w:t>
      </w:r>
      <w:r w:rsidRPr="00EC60E2">
        <w:rPr>
          <w:rFonts w:ascii="Times New Roman" w:hAnsi="Times New Roman" w:cs="Times New Roman"/>
          <w:b/>
          <w:bCs/>
          <w:sz w:val="24"/>
          <w:szCs w:val="24"/>
        </w:rPr>
        <w:t>Amoasi, R.</w:t>
      </w:r>
      <w:r w:rsidRPr="00A90462">
        <w:rPr>
          <w:rFonts w:ascii="Times New Roman" w:hAnsi="Times New Roman" w:cs="Times New Roman"/>
          <w:sz w:val="24"/>
          <w:szCs w:val="24"/>
        </w:rPr>
        <w:t xml:space="preserve"> The Role of CSR in Sustaining Corporate Brands in the Global</w:t>
      </w:r>
      <w:r>
        <w:rPr>
          <w:rFonts w:ascii="Times New Roman" w:hAnsi="Times New Roman" w:cs="Times New Roman"/>
          <w:sz w:val="24"/>
          <w:szCs w:val="24"/>
        </w:rPr>
        <w:t xml:space="preserve"> </w:t>
      </w:r>
      <w:r w:rsidRPr="00A90462">
        <w:rPr>
          <w:rFonts w:ascii="Times New Roman" w:hAnsi="Times New Roman" w:cs="Times New Roman"/>
          <w:sz w:val="24"/>
          <w:szCs w:val="24"/>
        </w:rPr>
        <w:t xml:space="preserve">  Market. The Perspective Market of the Telecommunication Companies in Ghana</w:t>
      </w:r>
      <w:r w:rsidRPr="00EC60E2">
        <w:rPr>
          <w:rFonts w:ascii="Times New Roman" w:hAnsi="Times New Roman" w:cs="Times New Roman"/>
          <w:b/>
          <w:bCs/>
          <w:sz w:val="24"/>
          <w:szCs w:val="24"/>
        </w:rPr>
        <w:t>[J].</w:t>
      </w:r>
      <w:r w:rsidRPr="00A90462">
        <w:rPr>
          <w:rFonts w:ascii="Times New Roman" w:hAnsi="Times New Roman" w:cs="Times New Roman"/>
          <w:sz w:val="24"/>
          <w:szCs w:val="24"/>
        </w:rPr>
        <w:t xml:space="preserve"> Corporate Social Responsibility &amp; Environmental Management, 2023:1-15</w:t>
      </w:r>
      <w:r>
        <w:rPr>
          <w:rFonts w:ascii="Times New Roman" w:hAnsi="Times New Roman" w:cs="Times New Roman"/>
          <w:sz w:val="24"/>
          <w:szCs w:val="24"/>
        </w:rPr>
        <w:t>.</w:t>
      </w:r>
    </w:p>
    <w:p w14:paraId="5CB88237" w14:textId="41C0C22C" w:rsidR="00243E80"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107</w:t>
      </w:r>
      <w:r w:rsidRPr="00234F73">
        <w:rPr>
          <w:rFonts w:ascii="Times New Roman" w:hAnsi="Times New Roman" w:cs="Times New Roman"/>
          <w:sz w:val="24"/>
          <w:szCs w:val="24"/>
        </w:rPr>
        <w:t>] Xiang H, Chau K Y, Iqbal W, et al.</w:t>
      </w:r>
      <w:r>
        <w:rPr>
          <w:rFonts w:ascii="Times New Roman" w:hAnsi="Times New Roman" w:cs="Times New Roman"/>
          <w:sz w:val="24"/>
          <w:szCs w:val="24"/>
        </w:rPr>
        <w:t xml:space="preserve"> </w:t>
      </w:r>
      <w:r w:rsidRPr="00234F73">
        <w:rPr>
          <w:rFonts w:ascii="Times New Roman" w:hAnsi="Times New Roman" w:cs="Times New Roman"/>
          <w:sz w:val="24"/>
          <w:szCs w:val="24"/>
        </w:rPr>
        <w:t xml:space="preserve">(2022).  Determinants of social commerce usage and </w:t>
      </w:r>
      <w:r w:rsidR="00405973">
        <w:rPr>
          <w:rFonts w:ascii="Times New Roman" w:hAnsi="Times New Roman" w:cs="Times New Roman"/>
          <w:sz w:val="24"/>
          <w:szCs w:val="24"/>
        </w:rPr>
        <w:tab/>
      </w:r>
      <w:r w:rsidRPr="00234F73">
        <w:rPr>
          <w:rFonts w:ascii="Times New Roman" w:hAnsi="Times New Roman" w:cs="Times New Roman"/>
          <w:sz w:val="24"/>
          <w:szCs w:val="24"/>
        </w:rPr>
        <w:t xml:space="preserve">online </w:t>
      </w:r>
      <w:r w:rsidRPr="00234F73">
        <w:rPr>
          <w:rFonts w:ascii="Times New Roman" w:hAnsi="Times New Roman" w:cs="Times New Roman"/>
          <w:sz w:val="24"/>
          <w:szCs w:val="24"/>
        </w:rPr>
        <w:tab/>
        <w:t xml:space="preserve">impulse purchase: implications for business and digital revolution[J]. Frontiers in </w:t>
      </w:r>
      <w:r>
        <w:rPr>
          <w:rFonts w:ascii="Times New Roman" w:hAnsi="Times New Roman" w:cs="Times New Roman"/>
          <w:sz w:val="24"/>
          <w:szCs w:val="24"/>
        </w:rPr>
        <w:tab/>
      </w:r>
      <w:r w:rsidRPr="00234F73">
        <w:rPr>
          <w:rFonts w:ascii="Times New Roman" w:hAnsi="Times New Roman" w:cs="Times New Roman"/>
          <w:sz w:val="24"/>
          <w:szCs w:val="24"/>
        </w:rPr>
        <w:t>Psychology, (13)1-13.</w:t>
      </w:r>
    </w:p>
    <w:p w14:paraId="55C9B3BD" w14:textId="62E002D1" w:rsidR="00243E80" w:rsidRPr="00234F73"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108</w:t>
      </w:r>
      <w:r w:rsidRPr="00234F73">
        <w:rPr>
          <w:rFonts w:ascii="Times New Roman" w:hAnsi="Times New Roman" w:cs="Times New Roman"/>
          <w:sz w:val="24"/>
          <w:szCs w:val="24"/>
        </w:rPr>
        <w:t xml:space="preserve">] Yannan D, Ahmed A A A, Kuo T-H, et al. (2022).  Impact of CSR, innovation, and green </w:t>
      </w:r>
      <w:r>
        <w:rPr>
          <w:rFonts w:ascii="Times New Roman" w:hAnsi="Times New Roman" w:cs="Times New Roman"/>
          <w:sz w:val="24"/>
          <w:szCs w:val="24"/>
        </w:rPr>
        <w:tab/>
      </w:r>
      <w:r w:rsidRPr="00234F73">
        <w:rPr>
          <w:rFonts w:ascii="Times New Roman" w:hAnsi="Times New Roman" w:cs="Times New Roman"/>
          <w:sz w:val="24"/>
          <w:szCs w:val="24"/>
        </w:rPr>
        <w:t xml:space="preserve">investment on sales growth: </w:t>
      </w:r>
      <w:r w:rsidRPr="00234F73">
        <w:rPr>
          <w:rFonts w:ascii="Times New Roman" w:hAnsi="Times New Roman" w:cs="Times New Roman"/>
          <w:sz w:val="24"/>
          <w:szCs w:val="24"/>
        </w:rPr>
        <w:tab/>
        <w:t xml:space="preserve">new evidence from manufacturing industries of China and </w:t>
      </w:r>
      <w:r w:rsidRPr="00234F73">
        <w:rPr>
          <w:rFonts w:ascii="Times New Roman" w:hAnsi="Times New Roman" w:cs="Times New Roman"/>
          <w:sz w:val="24"/>
          <w:szCs w:val="24"/>
        </w:rPr>
        <w:tab/>
        <w:t>Saudi Arabia</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[J]. Economic Research-Ekonomska Istraživanja, 35(1): 4537-56.</w:t>
      </w:r>
    </w:p>
    <w:p w14:paraId="360130A7" w14:textId="7EF62A63" w:rsidR="00243E80"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109</w:t>
      </w:r>
      <w:r w:rsidRPr="00234F73">
        <w:rPr>
          <w:rFonts w:ascii="Times New Roman" w:hAnsi="Times New Roman" w:cs="Times New Roman"/>
          <w:sz w:val="24"/>
          <w:szCs w:val="24"/>
        </w:rPr>
        <w:t xml:space="preserve">] Yang K C. (2005). Exploring factors affecting the adoption of mobile commerce in </w:t>
      </w:r>
      <w:r>
        <w:rPr>
          <w:rFonts w:ascii="Times New Roman" w:hAnsi="Times New Roman" w:cs="Times New Roman"/>
          <w:sz w:val="24"/>
          <w:szCs w:val="24"/>
        </w:rPr>
        <w:tab/>
      </w:r>
      <w:r w:rsidRPr="00234F73">
        <w:rPr>
          <w:rFonts w:ascii="Times New Roman" w:hAnsi="Times New Roman" w:cs="Times New Roman"/>
          <w:sz w:val="24"/>
          <w:szCs w:val="24"/>
        </w:rPr>
        <w:t>Singapore[J]. Telematics and informatics, 22(3): 257-77.</w:t>
      </w:r>
    </w:p>
    <w:p w14:paraId="31F619FF" w14:textId="17D229F0" w:rsidR="00243E80" w:rsidRPr="00234F73"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110</w:t>
      </w:r>
      <w:proofErr w:type="gramStart"/>
      <w:r w:rsidRPr="00234F73">
        <w:rPr>
          <w:rFonts w:ascii="Times New Roman" w:hAnsi="Times New Roman" w:cs="Times New Roman"/>
          <w:sz w:val="24"/>
          <w:szCs w:val="24"/>
        </w:rPr>
        <w:t>]  Yi</w:t>
      </w:r>
      <w:proofErr w:type="gramEnd"/>
      <w:r w:rsidRPr="00234F73">
        <w:rPr>
          <w:rFonts w:ascii="Times New Roman" w:hAnsi="Times New Roman" w:cs="Times New Roman"/>
          <w:sz w:val="24"/>
          <w:szCs w:val="24"/>
        </w:rPr>
        <w:t xml:space="preserve"> L, Félix Gómez B, Ramalingam B, et al. (2022). Self-reconfigurable robot vision pipeline </w:t>
      </w:r>
      <w:r>
        <w:rPr>
          <w:rFonts w:ascii="Times New Roman" w:hAnsi="Times New Roman" w:cs="Times New Roman"/>
          <w:sz w:val="24"/>
          <w:szCs w:val="24"/>
        </w:rPr>
        <w:tab/>
      </w:r>
      <w:r w:rsidRPr="00234F73">
        <w:rPr>
          <w:rFonts w:ascii="Times New Roman" w:hAnsi="Times New Roman" w:cs="Times New Roman"/>
          <w:sz w:val="24"/>
          <w:szCs w:val="24"/>
        </w:rPr>
        <w:t>for safer adaptation to varying pavement width and surface conditions</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 xml:space="preserve">[J]. Scientific </w:t>
      </w:r>
      <w:r>
        <w:rPr>
          <w:rFonts w:ascii="Times New Roman" w:hAnsi="Times New Roman" w:cs="Times New Roman"/>
          <w:sz w:val="24"/>
          <w:szCs w:val="24"/>
        </w:rPr>
        <w:tab/>
      </w:r>
      <w:r w:rsidRPr="00234F73">
        <w:rPr>
          <w:rFonts w:ascii="Times New Roman" w:hAnsi="Times New Roman" w:cs="Times New Roman"/>
          <w:sz w:val="24"/>
          <w:szCs w:val="24"/>
        </w:rPr>
        <w:t>Reports, 12(1): 145-57.</w:t>
      </w:r>
    </w:p>
    <w:p w14:paraId="49500748" w14:textId="5C6F2502" w:rsidR="00243E80" w:rsidRPr="00234F73"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111</w:t>
      </w:r>
      <w:r w:rsidRPr="00234F73">
        <w:rPr>
          <w:rFonts w:ascii="Times New Roman" w:hAnsi="Times New Roman" w:cs="Times New Roman"/>
          <w:sz w:val="24"/>
          <w:szCs w:val="24"/>
        </w:rPr>
        <w:t xml:space="preserve">] </w:t>
      </w:r>
      <w:bookmarkStart w:id="21" w:name="_Hlk181221072"/>
      <w:r w:rsidRPr="00234F73">
        <w:rPr>
          <w:rFonts w:ascii="Times New Roman" w:hAnsi="Times New Roman" w:cs="Times New Roman"/>
          <w:sz w:val="24"/>
          <w:szCs w:val="24"/>
        </w:rPr>
        <w:t xml:space="preserve">Yin X, Wang H, Xia Q, et al. (2019). How social interaction affects purchase intention in </w:t>
      </w:r>
      <w:r>
        <w:rPr>
          <w:rFonts w:ascii="Times New Roman" w:hAnsi="Times New Roman" w:cs="Times New Roman"/>
          <w:sz w:val="24"/>
          <w:szCs w:val="24"/>
        </w:rPr>
        <w:tab/>
      </w:r>
      <w:r w:rsidRPr="00234F73">
        <w:rPr>
          <w:rFonts w:ascii="Times New Roman" w:hAnsi="Times New Roman" w:cs="Times New Roman"/>
          <w:sz w:val="24"/>
          <w:szCs w:val="24"/>
        </w:rPr>
        <w:t xml:space="preserve">social </w:t>
      </w:r>
      <w:r w:rsidRPr="00234F73">
        <w:rPr>
          <w:rFonts w:ascii="Times New Roman" w:hAnsi="Times New Roman" w:cs="Times New Roman"/>
          <w:sz w:val="24"/>
          <w:szCs w:val="24"/>
        </w:rPr>
        <w:tab/>
        <w:t>commerce:</w:t>
      </w:r>
      <w:r>
        <w:rPr>
          <w:rFonts w:ascii="Times New Roman" w:hAnsi="Times New Roman" w:cs="Times New Roman"/>
          <w:sz w:val="24"/>
          <w:szCs w:val="24"/>
        </w:rPr>
        <w:t xml:space="preserve"> </w:t>
      </w:r>
      <w:r w:rsidRPr="00234F73">
        <w:rPr>
          <w:rFonts w:ascii="Times New Roman" w:hAnsi="Times New Roman" w:cs="Times New Roman"/>
          <w:sz w:val="24"/>
          <w:szCs w:val="24"/>
        </w:rPr>
        <w:t>A cultural perspective</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[J]. Sustainability, 11(8): 24-33.</w:t>
      </w:r>
    </w:p>
    <w:bookmarkEnd w:id="21"/>
    <w:p w14:paraId="1E341F1D" w14:textId="6AB6EECD" w:rsidR="00243E80"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w:t>
      </w:r>
      <w:r w:rsidR="00405973">
        <w:rPr>
          <w:rFonts w:ascii="Times New Roman" w:hAnsi="Times New Roman" w:cs="Times New Roman"/>
          <w:sz w:val="24"/>
          <w:szCs w:val="24"/>
        </w:rPr>
        <w:t>112</w:t>
      </w:r>
      <w:r w:rsidRPr="00234F73">
        <w:rPr>
          <w:rFonts w:ascii="Times New Roman" w:hAnsi="Times New Roman" w:cs="Times New Roman"/>
          <w:sz w:val="24"/>
          <w:szCs w:val="24"/>
        </w:rPr>
        <w:t xml:space="preserve">] Zhou L, Zhang P, Zimmermann H-D. (2013). Social commerce research: An integrated </w:t>
      </w:r>
      <w:r>
        <w:rPr>
          <w:rFonts w:ascii="Times New Roman" w:hAnsi="Times New Roman" w:cs="Times New Roman"/>
          <w:sz w:val="24"/>
          <w:szCs w:val="24"/>
        </w:rPr>
        <w:tab/>
      </w:r>
      <w:r w:rsidRPr="00234F73">
        <w:rPr>
          <w:rFonts w:ascii="Times New Roman" w:hAnsi="Times New Roman" w:cs="Times New Roman"/>
          <w:sz w:val="24"/>
          <w:szCs w:val="24"/>
        </w:rPr>
        <w:t>view</w:t>
      </w:r>
      <w:r w:rsidR="003B42AF">
        <w:rPr>
          <w:rFonts w:ascii="Times New Roman" w:hAnsi="Times New Roman" w:cs="Times New Roman"/>
          <w:sz w:val="24"/>
          <w:szCs w:val="24"/>
        </w:rPr>
        <w:t xml:space="preserve"> </w:t>
      </w:r>
      <w:r w:rsidRPr="00234F73">
        <w:rPr>
          <w:rFonts w:ascii="Times New Roman" w:hAnsi="Times New Roman" w:cs="Times New Roman"/>
          <w:sz w:val="24"/>
          <w:szCs w:val="24"/>
        </w:rPr>
        <w:t>[J]. Electronic commerce research and applications, 12(2): 61-8.</w:t>
      </w:r>
    </w:p>
    <w:p w14:paraId="19FB9C6C" w14:textId="1C626219" w:rsidR="001E3CFB" w:rsidRPr="001E3CFB" w:rsidRDefault="001E3CFB" w:rsidP="001E3CFB">
      <w:pPr>
        <w:pStyle w:val="EndNoteBibliography"/>
        <w:spacing w:after="0" w:line="300" w:lineRule="auto"/>
        <w:ind w:left="600" w:hangingChars="250" w:hanging="600"/>
        <w:rPr>
          <w:rFonts w:ascii="Times New Roman" w:hAnsi="Times New Roman" w:cs="Times New Roman"/>
          <w:sz w:val="24"/>
          <w:szCs w:val="24"/>
        </w:rPr>
      </w:pPr>
      <w:r w:rsidRPr="001E3CFB">
        <w:rPr>
          <w:rFonts w:ascii="Times New Roman" w:hAnsi="Times New Roman" w:cs="Times New Roman"/>
          <w:sz w:val="24"/>
          <w:szCs w:val="24"/>
        </w:rPr>
        <w:t>[</w:t>
      </w:r>
      <w:r>
        <w:rPr>
          <w:rFonts w:ascii="Times New Roman" w:hAnsi="Times New Roman" w:cs="Times New Roman"/>
          <w:sz w:val="24"/>
          <w:szCs w:val="24"/>
        </w:rPr>
        <w:t>113</w:t>
      </w:r>
      <w:r w:rsidRPr="001E3CFB">
        <w:rPr>
          <w:rFonts w:ascii="Times New Roman" w:hAnsi="Times New Roman" w:cs="Times New Roman"/>
          <w:sz w:val="24"/>
          <w:szCs w:val="24"/>
        </w:rPr>
        <w:t xml:space="preserve">] Almashhadani M, Almashhadani H A. </w:t>
      </w:r>
      <w:r w:rsidR="00B46EA7">
        <w:rPr>
          <w:rFonts w:ascii="Times New Roman" w:hAnsi="Times New Roman" w:cs="Times New Roman"/>
          <w:sz w:val="24"/>
          <w:szCs w:val="24"/>
        </w:rPr>
        <w:t>(2022</w:t>
      </w:r>
      <w:proofErr w:type="gramStart"/>
      <w:r w:rsidR="00B46EA7">
        <w:rPr>
          <w:rFonts w:ascii="Times New Roman" w:hAnsi="Times New Roman" w:cs="Times New Roman"/>
          <w:sz w:val="24"/>
          <w:szCs w:val="24"/>
        </w:rPr>
        <w:t>).</w:t>
      </w:r>
      <w:r w:rsidRPr="001E3CFB">
        <w:rPr>
          <w:rFonts w:ascii="Times New Roman" w:hAnsi="Times New Roman" w:cs="Times New Roman"/>
          <w:sz w:val="24"/>
          <w:szCs w:val="24"/>
        </w:rPr>
        <w:t>The</w:t>
      </w:r>
      <w:proofErr w:type="gramEnd"/>
      <w:r w:rsidRPr="001E3CFB">
        <w:rPr>
          <w:rFonts w:ascii="Times New Roman" w:hAnsi="Times New Roman" w:cs="Times New Roman"/>
          <w:sz w:val="24"/>
          <w:szCs w:val="24"/>
        </w:rPr>
        <w:t xml:space="preserve"> beneficial of firm size, board size, </w:t>
      </w:r>
      <w:r w:rsidR="00B46EA7">
        <w:rPr>
          <w:rFonts w:ascii="Times New Roman" w:hAnsi="Times New Roman" w:cs="Times New Roman"/>
          <w:sz w:val="24"/>
          <w:szCs w:val="24"/>
        </w:rPr>
        <w:tab/>
      </w:r>
      <w:r w:rsidRPr="001E3CFB">
        <w:rPr>
          <w:rFonts w:ascii="Times New Roman" w:hAnsi="Times New Roman" w:cs="Times New Roman"/>
          <w:sz w:val="24"/>
          <w:szCs w:val="24"/>
        </w:rPr>
        <w:t xml:space="preserve">ownership structure, and independence in developing markets' firm performance: Evidence </w:t>
      </w:r>
      <w:r w:rsidR="00B46EA7">
        <w:rPr>
          <w:rFonts w:ascii="Times New Roman" w:hAnsi="Times New Roman" w:cs="Times New Roman"/>
          <w:sz w:val="24"/>
          <w:szCs w:val="24"/>
        </w:rPr>
        <w:tab/>
      </w:r>
      <w:r w:rsidRPr="001E3CFB">
        <w:rPr>
          <w:rFonts w:ascii="Times New Roman" w:hAnsi="Times New Roman" w:cs="Times New Roman"/>
          <w:sz w:val="24"/>
          <w:szCs w:val="24"/>
        </w:rPr>
        <w:t>from Asia[J]. International Journal of Business and Management Invention, 11(7): 88-92.</w:t>
      </w:r>
    </w:p>
    <w:p w14:paraId="5E84714E" w14:textId="77777777" w:rsidR="001E3CFB" w:rsidRPr="00234F73" w:rsidRDefault="001E3CFB" w:rsidP="00243E80">
      <w:pPr>
        <w:pStyle w:val="EndNoteBibliography"/>
        <w:spacing w:after="0" w:line="276" w:lineRule="auto"/>
        <w:rPr>
          <w:rFonts w:ascii="Times New Roman" w:hAnsi="Times New Roman" w:cs="Times New Roman"/>
          <w:sz w:val="24"/>
          <w:szCs w:val="24"/>
        </w:rPr>
      </w:pPr>
    </w:p>
    <w:p w14:paraId="509A59BA" w14:textId="77777777" w:rsidR="00243E80" w:rsidRPr="004565F3" w:rsidRDefault="00243E80" w:rsidP="00243E80">
      <w:pPr>
        <w:pStyle w:val="EndNoteBibliography"/>
        <w:spacing w:after="0" w:line="300" w:lineRule="auto"/>
        <w:ind w:left="600" w:hangingChars="250" w:hanging="600"/>
        <w:rPr>
          <w:rFonts w:ascii="Times New Roman" w:hAnsi="Times New Roman" w:cs="Times New Roman"/>
          <w:sz w:val="24"/>
          <w:szCs w:val="24"/>
        </w:rPr>
      </w:pPr>
    </w:p>
    <w:p w14:paraId="429A3BD4" w14:textId="77777777" w:rsidR="00243E80" w:rsidRPr="00234F73" w:rsidRDefault="00243E80" w:rsidP="00243E80">
      <w:pPr>
        <w:pStyle w:val="EndNoteBibliography"/>
        <w:spacing w:after="0" w:line="276" w:lineRule="auto"/>
        <w:rPr>
          <w:rFonts w:ascii="Times New Roman" w:hAnsi="Times New Roman" w:cs="Times New Roman"/>
          <w:sz w:val="24"/>
          <w:szCs w:val="24"/>
        </w:rPr>
      </w:pPr>
    </w:p>
    <w:p w14:paraId="66B44C16" w14:textId="77777777" w:rsidR="00243E80" w:rsidRPr="00234F73" w:rsidRDefault="00243E80" w:rsidP="00243E80">
      <w:pPr>
        <w:pStyle w:val="EndNoteBibliography"/>
        <w:spacing w:after="0" w:line="276" w:lineRule="auto"/>
        <w:rPr>
          <w:rFonts w:ascii="Times New Roman" w:hAnsi="Times New Roman" w:cs="Times New Roman"/>
          <w:sz w:val="24"/>
          <w:szCs w:val="24"/>
        </w:rPr>
      </w:pPr>
      <w:r w:rsidRPr="00234F73">
        <w:rPr>
          <w:rFonts w:ascii="Times New Roman" w:hAnsi="Times New Roman" w:cs="Times New Roman"/>
          <w:sz w:val="24"/>
          <w:szCs w:val="24"/>
        </w:rPr>
        <w:tab/>
        <w:t>.</w:t>
      </w:r>
    </w:p>
    <w:p w14:paraId="149FE966" w14:textId="77777777" w:rsidR="00243E80" w:rsidRPr="00234F73" w:rsidRDefault="00243E80" w:rsidP="00243E80">
      <w:pPr>
        <w:pStyle w:val="EndNoteBibliography"/>
        <w:spacing w:after="0" w:line="276" w:lineRule="auto"/>
        <w:rPr>
          <w:rFonts w:ascii="Times New Roman" w:hAnsi="Times New Roman" w:cs="Times New Roman"/>
          <w:sz w:val="24"/>
          <w:szCs w:val="24"/>
        </w:rPr>
      </w:pPr>
    </w:p>
    <w:p w14:paraId="0138022F" w14:textId="77777777" w:rsidR="00243E80" w:rsidRDefault="00243E80" w:rsidP="00243E80">
      <w:pPr>
        <w:pStyle w:val="EndNoteBibliography"/>
        <w:spacing w:after="0" w:line="300" w:lineRule="auto"/>
        <w:ind w:left="600" w:hangingChars="250" w:hanging="600"/>
        <w:rPr>
          <w:rFonts w:ascii="Times New Roman" w:hAnsi="Times New Roman" w:cs="Times New Roman"/>
          <w:sz w:val="24"/>
          <w:szCs w:val="24"/>
        </w:rPr>
      </w:pPr>
    </w:p>
    <w:p w14:paraId="7C1B6C77" w14:textId="77777777" w:rsidR="00243E80" w:rsidRPr="00234F73" w:rsidRDefault="00243E80" w:rsidP="00197FDF">
      <w:pPr>
        <w:pStyle w:val="EndNoteBibliography"/>
        <w:spacing w:after="0" w:line="276" w:lineRule="auto"/>
        <w:rPr>
          <w:rFonts w:ascii="Times New Roman" w:hAnsi="Times New Roman" w:cs="Times New Roman"/>
          <w:sz w:val="24"/>
          <w:szCs w:val="24"/>
        </w:rPr>
      </w:pPr>
    </w:p>
    <w:p w14:paraId="4CFD0BA3" w14:textId="77777777" w:rsidR="00197FDF" w:rsidRPr="00234F73" w:rsidRDefault="00197FDF" w:rsidP="00197FDF">
      <w:pPr>
        <w:pStyle w:val="EndNoteBibliography"/>
        <w:spacing w:after="0" w:line="276" w:lineRule="auto"/>
        <w:rPr>
          <w:rFonts w:ascii="Times New Roman" w:hAnsi="Times New Roman" w:cs="Times New Roman"/>
          <w:sz w:val="24"/>
          <w:szCs w:val="24"/>
        </w:rPr>
      </w:pPr>
    </w:p>
    <w:p w14:paraId="18288EF9" w14:textId="77777777" w:rsidR="00197FDF" w:rsidRPr="00024815" w:rsidRDefault="00197FDF" w:rsidP="00197FDF">
      <w:pPr>
        <w:pStyle w:val="EndNoteBibliography"/>
        <w:spacing w:after="0" w:line="276" w:lineRule="auto"/>
        <w:rPr>
          <w:rFonts w:ascii="Times New Roman" w:hAnsi="Times New Roman" w:cs="Times New Roman"/>
          <w:sz w:val="24"/>
          <w:szCs w:val="24"/>
          <w:lang w:val="pt-PT"/>
        </w:rPr>
      </w:pPr>
    </w:p>
    <w:p w14:paraId="243CA9A2" w14:textId="77777777" w:rsidR="00197FDF" w:rsidRPr="00234F73" w:rsidRDefault="00197FDF" w:rsidP="009A5B5E">
      <w:pPr>
        <w:pStyle w:val="EndNoteBibliography"/>
        <w:spacing w:after="0" w:line="276" w:lineRule="auto"/>
        <w:rPr>
          <w:rFonts w:ascii="Times New Roman" w:hAnsi="Times New Roman" w:cs="Times New Roman"/>
          <w:sz w:val="24"/>
          <w:szCs w:val="24"/>
        </w:rPr>
      </w:pPr>
    </w:p>
    <w:p w14:paraId="4CAD1B1F" w14:textId="77777777" w:rsidR="009A5B5E" w:rsidRPr="00234F73" w:rsidRDefault="009A5B5E" w:rsidP="009A5B5E">
      <w:pPr>
        <w:pStyle w:val="EndNoteBibliography"/>
        <w:spacing w:after="0" w:line="276" w:lineRule="auto"/>
        <w:rPr>
          <w:rFonts w:ascii="Times New Roman" w:hAnsi="Times New Roman" w:cs="Times New Roman"/>
          <w:sz w:val="24"/>
          <w:szCs w:val="24"/>
        </w:rPr>
      </w:pPr>
    </w:p>
    <w:p w14:paraId="74820018" w14:textId="77777777" w:rsidR="009A5B5E" w:rsidRPr="00234F73" w:rsidRDefault="009A5B5E" w:rsidP="009A5B5E">
      <w:pPr>
        <w:pStyle w:val="EndNoteBibliography"/>
        <w:spacing w:after="0" w:line="276" w:lineRule="auto"/>
        <w:rPr>
          <w:rFonts w:ascii="Times New Roman" w:hAnsi="Times New Roman" w:cs="Times New Roman"/>
          <w:sz w:val="24"/>
          <w:szCs w:val="24"/>
        </w:rPr>
      </w:pPr>
    </w:p>
    <w:p w14:paraId="415004DF" w14:textId="77777777" w:rsidR="009A5B5E" w:rsidRPr="00234F73" w:rsidRDefault="009A5B5E" w:rsidP="009A5B5E">
      <w:pPr>
        <w:pStyle w:val="EndNoteBibliography"/>
        <w:spacing w:after="0" w:line="276" w:lineRule="auto"/>
        <w:rPr>
          <w:rFonts w:ascii="Times New Roman" w:hAnsi="Times New Roman" w:cs="Times New Roman"/>
          <w:sz w:val="24"/>
          <w:szCs w:val="24"/>
        </w:rPr>
      </w:pPr>
    </w:p>
    <w:p w14:paraId="714D3E7D" w14:textId="77777777" w:rsidR="006C531A" w:rsidRPr="00234F73" w:rsidRDefault="006C531A" w:rsidP="006C531A">
      <w:pPr>
        <w:pStyle w:val="EndNoteBibliography"/>
        <w:spacing w:after="0" w:line="276" w:lineRule="auto"/>
        <w:rPr>
          <w:rFonts w:ascii="Times New Roman" w:hAnsi="Times New Roman" w:cs="Times New Roman"/>
          <w:sz w:val="24"/>
          <w:szCs w:val="24"/>
        </w:rPr>
      </w:pPr>
    </w:p>
    <w:p w14:paraId="309E825D" w14:textId="77777777" w:rsidR="006C531A" w:rsidRPr="00234F73" w:rsidRDefault="006C531A" w:rsidP="006C531A">
      <w:pPr>
        <w:pStyle w:val="EndNoteBibliography"/>
        <w:spacing w:after="0" w:line="276" w:lineRule="auto"/>
        <w:rPr>
          <w:rFonts w:ascii="Times New Roman" w:hAnsi="Times New Roman" w:cs="Times New Roman"/>
          <w:sz w:val="24"/>
          <w:szCs w:val="24"/>
        </w:rPr>
      </w:pPr>
    </w:p>
    <w:p w14:paraId="4453C464" w14:textId="77777777" w:rsidR="006C531A" w:rsidRPr="00234F73" w:rsidRDefault="006C531A" w:rsidP="006C531A">
      <w:pPr>
        <w:pStyle w:val="EndNoteBibliography"/>
        <w:spacing w:after="0" w:line="276" w:lineRule="auto"/>
        <w:rPr>
          <w:rFonts w:ascii="Times New Roman" w:hAnsi="Times New Roman" w:cs="Times New Roman"/>
          <w:sz w:val="24"/>
          <w:szCs w:val="24"/>
        </w:rPr>
      </w:pPr>
    </w:p>
    <w:p w14:paraId="74A6DC01" w14:textId="77777777" w:rsidR="006C531A" w:rsidRPr="00234F73" w:rsidRDefault="006C531A" w:rsidP="006C531A">
      <w:pPr>
        <w:pStyle w:val="EndNoteBibliography"/>
        <w:spacing w:after="0" w:line="276" w:lineRule="auto"/>
        <w:rPr>
          <w:rFonts w:ascii="Times New Roman" w:hAnsi="Times New Roman" w:cs="Times New Roman"/>
          <w:sz w:val="24"/>
          <w:szCs w:val="24"/>
        </w:rPr>
      </w:pPr>
    </w:p>
    <w:p w14:paraId="38B82003" w14:textId="77777777" w:rsidR="006C531A" w:rsidRPr="00234F73" w:rsidRDefault="006C531A" w:rsidP="00055D86">
      <w:pPr>
        <w:pStyle w:val="EndNoteBibliography"/>
        <w:spacing w:after="0" w:line="276" w:lineRule="auto"/>
        <w:rPr>
          <w:rFonts w:ascii="Times New Roman" w:hAnsi="Times New Roman" w:cs="Times New Roman"/>
          <w:sz w:val="24"/>
          <w:szCs w:val="24"/>
        </w:rPr>
      </w:pPr>
    </w:p>
    <w:p w14:paraId="51CB7601" w14:textId="77777777" w:rsidR="00055D86" w:rsidRPr="00234F73" w:rsidRDefault="00055D86" w:rsidP="00055D86">
      <w:pPr>
        <w:pStyle w:val="EndNoteBibliography"/>
        <w:spacing w:after="0" w:line="276" w:lineRule="auto"/>
        <w:rPr>
          <w:rFonts w:ascii="Times New Roman" w:hAnsi="Times New Roman" w:cs="Times New Roman"/>
          <w:sz w:val="24"/>
          <w:szCs w:val="24"/>
        </w:rPr>
      </w:pPr>
    </w:p>
    <w:p w14:paraId="237D4A92" w14:textId="77777777" w:rsidR="00055D86" w:rsidRPr="00234F73" w:rsidRDefault="00055D86" w:rsidP="00055D86">
      <w:pPr>
        <w:pStyle w:val="EndNoteBibliography"/>
        <w:spacing w:after="0" w:line="276" w:lineRule="auto"/>
        <w:rPr>
          <w:rFonts w:ascii="Times New Roman" w:hAnsi="Times New Roman" w:cs="Times New Roman"/>
          <w:sz w:val="24"/>
          <w:szCs w:val="24"/>
        </w:rPr>
      </w:pPr>
    </w:p>
    <w:p w14:paraId="2F918516" w14:textId="77777777" w:rsidR="00055D86" w:rsidRPr="00234F73" w:rsidRDefault="00055D86" w:rsidP="00055D86">
      <w:pPr>
        <w:pStyle w:val="EndNoteBibliography"/>
        <w:spacing w:after="0" w:line="276" w:lineRule="auto"/>
        <w:rPr>
          <w:rFonts w:ascii="Times New Roman" w:hAnsi="Times New Roman" w:cs="Times New Roman"/>
          <w:sz w:val="24"/>
          <w:szCs w:val="24"/>
        </w:rPr>
      </w:pPr>
    </w:p>
    <w:p w14:paraId="2C5C490D" w14:textId="77777777" w:rsidR="00055D86" w:rsidRPr="00234F73" w:rsidRDefault="00055D86" w:rsidP="008C5159">
      <w:pPr>
        <w:pStyle w:val="EndNoteBibliography"/>
        <w:spacing w:after="0" w:line="276" w:lineRule="auto"/>
        <w:rPr>
          <w:rFonts w:ascii="Times New Roman" w:hAnsi="Times New Roman" w:cs="Times New Roman"/>
          <w:sz w:val="24"/>
          <w:szCs w:val="24"/>
        </w:rPr>
      </w:pPr>
    </w:p>
    <w:p w14:paraId="68B726D4" w14:textId="77777777" w:rsidR="008C5159" w:rsidRPr="00234F73" w:rsidRDefault="008C5159" w:rsidP="008C5159">
      <w:pPr>
        <w:pStyle w:val="EndNoteBibliography"/>
        <w:spacing w:after="0" w:line="276" w:lineRule="auto"/>
        <w:rPr>
          <w:rFonts w:ascii="Times New Roman" w:hAnsi="Times New Roman" w:cs="Times New Roman"/>
          <w:sz w:val="24"/>
          <w:szCs w:val="24"/>
        </w:rPr>
      </w:pPr>
    </w:p>
    <w:p w14:paraId="1FFA24BC" w14:textId="77777777" w:rsidR="008C5159" w:rsidRPr="00234F73" w:rsidRDefault="008C5159" w:rsidP="00A11CB6">
      <w:pPr>
        <w:pStyle w:val="EndNoteBibliography"/>
        <w:spacing w:after="0" w:line="276" w:lineRule="auto"/>
        <w:rPr>
          <w:rFonts w:ascii="Times New Roman" w:hAnsi="Times New Roman" w:cs="Times New Roman"/>
          <w:sz w:val="24"/>
          <w:szCs w:val="24"/>
        </w:rPr>
      </w:pPr>
    </w:p>
    <w:p w14:paraId="6563AA47" w14:textId="79D203E9" w:rsidR="00827A98" w:rsidRDefault="00827A98" w:rsidP="00E25A52">
      <w:pPr>
        <w:tabs>
          <w:tab w:val="left" w:pos="420"/>
        </w:tabs>
        <w:spacing w:after="0" w:line="300" w:lineRule="auto"/>
        <w:rPr>
          <w:rFonts w:ascii="Times New Roman" w:hAnsi="Times New Roman" w:cs="Times New Roman"/>
          <w:sz w:val="24"/>
          <w:szCs w:val="24"/>
        </w:rPr>
      </w:pPr>
    </w:p>
    <w:p w14:paraId="70A81F2B" w14:textId="77777777" w:rsidR="00E25A52" w:rsidRPr="009F36AB" w:rsidRDefault="00E25A52" w:rsidP="00E25A52">
      <w:pPr>
        <w:pStyle w:val="NormalWeb"/>
        <w:widowControl w:val="0"/>
        <w:spacing w:beforeAutospacing="0" w:afterAutospacing="0" w:line="276" w:lineRule="auto"/>
        <w:ind w:firstLineChars="200" w:firstLine="562"/>
        <w:rPr>
          <w:rFonts w:ascii="Times New Roman" w:eastAsia="Calibri" w:hAnsi="Times New Roman" w:cs="Arial"/>
          <w:b/>
          <w:bCs/>
          <w:kern w:val="2"/>
          <w:sz w:val="28"/>
          <w:szCs w:val="28"/>
          <w:lang w:bidi="ar"/>
        </w:rPr>
      </w:pPr>
    </w:p>
    <w:p w14:paraId="12BA2CB8" w14:textId="20B402D2" w:rsidR="000D56D1" w:rsidRPr="00234F73" w:rsidRDefault="000D56D1" w:rsidP="006153A6">
      <w:pPr>
        <w:pStyle w:val="EndNoteBibliography"/>
        <w:spacing w:after="0" w:line="276" w:lineRule="auto"/>
        <w:rPr>
          <w:rFonts w:ascii="Times New Roman" w:hAnsi="Times New Roman" w:cs="Times New Roman"/>
          <w:sz w:val="24"/>
          <w:szCs w:val="24"/>
        </w:rPr>
      </w:pPr>
    </w:p>
    <w:p w14:paraId="6ED9E4A3" w14:textId="77777777" w:rsidR="00FF2CE6" w:rsidRDefault="00FF2CE6" w:rsidP="00A234C2">
      <w:pPr>
        <w:pStyle w:val="EndNoteBibliography"/>
        <w:spacing w:after="0" w:line="300" w:lineRule="auto"/>
        <w:ind w:left="525" w:hangingChars="250" w:hanging="525"/>
        <w:rPr>
          <w:rFonts w:ascii="Times New Roman" w:hAnsi="Times New Roman" w:cs="Times New Roman"/>
          <w:sz w:val="21"/>
          <w:szCs w:val="21"/>
        </w:rPr>
      </w:pPr>
    </w:p>
    <w:p w14:paraId="31B68C8E" w14:textId="77777777" w:rsidR="00544472" w:rsidRPr="00234F73" w:rsidRDefault="00544472" w:rsidP="006153A6">
      <w:pPr>
        <w:pStyle w:val="EndNoteBibliography"/>
        <w:spacing w:after="0" w:line="276" w:lineRule="auto"/>
        <w:rPr>
          <w:rFonts w:ascii="Times New Roman" w:hAnsi="Times New Roman" w:cs="Times New Roman"/>
          <w:sz w:val="24"/>
          <w:szCs w:val="24"/>
        </w:rPr>
      </w:pPr>
    </w:p>
    <w:p w14:paraId="5E782053" w14:textId="77777777" w:rsidR="00326F7F" w:rsidRPr="00234F73" w:rsidRDefault="00326F7F" w:rsidP="006153A6">
      <w:pPr>
        <w:pStyle w:val="EndNoteBibliography"/>
        <w:spacing w:after="0" w:line="276" w:lineRule="auto"/>
        <w:rPr>
          <w:rFonts w:ascii="Times New Roman" w:hAnsi="Times New Roman" w:cs="Times New Roman"/>
          <w:sz w:val="24"/>
          <w:szCs w:val="24"/>
        </w:rPr>
      </w:pPr>
    </w:p>
    <w:p w14:paraId="7B7FB474" w14:textId="77777777" w:rsidR="004D554B" w:rsidRPr="00234F73" w:rsidRDefault="004D554B" w:rsidP="006153A6">
      <w:pPr>
        <w:pStyle w:val="EndNoteBibliography"/>
        <w:spacing w:after="0" w:line="276" w:lineRule="auto"/>
        <w:rPr>
          <w:rFonts w:ascii="Times New Roman" w:hAnsi="Times New Roman" w:cs="Times New Roman"/>
          <w:sz w:val="24"/>
          <w:szCs w:val="24"/>
        </w:rPr>
      </w:pPr>
    </w:p>
    <w:p w14:paraId="3F5BBF79" w14:textId="77777777" w:rsidR="004D554B" w:rsidRPr="00234F73" w:rsidRDefault="004D554B" w:rsidP="006153A6">
      <w:pPr>
        <w:pStyle w:val="EndNoteBibliography"/>
        <w:spacing w:after="0" w:line="276" w:lineRule="auto"/>
        <w:rPr>
          <w:rFonts w:ascii="Times New Roman" w:hAnsi="Times New Roman" w:cs="Times New Roman"/>
          <w:sz w:val="24"/>
          <w:szCs w:val="24"/>
        </w:rPr>
      </w:pPr>
    </w:p>
    <w:p w14:paraId="1D5035F6" w14:textId="215512DA" w:rsidR="00C17F8C" w:rsidRPr="00234F73" w:rsidRDefault="00C17F8C" w:rsidP="006153A6">
      <w:pPr>
        <w:pStyle w:val="EndNoteBibliography"/>
        <w:spacing w:after="0" w:line="276" w:lineRule="auto"/>
        <w:rPr>
          <w:rFonts w:ascii="Times New Roman" w:hAnsi="Times New Roman" w:cs="Times New Roman"/>
          <w:sz w:val="24"/>
          <w:szCs w:val="24"/>
        </w:rPr>
      </w:pPr>
    </w:p>
    <w:p w14:paraId="7812FE0E" w14:textId="77777777" w:rsidR="000D56D1" w:rsidRPr="00234F73" w:rsidRDefault="000D56D1" w:rsidP="006153A6">
      <w:pPr>
        <w:pStyle w:val="NormalWeb"/>
        <w:widowControl w:val="0"/>
        <w:spacing w:beforeAutospacing="0" w:afterAutospacing="0" w:line="276" w:lineRule="auto"/>
        <w:jc w:val="both"/>
        <w:rPr>
          <w:rFonts w:ascii="Times New Roman" w:eastAsia="Calibri" w:hAnsi="Times New Roman"/>
        </w:rPr>
      </w:pPr>
    </w:p>
    <w:p w14:paraId="0DCA0A68" w14:textId="77777777" w:rsidR="006B4BE9" w:rsidRPr="00234F73" w:rsidRDefault="006B4BE9" w:rsidP="006153A6">
      <w:pPr>
        <w:spacing w:after="0" w:line="276" w:lineRule="auto"/>
        <w:jc w:val="both"/>
        <w:rPr>
          <w:rFonts w:ascii="Times New Roman" w:hAnsi="Times New Roman" w:cs="Times New Roman"/>
          <w:b/>
          <w:bCs/>
          <w:sz w:val="24"/>
          <w:szCs w:val="24"/>
          <w:lang w:val="pt-PT"/>
        </w:rPr>
      </w:pPr>
    </w:p>
    <w:p w14:paraId="6BD85716" w14:textId="77777777" w:rsidR="005F4095" w:rsidRPr="00234F73" w:rsidRDefault="005F4095" w:rsidP="006153A6">
      <w:pPr>
        <w:spacing w:after="0" w:line="276" w:lineRule="auto"/>
        <w:jc w:val="both"/>
        <w:rPr>
          <w:rFonts w:ascii="Times New Roman" w:hAnsi="Times New Roman" w:cs="Times New Roman"/>
          <w:sz w:val="24"/>
          <w:szCs w:val="24"/>
        </w:rPr>
      </w:pPr>
    </w:p>
    <w:bookmarkEnd w:id="6"/>
    <w:p w14:paraId="2DD79AE8" w14:textId="63D7DC4A" w:rsidR="00FE6189" w:rsidRPr="00234F73" w:rsidRDefault="00FE6189" w:rsidP="006153A6">
      <w:pPr>
        <w:pStyle w:val="NormalWeb"/>
        <w:widowControl w:val="0"/>
        <w:spacing w:beforeAutospacing="0" w:afterAutospacing="0" w:line="276" w:lineRule="auto"/>
        <w:jc w:val="both"/>
        <w:rPr>
          <w:rFonts w:ascii="Times New Roman" w:hAnsi="Times New Roman"/>
        </w:rPr>
      </w:pPr>
      <w:r w:rsidRPr="00234F73">
        <w:rPr>
          <w:rFonts w:ascii="Times New Roman" w:hAnsi="Times New Roman"/>
        </w:rPr>
        <w:t xml:space="preserve"> </w:t>
      </w:r>
    </w:p>
    <w:p w14:paraId="10769684" w14:textId="77777777" w:rsidR="002D547B" w:rsidRPr="00234F73" w:rsidRDefault="002D547B" w:rsidP="006153A6">
      <w:pPr>
        <w:spacing w:after="0" w:line="276" w:lineRule="auto"/>
        <w:jc w:val="both"/>
        <w:rPr>
          <w:rFonts w:ascii="Times New Roman" w:hAnsi="Times New Roman" w:cs="Times New Roman"/>
          <w:b/>
          <w:bCs/>
          <w:sz w:val="24"/>
          <w:szCs w:val="24"/>
        </w:rPr>
      </w:pPr>
    </w:p>
    <w:sectPr w:rsidR="002D547B" w:rsidRPr="00234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713A00"/>
    <w:multiLevelType w:val="hybridMultilevel"/>
    <w:tmpl w:val="FAEE32C6"/>
    <w:lvl w:ilvl="0" w:tplc="35429F48">
      <w:start w:val="1"/>
      <w:numFmt w:val="lowerRoman"/>
      <w:lvlText w:val="(%1)"/>
      <w:lvlJc w:val="left"/>
      <w:pPr>
        <w:ind w:left="1080" w:hanging="720"/>
      </w:pPr>
      <w:rPr>
        <w:rFonts w:asciiTheme="majorBidi" w:eastAsiaTheme="minorEastAsia" w:hAnsiTheme="majorBidi" w:cstheme="maj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4578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53D"/>
    <w:rsid w:val="00000F4E"/>
    <w:rsid w:val="00000F90"/>
    <w:rsid w:val="0000159F"/>
    <w:rsid w:val="000033C0"/>
    <w:rsid w:val="00004B1B"/>
    <w:rsid w:val="0000531E"/>
    <w:rsid w:val="00010354"/>
    <w:rsid w:val="0001291D"/>
    <w:rsid w:val="000146EF"/>
    <w:rsid w:val="000149A5"/>
    <w:rsid w:val="00015391"/>
    <w:rsid w:val="00017F32"/>
    <w:rsid w:val="00020302"/>
    <w:rsid w:val="00024815"/>
    <w:rsid w:val="00027560"/>
    <w:rsid w:val="00036747"/>
    <w:rsid w:val="00041A39"/>
    <w:rsid w:val="00042887"/>
    <w:rsid w:val="00042B6B"/>
    <w:rsid w:val="00044DA9"/>
    <w:rsid w:val="00050AB3"/>
    <w:rsid w:val="00055D86"/>
    <w:rsid w:val="000636E1"/>
    <w:rsid w:val="00076946"/>
    <w:rsid w:val="00087860"/>
    <w:rsid w:val="000879FE"/>
    <w:rsid w:val="00094E7C"/>
    <w:rsid w:val="00095B2D"/>
    <w:rsid w:val="000A5E31"/>
    <w:rsid w:val="000A7F2E"/>
    <w:rsid w:val="000B584A"/>
    <w:rsid w:val="000D32CA"/>
    <w:rsid w:val="000D3CEA"/>
    <w:rsid w:val="000D56D1"/>
    <w:rsid w:val="000D5D3E"/>
    <w:rsid w:val="000D6D20"/>
    <w:rsid w:val="000E0EFF"/>
    <w:rsid w:val="000F7F81"/>
    <w:rsid w:val="00102CB9"/>
    <w:rsid w:val="00111BA8"/>
    <w:rsid w:val="001123D2"/>
    <w:rsid w:val="001125AD"/>
    <w:rsid w:val="001200C0"/>
    <w:rsid w:val="0013423C"/>
    <w:rsid w:val="00134805"/>
    <w:rsid w:val="00140728"/>
    <w:rsid w:val="001539EC"/>
    <w:rsid w:val="00154F58"/>
    <w:rsid w:val="00156CCA"/>
    <w:rsid w:val="00162F21"/>
    <w:rsid w:val="001877E4"/>
    <w:rsid w:val="00197B87"/>
    <w:rsid w:val="00197FDF"/>
    <w:rsid w:val="001A3306"/>
    <w:rsid w:val="001C7053"/>
    <w:rsid w:val="001C729C"/>
    <w:rsid w:val="001C7568"/>
    <w:rsid w:val="001D0DDA"/>
    <w:rsid w:val="001D1A10"/>
    <w:rsid w:val="001E0845"/>
    <w:rsid w:val="001E3CFB"/>
    <w:rsid w:val="001F1DCC"/>
    <w:rsid w:val="001F47CF"/>
    <w:rsid w:val="002017A9"/>
    <w:rsid w:val="0020282A"/>
    <w:rsid w:val="00203171"/>
    <w:rsid w:val="00204DF6"/>
    <w:rsid w:val="002151C3"/>
    <w:rsid w:val="0021530C"/>
    <w:rsid w:val="00221A1D"/>
    <w:rsid w:val="00222D98"/>
    <w:rsid w:val="0023144B"/>
    <w:rsid w:val="00231BD0"/>
    <w:rsid w:val="002324F0"/>
    <w:rsid w:val="002348CC"/>
    <w:rsid w:val="00234F73"/>
    <w:rsid w:val="002359BA"/>
    <w:rsid w:val="00235B1D"/>
    <w:rsid w:val="00243E80"/>
    <w:rsid w:val="00245D3E"/>
    <w:rsid w:val="00247517"/>
    <w:rsid w:val="002508A5"/>
    <w:rsid w:val="00256B3B"/>
    <w:rsid w:val="0026253D"/>
    <w:rsid w:val="00267EF9"/>
    <w:rsid w:val="0027008B"/>
    <w:rsid w:val="002747A3"/>
    <w:rsid w:val="0027521A"/>
    <w:rsid w:val="00275503"/>
    <w:rsid w:val="0028646F"/>
    <w:rsid w:val="00297BA2"/>
    <w:rsid w:val="002C61FD"/>
    <w:rsid w:val="002D335A"/>
    <w:rsid w:val="002D4E2C"/>
    <w:rsid w:val="002D547B"/>
    <w:rsid w:val="002E3858"/>
    <w:rsid w:val="002E6B90"/>
    <w:rsid w:val="0030299A"/>
    <w:rsid w:val="00304E68"/>
    <w:rsid w:val="00306CE2"/>
    <w:rsid w:val="003105DD"/>
    <w:rsid w:val="00325EF5"/>
    <w:rsid w:val="00326EC4"/>
    <w:rsid w:val="00326F7F"/>
    <w:rsid w:val="00333949"/>
    <w:rsid w:val="00350DF3"/>
    <w:rsid w:val="00353A1B"/>
    <w:rsid w:val="003569AB"/>
    <w:rsid w:val="00356F1D"/>
    <w:rsid w:val="003702E4"/>
    <w:rsid w:val="00373D1C"/>
    <w:rsid w:val="00376157"/>
    <w:rsid w:val="0038742C"/>
    <w:rsid w:val="003B42AF"/>
    <w:rsid w:val="003F230B"/>
    <w:rsid w:val="003F7E37"/>
    <w:rsid w:val="00400F6E"/>
    <w:rsid w:val="00402F89"/>
    <w:rsid w:val="00403024"/>
    <w:rsid w:val="00405973"/>
    <w:rsid w:val="004159B5"/>
    <w:rsid w:val="0042187C"/>
    <w:rsid w:val="0042417A"/>
    <w:rsid w:val="00431230"/>
    <w:rsid w:val="004339E4"/>
    <w:rsid w:val="00440B15"/>
    <w:rsid w:val="00446EBB"/>
    <w:rsid w:val="004475AA"/>
    <w:rsid w:val="00454330"/>
    <w:rsid w:val="00454BD4"/>
    <w:rsid w:val="004565F3"/>
    <w:rsid w:val="00457881"/>
    <w:rsid w:val="00475E6F"/>
    <w:rsid w:val="00485233"/>
    <w:rsid w:val="0049218B"/>
    <w:rsid w:val="004940B3"/>
    <w:rsid w:val="004A31C4"/>
    <w:rsid w:val="004A4C0D"/>
    <w:rsid w:val="004A5E37"/>
    <w:rsid w:val="004A65E8"/>
    <w:rsid w:val="004A682C"/>
    <w:rsid w:val="004A6995"/>
    <w:rsid w:val="004C4D65"/>
    <w:rsid w:val="004C67C4"/>
    <w:rsid w:val="004D554B"/>
    <w:rsid w:val="004D7603"/>
    <w:rsid w:val="004E6D22"/>
    <w:rsid w:val="004F5532"/>
    <w:rsid w:val="00500994"/>
    <w:rsid w:val="00512378"/>
    <w:rsid w:val="00514047"/>
    <w:rsid w:val="00521420"/>
    <w:rsid w:val="00531B8D"/>
    <w:rsid w:val="005371C6"/>
    <w:rsid w:val="00544472"/>
    <w:rsid w:val="00544700"/>
    <w:rsid w:val="00546B25"/>
    <w:rsid w:val="00552F42"/>
    <w:rsid w:val="00553407"/>
    <w:rsid w:val="00553A9A"/>
    <w:rsid w:val="00557173"/>
    <w:rsid w:val="00564475"/>
    <w:rsid w:val="00565A68"/>
    <w:rsid w:val="00573926"/>
    <w:rsid w:val="005779CB"/>
    <w:rsid w:val="00577A33"/>
    <w:rsid w:val="005907E3"/>
    <w:rsid w:val="005945FA"/>
    <w:rsid w:val="005960FC"/>
    <w:rsid w:val="005A2578"/>
    <w:rsid w:val="005A2E6D"/>
    <w:rsid w:val="005B7ACB"/>
    <w:rsid w:val="005C0FB9"/>
    <w:rsid w:val="005C692A"/>
    <w:rsid w:val="005D05E9"/>
    <w:rsid w:val="005D0713"/>
    <w:rsid w:val="005D1495"/>
    <w:rsid w:val="005D2FB8"/>
    <w:rsid w:val="005D4BF2"/>
    <w:rsid w:val="005D5D88"/>
    <w:rsid w:val="005E2BCE"/>
    <w:rsid w:val="005E7CAC"/>
    <w:rsid w:val="005F1FD2"/>
    <w:rsid w:val="005F4095"/>
    <w:rsid w:val="00604157"/>
    <w:rsid w:val="0060675B"/>
    <w:rsid w:val="00613EA8"/>
    <w:rsid w:val="006153A6"/>
    <w:rsid w:val="00617AE3"/>
    <w:rsid w:val="006206C6"/>
    <w:rsid w:val="00622B15"/>
    <w:rsid w:val="0063160C"/>
    <w:rsid w:val="006322A2"/>
    <w:rsid w:val="006374FE"/>
    <w:rsid w:val="00646093"/>
    <w:rsid w:val="00651FD3"/>
    <w:rsid w:val="006524AF"/>
    <w:rsid w:val="006527AD"/>
    <w:rsid w:val="00660231"/>
    <w:rsid w:val="00666CB2"/>
    <w:rsid w:val="00667D07"/>
    <w:rsid w:val="00670A14"/>
    <w:rsid w:val="00672139"/>
    <w:rsid w:val="006729F9"/>
    <w:rsid w:val="00675C75"/>
    <w:rsid w:val="00684C31"/>
    <w:rsid w:val="006A39D5"/>
    <w:rsid w:val="006A4176"/>
    <w:rsid w:val="006A62B5"/>
    <w:rsid w:val="006A62F7"/>
    <w:rsid w:val="006A76AF"/>
    <w:rsid w:val="006B35E3"/>
    <w:rsid w:val="006B3A65"/>
    <w:rsid w:val="006B426F"/>
    <w:rsid w:val="006B4BE9"/>
    <w:rsid w:val="006B602E"/>
    <w:rsid w:val="006C300F"/>
    <w:rsid w:val="006C531A"/>
    <w:rsid w:val="006D37CA"/>
    <w:rsid w:val="006D43E8"/>
    <w:rsid w:val="006E11E8"/>
    <w:rsid w:val="006E2DBD"/>
    <w:rsid w:val="006E3AFE"/>
    <w:rsid w:val="006E4246"/>
    <w:rsid w:val="006E4E90"/>
    <w:rsid w:val="006F321F"/>
    <w:rsid w:val="006F43AA"/>
    <w:rsid w:val="00701201"/>
    <w:rsid w:val="007116AF"/>
    <w:rsid w:val="00714ACD"/>
    <w:rsid w:val="00724668"/>
    <w:rsid w:val="00727CB1"/>
    <w:rsid w:val="00733B8A"/>
    <w:rsid w:val="0073593A"/>
    <w:rsid w:val="00745987"/>
    <w:rsid w:val="00750DF4"/>
    <w:rsid w:val="00753739"/>
    <w:rsid w:val="00756E84"/>
    <w:rsid w:val="00757CB4"/>
    <w:rsid w:val="00763F62"/>
    <w:rsid w:val="007756C1"/>
    <w:rsid w:val="00776654"/>
    <w:rsid w:val="00782E17"/>
    <w:rsid w:val="00787B86"/>
    <w:rsid w:val="007915FA"/>
    <w:rsid w:val="007943C3"/>
    <w:rsid w:val="00795CD0"/>
    <w:rsid w:val="007A2B2A"/>
    <w:rsid w:val="007A4D05"/>
    <w:rsid w:val="007A5088"/>
    <w:rsid w:val="007B0697"/>
    <w:rsid w:val="007B3EDB"/>
    <w:rsid w:val="007B447B"/>
    <w:rsid w:val="007C6627"/>
    <w:rsid w:val="007D3B06"/>
    <w:rsid w:val="007E1024"/>
    <w:rsid w:val="007E17A0"/>
    <w:rsid w:val="007E5B4C"/>
    <w:rsid w:val="007E705F"/>
    <w:rsid w:val="007F1A38"/>
    <w:rsid w:val="008125A4"/>
    <w:rsid w:val="00816D75"/>
    <w:rsid w:val="008218E3"/>
    <w:rsid w:val="008230C6"/>
    <w:rsid w:val="008239D4"/>
    <w:rsid w:val="008244D5"/>
    <w:rsid w:val="0082715D"/>
    <w:rsid w:val="00827A98"/>
    <w:rsid w:val="00832BCC"/>
    <w:rsid w:val="008339E1"/>
    <w:rsid w:val="00833CC2"/>
    <w:rsid w:val="0084187C"/>
    <w:rsid w:val="0084306E"/>
    <w:rsid w:val="00843618"/>
    <w:rsid w:val="008571F0"/>
    <w:rsid w:val="008922A0"/>
    <w:rsid w:val="008A03F4"/>
    <w:rsid w:val="008A29F3"/>
    <w:rsid w:val="008B056A"/>
    <w:rsid w:val="008B08DD"/>
    <w:rsid w:val="008B61D5"/>
    <w:rsid w:val="008C5159"/>
    <w:rsid w:val="008C6FD7"/>
    <w:rsid w:val="008E231B"/>
    <w:rsid w:val="008E388F"/>
    <w:rsid w:val="008E55C0"/>
    <w:rsid w:val="008E6437"/>
    <w:rsid w:val="008F3377"/>
    <w:rsid w:val="008F7533"/>
    <w:rsid w:val="00913985"/>
    <w:rsid w:val="009148DB"/>
    <w:rsid w:val="00921556"/>
    <w:rsid w:val="0093131D"/>
    <w:rsid w:val="009321A5"/>
    <w:rsid w:val="009461E3"/>
    <w:rsid w:val="00960082"/>
    <w:rsid w:val="00960B1D"/>
    <w:rsid w:val="00967B19"/>
    <w:rsid w:val="00986FB3"/>
    <w:rsid w:val="009A039E"/>
    <w:rsid w:val="009A5B5E"/>
    <w:rsid w:val="009A642D"/>
    <w:rsid w:val="009B0D83"/>
    <w:rsid w:val="009B18B0"/>
    <w:rsid w:val="009B1B03"/>
    <w:rsid w:val="009C470C"/>
    <w:rsid w:val="009D1E4F"/>
    <w:rsid w:val="009E6434"/>
    <w:rsid w:val="009F36AB"/>
    <w:rsid w:val="00A06303"/>
    <w:rsid w:val="00A11CB6"/>
    <w:rsid w:val="00A12FDB"/>
    <w:rsid w:val="00A16A9E"/>
    <w:rsid w:val="00A20F4F"/>
    <w:rsid w:val="00A21169"/>
    <w:rsid w:val="00A234C2"/>
    <w:rsid w:val="00A333B5"/>
    <w:rsid w:val="00A40214"/>
    <w:rsid w:val="00A40D27"/>
    <w:rsid w:val="00A42563"/>
    <w:rsid w:val="00A464A5"/>
    <w:rsid w:val="00A504A2"/>
    <w:rsid w:val="00A623DC"/>
    <w:rsid w:val="00A845AD"/>
    <w:rsid w:val="00A868FB"/>
    <w:rsid w:val="00AA0F84"/>
    <w:rsid w:val="00AA4872"/>
    <w:rsid w:val="00AB15B5"/>
    <w:rsid w:val="00AC6822"/>
    <w:rsid w:val="00AD0054"/>
    <w:rsid w:val="00AD048B"/>
    <w:rsid w:val="00AD058D"/>
    <w:rsid w:val="00AD0A3B"/>
    <w:rsid w:val="00AD47D1"/>
    <w:rsid w:val="00AD5750"/>
    <w:rsid w:val="00AD5DFD"/>
    <w:rsid w:val="00AF547F"/>
    <w:rsid w:val="00AF5E52"/>
    <w:rsid w:val="00B04DED"/>
    <w:rsid w:val="00B05BAE"/>
    <w:rsid w:val="00B06C20"/>
    <w:rsid w:val="00B106FD"/>
    <w:rsid w:val="00B12080"/>
    <w:rsid w:val="00B12403"/>
    <w:rsid w:val="00B12635"/>
    <w:rsid w:val="00B14DFF"/>
    <w:rsid w:val="00B155A9"/>
    <w:rsid w:val="00B201C3"/>
    <w:rsid w:val="00B23420"/>
    <w:rsid w:val="00B265A2"/>
    <w:rsid w:val="00B272D2"/>
    <w:rsid w:val="00B31AA0"/>
    <w:rsid w:val="00B322E3"/>
    <w:rsid w:val="00B45A14"/>
    <w:rsid w:val="00B45E1D"/>
    <w:rsid w:val="00B46EA7"/>
    <w:rsid w:val="00B46EE3"/>
    <w:rsid w:val="00B64AB8"/>
    <w:rsid w:val="00B7360B"/>
    <w:rsid w:val="00B73D1A"/>
    <w:rsid w:val="00B872C6"/>
    <w:rsid w:val="00B90272"/>
    <w:rsid w:val="00B91187"/>
    <w:rsid w:val="00B92012"/>
    <w:rsid w:val="00B920F6"/>
    <w:rsid w:val="00B93FEA"/>
    <w:rsid w:val="00BA03C7"/>
    <w:rsid w:val="00BB19AA"/>
    <w:rsid w:val="00BC1363"/>
    <w:rsid w:val="00BC1C93"/>
    <w:rsid w:val="00BC4A23"/>
    <w:rsid w:val="00BD40B3"/>
    <w:rsid w:val="00BD63EB"/>
    <w:rsid w:val="00BE10BF"/>
    <w:rsid w:val="00BE3E49"/>
    <w:rsid w:val="00BE5363"/>
    <w:rsid w:val="00BF150B"/>
    <w:rsid w:val="00C166EC"/>
    <w:rsid w:val="00C17F8C"/>
    <w:rsid w:val="00C20BDC"/>
    <w:rsid w:val="00C2501F"/>
    <w:rsid w:val="00C43768"/>
    <w:rsid w:val="00C50CE5"/>
    <w:rsid w:val="00C520D3"/>
    <w:rsid w:val="00C75567"/>
    <w:rsid w:val="00C847B9"/>
    <w:rsid w:val="00C90BF8"/>
    <w:rsid w:val="00C90D63"/>
    <w:rsid w:val="00C913AA"/>
    <w:rsid w:val="00C914B2"/>
    <w:rsid w:val="00C92327"/>
    <w:rsid w:val="00C940A0"/>
    <w:rsid w:val="00C95F08"/>
    <w:rsid w:val="00C95F0F"/>
    <w:rsid w:val="00CB728D"/>
    <w:rsid w:val="00CC0F44"/>
    <w:rsid w:val="00CD15AC"/>
    <w:rsid w:val="00CD17BB"/>
    <w:rsid w:val="00CD1F49"/>
    <w:rsid w:val="00CD7027"/>
    <w:rsid w:val="00CF493A"/>
    <w:rsid w:val="00CF4F52"/>
    <w:rsid w:val="00CF79DC"/>
    <w:rsid w:val="00D11750"/>
    <w:rsid w:val="00D11B35"/>
    <w:rsid w:val="00D12992"/>
    <w:rsid w:val="00D143A8"/>
    <w:rsid w:val="00D2124D"/>
    <w:rsid w:val="00D21C7F"/>
    <w:rsid w:val="00D254BC"/>
    <w:rsid w:val="00D25532"/>
    <w:rsid w:val="00D332C6"/>
    <w:rsid w:val="00D44204"/>
    <w:rsid w:val="00D56DBF"/>
    <w:rsid w:val="00D670D6"/>
    <w:rsid w:val="00D77C3B"/>
    <w:rsid w:val="00D820E4"/>
    <w:rsid w:val="00D865F5"/>
    <w:rsid w:val="00D86853"/>
    <w:rsid w:val="00D93E11"/>
    <w:rsid w:val="00D943F5"/>
    <w:rsid w:val="00DA417F"/>
    <w:rsid w:val="00DA5D1E"/>
    <w:rsid w:val="00DB34D7"/>
    <w:rsid w:val="00DB3BCF"/>
    <w:rsid w:val="00DB47AF"/>
    <w:rsid w:val="00DB5C0A"/>
    <w:rsid w:val="00DB7D2C"/>
    <w:rsid w:val="00DD2535"/>
    <w:rsid w:val="00DD5674"/>
    <w:rsid w:val="00DD6348"/>
    <w:rsid w:val="00DE0241"/>
    <w:rsid w:val="00DE250C"/>
    <w:rsid w:val="00DE35CD"/>
    <w:rsid w:val="00DE4471"/>
    <w:rsid w:val="00DF5253"/>
    <w:rsid w:val="00DF5BFF"/>
    <w:rsid w:val="00DF696E"/>
    <w:rsid w:val="00E00580"/>
    <w:rsid w:val="00E1133B"/>
    <w:rsid w:val="00E12205"/>
    <w:rsid w:val="00E155C6"/>
    <w:rsid w:val="00E22361"/>
    <w:rsid w:val="00E25A52"/>
    <w:rsid w:val="00E2692B"/>
    <w:rsid w:val="00E35BCC"/>
    <w:rsid w:val="00E37B20"/>
    <w:rsid w:val="00E42F64"/>
    <w:rsid w:val="00E43C6D"/>
    <w:rsid w:val="00E47A2E"/>
    <w:rsid w:val="00E54FD1"/>
    <w:rsid w:val="00E56C9F"/>
    <w:rsid w:val="00E65E95"/>
    <w:rsid w:val="00E66C68"/>
    <w:rsid w:val="00E672F5"/>
    <w:rsid w:val="00E97617"/>
    <w:rsid w:val="00EA747E"/>
    <w:rsid w:val="00EB2BE2"/>
    <w:rsid w:val="00EC4B71"/>
    <w:rsid w:val="00ED586C"/>
    <w:rsid w:val="00EE5734"/>
    <w:rsid w:val="00EF55EE"/>
    <w:rsid w:val="00F10144"/>
    <w:rsid w:val="00F13F3F"/>
    <w:rsid w:val="00F15D72"/>
    <w:rsid w:val="00F216A1"/>
    <w:rsid w:val="00F217B2"/>
    <w:rsid w:val="00F41164"/>
    <w:rsid w:val="00F4357A"/>
    <w:rsid w:val="00F468FE"/>
    <w:rsid w:val="00F51CC0"/>
    <w:rsid w:val="00F52A69"/>
    <w:rsid w:val="00F53E3C"/>
    <w:rsid w:val="00F71CD5"/>
    <w:rsid w:val="00F74AA3"/>
    <w:rsid w:val="00F77D16"/>
    <w:rsid w:val="00F801ED"/>
    <w:rsid w:val="00F8271E"/>
    <w:rsid w:val="00F830FC"/>
    <w:rsid w:val="00F85373"/>
    <w:rsid w:val="00F94E35"/>
    <w:rsid w:val="00FA374A"/>
    <w:rsid w:val="00FA40BB"/>
    <w:rsid w:val="00FA4800"/>
    <w:rsid w:val="00FC1131"/>
    <w:rsid w:val="00FC2BCC"/>
    <w:rsid w:val="00FC4F9E"/>
    <w:rsid w:val="00FD0051"/>
    <w:rsid w:val="00FD2D2E"/>
    <w:rsid w:val="00FD6229"/>
    <w:rsid w:val="00FE3E83"/>
    <w:rsid w:val="00FE6189"/>
    <w:rsid w:val="00FE63C3"/>
    <w:rsid w:val="00FF2CE6"/>
    <w:rsid w:val="00FF5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A1077"/>
  <w15:chartTrackingRefBased/>
  <w15:docId w15:val="{68274965-D6A5-4378-A8DE-4A71400C9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qFormat="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2A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01ED"/>
    <w:pPr>
      <w:keepNext/>
      <w:keepLines/>
      <w:widowControl w:val="0"/>
      <w:spacing w:before="240" w:after="240" w:line="300" w:lineRule="auto"/>
      <w:jc w:val="both"/>
      <w:outlineLvl w:val="1"/>
    </w:pPr>
    <w:rPr>
      <w:rFonts w:ascii="SimHei" w:eastAsiaTheme="majorEastAsia" w:hAnsi="SimHei" w:cstheme="majorBidi"/>
      <w:sz w:val="32"/>
      <w:szCs w:val="26"/>
      <w:lang w:eastAsia="zh-CN"/>
      <w14:ligatures w14:val="none"/>
    </w:rPr>
  </w:style>
  <w:style w:type="paragraph" w:styleId="Heading3">
    <w:name w:val="heading 3"/>
    <w:basedOn w:val="Normal"/>
    <w:next w:val="Normal"/>
    <w:link w:val="Heading3Char"/>
    <w:uiPriority w:val="9"/>
    <w:unhideWhenUsed/>
    <w:qFormat/>
    <w:rsid w:val="00A40D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E618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F801ED"/>
    <w:rPr>
      <w:rFonts w:ascii="SimHei" w:eastAsiaTheme="majorEastAsia" w:hAnsi="SimHei" w:cstheme="majorBidi"/>
      <w:sz w:val="32"/>
      <w:szCs w:val="26"/>
      <w:lang w:eastAsia="zh-CN"/>
      <w14:ligatures w14:val="none"/>
    </w:rPr>
  </w:style>
  <w:style w:type="character" w:customStyle="1" w:styleId="Heading3Char">
    <w:name w:val="Heading 3 Char"/>
    <w:basedOn w:val="DefaultParagraphFont"/>
    <w:link w:val="Heading3"/>
    <w:uiPriority w:val="9"/>
    <w:rsid w:val="00A40D27"/>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uiPriority w:val="35"/>
    <w:unhideWhenUsed/>
    <w:qFormat/>
    <w:rsid w:val="002D547B"/>
    <w:pPr>
      <w:widowControl w:val="0"/>
      <w:spacing w:after="200" w:line="240" w:lineRule="auto"/>
      <w:jc w:val="both"/>
    </w:pPr>
    <w:rPr>
      <w:rFonts w:eastAsiaTheme="minorEastAsia"/>
      <w:i/>
      <w:iCs/>
      <w:color w:val="44546A" w:themeColor="text2"/>
      <w:sz w:val="18"/>
      <w:szCs w:val="18"/>
      <w:lang w:eastAsia="zh-CN"/>
      <w14:ligatures w14:val="none"/>
    </w:rPr>
  </w:style>
  <w:style w:type="paragraph" w:styleId="NormalWeb">
    <w:name w:val="Normal (Web)"/>
    <w:basedOn w:val="Normal"/>
    <w:link w:val="NormalWebChar"/>
    <w:uiPriority w:val="99"/>
    <w:unhideWhenUsed/>
    <w:qFormat/>
    <w:rsid w:val="002D547B"/>
    <w:pPr>
      <w:spacing w:beforeAutospacing="1" w:after="0" w:afterAutospacing="1"/>
    </w:pPr>
    <w:rPr>
      <w:rFonts w:ascii="DengXian" w:eastAsia="DengXian" w:hAnsi="DengXian" w:cs="Times New Roman"/>
      <w:kern w:val="0"/>
      <w:sz w:val="24"/>
      <w:szCs w:val="24"/>
      <w:lang w:eastAsia="zh-CN"/>
      <w14:ligatures w14:val="none"/>
    </w:rPr>
  </w:style>
  <w:style w:type="character" w:customStyle="1" w:styleId="NormalWebChar">
    <w:name w:val="Normal (Web) Char"/>
    <w:basedOn w:val="DefaultParagraphFont"/>
    <w:link w:val="NormalWeb"/>
    <w:uiPriority w:val="99"/>
    <w:qFormat/>
    <w:rsid w:val="002D547B"/>
    <w:rPr>
      <w:rFonts w:ascii="DengXian" w:eastAsia="DengXian" w:hAnsi="DengXian" w:cs="Times New Roman"/>
      <w:kern w:val="0"/>
      <w:sz w:val="24"/>
      <w:szCs w:val="24"/>
      <w:lang w:eastAsia="zh-CN"/>
      <w14:ligatures w14:val="none"/>
    </w:rPr>
  </w:style>
  <w:style w:type="character" w:customStyle="1" w:styleId="Heading4Char">
    <w:name w:val="Heading 4 Char"/>
    <w:basedOn w:val="DefaultParagraphFont"/>
    <w:link w:val="Heading4"/>
    <w:uiPriority w:val="9"/>
    <w:qFormat/>
    <w:rsid w:val="00FE6189"/>
    <w:rPr>
      <w:rFonts w:asciiTheme="majorHAnsi" w:eastAsiaTheme="majorEastAsia" w:hAnsiTheme="majorHAnsi" w:cstheme="majorBidi"/>
      <w:i/>
      <w:iCs/>
      <w:color w:val="2F5496" w:themeColor="accent1" w:themeShade="BF"/>
    </w:rPr>
  </w:style>
  <w:style w:type="paragraph" w:customStyle="1" w:styleId="2">
    <w:name w:val="正文2"/>
    <w:link w:val="Char"/>
    <w:qFormat/>
    <w:rsid w:val="005F4095"/>
    <w:pPr>
      <w:widowControl w:val="0"/>
      <w:spacing w:after="0" w:line="240" w:lineRule="auto"/>
      <w:jc w:val="both"/>
    </w:pPr>
    <w:rPr>
      <w:rFonts w:ascii="DengXian" w:eastAsia="DengXian" w:hAnsi="SimSun" w:cs="Times New Roman"/>
      <w:sz w:val="21"/>
      <w:szCs w:val="21"/>
      <w:lang w:eastAsia="zh-CN"/>
      <w14:ligatures w14:val="none"/>
    </w:rPr>
  </w:style>
  <w:style w:type="character" w:customStyle="1" w:styleId="Char">
    <w:name w:val="正文 Char"/>
    <w:basedOn w:val="DefaultParagraphFont"/>
    <w:link w:val="2"/>
    <w:qFormat/>
    <w:rsid w:val="005F4095"/>
    <w:rPr>
      <w:rFonts w:ascii="DengXian" w:eastAsia="DengXian" w:hAnsi="SimSun" w:cs="Times New Roman"/>
      <w:sz w:val="21"/>
      <w:szCs w:val="21"/>
      <w:lang w:eastAsia="zh-CN"/>
      <w14:ligatures w14:val="none"/>
    </w:rPr>
  </w:style>
  <w:style w:type="table" w:styleId="TableGrid">
    <w:name w:val="Table Grid"/>
    <w:basedOn w:val="TableNormal"/>
    <w:uiPriority w:val="39"/>
    <w:qFormat/>
    <w:rsid w:val="00050AB3"/>
    <w:pPr>
      <w:spacing w:after="0"/>
    </w:pPr>
    <w:rPr>
      <w:rFonts w:ascii="Times New Roman" w:eastAsia="Times New Roman" w:hAnsi="Times New Roman" w:cs="Times New Roman"/>
      <w:sz w:val="21"/>
      <w:szCs w:val="21"/>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customStyle="1" w:styleId="Heading1Char">
    <w:name w:val="Heading 1 Char"/>
    <w:basedOn w:val="DefaultParagraphFont"/>
    <w:link w:val="Heading1"/>
    <w:uiPriority w:val="9"/>
    <w:rsid w:val="00F52A69"/>
    <w:rPr>
      <w:rFonts w:asciiTheme="majorHAnsi" w:eastAsiaTheme="majorEastAsia" w:hAnsiTheme="majorHAnsi" w:cstheme="majorBidi"/>
      <w:color w:val="2F5496" w:themeColor="accent1" w:themeShade="BF"/>
      <w:sz w:val="32"/>
      <w:szCs w:val="32"/>
    </w:rPr>
  </w:style>
  <w:style w:type="paragraph" w:customStyle="1" w:styleId="EndNoteBibliography">
    <w:name w:val="EndNote Bibliography"/>
    <w:basedOn w:val="Normal"/>
    <w:link w:val="EndNoteBibliographyChar"/>
    <w:qFormat/>
    <w:rsid w:val="00376157"/>
    <w:pPr>
      <w:widowControl w:val="0"/>
      <w:spacing w:line="240" w:lineRule="auto"/>
      <w:jc w:val="both"/>
    </w:pPr>
    <w:rPr>
      <w:rFonts w:ascii="DengXian" w:eastAsia="DengXian" w:hAnsi="DengXian"/>
      <w:sz w:val="20"/>
      <w:lang w:eastAsia="zh-CN"/>
      <w14:ligatures w14:val="none"/>
    </w:rPr>
  </w:style>
  <w:style w:type="character" w:customStyle="1" w:styleId="EndNoteBibliographyChar">
    <w:name w:val="EndNote Bibliography Char"/>
    <w:basedOn w:val="DefaultParagraphFont"/>
    <w:link w:val="EndNoteBibliography"/>
    <w:qFormat/>
    <w:rsid w:val="00376157"/>
    <w:rPr>
      <w:rFonts w:ascii="DengXian" w:eastAsia="DengXian" w:hAnsi="DengXian"/>
      <w:sz w:val="20"/>
      <w:lang w:eastAsia="zh-CN"/>
      <w14:ligatures w14:val="none"/>
    </w:rPr>
  </w:style>
  <w:style w:type="paragraph" w:styleId="TOC8">
    <w:name w:val="toc 8"/>
    <w:basedOn w:val="Normal"/>
    <w:next w:val="Normal"/>
    <w:uiPriority w:val="39"/>
    <w:unhideWhenUsed/>
    <w:qFormat/>
    <w:rsid w:val="004D554B"/>
    <w:pPr>
      <w:spacing w:after="100"/>
      <w:ind w:left="1540"/>
    </w:pPr>
    <w:rPr>
      <w:rFonts w:eastAsiaTheme="minorEastAsia"/>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2571">
      <w:bodyDiv w:val="1"/>
      <w:marLeft w:val="0"/>
      <w:marRight w:val="0"/>
      <w:marTop w:val="0"/>
      <w:marBottom w:val="0"/>
      <w:divBdr>
        <w:top w:val="none" w:sz="0" w:space="0" w:color="auto"/>
        <w:left w:val="none" w:sz="0" w:space="0" w:color="auto"/>
        <w:bottom w:val="none" w:sz="0" w:space="0" w:color="auto"/>
        <w:right w:val="none" w:sz="0" w:space="0" w:color="auto"/>
      </w:divBdr>
    </w:div>
    <w:div w:id="38865646">
      <w:bodyDiv w:val="1"/>
      <w:marLeft w:val="0"/>
      <w:marRight w:val="0"/>
      <w:marTop w:val="0"/>
      <w:marBottom w:val="0"/>
      <w:divBdr>
        <w:top w:val="none" w:sz="0" w:space="0" w:color="auto"/>
        <w:left w:val="none" w:sz="0" w:space="0" w:color="auto"/>
        <w:bottom w:val="none" w:sz="0" w:space="0" w:color="auto"/>
        <w:right w:val="none" w:sz="0" w:space="0" w:color="auto"/>
      </w:divBdr>
    </w:div>
    <w:div w:id="39714899">
      <w:bodyDiv w:val="1"/>
      <w:marLeft w:val="0"/>
      <w:marRight w:val="0"/>
      <w:marTop w:val="0"/>
      <w:marBottom w:val="0"/>
      <w:divBdr>
        <w:top w:val="none" w:sz="0" w:space="0" w:color="auto"/>
        <w:left w:val="none" w:sz="0" w:space="0" w:color="auto"/>
        <w:bottom w:val="none" w:sz="0" w:space="0" w:color="auto"/>
        <w:right w:val="none" w:sz="0" w:space="0" w:color="auto"/>
      </w:divBdr>
    </w:div>
    <w:div w:id="48920228">
      <w:bodyDiv w:val="1"/>
      <w:marLeft w:val="0"/>
      <w:marRight w:val="0"/>
      <w:marTop w:val="0"/>
      <w:marBottom w:val="0"/>
      <w:divBdr>
        <w:top w:val="none" w:sz="0" w:space="0" w:color="auto"/>
        <w:left w:val="none" w:sz="0" w:space="0" w:color="auto"/>
        <w:bottom w:val="none" w:sz="0" w:space="0" w:color="auto"/>
        <w:right w:val="none" w:sz="0" w:space="0" w:color="auto"/>
      </w:divBdr>
    </w:div>
    <w:div w:id="74254281">
      <w:bodyDiv w:val="1"/>
      <w:marLeft w:val="0"/>
      <w:marRight w:val="0"/>
      <w:marTop w:val="0"/>
      <w:marBottom w:val="0"/>
      <w:divBdr>
        <w:top w:val="none" w:sz="0" w:space="0" w:color="auto"/>
        <w:left w:val="none" w:sz="0" w:space="0" w:color="auto"/>
        <w:bottom w:val="none" w:sz="0" w:space="0" w:color="auto"/>
        <w:right w:val="none" w:sz="0" w:space="0" w:color="auto"/>
      </w:divBdr>
    </w:div>
    <w:div w:id="109976750">
      <w:bodyDiv w:val="1"/>
      <w:marLeft w:val="0"/>
      <w:marRight w:val="0"/>
      <w:marTop w:val="0"/>
      <w:marBottom w:val="0"/>
      <w:divBdr>
        <w:top w:val="none" w:sz="0" w:space="0" w:color="auto"/>
        <w:left w:val="none" w:sz="0" w:space="0" w:color="auto"/>
        <w:bottom w:val="none" w:sz="0" w:space="0" w:color="auto"/>
        <w:right w:val="none" w:sz="0" w:space="0" w:color="auto"/>
      </w:divBdr>
    </w:div>
    <w:div w:id="143590095">
      <w:bodyDiv w:val="1"/>
      <w:marLeft w:val="0"/>
      <w:marRight w:val="0"/>
      <w:marTop w:val="0"/>
      <w:marBottom w:val="0"/>
      <w:divBdr>
        <w:top w:val="none" w:sz="0" w:space="0" w:color="auto"/>
        <w:left w:val="none" w:sz="0" w:space="0" w:color="auto"/>
        <w:bottom w:val="none" w:sz="0" w:space="0" w:color="auto"/>
        <w:right w:val="none" w:sz="0" w:space="0" w:color="auto"/>
      </w:divBdr>
    </w:div>
    <w:div w:id="148252087">
      <w:bodyDiv w:val="1"/>
      <w:marLeft w:val="0"/>
      <w:marRight w:val="0"/>
      <w:marTop w:val="0"/>
      <w:marBottom w:val="0"/>
      <w:divBdr>
        <w:top w:val="none" w:sz="0" w:space="0" w:color="auto"/>
        <w:left w:val="none" w:sz="0" w:space="0" w:color="auto"/>
        <w:bottom w:val="none" w:sz="0" w:space="0" w:color="auto"/>
        <w:right w:val="none" w:sz="0" w:space="0" w:color="auto"/>
      </w:divBdr>
    </w:div>
    <w:div w:id="184098458">
      <w:bodyDiv w:val="1"/>
      <w:marLeft w:val="0"/>
      <w:marRight w:val="0"/>
      <w:marTop w:val="0"/>
      <w:marBottom w:val="0"/>
      <w:divBdr>
        <w:top w:val="none" w:sz="0" w:space="0" w:color="auto"/>
        <w:left w:val="none" w:sz="0" w:space="0" w:color="auto"/>
        <w:bottom w:val="none" w:sz="0" w:space="0" w:color="auto"/>
        <w:right w:val="none" w:sz="0" w:space="0" w:color="auto"/>
      </w:divBdr>
    </w:div>
    <w:div w:id="201479188">
      <w:bodyDiv w:val="1"/>
      <w:marLeft w:val="0"/>
      <w:marRight w:val="0"/>
      <w:marTop w:val="0"/>
      <w:marBottom w:val="0"/>
      <w:divBdr>
        <w:top w:val="none" w:sz="0" w:space="0" w:color="auto"/>
        <w:left w:val="none" w:sz="0" w:space="0" w:color="auto"/>
        <w:bottom w:val="none" w:sz="0" w:space="0" w:color="auto"/>
        <w:right w:val="none" w:sz="0" w:space="0" w:color="auto"/>
      </w:divBdr>
    </w:div>
    <w:div w:id="209653487">
      <w:bodyDiv w:val="1"/>
      <w:marLeft w:val="0"/>
      <w:marRight w:val="0"/>
      <w:marTop w:val="0"/>
      <w:marBottom w:val="0"/>
      <w:divBdr>
        <w:top w:val="none" w:sz="0" w:space="0" w:color="auto"/>
        <w:left w:val="none" w:sz="0" w:space="0" w:color="auto"/>
        <w:bottom w:val="none" w:sz="0" w:space="0" w:color="auto"/>
        <w:right w:val="none" w:sz="0" w:space="0" w:color="auto"/>
      </w:divBdr>
    </w:div>
    <w:div w:id="216745484">
      <w:bodyDiv w:val="1"/>
      <w:marLeft w:val="0"/>
      <w:marRight w:val="0"/>
      <w:marTop w:val="0"/>
      <w:marBottom w:val="0"/>
      <w:divBdr>
        <w:top w:val="none" w:sz="0" w:space="0" w:color="auto"/>
        <w:left w:val="none" w:sz="0" w:space="0" w:color="auto"/>
        <w:bottom w:val="none" w:sz="0" w:space="0" w:color="auto"/>
        <w:right w:val="none" w:sz="0" w:space="0" w:color="auto"/>
      </w:divBdr>
    </w:div>
    <w:div w:id="216935273">
      <w:bodyDiv w:val="1"/>
      <w:marLeft w:val="0"/>
      <w:marRight w:val="0"/>
      <w:marTop w:val="0"/>
      <w:marBottom w:val="0"/>
      <w:divBdr>
        <w:top w:val="none" w:sz="0" w:space="0" w:color="auto"/>
        <w:left w:val="none" w:sz="0" w:space="0" w:color="auto"/>
        <w:bottom w:val="none" w:sz="0" w:space="0" w:color="auto"/>
        <w:right w:val="none" w:sz="0" w:space="0" w:color="auto"/>
      </w:divBdr>
    </w:div>
    <w:div w:id="241107010">
      <w:bodyDiv w:val="1"/>
      <w:marLeft w:val="0"/>
      <w:marRight w:val="0"/>
      <w:marTop w:val="0"/>
      <w:marBottom w:val="0"/>
      <w:divBdr>
        <w:top w:val="none" w:sz="0" w:space="0" w:color="auto"/>
        <w:left w:val="none" w:sz="0" w:space="0" w:color="auto"/>
        <w:bottom w:val="none" w:sz="0" w:space="0" w:color="auto"/>
        <w:right w:val="none" w:sz="0" w:space="0" w:color="auto"/>
      </w:divBdr>
    </w:div>
    <w:div w:id="245500898">
      <w:bodyDiv w:val="1"/>
      <w:marLeft w:val="0"/>
      <w:marRight w:val="0"/>
      <w:marTop w:val="0"/>
      <w:marBottom w:val="0"/>
      <w:divBdr>
        <w:top w:val="none" w:sz="0" w:space="0" w:color="auto"/>
        <w:left w:val="none" w:sz="0" w:space="0" w:color="auto"/>
        <w:bottom w:val="none" w:sz="0" w:space="0" w:color="auto"/>
        <w:right w:val="none" w:sz="0" w:space="0" w:color="auto"/>
      </w:divBdr>
    </w:div>
    <w:div w:id="270011121">
      <w:bodyDiv w:val="1"/>
      <w:marLeft w:val="0"/>
      <w:marRight w:val="0"/>
      <w:marTop w:val="0"/>
      <w:marBottom w:val="0"/>
      <w:divBdr>
        <w:top w:val="none" w:sz="0" w:space="0" w:color="auto"/>
        <w:left w:val="none" w:sz="0" w:space="0" w:color="auto"/>
        <w:bottom w:val="none" w:sz="0" w:space="0" w:color="auto"/>
        <w:right w:val="none" w:sz="0" w:space="0" w:color="auto"/>
      </w:divBdr>
    </w:div>
    <w:div w:id="270356147">
      <w:bodyDiv w:val="1"/>
      <w:marLeft w:val="0"/>
      <w:marRight w:val="0"/>
      <w:marTop w:val="0"/>
      <w:marBottom w:val="0"/>
      <w:divBdr>
        <w:top w:val="none" w:sz="0" w:space="0" w:color="auto"/>
        <w:left w:val="none" w:sz="0" w:space="0" w:color="auto"/>
        <w:bottom w:val="none" w:sz="0" w:space="0" w:color="auto"/>
        <w:right w:val="none" w:sz="0" w:space="0" w:color="auto"/>
      </w:divBdr>
    </w:div>
    <w:div w:id="281693753">
      <w:bodyDiv w:val="1"/>
      <w:marLeft w:val="0"/>
      <w:marRight w:val="0"/>
      <w:marTop w:val="0"/>
      <w:marBottom w:val="0"/>
      <w:divBdr>
        <w:top w:val="none" w:sz="0" w:space="0" w:color="auto"/>
        <w:left w:val="none" w:sz="0" w:space="0" w:color="auto"/>
        <w:bottom w:val="none" w:sz="0" w:space="0" w:color="auto"/>
        <w:right w:val="none" w:sz="0" w:space="0" w:color="auto"/>
      </w:divBdr>
    </w:div>
    <w:div w:id="298462084">
      <w:bodyDiv w:val="1"/>
      <w:marLeft w:val="0"/>
      <w:marRight w:val="0"/>
      <w:marTop w:val="0"/>
      <w:marBottom w:val="0"/>
      <w:divBdr>
        <w:top w:val="none" w:sz="0" w:space="0" w:color="auto"/>
        <w:left w:val="none" w:sz="0" w:space="0" w:color="auto"/>
        <w:bottom w:val="none" w:sz="0" w:space="0" w:color="auto"/>
        <w:right w:val="none" w:sz="0" w:space="0" w:color="auto"/>
      </w:divBdr>
    </w:div>
    <w:div w:id="303585644">
      <w:bodyDiv w:val="1"/>
      <w:marLeft w:val="0"/>
      <w:marRight w:val="0"/>
      <w:marTop w:val="0"/>
      <w:marBottom w:val="0"/>
      <w:divBdr>
        <w:top w:val="none" w:sz="0" w:space="0" w:color="auto"/>
        <w:left w:val="none" w:sz="0" w:space="0" w:color="auto"/>
        <w:bottom w:val="none" w:sz="0" w:space="0" w:color="auto"/>
        <w:right w:val="none" w:sz="0" w:space="0" w:color="auto"/>
      </w:divBdr>
    </w:div>
    <w:div w:id="313144907">
      <w:bodyDiv w:val="1"/>
      <w:marLeft w:val="0"/>
      <w:marRight w:val="0"/>
      <w:marTop w:val="0"/>
      <w:marBottom w:val="0"/>
      <w:divBdr>
        <w:top w:val="none" w:sz="0" w:space="0" w:color="auto"/>
        <w:left w:val="none" w:sz="0" w:space="0" w:color="auto"/>
        <w:bottom w:val="none" w:sz="0" w:space="0" w:color="auto"/>
        <w:right w:val="none" w:sz="0" w:space="0" w:color="auto"/>
      </w:divBdr>
    </w:div>
    <w:div w:id="326829338">
      <w:bodyDiv w:val="1"/>
      <w:marLeft w:val="0"/>
      <w:marRight w:val="0"/>
      <w:marTop w:val="0"/>
      <w:marBottom w:val="0"/>
      <w:divBdr>
        <w:top w:val="none" w:sz="0" w:space="0" w:color="auto"/>
        <w:left w:val="none" w:sz="0" w:space="0" w:color="auto"/>
        <w:bottom w:val="none" w:sz="0" w:space="0" w:color="auto"/>
        <w:right w:val="none" w:sz="0" w:space="0" w:color="auto"/>
      </w:divBdr>
    </w:div>
    <w:div w:id="330372377">
      <w:bodyDiv w:val="1"/>
      <w:marLeft w:val="0"/>
      <w:marRight w:val="0"/>
      <w:marTop w:val="0"/>
      <w:marBottom w:val="0"/>
      <w:divBdr>
        <w:top w:val="none" w:sz="0" w:space="0" w:color="auto"/>
        <w:left w:val="none" w:sz="0" w:space="0" w:color="auto"/>
        <w:bottom w:val="none" w:sz="0" w:space="0" w:color="auto"/>
        <w:right w:val="none" w:sz="0" w:space="0" w:color="auto"/>
      </w:divBdr>
    </w:div>
    <w:div w:id="330721391">
      <w:bodyDiv w:val="1"/>
      <w:marLeft w:val="0"/>
      <w:marRight w:val="0"/>
      <w:marTop w:val="0"/>
      <w:marBottom w:val="0"/>
      <w:divBdr>
        <w:top w:val="none" w:sz="0" w:space="0" w:color="auto"/>
        <w:left w:val="none" w:sz="0" w:space="0" w:color="auto"/>
        <w:bottom w:val="none" w:sz="0" w:space="0" w:color="auto"/>
        <w:right w:val="none" w:sz="0" w:space="0" w:color="auto"/>
      </w:divBdr>
    </w:div>
    <w:div w:id="362830170">
      <w:bodyDiv w:val="1"/>
      <w:marLeft w:val="0"/>
      <w:marRight w:val="0"/>
      <w:marTop w:val="0"/>
      <w:marBottom w:val="0"/>
      <w:divBdr>
        <w:top w:val="none" w:sz="0" w:space="0" w:color="auto"/>
        <w:left w:val="none" w:sz="0" w:space="0" w:color="auto"/>
        <w:bottom w:val="none" w:sz="0" w:space="0" w:color="auto"/>
        <w:right w:val="none" w:sz="0" w:space="0" w:color="auto"/>
      </w:divBdr>
    </w:div>
    <w:div w:id="366295039">
      <w:bodyDiv w:val="1"/>
      <w:marLeft w:val="0"/>
      <w:marRight w:val="0"/>
      <w:marTop w:val="0"/>
      <w:marBottom w:val="0"/>
      <w:divBdr>
        <w:top w:val="none" w:sz="0" w:space="0" w:color="auto"/>
        <w:left w:val="none" w:sz="0" w:space="0" w:color="auto"/>
        <w:bottom w:val="none" w:sz="0" w:space="0" w:color="auto"/>
        <w:right w:val="none" w:sz="0" w:space="0" w:color="auto"/>
      </w:divBdr>
    </w:div>
    <w:div w:id="368992347">
      <w:bodyDiv w:val="1"/>
      <w:marLeft w:val="0"/>
      <w:marRight w:val="0"/>
      <w:marTop w:val="0"/>
      <w:marBottom w:val="0"/>
      <w:divBdr>
        <w:top w:val="none" w:sz="0" w:space="0" w:color="auto"/>
        <w:left w:val="none" w:sz="0" w:space="0" w:color="auto"/>
        <w:bottom w:val="none" w:sz="0" w:space="0" w:color="auto"/>
        <w:right w:val="none" w:sz="0" w:space="0" w:color="auto"/>
      </w:divBdr>
    </w:div>
    <w:div w:id="382564646">
      <w:bodyDiv w:val="1"/>
      <w:marLeft w:val="0"/>
      <w:marRight w:val="0"/>
      <w:marTop w:val="0"/>
      <w:marBottom w:val="0"/>
      <w:divBdr>
        <w:top w:val="none" w:sz="0" w:space="0" w:color="auto"/>
        <w:left w:val="none" w:sz="0" w:space="0" w:color="auto"/>
        <w:bottom w:val="none" w:sz="0" w:space="0" w:color="auto"/>
        <w:right w:val="none" w:sz="0" w:space="0" w:color="auto"/>
      </w:divBdr>
    </w:div>
    <w:div w:id="385296840">
      <w:bodyDiv w:val="1"/>
      <w:marLeft w:val="0"/>
      <w:marRight w:val="0"/>
      <w:marTop w:val="0"/>
      <w:marBottom w:val="0"/>
      <w:divBdr>
        <w:top w:val="none" w:sz="0" w:space="0" w:color="auto"/>
        <w:left w:val="none" w:sz="0" w:space="0" w:color="auto"/>
        <w:bottom w:val="none" w:sz="0" w:space="0" w:color="auto"/>
        <w:right w:val="none" w:sz="0" w:space="0" w:color="auto"/>
      </w:divBdr>
    </w:div>
    <w:div w:id="400519082">
      <w:bodyDiv w:val="1"/>
      <w:marLeft w:val="0"/>
      <w:marRight w:val="0"/>
      <w:marTop w:val="0"/>
      <w:marBottom w:val="0"/>
      <w:divBdr>
        <w:top w:val="none" w:sz="0" w:space="0" w:color="auto"/>
        <w:left w:val="none" w:sz="0" w:space="0" w:color="auto"/>
        <w:bottom w:val="none" w:sz="0" w:space="0" w:color="auto"/>
        <w:right w:val="none" w:sz="0" w:space="0" w:color="auto"/>
      </w:divBdr>
    </w:div>
    <w:div w:id="420032345">
      <w:bodyDiv w:val="1"/>
      <w:marLeft w:val="0"/>
      <w:marRight w:val="0"/>
      <w:marTop w:val="0"/>
      <w:marBottom w:val="0"/>
      <w:divBdr>
        <w:top w:val="none" w:sz="0" w:space="0" w:color="auto"/>
        <w:left w:val="none" w:sz="0" w:space="0" w:color="auto"/>
        <w:bottom w:val="none" w:sz="0" w:space="0" w:color="auto"/>
        <w:right w:val="none" w:sz="0" w:space="0" w:color="auto"/>
      </w:divBdr>
    </w:div>
    <w:div w:id="455873216">
      <w:bodyDiv w:val="1"/>
      <w:marLeft w:val="0"/>
      <w:marRight w:val="0"/>
      <w:marTop w:val="0"/>
      <w:marBottom w:val="0"/>
      <w:divBdr>
        <w:top w:val="none" w:sz="0" w:space="0" w:color="auto"/>
        <w:left w:val="none" w:sz="0" w:space="0" w:color="auto"/>
        <w:bottom w:val="none" w:sz="0" w:space="0" w:color="auto"/>
        <w:right w:val="none" w:sz="0" w:space="0" w:color="auto"/>
      </w:divBdr>
    </w:div>
    <w:div w:id="465127309">
      <w:bodyDiv w:val="1"/>
      <w:marLeft w:val="0"/>
      <w:marRight w:val="0"/>
      <w:marTop w:val="0"/>
      <w:marBottom w:val="0"/>
      <w:divBdr>
        <w:top w:val="none" w:sz="0" w:space="0" w:color="auto"/>
        <w:left w:val="none" w:sz="0" w:space="0" w:color="auto"/>
        <w:bottom w:val="none" w:sz="0" w:space="0" w:color="auto"/>
        <w:right w:val="none" w:sz="0" w:space="0" w:color="auto"/>
      </w:divBdr>
    </w:div>
    <w:div w:id="472066610">
      <w:bodyDiv w:val="1"/>
      <w:marLeft w:val="0"/>
      <w:marRight w:val="0"/>
      <w:marTop w:val="0"/>
      <w:marBottom w:val="0"/>
      <w:divBdr>
        <w:top w:val="none" w:sz="0" w:space="0" w:color="auto"/>
        <w:left w:val="none" w:sz="0" w:space="0" w:color="auto"/>
        <w:bottom w:val="none" w:sz="0" w:space="0" w:color="auto"/>
        <w:right w:val="none" w:sz="0" w:space="0" w:color="auto"/>
      </w:divBdr>
    </w:div>
    <w:div w:id="473370103">
      <w:bodyDiv w:val="1"/>
      <w:marLeft w:val="0"/>
      <w:marRight w:val="0"/>
      <w:marTop w:val="0"/>
      <w:marBottom w:val="0"/>
      <w:divBdr>
        <w:top w:val="none" w:sz="0" w:space="0" w:color="auto"/>
        <w:left w:val="none" w:sz="0" w:space="0" w:color="auto"/>
        <w:bottom w:val="none" w:sz="0" w:space="0" w:color="auto"/>
        <w:right w:val="none" w:sz="0" w:space="0" w:color="auto"/>
      </w:divBdr>
    </w:div>
    <w:div w:id="507059521">
      <w:bodyDiv w:val="1"/>
      <w:marLeft w:val="0"/>
      <w:marRight w:val="0"/>
      <w:marTop w:val="0"/>
      <w:marBottom w:val="0"/>
      <w:divBdr>
        <w:top w:val="none" w:sz="0" w:space="0" w:color="auto"/>
        <w:left w:val="none" w:sz="0" w:space="0" w:color="auto"/>
        <w:bottom w:val="none" w:sz="0" w:space="0" w:color="auto"/>
        <w:right w:val="none" w:sz="0" w:space="0" w:color="auto"/>
      </w:divBdr>
    </w:div>
    <w:div w:id="511796020">
      <w:bodyDiv w:val="1"/>
      <w:marLeft w:val="0"/>
      <w:marRight w:val="0"/>
      <w:marTop w:val="0"/>
      <w:marBottom w:val="0"/>
      <w:divBdr>
        <w:top w:val="none" w:sz="0" w:space="0" w:color="auto"/>
        <w:left w:val="none" w:sz="0" w:space="0" w:color="auto"/>
        <w:bottom w:val="none" w:sz="0" w:space="0" w:color="auto"/>
        <w:right w:val="none" w:sz="0" w:space="0" w:color="auto"/>
      </w:divBdr>
    </w:div>
    <w:div w:id="514001681">
      <w:bodyDiv w:val="1"/>
      <w:marLeft w:val="0"/>
      <w:marRight w:val="0"/>
      <w:marTop w:val="0"/>
      <w:marBottom w:val="0"/>
      <w:divBdr>
        <w:top w:val="none" w:sz="0" w:space="0" w:color="auto"/>
        <w:left w:val="none" w:sz="0" w:space="0" w:color="auto"/>
        <w:bottom w:val="none" w:sz="0" w:space="0" w:color="auto"/>
        <w:right w:val="none" w:sz="0" w:space="0" w:color="auto"/>
      </w:divBdr>
    </w:div>
    <w:div w:id="530194572">
      <w:bodyDiv w:val="1"/>
      <w:marLeft w:val="0"/>
      <w:marRight w:val="0"/>
      <w:marTop w:val="0"/>
      <w:marBottom w:val="0"/>
      <w:divBdr>
        <w:top w:val="none" w:sz="0" w:space="0" w:color="auto"/>
        <w:left w:val="none" w:sz="0" w:space="0" w:color="auto"/>
        <w:bottom w:val="none" w:sz="0" w:space="0" w:color="auto"/>
        <w:right w:val="none" w:sz="0" w:space="0" w:color="auto"/>
      </w:divBdr>
    </w:div>
    <w:div w:id="534007844">
      <w:bodyDiv w:val="1"/>
      <w:marLeft w:val="0"/>
      <w:marRight w:val="0"/>
      <w:marTop w:val="0"/>
      <w:marBottom w:val="0"/>
      <w:divBdr>
        <w:top w:val="none" w:sz="0" w:space="0" w:color="auto"/>
        <w:left w:val="none" w:sz="0" w:space="0" w:color="auto"/>
        <w:bottom w:val="none" w:sz="0" w:space="0" w:color="auto"/>
        <w:right w:val="none" w:sz="0" w:space="0" w:color="auto"/>
      </w:divBdr>
    </w:div>
    <w:div w:id="534387278">
      <w:bodyDiv w:val="1"/>
      <w:marLeft w:val="0"/>
      <w:marRight w:val="0"/>
      <w:marTop w:val="0"/>
      <w:marBottom w:val="0"/>
      <w:divBdr>
        <w:top w:val="none" w:sz="0" w:space="0" w:color="auto"/>
        <w:left w:val="none" w:sz="0" w:space="0" w:color="auto"/>
        <w:bottom w:val="none" w:sz="0" w:space="0" w:color="auto"/>
        <w:right w:val="none" w:sz="0" w:space="0" w:color="auto"/>
      </w:divBdr>
    </w:div>
    <w:div w:id="540168901">
      <w:bodyDiv w:val="1"/>
      <w:marLeft w:val="0"/>
      <w:marRight w:val="0"/>
      <w:marTop w:val="0"/>
      <w:marBottom w:val="0"/>
      <w:divBdr>
        <w:top w:val="none" w:sz="0" w:space="0" w:color="auto"/>
        <w:left w:val="none" w:sz="0" w:space="0" w:color="auto"/>
        <w:bottom w:val="none" w:sz="0" w:space="0" w:color="auto"/>
        <w:right w:val="none" w:sz="0" w:space="0" w:color="auto"/>
      </w:divBdr>
    </w:div>
    <w:div w:id="554974427">
      <w:bodyDiv w:val="1"/>
      <w:marLeft w:val="0"/>
      <w:marRight w:val="0"/>
      <w:marTop w:val="0"/>
      <w:marBottom w:val="0"/>
      <w:divBdr>
        <w:top w:val="none" w:sz="0" w:space="0" w:color="auto"/>
        <w:left w:val="none" w:sz="0" w:space="0" w:color="auto"/>
        <w:bottom w:val="none" w:sz="0" w:space="0" w:color="auto"/>
        <w:right w:val="none" w:sz="0" w:space="0" w:color="auto"/>
      </w:divBdr>
    </w:div>
    <w:div w:id="570189766">
      <w:bodyDiv w:val="1"/>
      <w:marLeft w:val="0"/>
      <w:marRight w:val="0"/>
      <w:marTop w:val="0"/>
      <w:marBottom w:val="0"/>
      <w:divBdr>
        <w:top w:val="none" w:sz="0" w:space="0" w:color="auto"/>
        <w:left w:val="none" w:sz="0" w:space="0" w:color="auto"/>
        <w:bottom w:val="none" w:sz="0" w:space="0" w:color="auto"/>
        <w:right w:val="none" w:sz="0" w:space="0" w:color="auto"/>
      </w:divBdr>
    </w:div>
    <w:div w:id="572356956">
      <w:bodyDiv w:val="1"/>
      <w:marLeft w:val="0"/>
      <w:marRight w:val="0"/>
      <w:marTop w:val="0"/>
      <w:marBottom w:val="0"/>
      <w:divBdr>
        <w:top w:val="none" w:sz="0" w:space="0" w:color="auto"/>
        <w:left w:val="none" w:sz="0" w:space="0" w:color="auto"/>
        <w:bottom w:val="none" w:sz="0" w:space="0" w:color="auto"/>
        <w:right w:val="none" w:sz="0" w:space="0" w:color="auto"/>
      </w:divBdr>
    </w:div>
    <w:div w:id="624577965">
      <w:bodyDiv w:val="1"/>
      <w:marLeft w:val="0"/>
      <w:marRight w:val="0"/>
      <w:marTop w:val="0"/>
      <w:marBottom w:val="0"/>
      <w:divBdr>
        <w:top w:val="none" w:sz="0" w:space="0" w:color="auto"/>
        <w:left w:val="none" w:sz="0" w:space="0" w:color="auto"/>
        <w:bottom w:val="none" w:sz="0" w:space="0" w:color="auto"/>
        <w:right w:val="none" w:sz="0" w:space="0" w:color="auto"/>
      </w:divBdr>
    </w:div>
    <w:div w:id="629361311">
      <w:bodyDiv w:val="1"/>
      <w:marLeft w:val="0"/>
      <w:marRight w:val="0"/>
      <w:marTop w:val="0"/>
      <w:marBottom w:val="0"/>
      <w:divBdr>
        <w:top w:val="none" w:sz="0" w:space="0" w:color="auto"/>
        <w:left w:val="none" w:sz="0" w:space="0" w:color="auto"/>
        <w:bottom w:val="none" w:sz="0" w:space="0" w:color="auto"/>
        <w:right w:val="none" w:sz="0" w:space="0" w:color="auto"/>
      </w:divBdr>
    </w:div>
    <w:div w:id="652873817">
      <w:bodyDiv w:val="1"/>
      <w:marLeft w:val="0"/>
      <w:marRight w:val="0"/>
      <w:marTop w:val="0"/>
      <w:marBottom w:val="0"/>
      <w:divBdr>
        <w:top w:val="none" w:sz="0" w:space="0" w:color="auto"/>
        <w:left w:val="none" w:sz="0" w:space="0" w:color="auto"/>
        <w:bottom w:val="none" w:sz="0" w:space="0" w:color="auto"/>
        <w:right w:val="none" w:sz="0" w:space="0" w:color="auto"/>
      </w:divBdr>
    </w:div>
    <w:div w:id="662709088">
      <w:bodyDiv w:val="1"/>
      <w:marLeft w:val="0"/>
      <w:marRight w:val="0"/>
      <w:marTop w:val="0"/>
      <w:marBottom w:val="0"/>
      <w:divBdr>
        <w:top w:val="none" w:sz="0" w:space="0" w:color="auto"/>
        <w:left w:val="none" w:sz="0" w:space="0" w:color="auto"/>
        <w:bottom w:val="none" w:sz="0" w:space="0" w:color="auto"/>
        <w:right w:val="none" w:sz="0" w:space="0" w:color="auto"/>
      </w:divBdr>
    </w:div>
    <w:div w:id="666254620">
      <w:bodyDiv w:val="1"/>
      <w:marLeft w:val="0"/>
      <w:marRight w:val="0"/>
      <w:marTop w:val="0"/>
      <w:marBottom w:val="0"/>
      <w:divBdr>
        <w:top w:val="none" w:sz="0" w:space="0" w:color="auto"/>
        <w:left w:val="none" w:sz="0" w:space="0" w:color="auto"/>
        <w:bottom w:val="none" w:sz="0" w:space="0" w:color="auto"/>
        <w:right w:val="none" w:sz="0" w:space="0" w:color="auto"/>
      </w:divBdr>
    </w:div>
    <w:div w:id="686827377">
      <w:bodyDiv w:val="1"/>
      <w:marLeft w:val="0"/>
      <w:marRight w:val="0"/>
      <w:marTop w:val="0"/>
      <w:marBottom w:val="0"/>
      <w:divBdr>
        <w:top w:val="none" w:sz="0" w:space="0" w:color="auto"/>
        <w:left w:val="none" w:sz="0" w:space="0" w:color="auto"/>
        <w:bottom w:val="none" w:sz="0" w:space="0" w:color="auto"/>
        <w:right w:val="none" w:sz="0" w:space="0" w:color="auto"/>
      </w:divBdr>
    </w:div>
    <w:div w:id="691881790">
      <w:bodyDiv w:val="1"/>
      <w:marLeft w:val="0"/>
      <w:marRight w:val="0"/>
      <w:marTop w:val="0"/>
      <w:marBottom w:val="0"/>
      <w:divBdr>
        <w:top w:val="none" w:sz="0" w:space="0" w:color="auto"/>
        <w:left w:val="none" w:sz="0" w:space="0" w:color="auto"/>
        <w:bottom w:val="none" w:sz="0" w:space="0" w:color="auto"/>
        <w:right w:val="none" w:sz="0" w:space="0" w:color="auto"/>
      </w:divBdr>
    </w:div>
    <w:div w:id="726611751">
      <w:bodyDiv w:val="1"/>
      <w:marLeft w:val="0"/>
      <w:marRight w:val="0"/>
      <w:marTop w:val="0"/>
      <w:marBottom w:val="0"/>
      <w:divBdr>
        <w:top w:val="none" w:sz="0" w:space="0" w:color="auto"/>
        <w:left w:val="none" w:sz="0" w:space="0" w:color="auto"/>
        <w:bottom w:val="none" w:sz="0" w:space="0" w:color="auto"/>
        <w:right w:val="none" w:sz="0" w:space="0" w:color="auto"/>
      </w:divBdr>
    </w:div>
    <w:div w:id="727730175">
      <w:bodyDiv w:val="1"/>
      <w:marLeft w:val="0"/>
      <w:marRight w:val="0"/>
      <w:marTop w:val="0"/>
      <w:marBottom w:val="0"/>
      <w:divBdr>
        <w:top w:val="none" w:sz="0" w:space="0" w:color="auto"/>
        <w:left w:val="none" w:sz="0" w:space="0" w:color="auto"/>
        <w:bottom w:val="none" w:sz="0" w:space="0" w:color="auto"/>
        <w:right w:val="none" w:sz="0" w:space="0" w:color="auto"/>
      </w:divBdr>
    </w:div>
    <w:div w:id="737678125">
      <w:bodyDiv w:val="1"/>
      <w:marLeft w:val="0"/>
      <w:marRight w:val="0"/>
      <w:marTop w:val="0"/>
      <w:marBottom w:val="0"/>
      <w:divBdr>
        <w:top w:val="none" w:sz="0" w:space="0" w:color="auto"/>
        <w:left w:val="none" w:sz="0" w:space="0" w:color="auto"/>
        <w:bottom w:val="none" w:sz="0" w:space="0" w:color="auto"/>
        <w:right w:val="none" w:sz="0" w:space="0" w:color="auto"/>
      </w:divBdr>
    </w:div>
    <w:div w:id="745613622">
      <w:bodyDiv w:val="1"/>
      <w:marLeft w:val="0"/>
      <w:marRight w:val="0"/>
      <w:marTop w:val="0"/>
      <w:marBottom w:val="0"/>
      <w:divBdr>
        <w:top w:val="none" w:sz="0" w:space="0" w:color="auto"/>
        <w:left w:val="none" w:sz="0" w:space="0" w:color="auto"/>
        <w:bottom w:val="none" w:sz="0" w:space="0" w:color="auto"/>
        <w:right w:val="none" w:sz="0" w:space="0" w:color="auto"/>
      </w:divBdr>
    </w:div>
    <w:div w:id="749933852">
      <w:bodyDiv w:val="1"/>
      <w:marLeft w:val="0"/>
      <w:marRight w:val="0"/>
      <w:marTop w:val="0"/>
      <w:marBottom w:val="0"/>
      <w:divBdr>
        <w:top w:val="none" w:sz="0" w:space="0" w:color="auto"/>
        <w:left w:val="none" w:sz="0" w:space="0" w:color="auto"/>
        <w:bottom w:val="none" w:sz="0" w:space="0" w:color="auto"/>
        <w:right w:val="none" w:sz="0" w:space="0" w:color="auto"/>
      </w:divBdr>
    </w:div>
    <w:div w:id="784081318">
      <w:bodyDiv w:val="1"/>
      <w:marLeft w:val="0"/>
      <w:marRight w:val="0"/>
      <w:marTop w:val="0"/>
      <w:marBottom w:val="0"/>
      <w:divBdr>
        <w:top w:val="none" w:sz="0" w:space="0" w:color="auto"/>
        <w:left w:val="none" w:sz="0" w:space="0" w:color="auto"/>
        <w:bottom w:val="none" w:sz="0" w:space="0" w:color="auto"/>
        <w:right w:val="none" w:sz="0" w:space="0" w:color="auto"/>
      </w:divBdr>
    </w:div>
    <w:div w:id="784273992">
      <w:bodyDiv w:val="1"/>
      <w:marLeft w:val="0"/>
      <w:marRight w:val="0"/>
      <w:marTop w:val="0"/>
      <w:marBottom w:val="0"/>
      <w:divBdr>
        <w:top w:val="none" w:sz="0" w:space="0" w:color="auto"/>
        <w:left w:val="none" w:sz="0" w:space="0" w:color="auto"/>
        <w:bottom w:val="none" w:sz="0" w:space="0" w:color="auto"/>
        <w:right w:val="none" w:sz="0" w:space="0" w:color="auto"/>
      </w:divBdr>
    </w:div>
    <w:div w:id="814180926">
      <w:bodyDiv w:val="1"/>
      <w:marLeft w:val="0"/>
      <w:marRight w:val="0"/>
      <w:marTop w:val="0"/>
      <w:marBottom w:val="0"/>
      <w:divBdr>
        <w:top w:val="none" w:sz="0" w:space="0" w:color="auto"/>
        <w:left w:val="none" w:sz="0" w:space="0" w:color="auto"/>
        <w:bottom w:val="none" w:sz="0" w:space="0" w:color="auto"/>
        <w:right w:val="none" w:sz="0" w:space="0" w:color="auto"/>
      </w:divBdr>
    </w:div>
    <w:div w:id="896286101">
      <w:bodyDiv w:val="1"/>
      <w:marLeft w:val="0"/>
      <w:marRight w:val="0"/>
      <w:marTop w:val="0"/>
      <w:marBottom w:val="0"/>
      <w:divBdr>
        <w:top w:val="none" w:sz="0" w:space="0" w:color="auto"/>
        <w:left w:val="none" w:sz="0" w:space="0" w:color="auto"/>
        <w:bottom w:val="none" w:sz="0" w:space="0" w:color="auto"/>
        <w:right w:val="none" w:sz="0" w:space="0" w:color="auto"/>
      </w:divBdr>
    </w:div>
    <w:div w:id="897979150">
      <w:bodyDiv w:val="1"/>
      <w:marLeft w:val="0"/>
      <w:marRight w:val="0"/>
      <w:marTop w:val="0"/>
      <w:marBottom w:val="0"/>
      <w:divBdr>
        <w:top w:val="none" w:sz="0" w:space="0" w:color="auto"/>
        <w:left w:val="none" w:sz="0" w:space="0" w:color="auto"/>
        <w:bottom w:val="none" w:sz="0" w:space="0" w:color="auto"/>
        <w:right w:val="none" w:sz="0" w:space="0" w:color="auto"/>
      </w:divBdr>
    </w:div>
    <w:div w:id="898639051">
      <w:bodyDiv w:val="1"/>
      <w:marLeft w:val="0"/>
      <w:marRight w:val="0"/>
      <w:marTop w:val="0"/>
      <w:marBottom w:val="0"/>
      <w:divBdr>
        <w:top w:val="none" w:sz="0" w:space="0" w:color="auto"/>
        <w:left w:val="none" w:sz="0" w:space="0" w:color="auto"/>
        <w:bottom w:val="none" w:sz="0" w:space="0" w:color="auto"/>
        <w:right w:val="none" w:sz="0" w:space="0" w:color="auto"/>
      </w:divBdr>
    </w:div>
    <w:div w:id="912278924">
      <w:bodyDiv w:val="1"/>
      <w:marLeft w:val="0"/>
      <w:marRight w:val="0"/>
      <w:marTop w:val="0"/>
      <w:marBottom w:val="0"/>
      <w:divBdr>
        <w:top w:val="none" w:sz="0" w:space="0" w:color="auto"/>
        <w:left w:val="none" w:sz="0" w:space="0" w:color="auto"/>
        <w:bottom w:val="none" w:sz="0" w:space="0" w:color="auto"/>
        <w:right w:val="none" w:sz="0" w:space="0" w:color="auto"/>
      </w:divBdr>
    </w:div>
    <w:div w:id="940450423">
      <w:bodyDiv w:val="1"/>
      <w:marLeft w:val="0"/>
      <w:marRight w:val="0"/>
      <w:marTop w:val="0"/>
      <w:marBottom w:val="0"/>
      <w:divBdr>
        <w:top w:val="none" w:sz="0" w:space="0" w:color="auto"/>
        <w:left w:val="none" w:sz="0" w:space="0" w:color="auto"/>
        <w:bottom w:val="none" w:sz="0" w:space="0" w:color="auto"/>
        <w:right w:val="none" w:sz="0" w:space="0" w:color="auto"/>
      </w:divBdr>
    </w:div>
    <w:div w:id="967122686">
      <w:bodyDiv w:val="1"/>
      <w:marLeft w:val="0"/>
      <w:marRight w:val="0"/>
      <w:marTop w:val="0"/>
      <w:marBottom w:val="0"/>
      <w:divBdr>
        <w:top w:val="none" w:sz="0" w:space="0" w:color="auto"/>
        <w:left w:val="none" w:sz="0" w:space="0" w:color="auto"/>
        <w:bottom w:val="none" w:sz="0" w:space="0" w:color="auto"/>
        <w:right w:val="none" w:sz="0" w:space="0" w:color="auto"/>
      </w:divBdr>
    </w:div>
    <w:div w:id="971441624">
      <w:bodyDiv w:val="1"/>
      <w:marLeft w:val="0"/>
      <w:marRight w:val="0"/>
      <w:marTop w:val="0"/>
      <w:marBottom w:val="0"/>
      <w:divBdr>
        <w:top w:val="none" w:sz="0" w:space="0" w:color="auto"/>
        <w:left w:val="none" w:sz="0" w:space="0" w:color="auto"/>
        <w:bottom w:val="none" w:sz="0" w:space="0" w:color="auto"/>
        <w:right w:val="none" w:sz="0" w:space="0" w:color="auto"/>
      </w:divBdr>
    </w:div>
    <w:div w:id="1000810152">
      <w:bodyDiv w:val="1"/>
      <w:marLeft w:val="0"/>
      <w:marRight w:val="0"/>
      <w:marTop w:val="0"/>
      <w:marBottom w:val="0"/>
      <w:divBdr>
        <w:top w:val="none" w:sz="0" w:space="0" w:color="auto"/>
        <w:left w:val="none" w:sz="0" w:space="0" w:color="auto"/>
        <w:bottom w:val="none" w:sz="0" w:space="0" w:color="auto"/>
        <w:right w:val="none" w:sz="0" w:space="0" w:color="auto"/>
      </w:divBdr>
    </w:div>
    <w:div w:id="1031028559">
      <w:bodyDiv w:val="1"/>
      <w:marLeft w:val="0"/>
      <w:marRight w:val="0"/>
      <w:marTop w:val="0"/>
      <w:marBottom w:val="0"/>
      <w:divBdr>
        <w:top w:val="none" w:sz="0" w:space="0" w:color="auto"/>
        <w:left w:val="none" w:sz="0" w:space="0" w:color="auto"/>
        <w:bottom w:val="none" w:sz="0" w:space="0" w:color="auto"/>
        <w:right w:val="none" w:sz="0" w:space="0" w:color="auto"/>
      </w:divBdr>
    </w:div>
    <w:div w:id="1051465548">
      <w:bodyDiv w:val="1"/>
      <w:marLeft w:val="0"/>
      <w:marRight w:val="0"/>
      <w:marTop w:val="0"/>
      <w:marBottom w:val="0"/>
      <w:divBdr>
        <w:top w:val="none" w:sz="0" w:space="0" w:color="auto"/>
        <w:left w:val="none" w:sz="0" w:space="0" w:color="auto"/>
        <w:bottom w:val="none" w:sz="0" w:space="0" w:color="auto"/>
        <w:right w:val="none" w:sz="0" w:space="0" w:color="auto"/>
      </w:divBdr>
    </w:div>
    <w:div w:id="1074202007">
      <w:bodyDiv w:val="1"/>
      <w:marLeft w:val="0"/>
      <w:marRight w:val="0"/>
      <w:marTop w:val="0"/>
      <w:marBottom w:val="0"/>
      <w:divBdr>
        <w:top w:val="none" w:sz="0" w:space="0" w:color="auto"/>
        <w:left w:val="none" w:sz="0" w:space="0" w:color="auto"/>
        <w:bottom w:val="none" w:sz="0" w:space="0" w:color="auto"/>
        <w:right w:val="none" w:sz="0" w:space="0" w:color="auto"/>
      </w:divBdr>
    </w:div>
    <w:div w:id="1076320727">
      <w:bodyDiv w:val="1"/>
      <w:marLeft w:val="0"/>
      <w:marRight w:val="0"/>
      <w:marTop w:val="0"/>
      <w:marBottom w:val="0"/>
      <w:divBdr>
        <w:top w:val="none" w:sz="0" w:space="0" w:color="auto"/>
        <w:left w:val="none" w:sz="0" w:space="0" w:color="auto"/>
        <w:bottom w:val="none" w:sz="0" w:space="0" w:color="auto"/>
        <w:right w:val="none" w:sz="0" w:space="0" w:color="auto"/>
      </w:divBdr>
    </w:div>
    <w:div w:id="1134326433">
      <w:bodyDiv w:val="1"/>
      <w:marLeft w:val="0"/>
      <w:marRight w:val="0"/>
      <w:marTop w:val="0"/>
      <w:marBottom w:val="0"/>
      <w:divBdr>
        <w:top w:val="none" w:sz="0" w:space="0" w:color="auto"/>
        <w:left w:val="none" w:sz="0" w:space="0" w:color="auto"/>
        <w:bottom w:val="none" w:sz="0" w:space="0" w:color="auto"/>
        <w:right w:val="none" w:sz="0" w:space="0" w:color="auto"/>
      </w:divBdr>
    </w:div>
    <w:div w:id="1156649398">
      <w:bodyDiv w:val="1"/>
      <w:marLeft w:val="0"/>
      <w:marRight w:val="0"/>
      <w:marTop w:val="0"/>
      <w:marBottom w:val="0"/>
      <w:divBdr>
        <w:top w:val="none" w:sz="0" w:space="0" w:color="auto"/>
        <w:left w:val="none" w:sz="0" w:space="0" w:color="auto"/>
        <w:bottom w:val="none" w:sz="0" w:space="0" w:color="auto"/>
        <w:right w:val="none" w:sz="0" w:space="0" w:color="auto"/>
      </w:divBdr>
    </w:div>
    <w:div w:id="1165634540">
      <w:bodyDiv w:val="1"/>
      <w:marLeft w:val="0"/>
      <w:marRight w:val="0"/>
      <w:marTop w:val="0"/>
      <w:marBottom w:val="0"/>
      <w:divBdr>
        <w:top w:val="none" w:sz="0" w:space="0" w:color="auto"/>
        <w:left w:val="none" w:sz="0" w:space="0" w:color="auto"/>
        <w:bottom w:val="none" w:sz="0" w:space="0" w:color="auto"/>
        <w:right w:val="none" w:sz="0" w:space="0" w:color="auto"/>
      </w:divBdr>
    </w:div>
    <w:div w:id="1168406935">
      <w:bodyDiv w:val="1"/>
      <w:marLeft w:val="0"/>
      <w:marRight w:val="0"/>
      <w:marTop w:val="0"/>
      <w:marBottom w:val="0"/>
      <w:divBdr>
        <w:top w:val="none" w:sz="0" w:space="0" w:color="auto"/>
        <w:left w:val="none" w:sz="0" w:space="0" w:color="auto"/>
        <w:bottom w:val="none" w:sz="0" w:space="0" w:color="auto"/>
        <w:right w:val="none" w:sz="0" w:space="0" w:color="auto"/>
      </w:divBdr>
    </w:div>
    <w:div w:id="1212156752">
      <w:bodyDiv w:val="1"/>
      <w:marLeft w:val="0"/>
      <w:marRight w:val="0"/>
      <w:marTop w:val="0"/>
      <w:marBottom w:val="0"/>
      <w:divBdr>
        <w:top w:val="none" w:sz="0" w:space="0" w:color="auto"/>
        <w:left w:val="none" w:sz="0" w:space="0" w:color="auto"/>
        <w:bottom w:val="none" w:sz="0" w:space="0" w:color="auto"/>
        <w:right w:val="none" w:sz="0" w:space="0" w:color="auto"/>
      </w:divBdr>
    </w:div>
    <w:div w:id="1217083246">
      <w:bodyDiv w:val="1"/>
      <w:marLeft w:val="0"/>
      <w:marRight w:val="0"/>
      <w:marTop w:val="0"/>
      <w:marBottom w:val="0"/>
      <w:divBdr>
        <w:top w:val="none" w:sz="0" w:space="0" w:color="auto"/>
        <w:left w:val="none" w:sz="0" w:space="0" w:color="auto"/>
        <w:bottom w:val="none" w:sz="0" w:space="0" w:color="auto"/>
        <w:right w:val="none" w:sz="0" w:space="0" w:color="auto"/>
      </w:divBdr>
    </w:div>
    <w:div w:id="1224409395">
      <w:bodyDiv w:val="1"/>
      <w:marLeft w:val="0"/>
      <w:marRight w:val="0"/>
      <w:marTop w:val="0"/>
      <w:marBottom w:val="0"/>
      <w:divBdr>
        <w:top w:val="none" w:sz="0" w:space="0" w:color="auto"/>
        <w:left w:val="none" w:sz="0" w:space="0" w:color="auto"/>
        <w:bottom w:val="none" w:sz="0" w:space="0" w:color="auto"/>
        <w:right w:val="none" w:sz="0" w:space="0" w:color="auto"/>
      </w:divBdr>
    </w:div>
    <w:div w:id="1230381422">
      <w:bodyDiv w:val="1"/>
      <w:marLeft w:val="0"/>
      <w:marRight w:val="0"/>
      <w:marTop w:val="0"/>
      <w:marBottom w:val="0"/>
      <w:divBdr>
        <w:top w:val="none" w:sz="0" w:space="0" w:color="auto"/>
        <w:left w:val="none" w:sz="0" w:space="0" w:color="auto"/>
        <w:bottom w:val="none" w:sz="0" w:space="0" w:color="auto"/>
        <w:right w:val="none" w:sz="0" w:space="0" w:color="auto"/>
      </w:divBdr>
    </w:div>
    <w:div w:id="1231962271">
      <w:bodyDiv w:val="1"/>
      <w:marLeft w:val="0"/>
      <w:marRight w:val="0"/>
      <w:marTop w:val="0"/>
      <w:marBottom w:val="0"/>
      <w:divBdr>
        <w:top w:val="none" w:sz="0" w:space="0" w:color="auto"/>
        <w:left w:val="none" w:sz="0" w:space="0" w:color="auto"/>
        <w:bottom w:val="none" w:sz="0" w:space="0" w:color="auto"/>
        <w:right w:val="none" w:sz="0" w:space="0" w:color="auto"/>
      </w:divBdr>
    </w:div>
    <w:div w:id="1299842505">
      <w:bodyDiv w:val="1"/>
      <w:marLeft w:val="0"/>
      <w:marRight w:val="0"/>
      <w:marTop w:val="0"/>
      <w:marBottom w:val="0"/>
      <w:divBdr>
        <w:top w:val="none" w:sz="0" w:space="0" w:color="auto"/>
        <w:left w:val="none" w:sz="0" w:space="0" w:color="auto"/>
        <w:bottom w:val="none" w:sz="0" w:space="0" w:color="auto"/>
        <w:right w:val="none" w:sz="0" w:space="0" w:color="auto"/>
      </w:divBdr>
    </w:div>
    <w:div w:id="1302225289">
      <w:bodyDiv w:val="1"/>
      <w:marLeft w:val="0"/>
      <w:marRight w:val="0"/>
      <w:marTop w:val="0"/>
      <w:marBottom w:val="0"/>
      <w:divBdr>
        <w:top w:val="none" w:sz="0" w:space="0" w:color="auto"/>
        <w:left w:val="none" w:sz="0" w:space="0" w:color="auto"/>
        <w:bottom w:val="none" w:sz="0" w:space="0" w:color="auto"/>
        <w:right w:val="none" w:sz="0" w:space="0" w:color="auto"/>
      </w:divBdr>
    </w:div>
    <w:div w:id="1307277647">
      <w:bodyDiv w:val="1"/>
      <w:marLeft w:val="0"/>
      <w:marRight w:val="0"/>
      <w:marTop w:val="0"/>
      <w:marBottom w:val="0"/>
      <w:divBdr>
        <w:top w:val="none" w:sz="0" w:space="0" w:color="auto"/>
        <w:left w:val="none" w:sz="0" w:space="0" w:color="auto"/>
        <w:bottom w:val="none" w:sz="0" w:space="0" w:color="auto"/>
        <w:right w:val="none" w:sz="0" w:space="0" w:color="auto"/>
      </w:divBdr>
    </w:div>
    <w:div w:id="1365326414">
      <w:bodyDiv w:val="1"/>
      <w:marLeft w:val="0"/>
      <w:marRight w:val="0"/>
      <w:marTop w:val="0"/>
      <w:marBottom w:val="0"/>
      <w:divBdr>
        <w:top w:val="none" w:sz="0" w:space="0" w:color="auto"/>
        <w:left w:val="none" w:sz="0" w:space="0" w:color="auto"/>
        <w:bottom w:val="none" w:sz="0" w:space="0" w:color="auto"/>
        <w:right w:val="none" w:sz="0" w:space="0" w:color="auto"/>
      </w:divBdr>
    </w:div>
    <w:div w:id="1375033439">
      <w:bodyDiv w:val="1"/>
      <w:marLeft w:val="0"/>
      <w:marRight w:val="0"/>
      <w:marTop w:val="0"/>
      <w:marBottom w:val="0"/>
      <w:divBdr>
        <w:top w:val="none" w:sz="0" w:space="0" w:color="auto"/>
        <w:left w:val="none" w:sz="0" w:space="0" w:color="auto"/>
        <w:bottom w:val="none" w:sz="0" w:space="0" w:color="auto"/>
        <w:right w:val="none" w:sz="0" w:space="0" w:color="auto"/>
      </w:divBdr>
    </w:div>
    <w:div w:id="1403480853">
      <w:bodyDiv w:val="1"/>
      <w:marLeft w:val="0"/>
      <w:marRight w:val="0"/>
      <w:marTop w:val="0"/>
      <w:marBottom w:val="0"/>
      <w:divBdr>
        <w:top w:val="none" w:sz="0" w:space="0" w:color="auto"/>
        <w:left w:val="none" w:sz="0" w:space="0" w:color="auto"/>
        <w:bottom w:val="none" w:sz="0" w:space="0" w:color="auto"/>
        <w:right w:val="none" w:sz="0" w:space="0" w:color="auto"/>
      </w:divBdr>
    </w:div>
    <w:div w:id="1428817196">
      <w:bodyDiv w:val="1"/>
      <w:marLeft w:val="0"/>
      <w:marRight w:val="0"/>
      <w:marTop w:val="0"/>
      <w:marBottom w:val="0"/>
      <w:divBdr>
        <w:top w:val="none" w:sz="0" w:space="0" w:color="auto"/>
        <w:left w:val="none" w:sz="0" w:space="0" w:color="auto"/>
        <w:bottom w:val="none" w:sz="0" w:space="0" w:color="auto"/>
        <w:right w:val="none" w:sz="0" w:space="0" w:color="auto"/>
      </w:divBdr>
    </w:div>
    <w:div w:id="1448042408">
      <w:bodyDiv w:val="1"/>
      <w:marLeft w:val="0"/>
      <w:marRight w:val="0"/>
      <w:marTop w:val="0"/>
      <w:marBottom w:val="0"/>
      <w:divBdr>
        <w:top w:val="none" w:sz="0" w:space="0" w:color="auto"/>
        <w:left w:val="none" w:sz="0" w:space="0" w:color="auto"/>
        <w:bottom w:val="none" w:sz="0" w:space="0" w:color="auto"/>
        <w:right w:val="none" w:sz="0" w:space="0" w:color="auto"/>
      </w:divBdr>
    </w:div>
    <w:div w:id="1486243318">
      <w:bodyDiv w:val="1"/>
      <w:marLeft w:val="0"/>
      <w:marRight w:val="0"/>
      <w:marTop w:val="0"/>
      <w:marBottom w:val="0"/>
      <w:divBdr>
        <w:top w:val="none" w:sz="0" w:space="0" w:color="auto"/>
        <w:left w:val="none" w:sz="0" w:space="0" w:color="auto"/>
        <w:bottom w:val="none" w:sz="0" w:space="0" w:color="auto"/>
        <w:right w:val="none" w:sz="0" w:space="0" w:color="auto"/>
      </w:divBdr>
    </w:div>
    <w:div w:id="1488209930">
      <w:bodyDiv w:val="1"/>
      <w:marLeft w:val="0"/>
      <w:marRight w:val="0"/>
      <w:marTop w:val="0"/>
      <w:marBottom w:val="0"/>
      <w:divBdr>
        <w:top w:val="none" w:sz="0" w:space="0" w:color="auto"/>
        <w:left w:val="none" w:sz="0" w:space="0" w:color="auto"/>
        <w:bottom w:val="none" w:sz="0" w:space="0" w:color="auto"/>
        <w:right w:val="none" w:sz="0" w:space="0" w:color="auto"/>
      </w:divBdr>
    </w:div>
    <w:div w:id="1509179875">
      <w:bodyDiv w:val="1"/>
      <w:marLeft w:val="0"/>
      <w:marRight w:val="0"/>
      <w:marTop w:val="0"/>
      <w:marBottom w:val="0"/>
      <w:divBdr>
        <w:top w:val="none" w:sz="0" w:space="0" w:color="auto"/>
        <w:left w:val="none" w:sz="0" w:space="0" w:color="auto"/>
        <w:bottom w:val="none" w:sz="0" w:space="0" w:color="auto"/>
        <w:right w:val="none" w:sz="0" w:space="0" w:color="auto"/>
      </w:divBdr>
    </w:div>
    <w:div w:id="1522817799">
      <w:bodyDiv w:val="1"/>
      <w:marLeft w:val="0"/>
      <w:marRight w:val="0"/>
      <w:marTop w:val="0"/>
      <w:marBottom w:val="0"/>
      <w:divBdr>
        <w:top w:val="none" w:sz="0" w:space="0" w:color="auto"/>
        <w:left w:val="none" w:sz="0" w:space="0" w:color="auto"/>
        <w:bottom w:val="none" w:sz="0" w:space="0" w:color="auto"/>
        <w:right w:val="none" w:sz="0" w:space="0" w:color="auto"/>
      </w:divBdr>
    </w:div>
    <w:div w:id="1552301106">
      <w:bodyDiv w:val="1"/>
      <w:marLeft w:val="0"/>
      <w:marRight w:val="0"/>
      <w:marTop w:val="0"/>
      <w:marBottom w:val="0"/>
      <w:divBdr>
        <w:top w:val="none" w:sz="0" w:space="0" w:color="auto"/>
        <w:left w:val="none" w:sz="0" w:space="0" w:color="auto"/>
        <w:bottom w:val="none" w:sz="0" w:space="0" w:color="auto"/>
        <w:right w:val="none" w:sz="0" w:space="0" w:color="auto"/>
      </w:divBdr>
    </w:div>
    <w:div w:id="1577352824">
      <w:bodyDiv w:val="1"/>
      <w:marLeft w:val="0"/>
      <w:marRight w:val="0"/>
      <w:marTop w:val="0"/>
      <w:marBottom w:val="0"/>
      <w:divBdr>
        <w:top w:val="none" w:sz="0" w:space="0" w:color="auto"/>
        <w:left w:val="none" w:sz="0" w:space="0" w:color="auto"/>
        <w:bottom w:val="none" w:sz="0" w:space="0" w:color="auto"/>
        <w:right w:val="none" w:sz="0" w:space="0" w:color="auto"/>
      </w:divBdr>
    </w:div>
    <w:div w:id="1619141379">
      <w:bodyDiv w:val="1"/>
      <w:marLeft w:val="0"/>
      <w:marRight w:val="0"/>
      <w:marTop w:val="0"/>
      <w:marBottom w:val="0"/>
      <w:divBdr>
        <w:top w:val="none" w:sz="0" w:space="0" w:color="auto"/>
        <w:left w:val="none" w:sz="0" w:space="0" w:color="auto"/>
        <w:bottom w:val="none" w:sz="0" w:space="0" w:color="auto"/>
        <w:right w:val="none" w:sz="0" w:space="0" w:color="auto"/>
      </w:divBdr>
    </w:div>
    <w:div w:id="1621566889">
      <w:bodyDiv w:val="1"/>
      <w:marLeft w:val="0"/>
      <w:marRight w:val="0"/>
      <w:marTop w:val="0"/>
      <w:marBottom w:val="0"/>
      <w:divBdr>
        <w:top w:val="none" w:sz="0" w:space="0" w:color="auto"/>
        <w:left w:val="none" w:sz="0" w:space="0" w:color="auto"/>
        <w:bottom w:val="none" w:sz="0" w:space="0" w:color="auto"/>
        <w:right w:val="none" w:sz="0" w:space="0" w:color="auto"/>
      </w:divBdr>
    </w:div>
    <w:div w:id="1625849776">
      <w:bodyDiv w:val="1"/>
      <w:marLeft w:val="0"/>
      <w:marRight w:val="0"/>
      <w:marTop w:val="0"/>
      <w:marBottom w:val="0"/>
      <w:divBdr>
        <w:top w:val="none" w:sz="0" w:space="0" w:color="auto"/>
        <w:left w:val="none" w:sz="0" w:space="0" w:color="auto"/>
        <w:bottom w:val="none" w:sz="0" w:space="0" w:color="auto"/>
        <w:right w:val="none" w:sz="0" w:space="0" w:color="auto"/>
      </w:divBdr>
    </w:div>
    <w:div w:id="1628076945">
      <w:bodyDiv w:val="1"/>
      <w:marLeft w:val="0"/>
      <w:marRight w:val="0"/>
      <w:marTop w:val="0"/>
      <w:marBottom w:val="0"/>
      <w:divBdr>
        <w:top w:val="none" w:sz="0" w:space="0" w:color="auto"/>
        <w:left w:val="none" w:sz="0" w:space="0" w:color="auto"/>
        <w:bottom w:val="none" w:sz="0" w:space="0" w:color="auto"/>
        <w:right w:val="none" w:sz="0" w:space="0" w:color="auto"/>
      </w:divBdr>
    </w:div>
    <w:div w:id="1671984571">
      <w:bodyDiv w:val="1"/>
      <w:marLeft w:val="0"/>
      <w:marRight w:val="0"/>
      <w:marTop w:val="0"/>
      <w:marBottom w:val="0"/>
      <w:divBdr>
        <w:top w:val="none" w:sz="0" w:space="0" w:color="auto"/>
        <w:left w:val="none" w:sz="0" w:space="0" w:color="auto"/>
        <w:bottom w:val="none" w:sz="0" w:space="0" w:color="auto"/>
        <w:right w:val="none" w:sz="0" w:space="0" w:color="auto"/>
      </w:divBdr>
    </w:div>
    <w:div w:id="1675910310">
      <w:bodyDiv w:val="1"/>
      <w:marLeft w:val="0"/>
      <w:marRight w:val="0"/>
      <w:marTop w:val="0"/>
      <w:marBottom w:val="0"/>
      <w:divBdr>
        <w:top w:val="none" w:sz="0" w:space="0" w:color="auto"/>
        <w:left w:val="none" w:sz="0" w:space="0" w:color="auto"/>
        <w:bottom w:val="none" w:sz="0" w:space="0" w:color="auto"/>
        <w:right w:val="none" w:sz="0" w:space="0" w:color="auto"/>
      </w:divBdr>
    </w:div>
    <w:div w:id="1686592730">
      <w:bodyDiv w:val="1"/>
      <w:marLeft w:val="0"/>
      <w:marRight w:val="0"/>
      <w:marTop w:val="0"/>
      <w:marBottom w:val="0"/>
      <w:divBdr>
        <w:top w:val="none" w:sz="0" w:space="0" w:color="auto"/>
        <w:left w:val="none" w:sz="0" w:space="0" w:color="auto"/>
        <w:bottom w:val="none" w:sz="0" w:space="0" w:color="auto"/>
        <w:right w:val="none" w:sz="0" w:space="0" w:color="auto"/>
      </w:divBdr>
    </w:div>
    <w:div w:id="1711297051">
      <w:bodyDiv w:val="1"/>
      <w:marLeft w:val="0"/>
      <w:marRight w:val="0"/>
      <w:marTop w:val="0"/>
      <w:marBottom w:val="0"/>
      <w:divBdr>
        <w:top w:val="none" w:sz="0" w:space="0" w:color="auto"/>
        <w:left w:val="none" w:sz="0" w:space="0" w:color="auto"/>
        <w:bottom w:val="none" w:sz="0" w:space="0" w:color="auto"/>
        <w:right w:val="none" w:sz="0" w:space="0" w:color="auto"/>
      </w:divBdr>
    </w:div>
    <w:div w:id="1730569183">
      <w:bodyDiv w:val="1"/>
      <w:marLeft w:val="0"/>
      <w:marRight w:val="0"/>
      <w:marTop w:val="0"/>
      <w:marBottom w:val="0"/>
      <w:divBdr>
        <w:top w:val="none" w:sz="0" w:space="0" w:color="auto"/>
        <w:left w:val="none" w:sz="0" w:space="0" w:color="auto"/>
        <w:bottom w:val="none" w:sz="0" w:space="0" w:color="auto"/>
        <w:right w:val="none" w:sz="0" w:space="0" w:color="auto"/>
      </w:divBdr>
    </w:div>
    <w:div w:id="1732844970">
      <w:bodyDiv w:val="1"/>
      <w:marLeft w:val="0"/>
      <w:marRight w:val="0"/>
      <w:marTop w:val="0"/>
      <w:marBottom w:val="0"/>
      <w:divBdr>
        <w:top w:val="none" w:sz="0" w:space="0" w:color="auto"/>
        <w:left w:val="none" w:sz="0" w:space="0" w:color="auto"/>
        <w:bottom w:val="none" w:sz="0" w:space="0" w:color="auto"/>
        <w:right w:val="none" w:sz="0" w:space="0" w:color="auto"/>
      </w:divBdr>
    </w:div>
    <w:div w:id="1745686218">
      <w:bodyDiv w:val="1"/>
      <w:marLeft w:val="0"/>
      <w:marRight w:val="0"/>
      <w:marTop w:val="0"/>
      <w:marBottom w:val="0"/>
      <w:divBdr>
        <w:top w:val="none" w:sz="0" w:space="0" w:color="auto"/>
        <w:left w:val="none" w:sz="0" w:space="0" w:color="auto"/>
        <w:bottom w:val="none" w:sz="0" w:space="0" w:color="auto"/>
        <w:right w:val="none" w:sz="0" w:space="0" w:color="auto"/>
      </w:divBdr>
    </w:div>
    <w:div w:id="1796680039">
      <w:bodyDiv w:val="1"/>
      <w:marLeft w:val="0"/>
      <w:marRight w:val="0"/>
      <w:marTop w:val="0"/>
      <w:marBottom w:val="0"/>
      <w:divBdr>
        <w:top w:val="none" w:sz="0" w:space="0" w:color="auto"/>
        <w:left w:val="none" w:sz="0" w:space="0" w:color="auto"/>
        <w:bottom w:val="none" w:sz="0" w:space="0" w:color="auto"/>
        <w:right w:val="none" w:sz="0" w:space="0" w:color="auto"/>
      </w:divBdr>
    </w:div>
    <w:div w:id="1797329294">
      <w:bodyDiv w:val="1"/>
      <w:marLeft w:val="0"/>
      <w:marRight w:val="0"/>
      <w:marTop w:val="0"/>
      <w:marBottom w:val="0"/>
      <w:divBdr>
        <w:top w:val="none" w:sz="0" w:space="0" w:color="auto"/>
        <w:left w:val="none" w:sz="0" w:space="0" w:color="auto"/>
        <w:bottom w:val="none" w:sz="0" w:space="0" w:color="auto"/>
        <w:right w:val="none" w:sz="0" w:space="0" w:color="auto"/>
      </w:divBdr>
    </w:div>
    <w:div w:id="1823958046">
      <w:bodyDiv w:val="1"/>
      <w:marLeft w:val="0"/>
      <w:marRight w:val="0"/>
      <w:marTop w:val="0"/>
      <w:marBottom w:val="0"/>
      <w:divBdr>
        <w:top w:val="none" w:sz="0" w:space="0" w:color="auto"/>
        <w:left w:val="none" w:sz="0" w:space="0" w:color="auto"/>
        <w:bottom w:val="none" w:sz="0" w:space="0" w:color="auto"/>
        <w:right w:val="none" w:sz="0" w:space="0" w:color="auto"/>
      </w:divBdr>
    </w:div>
    <w:div w:id="1825078581">
      <w:bodyDiv w:val="1"/>
      <w:marLeft w:val="0"/>
      <w:marRight w:val="0"/>
      <w:marTop w:val="0"/>
      <w:marBottom w:val="0"/>
      <w:divBdr>
        <w:top w:val="none" w:sz="0" w:space="0" w:color="auto"/>
        <w:left w:val="none" w:sz="0" w:space="0" w:color="auto"/>
        <w:bottom w:val="none" w:sz="0" w:space="0" w:color="auto"/>
        <w:right w:val="none" w:sz="0" w:space="0" w:color="auto"/>
      </w:divBdr>
    </w:div>
    <w:div w:id="1893426188">
      <w:bodyDiv w:val="1"/>
      <w:marLeft w:val="0"/>
      <w:marRight w:val="0"/>
      <w:marTop w:val="0"/>
      <w:marBottom w:val="0"/>
      <w:divBdr>
        <w:top w:val="none" w:sz="0" w:space="0" w:color="auto"/>
        <w:left w:val="none" w:sz="0" w:space="0" w:color="auto"/>
        <w:bottom w:val="none" w:sz="0" w:space="0" w:color="auto"/>
        <w:right w:val="none" w:sz="0" w:space="0" w:color="auto"/>
      </w:divBdr>
    </w:div>
    <w:div w:id="1899121907">
      <w:bodyDiv w:val="1"/>
      <w:marLeft w:val="0"/>
      <w:marRight w:val="0"/>
      <w:marTop w:val="0"/>
      <w:marBottom w:val="0"/>
      <w:divBdr>
        <w:top w:val="none" w:sz="0" w:space="0" w:color="auto"/>
        <w:left w:val="none" w:sz="0" w:space="0" w:color="auto"/>
        <w:bottom w:val="none" w:sz="0" w:space="0" w:color="auto"/>
        <w:right w:val="none" w:sz="0" w:space="0" w:color="auto"/>
      </w:divBdr>
    </w:div>
    <w:div w:id="1906993637">
      <w:bodyDiv w:val="1"/>
      <w:marLeft w:val="0"/>
      <w:marRight w:val="0"/>
      <w:marTop w:val="0"/>
      <w:marBottom w:val="0"/>
      <w:divBdr>
        <w:top w:val="none" w:sz="0" w:space="0" w:color="auto"/>
        <w:left w:val="none" w:sz="0" w:space="0" w:color="auto"/>
        <w:bottom w:val="none" w:sz="0" w:space="0" w:color="auto"/>
        <w:right w:val="none" w:sz="0" w:space="0" w:color="auto"/>
      </w:divBdr>
    </w:div>
    <w:div w:id="1917277828">
      <w:bodyDiv w:val="1"/>
      <w:marLeft w:val="0"/>
      <w:marRight w:val="0"/>
      <w:marTop w:val="0"/>
      <w:marBottom w:val="0"/>
      <w:divBdr>
        <w:top w:val="none" w:sz="0" w:space="0" w:color="auto"/>
        <w:left w:val="none" w:sz="0" w:space="0" w:color="auto"/>
        <w:bottom w:val="none" w:sz="0" w:space="0" w:color="auto"/>
        <w:right w:val="none" w:sz="0" w:space="0" w:color="auto"/>
      </w:divBdr>
    </w:div>
    <w:div w:id="1921404794">
      <w:bodyDiv w:val="1"/>
      <w:marLeft w:val="0"/>
      <w:marRight w:val="0"/>
      <w:marTop w:val="0"/>
      <w:marBottom w:val="0"/>
      <w:divBdr>
        <w:top w:val="none" w:sz="0" w:space="0" w:color="auto"/>
        <w:left w:val="none" w:sz="0" w:space="0" w:color="auto"/>
        <w:bottom w:val="none" w:sz="0" w:space="0" w:color="auto"/>
        <w:right w:val="none" w:sz="0" w:space="0" w:color="auto"/>
      </w:divBdr>
    </w:div>
    <w:div w:id="1930120030">
      <w:bodyDiv w:val="1"/>
      <w:marLeft w:val="0"/>
      <w:marRight w:val="0"/>
      <w:marTop w:val="0"/>
      <w:marBottom w:val="0"/>
      <w:divBdr>
        <w:top w:val="none" w:sz="0" w:space="0" w:color="auto"/>
        <w:left w:val="none" w:sz="0" w:space="0" w:color="auto"/>
        <w:bottom w:val="none" w:sz="0" w:space="0" w:color="auto"/>
        <w:right w:val="none" w:sz="0" w:space="0" w:color="auto"/>
      </w:divBdr>
    </w:div>
    <w:div w:id="1937982877">
      <w:bodyDiv w:val="1"/>
      <w:marLeft w:val="0"/>
      <w:marRight w:val="0"/>
      <w:marTop w:val="0"/>
      <w:marBottom w:val="0"/>
      <w:divBdr>
        <w:top w:val="none" w:sz="0" w:space="0" w:color="auto"/>
        <w:left w:val="none" w:sz="0" w:space="0" w:color="auto"/>
        <w:bottom w:val="none" w:sz="0" w:space="0" w:color="auto"/>
        <w:right w:val="none" w:sz="0" w:space="0" w:color="auto"/>
      </w:divBdr>
    </w:div>
    <w:div w:id="1938907725">
      <w:bodyDiv w:val="1"/>
      <w:marLeft w:val="0"/>
      <w:marRight w:val="0"/>
      <w:marTop w:val="0"/>
      <w:marBottom w:val="0"/>
      <w:divBdr>
        <w:top w:val="none" w:sz="0" w:space="0" w:color="auto"/>
        <w:left w:val="none" w:sz="0" w:space="0" w:color="auto"/>
        <w:bottom w:val="none" w:sz="0" w:space="0" w:color="auto"/>
        <w:right w:val="none" w:sz="0" w:space="0" w:color="auto"/>
      </w:divBdr>
    </w:div>
    <w:div w:id="1946382864">
      <w:bodyDiv w:val="1"/>
      <w:marLeft w:val="0"/>
      <w:marRight w:val="0"/>
      <w:marTop w:val="0"/>
      <w:marBottom w:val="0"/>
      <w:divBdr>
        <w:top w:val="none" w:sz="0" w:space="0" w:color="auto"/>
        <w:left w:val="none" w:sz="0" w:space="0" w:color="auto"/>
        <w:bottom w:val="none" w:sz="0" w:space="0" w:color="auto"/>
        <w:right w:val="none" w:sz="0" w:space="0" w:color="auto"/>
      </w:divBdr>
    </w:div>
    <w:div w:id="2009213685">
      <w:bodyDiv w:val="1"/>
      <w:marLeft w:val="0"/>
      <w:marRight w:val="0"/>
      <w:marTop w:val="0"/>
      <w:marBottom w:val="0"/>
      <w:divBdr>
        <w:top w:val="none" w:sz="0" w:space="0" w:color="auto"/>
        <w:left w:val="none" w:sz="0" w:space="0" w:color="auto"/>
        <w:bottom w:val="none" w:sz="0" w:space="0" w:color="auto"/>
        <w:right w:val="none" w:sz="0" w:space="0" w:color="auto"/>
      </w:divBdr>
    </w:div>
    <w:div w:id="2016415332">
      <w:bodyDiv w:val="1"/>
      <w:marLeft w:val="0"/>
      <w:marRight w:val="0"/>
      <w:marTop w:val="0"/>
      <w:marBottom w:val="0"/>
      <w:divBdr>
        <w:top w:val="none" w:sz="0" w:space="0" w:color="auto"/>
        <w:left w:val="none" w:sz="0" w:space="0" w:color="auto"/>
        <w:bottom w:val="none" w:sz="0" w:space="0" w:color="auto"/>
        <w:right w:val="none" w:sz="0" w:space="0" w:color="auto"/>
      </w:divBdr>
    </w:div>
    <w:div w:id="2062560846">
      <w:bodyDiv w:val="1"/>
      <w:marLeft w:val="0"/>
      <w:marRight w:val="0"/>
      <w:marTop w:val="0"/>
      <w:marBottom w:val="0"/>
      <w:divBdr>
        <w:top w:val="none" w:sz="0" w:space="0" w:color="auto"/>
        <w:left w:val="none" w:sz="0" w:space="0" w:color="auto"/>
        <w:bottom w:val="none" w:sz="0" w:space="0" w:color="auto"/>
        <w:right w:val="none" w:sz="0" w:space="0" w:color="auto"/>
      </w:divBdr>
    </w:div>
    <w:div w:id="2067801981">
      <w:bodyDiv w:val="1"/>
      <w:marLeft w:val="0"/>
      <w:marRight w:val="0"/>
      <w:marTop w:val="0"/>
      <w:marBottom w:val="0"/>
      <w:divBdr>
        <w:top w:val="none" w:sz="0" w:space="0" w:color="auto"/>
        <w:left w:val="none" w:sz="0" w:space="0" w:color="auto"/>
        <w:bottom w:val="none" w:sz="0" w:space="0" w:color="auto"/>
        <w:right w:val="none" w:sz="0" w:space="0" w:color="auto"/>
      </w:divBdr>
    </w:div>
    <w:div w:id="2103798088">
      <w:bodyDiv w:val="1"/>
      <w:marLeft w:val="0"/>
      <w:marRight w:val="0"/>
      <w:marTop w:val="0"/>
      <w:marBottom w:val="0"/>
      <w:divBdr>
        <w:top w:val="none" w:sz="0" w:space="0" w:color="auto"/>
        <w:left w:val="none" w:sz="0" w:space="0" w:color="auto"/>
        <w:bottom w:val="none" w:sz="0" w:space="0" w:color="auto"/>
        <w:right w:val="none" w:sz="0" w:space="0" w:color="auto"/>
      </w:divBdr>
    </w:div>
    <w:div w:id="2118058036">
      <w:bodyDiv w:val="1"/>
      <w:marLeft w:val="0"/>
      <w:marRight w:val="0"/>
      <w:marTop w:val="0"/>
      <w:marBottom w:val="0"/>
      <w:divBdr>
        <w:top w:val="none" w:sz="0" w:space="0" w:color="auto"/>
        <w:left w:val="none" w:sz="0" w:space="0" w:color="auto"/>
        <w:bottom w:val="none" w:sz="0" w:space="0" w:color="auto"/>
        <w:right w:val="none" w:sz="0" w:space="0" w:color="auto"/>
      </w:divBdr>
    </w:div>
    <w:div w:id="2119714970">
      <w:bodyDiv w:val="1"/>
      <w:marLeft w:val="0"/>
      <w:marRight w:val="0"/>
      <w:marTop w:val="0"/>
      <w:marBottom w:val="0"/>
      <w:divBdr>
        <w:top w:val="none" w:sz="0" w:space="0" w:color="auto"/>
        <w:left w:val="none" w:sz="0" w:space="0" w:color="auto"/>
        <w:bottom w:val="none" w:sz="0" w:space="0" w:color="auto"/>
        <w:right w:val="none" w:sz="0" w:space="0" w:color="auto"/>
      </w:divBdr>
    </w:div>
    <w:div w:id="2121221112">
      <w:bodyDiv w:val="1"/>
      <w:marLeft w:val="0"/>
      <w:marRight w:val="0"/>
      <w:marTop w:val="0"/>
      <w:marBottom w:val="0"/>
      <w:divBdr>
        <w:top w:val="none" w:sz="0" w:space="0" w:color="auto"/>
        <w:left w:val="none" w:sz="0" w:space="0" w:color="auto"/>
        <w:bottom w:val="none" w:sz="0" w:space="0" w:color="auto"/>
        <w:right w:val="none" w:sz="0" w:space="0" w:color="auto"/>
      </w:divBdr>
    </w:div>
    <w:div w:id="2123112663">
      <w:bodyDiv w:val="1"/>
      <w:marLeft w:val="0"/>
      <w:marRight w:val="0"/>
      <w:marTop w:val="0"/>
      <w:marBottom w:val="0"/>
      <w:divBdr>
        <w:top w:val="none" w:sz="0" w:space="0" w:color="auto"/>
        <w:left w:val="none" w:sz="0" w:space="0" w:color="auto"/>
        <w:bottom w:val="none" w:sz="0" w:space="0" w:color="auto"/>
        <w:right w:val="none" w:sz="0" w:space="0" w:color="auto"/>
      </w:divBdr>
    </w:div>
    <w:div w:id="2127188273">
      <w:bodyDiv w:val="1"/>
      <w:marLeft w:val="0"/>
      <w:marRight w:val="0"/>
      <w:marTop w:val="0"/>
      <w:marBottom w:val="0"/>
      <w:divBdr>
        <w:top w:val="none" w:sz="0" w:space="0" w:color="auto"/>
        <w:left w:val="none" w:sz="0" w:space="0" w:color="auto"/>
        <w:bottom w:val="none" w:sz="0" w:space="0" w:color="auto"/>
        <w:right w:val="none" w:sz="0" w:space="0" w:color="auto"/>
      </w:divBdr>
    </w:div>
    <w:div w:id="214519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NUL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4370</TotalTime>
  <Pages>30</Pages>
  <Words>10161</Words>
  <Characters>59138</Characters>
  <Application>Microsoft Office Word</Application>
  <DocSecurity>0</DocSecurity>
  <Lines>1442</Lines>
  <Paragraphs>729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Amoasi</dc:creator>
  <cp:keywords/>
  <dc:description/>
  <cp:lastModifiedBy>Richard Amoasi</cp:lastModifiedBy>
  <cp:revision>80</cp:revision>
  <cp:lastPrinted>2025-06-11T16:40:00Z</cp:lastPrinted>
  <dcterms:created xsi:type="dcterms:W3CDTF">2024-11-25T09:34:00Z</dcterms:created>
  <dcterms:modified xsi:type="dcterms:W3CDTF">2025-06-21T18:30:00Z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56ea7d37-db2b-46b9-ac69-364b6322a045</vt:lpwstr>
  </property>
</Properties>
</file>