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10FB" w14:textId="08C09BD2" w:rsidR="009B2A28" w:rsidRDefault="00D12C73" w:rsidP="00280F95">
      <w:pPr>
        <w:spacing w:after="0" w:line="360" w:lineRule="auto"/>
        <w:ind w:firstLine="720"/>
        <w:jc w:val="center"/>
        <w:rPr>
          <w:rFonts w:ascii="Times New Roman" w:hAnsi="Times New Roman" w:cs="Times New Roman"/>
          <w:b/>
          <w:bCs/>
        </w:rPr>
      </w:pPr>
      <w:r w:rsidRPr="00280F95">
        <w:rPr>
          <w:rFonts w:ascii="Times New Roman" w:hAnsi="Times New Roman" w:cs="Times New Roman"/>
          <w:b/>
          <w:bCs/>
        </w:rPr>
        <w:t>LEGAL DILEMMA OF CONSUMER PROTECTION UNDER ALGORITHMIC PRICING</w:t>
      </w:r>
      <w:r w:rsidR="00294744">
        <w:rPr>
          <w:rFonts w:ascii="Times New Roman" w:hAnsi="Times New Roman" w:cs="Times New Roman"/>
          <w:b/>
          <w:bCs/>
        </w:rPr>
        <w:t xml:space="preserve"> REGIME</w:t>
      </w:r>
      <w:r w:rsidR="00170434" w:rsidRPr="00280F95">
        <w:rPr>
          <w:rFonts w:ascii="Times New Roman" w:hAnsi="Times New Roman" w:cs="Times New Roman"/>
          <w:b/>
          <w:bCs/>
        </w:rPr>
        <w:t>.</w:t>
      </w:r>
    </w:p>
    <w:p w14:paraId="3E3AEEA5" w14:textId="77777777" w:rsidR="00884BA6" w:rsidRDefault="00884BA6" w:rsidP="00884BA6">
      <w:pPr>
        <w:spacing w:after="0" w:line="240" w:lineRule="auto"/>
        <w:jc w:val="center"/>
        <w:rPr>
          <w:rFonts w:ascii="Times New Roman" w:hAnsi="Times New Roman"/>
        </w:rPr>
      </w:pPr>
      <w:r>
        <w:rPr>
          <w:rFonts w:ascii="Times New Roman" w:hAnsi="Times New Roman"/>
        </w:rPr>
        <w:t>by</w:t>
      </w:r>
    </w:p>
    <w:p w14:paraId="75E200B6" w14:textId="1C04A3EB" w:rsidR="00884BA6" w:rsidRDefault="00884BA6" w:rsidP="00884BA6">
      <w:pPr>
        <w:spacing w:after="0" w:line="240" w:lineRule="auto"/>
        <w:jc w:val="center"/>
        <w:rPr>
          <w:rFonts w:ascii="Times New Roman" w:eastAsia="EB Garamond" w:hAnsi="Times New Roman"/>
          <w:b/>
        </w:rPr>
      </w:pPr>
      <w:r>
        <w:rPr>
          <w:rFonts w:ascii="Times New Roman" w:eastAsia="EB Garamond" w:hAnsi="Times New Roman"/>
          <w:b/>
        </w:rPr>
        <w:t>UGOCHUKWU GODSPOWER EHIRIM, Ph. D*</w:t>
      </w:r>
    </w:p>
    <w:p w14:paraId="79114117" w14:textId="77777777" w:rsidR="00884BA6" w:rsidRDefault="00884BA6" w:rsidP="00884BA6">
      <w:pPr>
        <w:spacing w:after="0" w:line="240" w:lineRule="auto"/>
        <w:jc w:val="center"/>
        <w:rPr>
          <w:rFonts w:ascii="Times New Roman" w:eastAsia="EB Garamond" w:hAnsi="Times New Roman"/>
          <w:b/>
        </w:rPr>
      </w:pPr>
    </w:p>
    <w:p w14:paraId="414F26F4" w14:textId="1CE81D1D" w:rsidR="00170434" w:rsidRPr="00280F95" w:rsidRDefault="00170434" w:rsidP="00E51FFC">
      <w:pPr>
        <w:spacing w:after="0" w:line="240" w:lineRule="auto"/>
        <w:jc w:val="both"/>
        <w:rPr>
          <w:rFonts w:ascii="Times New Roman" w:hAnsi="Times New Roman" w:cs="Times New Roman"/>
          <w:i/>
          <w:iCs/>
        </w:rPr>
      </w:pPr>
      <w:r w:rsidRPr="00280F95">
        <w:rPr>
          <w:rFonts w:ascii="Times New Roman" w:hAnsi="Times New Roman" w:cs="Times New Roman"/>
          <w:i/>
          <w:iCs/>
        </w:rPr>
        <w:t>The emergence of smart technologies has introduced machine learning algorithm</w:t>
      </w:r>
      <w:r w:rsidR="00E51FFC">
        <w:rPr>
          <w:rFonts w:ascii="Times New Roman" w:hAnsi="Times New Roman" w:cs="Times New Roman"/>
          <w:i/>
          <w:iCs/>
        </w:rPr>
        <w:t>s</w:t>
      </w:r>
      <w:r w:rsidRPr="00280F95">
        <w:rPr>
          <w:rFonts w:ascii="Times New Roman" w:hAnsi="Times New Roman" w:cs="Times New Roman"/>
          <w:i/>
          <w:iCs/>
        </w:rPr>
        <w:t xml:space="preserve"> with progressive capacities to predict the category of goods a particular class of persons may purchase and within a determined price range. The development has engendered </w:t>
      </w:r>
      <w:proofErr w:type="spellStart"/>
      <w:r w:rsidRPr="00280F95">
        <w:rPr>
          <w:rFonts w:ascii="Times New Roman" w:hAnsi="Times New Roman" w:cs="Times New Roman"/>
          <w:i/>
          <w:iCs/>
        </w:rPr>
        <w:t>personali</w:t>
      </w:r>
      <w:r w:rsidR="00E51FFC">
        <w:rPr>
          <w:rFonts w:ascii="Times New Roman" w:hAnsi="Times New Roman" w:cs="Times New Roman"/>
          <w:i/>
          <w:iCs/>
        </w:rPr>
        <w:t>s</w:t>
      </w:r>
      <w:r w:rsidRPr="00280F95">
        <w:rPr>
          <w:rFonts w:ascii="Times New Roman" w:hAnsi="Times New Roman" w:cs="Times New Roman"/>
          <w:i/>
          <w:iCs/>
        </w:rPr>
        <w:t>ed</w:t>
      </w:r>
      <w:proofErr w:type="spellEnd"/>
      <w:r w:rsidRPr="00280F95">
        <w:rPr>
          <w:rFonts w:ascii="Times New Roman" w:hAnsi="Times New Roman" w:cs="Times New Roman"/>
          <w:i/>
          <w:iCs/>
        </w:rPr>
        <w:t xml:space="preserve"> pricing </w:t>
      </w:r>
      <w:r w:rsidR="00A17C9B">
        <w:rPr>
          <w:rFonts w:ascii="Times New Roman" w:hAnsi="Times New Roman" w:cs="Times New Roman"/>
          <w:i/>
          <w:iCs/>
        </w:rPr>
        <w:t xml:space="preserve">regimes </w:t>
      </w:r>
      <w:r w:rsidRPr="00280F95">
        <w:rPr>
          <w:rFonts w:ascii="Times New Roman" w:hAnsi="Times New Roman" w:cs="Times New Roman"/>
          <w:i/>
          <w:iCs/>
        </w:rPr>
        <w:t>which threaten the cardinal principles of privacy and pricing uniformity or equity</w:t>
      </w:r>
      <w:r w:rsidR="00A17C9B">
        <w:rPr>
          <w:rFonts w:ascii="Times New Roman" w:hAnsi="Times New Roman" w:cs="Times New Roman"/>
          <w:i/>
          <w:iCs/>
        </w:rPr>
        <w:t>,</w:t>
      </w:r>
      <w:r w:rsidRPr="00280F95">
        <w:rPr>
          <w:rFonts w:ascii="Times New Roman" w:hAnsi="Times New Roman" w:cs="Times New Roman"/>
          <w:i/>
          <w:iCs/>
        </w:rPr>
        <w:t xml:space="preserve"> thereby posing ethical and legal challenges. The prospect </w:t>
      </w:r>
      <w:r w:rsidR="00A17C9B">
        <w:rPr>
          <w:rFonts w:ascii="Times New Roman" w:hAnsi="Times New Roman" w:cs="Times New Roman"/>
          <w:i/>
          <w:iCs/>
        </w:rPr>
        <w:t xml:space="preserve">that </w:t>
      </w:r>
      <w:r w:rsidRPr="00280F95">
        <w:rPr>
          <w:rFonts w:ascii="Times New Roman" w:hAnsi="Times New Roman" w:cs="Times New Roman"/>
          <w:i/>
          <w:iCs/>
        </w:rPr>
        <w:t xml:space="preserve">algorithms </w:t>
      </w:r>
      <w:r w:rsidR="00A17C9B">
        <w:rPr>
          <w:rFonts w:ascii="Times New Roman" w:hAnsi="Times New Roman" w:cs="Times New Roman"/>
          <w:i/>
          <w:iCs/>
        </w:rPr>
        <w:t>could</w:t>
      </w:r>
      <w:r w:rsidRPr="00280F95">
        <w:rPr>
          <w:rFonts w:ascii="Times New Roman" w:hAnsi="Times New Roman" w:cs="Times New Roman"/>
          <w:i/>
          <w:iCs/>
        </w:rPr>
        <w:t xml:space="preserve"> promote social welfare by increasing efficiency and promoting market </w:t>
      </w:r>
      <w:proofErr w:type="spellStart"/>
      <w:r w:rsidRPr="00280F95">
        <w:rPr>
          <w:rFonts w:ascii="Times New Roman" w:hAnsi="Times New Roman" w:cs="Times New Roman"/>
          <w:i/>
          <w:iCs/>
        </w:rPr>
        <w:t>optimi</w:t>
      </w:r>
      <w:r w:rsidR="00E51FFC">
        <w:rPr>
          <w:rFonts w:ascii="Times New Roman" w:hAnsi="Times New Roman" w:cs="Times New Roman"/>
          <w:i/>
          <w:iCs/>
        </w:rPr>
        <w:t>s</w:t>
      </w:r>
      <w:r w:rsidRPr="00280F95">
        <w:rPr>
          <w:rFonts w:ascii="Times New Roman" w:hAnsi="Times New Roman" w:cs="Times New Roman"/>
          <w:i/>
          <w:iCs/>
        </w:rPr>
        <w:t>ation</w:t>
      </w:r>
      <w:proofErr w:type="spellEnd"/>
      <w:r w:rsidRPr="00280F95">
        <w:rPr>
          <w:rFonts w:ascii="Times New Roman" w:hAnsi="Times New Roman" w:cs="Times New Roman"/>
          <w:i/>
          <w:iCs/>
        </w:rPr>
        <w:t xml:space="preserve"> dwindles with the grievous harm suffered by consumers from lack of information and behavioral biases disproportionately affecting identifiable consumer groups, particularly women and colored races. Unfortunately, most of these algorithms def</w:t>
      </w:r>
      <w:r w:rsidR="00E51FFC">
        <w:rPr>
          <w:rFonts w:ascii="Times New Roman" w:hAnsi="Times New Roman" w:cs="Times New Roman"/>
          <w:i/>
          <w:iCs/>
        </w:rPr>
        <w:t>y</w:t>
      </w:r>
      <w:r w:rsidRPr="00280F95">
        <w:rPr>
          <w:rFonts w:ascii="Times New Roman" w:hAnsi="Times New Roman" w:cs="Times New Roman"/>
          <w:i/>
          <w:iCs/>
        </w:rPr>
        <w:t xml:space="preserve"> the </w:t>
      </w:r>
      <w:r w:rsidR="00E51FFC">
        <w:rPr>
          <w:rFonts w:ascii="Times New Roman" w:hAnsi="Times New Roman" w:cs="Times New Roman"/>
          <w:i/>
          <w:iCs/>
        </w:rPr>
        <w:t>G</w:t>
      </w:r>
      <w:r w:rsidRPr="00280F95">
        <w:rPr>
          <w:rFonts w:ascii="Times New Roman" w:hAnsi="Times New Roman" w:cs="Times New Roman"/>
          <w:i/>
          <w:iCs/>
        </w:rPr>
        <w:t xml:space="preserve">eneral </w:t>
      </w:r>
      <w:r w:rsidR="00E51FFC">
        <w:rPr>
          <w:rFonts w:ascii="Times New Roman" w:hAnsi="Times New Roman" w:cs="Times New Roman"/>
          <w:i/>
          <w:iCs/>
        </w:rPr>
        <w:t>D</w:t>
      </w:r>
      <w:r w:rsidRPr="00280F95">
        <w:rPr>
          <w:rFonts w:ascii="Times New Roman" w:hAnsi="Times New Roman" w:cs="Times New Roman"/>
          <w:i/>
          <w:iCs/>
        </w:rPr>
        <w:t xml:space="preserve">ata </w:t>
      </w:r>
      <w:r w:rsidR="00E51FFC">
        <w:rPr>
          <w:rFonts w:ascii="Times New Roman" w:hAnsi="Times New Roman" w:cs="Times New Roman"/>
          <w:i/>
          <w:iCs/>
        </w:rPr>
        <w:t>P</w:t>
      </w:r>
      <w:r w:rsidRPr="00280F95">
        <w:rPr>
          <w:rFonts w:ascii="Times New Roman" w:hAnsi="Times New Roman" w:cs="Times New Roman"/>
          <w:i/>
          <w:iCs/>
        </w:rPr>
        <w:t xml:space="preserve">rotection </w:t>
      </w:r>
      <w:r w:rsidR="00E51FFC">
        <w:rPr>
          <w:rFonts w:ascii="Times New Roman" w:hAnsi="Times New Roman" w:cs="Times New Roman"/>
          <w:i/>
          <w:iCs/>
        </w:rPr>
        <w:t xml:space="preserve">Regulation </w:t>
      </w:r>
      <w:r w:rsidRPr="00280F95">
        <w:rPr>
          <w:rFonts w:ascii="Times New Roman" w:hAnsi="Times New Roman" w:cs="Times New Roman"/>
          <w:i/>
          <w:iCs/>
        </w:rPr>
        <w:t xml:space="preserve">(GDPR) </w:t>
      </w:r>
      <w:r w:rsidR="00FE536B" w:rsidRPr="00280F95">
        <w:rPr>
          <w:rFonts w:ascii="Times New Roman" w:hAnsi="Times New Roman" w:cs="Times New Roman"/>
          <w:i/>
          <w:iCs/>
        </w:rPr>
        <w:t xml:space="preserve">of various </w:t>
      </w:r>
      <w:r w:rsidR="00E51FFC">
        <w:rPr>
          <w:rFonts w:ascii="Times New Roman" w:hAnsi="Times New Roman" w:cs="Times New Roman"/>
          <w:i/>
          <w:iCs/>
        </w:rPr>
        <w:t>j</w:t>
      </w:r>
      <w:r w:rsidR="00FE536B" w:rsidRPr="00280F95">
        <w:rPr>
          <w:rFonts w:ascii="Times New Roman" w:hAnsi="Times New Roman" w:cs="Times New Roman"/>
          <w:i/>
          <w:iCs/>
        </w:rPr>
        <w:t>urisdiction</w:t>
      </w:r>
      <w:r w:rsidR="00E51FFC">
        <w:rPr>
          <w:rFonts w:ascii="Times New Roman" w:hAnsi="Times New Roman" w:cs="Times New Roman"/>
          <w:i/>
          <w:iCs/>
        </w:rPr>
        <w:t>s, i</w:t>
      </w:r>
      <w:r w:rsidR="00FE536B" w:rsidRPr="00280F95">
        <w:rPr>
          <w:rFonts w:ascii="Times New Roman" w:hAnsi="Times New Roman" w:cs="Times New Roman"/>
          <w:i/>
          <w:iCs/>
        </w:rPr>
        <w:t xml:space="preserve">ncluding Europe </w:t>
      </w:r>
      <w:r w:rsidR="006758BC">
        <w:rPr>
          <w:rFonts w:ascii="Times New Roman" w:hAnsi="Times New Roman" w:cs="Times New Roman"/>
          <w:i/>
          <w:iCs/>
        </w:rPr>
        <w:t>a</w:t>
      </w:r>
      <w:r w:rsidR="00FE536B" w:rsidRPr="00280F95">
        <w:rPr>
          <w:rFonts w:ascii="Times New Roman" w:hAnsi="Times New Roman" w:cs="Times New Roman"/>
          <w:i/>
          <w:iCs/>
        </w:rPr>
        <w:t xml:space="preserve">nd United States </w:t>
      </w:r>
      <w:r w:rsidR="006758BC">
        <w:rPr>
          <w:rFonts w:ascii="Times New Roman" w:hAnsi="Times New Roman" w:cs="Times New Roman"/>
          <w:i/>
          <w:iCs/>
        </w:rPr>
        <w:t>o</w:t>
      </w:r>
      <w:r w:rsidR="00FE536B" w:rsidRPr="00280F95">
        <w:rPr>
          <w:rFonts w:ascii="Times New Roman" w:hAnsi="Times New Roman" w:cs="Times New Roman"/>
          <w:i/>
          <w:iCs/>
        </w:rPr>
        <w:t xml:space="preserve">f America </w:t>
      </w:r>
      <w:r w:rsidR="006758BC">
        <w:rPr>
          <w:rFonts w:ascii="Times New Roman" w:hAnsi="Times New Roman" w:cs="Times New Roman"/>
          <w:i/>
          <w:iCs/>
        </w:rPr>
        <w:t>(</w:t>
      </w:r>
      <w:r w:rsidR="00FE536B" w:rsidRPr="00280F95">
        <w:rPr>
          <w:rFonts w:ascii="Times New Roman" w:hAnsi="Times New Roman" w:cs="Times New Roman"/>
          <w:i/>
          <w:iCs/>
        </w:rPr>
        <w:t>U</w:t>
      </w:r>
      <w:r w:rsidR="006758BC">
        <w:rPr>
          <w:rFonts w:ascii="Times New Roman" w:hAnsi="Times New Roman" w:cs="Times New Roman"/>
          <w:i/>
          <w:iCs/>
        </w:rPr>
        <w:t>SA)</w:t>
      </w:r>
      <w:r w:rsidRPr="00280F95">
        <w:rPr>
          <w:rFonts w:ascii="Times New Roman" w:hAnsi="Times New Roman" w:cs="Times New Roman"/>
          <w:i/>
          <w:iCs/>
        </w:rPr>
        <w:t>. This paper examines the efficiency of the current regulations on data governance and privacy protection</w:t>
      </w:r>
      <w:r w:rsidR="00A17C9B">
        <w:rPr>
          <w:rFonts w:ascii="Times New Roman" w:hAnsi="Times New Roman" w:cs="Times New Roman"/>
          <w:i/>
          <w:iCs/>
        </w:rPr>
        <w:t>,</w:t>
      </w:r>
      <w:r w:rsidRPr="00A17C9B">
        <w:rPr>
          <w:rFonts w:ascii="Times New Roman" w:hAnsi="Times New Roman" w:cs="Times New Roman"/>
          <w:i/>
          <w:iCs/>
        </w:rPr>
        <w:t xml:space="preserve"> highlighting the need to balance regulation with the progressive social values of artificial intelligence (AI) technologies </w:t>
      </w:r>
      <w:r w:rsidR="00E51FFC" w:rsidRPr="00A17C9B">
        <w:rPr>
          <w:rFonts w:ascii="Times New Roman" w:hAnsi="Times New Roman" w:cs="Times New Roman"/>
          <w:i/>
          <w:iCs/>
        </w:rPr>
        <w:t xml:space="preserve">through the </w:t>
      </w:r>
      <w:r w:rsidRPr="00A17C9B">
        <w:rPr>
          <w:rFonts w:ascii="Times New Roman" w:hAnsi="Times New Roman" w:cs="Times New Roman"/>
          <w:i/>
          <w:iCs/>
        </w:rPr>
        <w:t>evolution of algorithm</w:t>
      </w:r>
      <w:r w:rsidR="00E51FFC" w:rsidRPr="00A17C9B">
        <w:rPr>
          <w:rFonts w:ascii="Times New Roman" w:hAnsi="Times New Roman" w:cs="Times New Roman"/>
          <w:i/>
          <w:iCs/>
        </w:rPr>
        <w:t>-</w:t>
      </w:r>
      <w:r w:rsidRPr="00A17C9B">
        <w:rPr>
          <w:rFonts w:ascii="Times New Roman" w:hAnsi="Times New Roman" w:cs="Times New Roman"/>
          <w:i/>
          <w:iCs/>
        </w:rPr>
        <w:t>centered approaches. A case is made for cutting edge policies designed to unm</w:t>
      </w:r>
      <w:r w:rsidR="00E51FFC" w:rsidRPr="00A17C9B">
        <w:rPr>
          <w:rFonts w:ascii="Times New Roman" w:hAnsi="Times New Roman" w:cs="Times New Roman"/>
          <w:i/>
          <w:iCs/>
        </w:rPr>
        <w:t>ask</w:t>
      </w:r>
      <w:r w:rsidRPr="00A17C9B">
        <w:rPr>
          <w:rFonts w:ascii="Times New Roman" w:hAnsi="Times New Roman" w:cs="Times New Roman"/>
          <w:i/>
          <w:iCs/>
        </w:rPr>
        <w:t xml:space="preserve"> the black box algorithmic phenomenon for proper interpretation of AI decision-making process. This w</w:t>
      </w:r>
      <w:r w:rsidR="00E51FFC" w:rsidRPr="00A17C9B">
        <w:rPr>
          <w:rFonts w:ascii="Times New Roman" w:hAnsi="Times New Roman" w:cs="Times New Roman"/>
          <w:i/>
          <w:iCs/>
        </w:rPr>
        <w:t>ould</w:t>
      </w:r>
      <w:r w:rsidRPr="00A17C9B">
        <w:rPr>
          <w:rFonts w:ascii="Times New Roman" w:hAnsi="Times New Roman" w:cs="Times New Roman"/>
          <w:i/>
          <w:iCs/>
        </w:rPr>
        <w:t xml:space="preserve"> streamlin</w:t>
      </w:r>
      <w:r w:rsidR="00E51FFC" w:rsidRPr="00A17C9B">
        <w:rPr>
          <w:rFonts w:ascii="Times New Roman" w:hAnsi="Times New Roman" w:cs="Times New Roman"/>
          <w:i/>
          <w:iCs/>
        </w:rPr>
        <w:t>e</w:t>
      </w:r>
      <w:r w:rsidRPr="00A17C9B">
        <w:rPr>
          <w:rFonts w:ascii="Times New Roman" w:hAnsi="Times New Roman" w:cs="Times New Roman"/>
          <w:i/>
          <w:iCs/>
        </w:rPr>
        <w:t xml:space="preserve"> the battlefield with clarity and pr</w:t>
      </w:r>
      <w:r w:rsidRPr="00280F95">
        <w:rPr>
          <w:rFonts w:ascii="Times New Roman" w:hAnsi="Times New Roman" w:cs="Times New Roman"/>
          <w:i/>
          <w:iCs/>
        </w:rPr>
        <w:t xml:space="preserve">ecision regarding the limits of AI's intervention with market forces and consumers liberties. </w:t>
      </w:r>
    </w:p>
    <w:p w14:paraId="14963A35" w14:textId="77777777" w:rsidR="00170434" w:rsidRPr="00280F95" w:rsidRDefault="00170434" w:rsidP="00280F95">
      <w:pPr>
        <w:spacing w:after="0" w:line="360" w:lineRule="auto"/>
        <w:jc w:val="both"/>
        <w:rPr>
          <w:rFonts w:ascii="Times New Roman" w:hAnsi="Times New Roman" w:cs="Times New Roman"/>
        </w:rPr>
      </w:pPr>
    </w:p>
    <w:p w14:paraId="6243B561" w14:textId="32CF5136" w:rsidR="00170434" w:rsidRPr="00280F95" w:rsidRDefault="00170434" w:rsidP="00280F95">
      <w:pPr>
        <w:spacing w:after="0" w:line="360" w:lineRule="auto"/>
        <w:jc w:val="both"/>
        <w:rPr>
          <w:rFonts w:ascii="Times New Roman" w:hAnsi="Times New Roman" w:cs="Times New Roman"/>
        </w:rPr>
      </w:pPr>
      <w:r w:rsidRPr="00280F95">
        <w:rPr>
          <w:rFonts w:ascii="Times New Roman" w:hAnsi="Times New Roman" w:cs="Times New Roman"/>
          <w:b/>
          <w:bCs/>
        </w:rPr>
        <w:t>Keywords</w:t>
      </w:r>
      <w:r w:rsidRPr="00280F95">
        <w:rPr>
          <w:rFonts w:ascii="Times New Roman" w:hAnsi="Times New Roman" w:cs="Times New Roman"/>
        </w:rPr>
        <w:t xml:space="preserve">: </w:t>
      </w:r>
      <w:r w:rsidR="00E51FFC">
        <w:rPr>
          <w:rFonts w:ascii="Times New Roman" w:hAnsi="Times New Roman" w:cs="Times New Roman"/>
        </w:rPr>
        <w:t>A</w:t>
      </w:r>
      <w:r w:rsidRPr="00280F95">
        <w:rPr>
          <w:rFonts w:ascii="Times New Roman" w:hAnsi="Times New Roman" w:cs="Times New Roman"/>
        </w:rPr>
        <w:t xml:space="preserve">lgorithmic </w:t>
      </w:r>
      <w:r w:rsidR="00E51FFC">
        <w:rPr>
          <w:rFonts w:ascii="Times New Roman" w:hAnsi="Times New Roman" w:cs="Times New Roman"/>
        </w:rPr>
        <w:t>P</w:t>
      </w:r>
      <w:r w:rsidRPr="00280F95">
        <w:rPr>
          <w:rFonts w:ascii="Times New Roman" w:hAnsi="Times New Roman" w:cs="Times New Roman"/>
        </w:rPr>
        <w:t>ricing</w:t>
      </w:r>
      <w:r w:rsidR="00E51FFC">
        <w:rPr>
          <w:rFonts w:ascii="Times New Roman" w:hAnsi="Times New Roman" w:cs="Times New Roman"/>
        </w:rPr>
        <w:t>,</w:t>
      </w:r>
      <w:r w:rsidRPr="00280F95">
        <w:rPr>
          <w:rFonts w:ascii="Times New Roman" w:hAnsi="Times New Roman" w:cs="Times New Roman"/>
        </w:rPr>
        <w:t xml:space="preserve"> </w:t>
      </w:r>
      <w:r w:rsidR="00E51FFC">
        <w:rPr>
          <w:rFonts w:ascii="Times New Roman" w:hAnsi="Times New Roman" w:cs="Times New Roman"/>
        </w:rPr>
        <w:t>D</w:t>
      </w:r>
      <w:r w:rsidRPr="00280F95">
        <w:rPr>
          <w:rFonts w:ascii="Times New Roman" w:hAnsi="Times New Roman" w:cs="Times New Roman"/>
        </w:rPr>
        <w:t xml:space="preserve">ata </w:t>
      </w:r>
      <w:r w:rsidR="00E51FFC">
        <w:rPr>
          <w:rFonts w:ascii="Times New Roman" w:hAnsi="Times New Roman" w:cs="Times New Roman"/>
        </w:rPr>
        <w:t>Governance, A</w:t>
      </w:r>
      <w:r w:rsidRPr="00280F95">
        <w:rPr>
          <w:rFonts w:ascii="Times New Roman" w:hAnsi="Times New Roman" w:cs="Times New Roman"/>
        </w:rPr>
        <w:t xml:space="preserve">rtificial </w:t>
      </w:r>
      <w:r w:rsidR="00E51FFC">
        <w:rPr>
          <w:rFonts w:ascii="Times New Roman" w:hAnsi="Times New Roman" w:cs="Times New Roman"/>
        </w:rPr>
        <w:t>I</w:t>
      </w:r>
      <w:r w:rsidRPr="00280F95">
        <w:rPr>
          <w:rFonts w:ascii="Times New Roman" w:hAnsi="Times New Roman" w:cs="Times New Roman"/>
        </w:rPr>
        <w:t>ntelligence</w:t>
      </w:r>
      <w:r w:rsidR="00E51FFC">
        <w:rPr>
          <w:rFonts w:ascii="Times New Roman" w:hAnsi="Times New Roman" w:cs="Times New Roman"/>
        </w:rPr>
        <w:t>,</w:t>
      </w:r>
      <w:r w:rsidRPr="00280F95">
        <w:rPr>
          <w:rFonts w:ascii="Times New Roman" w:hAnsi="Times New Roman" w:cs="Times New Roman"/>
        </w:rPr>
        <w:t xml:space="preserve"> </w:t>
      </w:r>
      <w:r w:rsidR="00E51FFC">
        <w:rPr>
          <w:rFonts w:ascii="Times New Roman" w:hAnsi="Times New Roman" w:cs="Times New Roman"/>
        </w:rPr>
        <w:t>C</w:t>
      </w:r>
      <w:r w:rsidRPr="00280F95">
        <w:rPr>
          <w:rFonts w:ascii="Times New Roman" w:hAnsi="Times New Roman" w:cs="Times New Roman"/>
        </w:rPr>
        <w:t xml:space="preserve">onsumer </w:t>
      </w:r>
      <w:r w:rsidR="00E51FFC">
        <w:rPr>
          <w:rFonts w:ascii="Times New Roman" w:hAnsi="Times New Roman" w:cs="Times New Roman"/>
        </w:rPr>
        <w:t>P</w:t>
      </w:r>
      <w:r w:rsidRPr="00280F95">
        <w:rPr>
          <w:rFonts w:ascii="Times New Roman" w:hAnsi="Times New Roman" w:cs="Times New Roman"/>
        </w:rPr>
        <w:t>rotection</w:t>
      </w:r>
      <w:r w:rsidR="00E51FFC">
        <w:rPr>
          <w:rFonts w:ascii="Times New Roman" w:hAnsi="Times New Roman" w:cs="Times New Roman"/>
        </w:rPr>
        <w:t>,</w:t>
      </w:r>
      <w:r w:rsidRPr="00280F95">
        <w:rPr>
          <w:rFonts w:ascii="Times New Roman" w:hAnsi="Times New Roman" w:cs="Times New Roman"/>
        </w:rPr>
        <w:t xml:space="preserve"> </w:t>
      </w:r>
      <w:r w:rsidR="00E51FFC">
        <w:rPr>
          <w:rFonts w:ascii="Times New Roman" w:hAnsi="Times New Roman" w:cs="Times New Roman"/>
        </w:rPr>
        <w:t>L</w:t>
      </w:r>
      <w:r w:rsidRPr="00280F95">
        <w:rPr>
          <w:rFonts w:ascii="Times New Roman" w:hAnsi="Times New Roman" w:cs="Times New Roman"/>
        </w:rPr>
        <w:t>aw</w:t>
      </w:r>
    </w:p>
    <w:p w14:paraId="3678A2AB" w14:textId="7F28EF70" w:rsidR="00170434" w:rsidRPr="00236CBC" w:rsidRDefault="00280F95" w:rsidP="00236CBC">
      <w:pPr>
        <w:pStyle w:val="ListParagraph"/>
        <w:numPr>
          <w:ilvl w:val="0"/>
          <w:numId w:val="2"/>
        </w:numPr>
        <w:spacing w:after="0" w:line="360" w:lineRule="auto"/>
        <w:jc w:val="both"/>
        <w:rPr>
          <w:rFonts w:ascii="Times New Roman" w:hAnsi="Times New Roman" w:cs="Times New Roman"/>
          <w:b/>
          <w:bCs/>
        </w:rPr>
      </w:pPr>
      <w:r w:rsidRPr="00236CBC">
        <w:rPr>
          <w:rFonts w:ascii="Times New Roman" w:hAnsi="Times New Roman" w:cs="Times New Roman"/>
          <w:b/>
          <w:bCs/>
        </w:rPr>
        <w:t xml:space="preserve">INTRODUCTION </w:t>
      </w:r>
    </w:p>
    <w:p w14:paraId="5747EE8A" w14:textId="493219BF" w:rsidR="00460374" w:rsidRDefault="00170434" w:rsidP="00280F95">
      <w:pPr>
        <w:spacing w:after="0" w:line="360" w:lineRule="auto"/>
        <w:ind w:firstLine="720"/>
        <w:jc w:val="both"/>
        <w:rPr>
          <w:rFonts w:ascii="Times New Roman" w:hAnsi="Times New Roman" w:cs="Times New Roman"/>
        </w:rPr>
      </w:pPr>
      <w:r w:rsidRPr="00280F95">
        <w:rPr>
          <w:rFonts w:ascii="Times New Roman" w:hAnsi="Times New Roman" w:cs="Times New Roman"/>
        </w:rPr>
        <w:t>The emergence of machine learning and big data technologies ha</w:t>
      </w:r>
      <w:r w:rsidR="00546A07">
        <w:rPr>
          <w:rFonts w:ascii="Times New Roman" w:hAnsi="Times New Roman" w:cs="Times New Roman"/>
        </w:rPr>
        <w:t>ve</w:t>
      </w:r>
      <w:r w:rsidRPr="00280F95">
        <w:rPr>
          <w:rFonts w:ascii="Times New Roman" w:hAnsi="Times New Roman" w:cs="Times New Roman"/>
        </w:rPr>
        <w:t xml:space="preserve"> defied the h</w:t>
      </w:r>
      <w:r w:rsidR="00546A07">
        <w:rPr>
          <w:rFonts w:ascii="Times New Roman" w:hAnsi="Times New Roman" w:cs="Times New Roman"/>
        </w:rPr>
        <w:t>itherto</w:t>
      </w:r>
      <w:r w:rsidRPr="00280F95">
        <w:rPr>
          <w:rFonts w:ascii="Times New Roman" w:hAnsi="Times New Roman" w:cs="Times New Roman"/>
        </w:rPr>
        <w:t xml:space="preserve"> private domains of </w:t>
      </w:r>
      <w:proofErr w:type="spellStart"/>
      <w:r w:rsidRPr="00280F95">
        <w:rPr>
          <w:rFonts w:ascii="Times New Roman" w:hAnsi="Times New Roman" w:cs="Times New Roman"/>
        </w:rPr>
        <w:t>personali</w:t>
      </w:r>
      <w:r w:rsidR="00546A07">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data t</w:t>
      </w:r>
      <w:r w:rsidR="00546A07">
        <w:rPr>
          <w:rFonts w:ascii="Times New Roman" w:hAnsi="Times New Roman" w:cs="Times New Roman"/>
        </w:rPr>
        <w:t>h</w:t>
      </w:r>
      <w:r w:rsidRPr="00280F95">
        <w:rPr>
          <w:rFonts w:ascii="Times New Roman" w:hAnsi="Times New Roman" w:cs="Times New Roman"/>
        </w:rPr>
        <w:t>r</w:t>
      </w:r>
      <w:r w:rsidR="00546A07">
        <w:rPr>
          <w:rFonts w:ascii="Times New Roman" w:hAnsi="Times New Roman" w:cs="Times New Roman"/>
        </w:rPr>
        <w:t>o</w:t>
      </w:r>
      <w:r w:rsidRPr="00280F95">
        <w:rPr>
          <w:rFonts w:ascii="Times New Roman" w:hAnsi="Times New Roman" w:cs="Times New Roman"/>
        </w:rPr>
        <w:t>u</w:t>
      </w:r>
      <w:r w:rsidR="00546A07">
        <w:rPr>
          <w:rFonts w:ascii="Times New Roman" w:hAnsi="Times New Roman" w:cs="Times New Roman"/>
        </w:rPr>
        <w:t>gh</w:t>
      </w:r>
      <w:r w:rsidRPr="00280F95">
        <w:rPr>
          <w:rFonts w:ascii="Times New Roman" w:hAnsi="Times New Roman" w:cs="Times New Roman"/>
        </w:rPr>
        <w:t xml:space="preserve"> </w:t>
      </w:r>
      <w:r w:rsidR="00546A07">
        <w:rPr>
          <w:rFonts w:ascii="Times New Roman" w:hAnsi="Times New Roman" w:cs="Times New Roman"/>
        </w:rPr>
        <w:t>u</w:t>
      </w:r>
      <w:r w:rsidRPr="00280F95">
        <w:rPr>
          <w:rFonts w:ascii="Times New Roman" w:hAnsi="Times New Roman" w:cs="Times New Roman"/>
        </w:rPr>
        <w:t>nhindered access to enormous information</w:t>
      </w:r>
      <w:r w:rsidR="00A17C9B">
        <w:rPr>
          <w:rFonts w:ascii="Times New Roman" w:hAnsi="Times New Roman" w:cs="Times New Roman"/>
        </w:rPr>
        <w:t>,</w:t>
      </w:r>
      <w:r w:rsidRPr="00280F95">
        <w:rPr>
          <w:rFonts w:ascii="Times New Roman" w:hAnsi="Times New Roman" w:cs="Times New Roman"/>
        </w:rPr>
        <w:t xml:space="preserve"> </w:t>
      </w:r>
      <w:r w:rsidR="00546A07">
        <w:rPr>
          <w:rFonts w:ascii="Times New Roman" w:hAnsi="Times New Roman" w:cs="Times New Roman"/>
        </w:rPr>
        <w:t xml:space="preserve">thereby </w:t>
      </w:r>
      <w:r w:rsidRPr="00280F95">
        <w:rPr>
          <w:rFonts w:ascii="Times New Roman" w:hAnsi="Times New Roman" w:cs="Times New Roman"/>
        </w:rPr>
        <w:t xml:space="preserve">exposing the status of individual consumers to the advantage of sellers or marketers who offer </w:t>
      </w:r>
      <w:proofErr w:type="spellStart"/>
      <w:r w:rsidRPr="00280F95">
        <w:rPr>
          <w:rFonts w:ascii="Times New Roman" w:hAnsi="Times New Roman" w:cs="Times New Roman"/>
        </w:rPr>
        <w:t>personali</w:t>
      </w:r>
      <w:r w:rsidR="00546A07">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prices to the</w:t>
      </w:r>
      <w:r w:rsidR="00546A07">
        <w:rPr>
          <w:rFonts w:ascii="Times New Roman" w:hAnsi="Times New Roman" w:cs="Times New Roman"/>
        </w:rPr>
        <w:t>ir</w:t>
      </w:r>
      <w:r w:rsidRPr="00280F95">
        <w:rPr>
          <w:rFonts w:ascii="Times New Roman" w:hAnsi="Times New Roman" w:cs="Times New Roman"/>
        </w:rPr>
        <w:t xml:space="preserve"> product consumers.</w:t>
      </w:r>
      <w:r w:rsidR="00280F95">
        <w:rPr>
          <w:rStyle w:val="FootnoteReference"/>
          <w:rFonts w:ascii="Times New Roman" w:hAnsi="Times New Roman" w:cs="Times New Roman"/>
        </w:rPr>
        <w:footnoteReference w:id="1"/>
      </w:r>
      <w:r w:rsidRPr="00280F95">
        <w:rPr>
          <w:rFonts w:ascii="Times New Roman" w:hAnsi="Times New Roman" w:cs="Times New Roman"/>
        </w:rPr>
        <w:t xml:space="preserve"> The trend has become one of the notable marks of consumer economy around the globe </w:t>
      </w:r>
      <w:r w:rsidR="00A17C9B">
        <w:rPr>
          <w:rFonts w:ascii="Times New Roman" w:hAnsi="Times New Roman" w:cs="Times New Roman"/>
        </w:rPr>
        <w:t xml:space="preserve">which has </w:t>
      </w:r>
      <w:r w:rsidRPr="00280F95">
        <w:rPr>
          <w:rFonts w:ascii="Times New Roman" w:hAnsi="Times New Roman" w:cs="Times New Roman"/>
        </w:rPr>
        <w:t>rais</w:t>
      </w:r>
      <w:r w:rsidR="00A17C9B">
        <w:rPr>
          <w:rFonts w:ascii="Times New Roman" w:hAnsi="Times New Roman" w:cs="Times New Roman"/>
        </w:rPr>
        <w:t>ed</w:t>
      </w:r>
      <w:r w:rsidRPr="00280F95">
        <w:rPr>
          <w:rFonts w:ascii="Times New Roman" w:hAnsi="Times New Roman" w:cs="Times New Roman"/>
        </w:rPr>
        <w:t xml:space="preserve"> manifest economic and legal puzzles question</w:t>
      </w:r>
      <w:r w:rsidR="00A17C9B">
        <w:rPr>
          <w:rFonts w:ascii="Times New Roman" w:hAnsi="Times New Roman" w:cs="Times New Roman"/>
        </w:rPr>
        <w:t>ing</w:t>
      </w:r>
      <w:r w:rsidRPr="00280F95">
        <w:rPr>
          <w:rFonts w:ascii="Times New Roman" w:hAnsi="Times New Roman" w:cs="Times New Roman"/>
        </w:rPr>
        <w:t xml:space="preserve"> the safety and security of consumers within </w:t>
      </w:r>
      <w:r w:rsidR="00A17C9B">
        <w:rPr>
          <w:rFonts w:ascii="Times New Roman" w:hAnsi="Times New Roman" w:cs="Times New Roman"/>
        </w:rPr>
        <w:t>a</w:t>
      </w:r>
      <w:r w:rsidRPr="00280F95">
        <w:rPr>
          <w:rFonts w:ascii="Times New Roman" w:hAnsi="Times New Roman" w:cs="Times New Roman"/>
        </w:rPr>
        <w:t xml:space="preserve"> market structure. The phenomenon maybe referred to as surveillance pricing because its pricing regime </w:t>
      </w:r>
      <w:r w:rsidR="00A17C9B">
        <w:rPr>
          <w:rFonts w:ascii="Times New Roman" w:hAnsi="Times New Roman" w:cs="Times New Roman"/>
        </w:rPr>
        <w:t xml:space="preserve">is </w:t>
      </w:r>
      <w:r w:rsidRPr="00280F95">
        <w:rPr>
          <w:rFonts w:ascii="Times New Roman" w:hAnsi="Times New Roman" w:cs="Times New Roman"/>
        </w:rPr>
        <w:t>anchored on discrete analysis of class status and behavioral preferences of the target consumer.</w:t>
      </w:r>
      <w:r w:rsidR="00280F95">
        <w:rPr>
          <w:rStyle w:val="FootnoteReference"/>
          <w:rFonts w:ascii="Times New Roman" w:hAnsi="Times New Roman" w:cs="Times New Roman"/>
        </w:rPr>
        <w:footnoteReference w:id="2"/>
      </w:r>
      <w:r w:rsidRPr="00280F95">
        <w:rPr>
          <w:rFonts w:ascii="Times New Roman" w:hAnsi="Times New Roman" w:cs="Times New Roman"/>
        </w:rPr>
        <w:t xml:space="preserve"> In 2012 it was </w:t>
      </w:r>
      <w:r w:rsidR="00546A07">
        <w:rPr>
          <w:rFonts w:ascii="Times New Roman" w:hAnsi="Times New Roman" w:cs="Times New Roman"/>
        </w:rPr>
        <w:t xml:space="preserve">shown </w:t>
      </w:r>
      <w:r w:rsidRPr="00280F95">
        <w:rPr>
          <w:rFonts w:ascii="Times New Roman" w:hAnsi="Times New Roman" w:cs="Times New Roman"/>
        </w:rPr>
        <w:t>that prices at the online</w:t>
      </w:r>
      <w:r w:rsidR="00546A07">
        <w:rPr>
          <w:rFonts w:ascii="Times New Roman" w:hAnsi="Times New Roman" w:cs="Times New Roman"/>
        </w:rPr>
        <w:t>-</w:t>
      </w:r>
      <w:r w:rsidRPr="00280F95">
        <w:rPr>
          <w:rFonts w:ascii="Times New Roman" w:hAnsi="Times New Roman" w:cs="Times New Roman"/>
        </w:rPr>
        <w:t>sales</w:t>
      </w:r>
      <w:r w:rsidR="00546A07">
        <w:rPr>
          <w:rFonts w:ascii="Times New Roman" w:hAnsi="Times New Roman" w:cs="Times New Roman"/>
        </w:rPr>
        <w:t>-</w:t>
      </w:r>
      <w:r w:rsidRPr="00280F95">
        <w:rPr>
          <w:rFonts w:ascii="Times New Roman" w:hAnsi="Times New Roman" w:cs="Times New Roman"/>
        </w:rPr>
        <w:t>giant platform</w:t>
      </w:r>
      <w:r w:rsidR="00546A07">
        <w:rPr>
          <w:rFonts w:ascii="Times New Roman" w:hAnsi="Times New Roman" w:cs="Times New Roman"/>
        </w:rPr>
        <w:t>,</w:t>
      </w:r>
      <w:r w:rsidRPr="00280F95">
        <w:rPr>
          <w:rFonts w:ascii="Times New Roman" w:hAnsi="Times New Roman" w:cs="Times New Roman"/>
        </w:rPr>
        <w:t xml:space="preserve"> amazon.com</w:t>
      </w:r>
      <w:r w:rsidR="00546A07">
        <w:rPr>
          <w:rFonts w:ascii="Times New Roman" w:hAnsi="Times New Roman" w:cs="Times New Roman"/>
        </w:rPr>
        <w:t>,</w:t>
      </w:r>
      <w:r w:rsidRPr="00280F95">
        <w:rPr>
          <w:rFonts w:ascii="Times New Roman" w:hAnsi="Times New Roman" w:cs="Times New Roman"/>
        </w:rPr>
        <w:t xml:space="preserve"> was highly variable.</w:t>
      </w:r>
      <w:r w:rsidR="00280F95">
        <w:rPr>
          <w:rStyle w:val="FootnoteReference"/>
          <w:rFonts w:ascii="Times New Roman" w:hAnsi="Times New Roman" w:cs="Times New Roman"/>
        </w:rPr>
        <w:footnoteReference w:id="3"/>
      </w:r>
      <w:r w:rsidRPr="00280F95">
        <w:rPr>
          <w:rFonts w:ascii="Times New Roman" w:hAnsi="Times New Roman" w:cs="Times New Roman"/>
        </w:rPr>
        <w:t xml:space="preserve"> </w:t>
      </w:r>
      <w:r w:rsidRPr="00280F95">
        <w:rPr>
          <w:rFonts w:ascii="Times New Roman" w:hAnsi="Times New Roman" w:cs="Times New Roman"/>
        </w:rPr>
        <w:lastRenderedPageBreak/>
        <w:t xml:space="preserve">It was earlier reported in 2001 that Amazon engaged </w:t>
      </w:r>
      <w:r w:rsidR="00546A07">
        <w:rPr>
          <w:rFonts w:ascii="Times New Roman" w:hAnsi="Times New Roman" w:cs="Times New Roman"/>
        </w:rPr>
        <w:t xml:space="preserve">AI </w:t>
      </w:r>
      <w:r w:rsidRPr="00280F95">
        <w:rPr>
          <w:rFonts w:ascii="Times New Roman" w:hAnsi="Times New Roman" w:cs="Times New Roman"/>
        </w:rPr>
        <w:t xml:space="preserve">to </w:t>
      </w:r>
      <w:proofErr w:type="spellStart"/>
      <w:r w:rsidRPr="00280F95">
        <w:rPr>
          <w:rFonts w:ascii="Times New Roman" w:hAnsi="Times New Roman" w:cs="Times New Roman"/>
        </w:rPr>
        <w:t>analy</w:t>
      </w:r>
      <w:r w:rsidR="00546A07">
        <w:rPr>
          <w:rFonts w:ascii="Times New Roman" w:hAnsi="Times New Roman" w:cs="Times New Roman"/>
        </w:rPr>
        <w:t>s</w:t>
      </w:r>
      <w:r w:rsidRPr="00280F95">
        <w:rPr>
          <w:rFonts w:ascii="Times New Roman" w:hAnsi="Times New Roman" w:cs="Times New Roman"/>
        </w:rPr>
        <w:t>e</w:t>
      </w:r>
      <w:proofErr w:type="spellEnd"/>
      <w:r w:rsidRPr="00280F95">
        <w:rPr>
          <w:rFonts w:ascii="Times New Roman" w:hAnsi="Times New Roman" w:cs="Times New Roman"/>
        </w:rPr>
        <w:t xml:space="preserve"> behavioral tendencies of customers in order to offer </w:t>
      </w:r>
      <w:proofErr w:type="spellStart"/>
      <w:r w:rsidRPr="00280F95">
        <w:rPr>
          <w:rFonts w:ascii="Times New Roman" w:hAnsi="Times New Roman" w:cs="Times New Roman"/>
        </w:rPr>
        <w:t>personali</w:t>
      </w:r>
      <w:r w:rsidR="00546A07">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prices to them. Gunderson reports of a consumer who accessed some m</w:t>
      </w:r>
      <w:r w:rsidR="00546A07">
        <w:rPr>
          <w:rFonts w:ascii="Times New Roman" w:hAnsi="Times New Roman" w:cs="Times New Roman"/>
        </w:rPr>
        <w:t>ahjon</w:t>
      </w:r>
      <w:r w:rsidRPr="00280F95">
        <w:rPr>
          <w:rFonts w:ascii="Times New Roman" w:hAnsi="Times New Roman" w:cs="Times New Roman"/>
        </w:rPr>
        <w:t>g tiles put up for sales at $54.99.</w:t>
      </w:r>
      <w:r w:rsidR="00280F95">
        <w:rPr>
          <w:rStyle w:val="FootnoteReference"/>
          <w:rFonts w:ascii="Times New Roman" w:hAnsi="Times New Roman" w:cs="Times New Roman"/>
        </w:rPr>
        <w:footnoteReference w:id="4"/>
      </w:r>
      <w:r w:rsidRPr="00280F95">
        <w:rPr>
          <w:rFonts w:ascii="Times New Roman" w:hAnsi="Times New Roman" w:cs="Times New Roman"/>
        </w:rPr>
        <w:t xml:space="preserve"> She dropped the tiles in her online basket only to discover that the price has escalated to $79.99. </w:t>
      </w:r>
      <w:r w:rsidR="00546A07">
        <w:rPr>
          <w:rFonts w:ascii="Times New Roman" w:hAnsi="Times New Roman" w:cs="Times New Roman"/>
        </w:rPr>
        <w:t>S</w:t>
      </w:r>
      <w:r w:rsidRPr="00280F95">
        <w:rPr>
          <w:rFonts w:ascii="Times New Roman" w:hAnsi="Times New Roman" w:cs="Times New Roman"/>
        </w:rPr>
        <w:t>he immediately emptie</w:t>
      </w:r>
      <w:r w:rsidR="00546A07">
        <w:rPr>
          <w:rFonts w:ascii="Times New Roman" w:hAnsi="Times New Roman" w:cs="Times New Roman"/>
        </w:rPr>
        <w:t>d</w:t>
      </w:r>
      <w:r w:rsidRPr="00280F95">
        <w:rPr>
          <w:rFonts w:ascii="Times New Roman" w:hAnsi="Times New Roman" w:cs="Times New Roman"/>
        </w:rPr>
        <w:t xml:space="preserve"> the cat and picked up the item again. This time at $59.99. </w:t>
      </w:r>
      <w:r w:rsidR="00460374">
        <w:rPr>
          <w:rFonts w:ascii="Times New Roman" w:hAnsi="Times New Roman" w:cs="Times New Roman"/>
        </w:rPr>
        <w:t>Other</w:t>
      </w:r>
      <w:r w:rsidRPr="00280F95">
        <w:rPr>
          <w:rFonts w:ascii="Times New Roman" w:hAnsi="Times New Roman" w:cs="Times New Roman"/>
        </w:rPr>
        <w:t xml:space="preserve"> online trading platforms may stipulate prices based on estimated location of the potential consumer. Where a consumer lives within 20 miles of competing shops, staples.com persistently offered lower prices.</w:t>
      </w:r>
      <w:r w:rsidR="00280F95">
        <w:rPr>
          <w:rStyle w:val="FootnoteReference"/>
          <w:rFonts w:ascii="Times New Roman" w:hAnsi="Times New Roman" w:cs="Times New Roman"/>
        </w:rPr>
        <w:footnoteReference w:id="5"/>
      </w:r>
      <w:r w:rsidRPr="00280F95">
        <w:rPr>
          <w:rFonts w:ascii="Times New Roman" w:hAnsi="Times New Roman" w:cs="Times New Roman"/>
        </w:rPr>
        <w:t xml:space="preserve"> In Nigeria</w:t>
      </w:r>
      <w:r w:rsidR="00460374">
        <w:rPr>
          <w:rFonts w:ascii="Times New Roman" w:hAnsi="Times New Roman" w:cs="Times New Roman"/>
        </w:rPr>
        <w:t>,</w:t>
      </w:r>
      <w:r w:rsidRPr="00280F95">
        <w:rPr>
          <w:rFonts w:ascii="Times New Roman" w:hAnsi="Times New Roman" w:cs="Times New Roman"/>
        </w:rPr>
        <w:t xml:space="preserve"> algorithmic pricing is most prominent with </w:t>
      </w:r>
      <w:r w:rsidR="00460374" w:rsidRPr="00460374">
        <w:rPr>
          <w:rFonts w:ascii="Times New Roman" w:hAnsi="Times New Roman" w:cs="Times New Roman"/>
          <w:i/>
          <w:iCs/>
        </w:rPr>
        <w:t>U</w:t>
      </w:r>
      <w:r w:rsidRPr="00460374">
        <w:rPr>
          <w:rFonts w:ascii="Times New Roman" w:hAnsi="Times New Roman" w:cs="Times New Roman"/>
          <w:i/>
          <w:iCs/>
        </w:rPr>
        <w:t>ber</w:t>
      </w:r>
      <w:r w:rsidRPr="00280F95">
        <w:rPr>
          <w:rFonts w:ascii="Times New Roman" w:hAnsi="Times New Roman" w:cs="Times New Roman"/>
        </w:rPr>
        <w:t xml:space="preserve"> which services are mostly enlisted by persons who may be stranded or in dire need of movement from one location to another. It has been shown that </w:t>
      </w:r>
      <w:r w:rsidR="00460374" w:rsidRPr="00460374">
        <w:rPr>
          <w:rFonts w:ascii="Times New Roman" w:hAnsi="Times New Roman" w:cs="Times New Roman"/>
          <w:i/>
          <w:iCs/>
        </w:rPr>
        <w:t>U</w:t>
      </w:r>
      <w:r w:rsidRPr="00460374">
        <w:rPr>
          <w:rFonts w:ascii="Times New Roman" w:hAnsi="Times New Roman" w:cs="Times New Roman"/>
          <w:i/>
          <w:iCs/>
        </w:rPr>
        <w:t>ber</w:t>
      </w:r>
      <w:r w:rsidRPr="00280F95">
        <w:rPr>
          <w:rFonts w:ascii="Times New Roman" w:hAnsi="Times New Roman" w:cs="Times New Roman"/>
        </w:rPr>
        <w:t xml:space="preserve"> offers higher prices to consumers with low battery phones or in s</w:t>
      </w:r>
      <w:r w:rsidR="00460374">
        <w:rPr>
          <w:rFonts w:ascii="Times New Roman" w:hAnsi="Times New Roman" w:cs="Times New Roman"/>
        </w:rPr>
        <w:t>e</w:t>
      </w:r>
      <w:r w:rsidRPr="00280F95">
        <w:rPr>
          <w:rFonts w:ascii="Times New Roman" w:hAnsi="Times New Roman" w:cs="Times New Roman"/>
        </w:rPr>
        <w:t>c</w:t>
      </w:r>
      <w:r w:rsidR="00460374">
        <w:rPr>
          <w:rFonts w:ascii="Times New Roman" w:hAnsi="Times New Roman" w:cs="Times New Roman"/>
        </w:rPr>
        <w:t>lud</w:t>
      </w:r>
      <w:r w:rsidRPr="00280F95">
        <w:rPr>
          <w:rFonts w:ascii="Times New Roman" w:hAnsi="Times New Roman" w:cs="Times New Roman"/>
        </w:rPr>
        <w:t xml:space="preserve">ed or crisis areas </w:t>
      </w:r>
      <w:r w:rsidR="00460374">
        <w:rPr>
          <w:rFonts w:ascii="Times New Roman" w:hAnsi="Times New Roman" w:cs="Times New Roman"/>
        </w:rPr>
        <w:t xml:space="preserve">where </w:t>
      </w:r>
      <w:r w:rsidRPr="00280F95">
        <w:rPr>
          <w:rFonts w:ascii="Times New Roman" w:hAnsi="Times New Roman" w:cs="Times New Roman"/>
        </w:rPr>
        <w:t xml:space="preserve">such customers </w:t>
      </w:r>
      <w:r w:rsidR="00460374">
        <w:rPr>
          <w:rFonts w:ascii="Times New Roman" w:hAnsi="Times New Roman" w:cs="Times New Roman"/>
        </w:rPr>
        <w:t xml:space="preserve">exhibit the </w:t>
      </w:r>
      <w:r w:rsidRPr="00280F95">
        <w:rPr>
          <w:rFonts w:ascii="Times New Roman" w:hAnsi="Times New Roman" w:cs="Times New Roman"/>
        </w:rPr>
        <w:t>proclivity to desperation.</w:t>
      </w:r>
      <w:r w:rsidR="00280F95">
        <w:rPr>
          <w:rStyle w:val="FootnoteReference"/>
          <w:rFonts w:ascii="Times New Roman" w:hAnsi="Times New Roman" w:cs="Times New Roman"/>
        </w:rPr>
        <w:footnoteReference w:id="6"/>
      </w:r>
      <w:r w:rsidRPr="00280F95">
        <w:rPr>
          <w:rFonts w:ascii="Times New Roman" w:hAnsi="Times New Roman" w:cs="Times New Roman"/>
        </w:rPr>
        <w:t xml:space="preserve"> </w:t>
      </w:r>
    </w:p>
    <w:p w14:paraId="45D1F67D" w14:textId="77777777" w:rsidR="00F378AD" w:rsidRDefault="00170434" w:rsidP="00280F95">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The increasing challenges posed by the algorithmic pricing mechanism in terms of </w:t>
      </w:r>
      <w:proofErr w:type="spellStart"/>
      <w:r w:rsidRPr="00280F95">
        <w:rPr>
          <w:rFonts w:ascii="Times New Roman" w:hAnsi="Times New Roman" w:cs="Times New Roman"/>
        </w:rPr>
        <w:t>personali</w:t>
      </w:r>
      <w:r w:rsidR="00460374">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data privacy br</w:t>
      </w:r>
      <w:r w:rsidR="00460374">
        <w:rPr>
          <w:rFonts w:ascii="Times New Roman" w:hAnsi="Times New Roman" w:cs="Times New Roman"/>
        </w:rPr>
        <w:t>eaches, un</w:t>
      </w:r>
      <w:r w:rsidRPr="00280F95">
        <w:rPr>
          <w:rFonts w:ascii="Times New Roman" w:hAnsi="Times New Roman" w:cs="Times New Roman"/>
        </w:rPr>
        <w:t>equal standards and unfair treatment of consumers of the same product inform</w:t>
      </w:r>
      <w:r w:rsidR="00460374">
        <w:rPr>
          <w:rFonts w:ascii="Times New Roman" w:hAnsi="Times New Roman" w:cs="Times New Roman"/>
        </w:rPr>
        <w:t>s</w:t>
      </w:r>
      <w:r w:rsidRPr="00280F95">
        <w:rPr>
          <w:rFonts w:ascii="Times New Roman" w:hAnsi="Times New Roman" w:cs="Times New Roman"/>
        </w:rPr>
        <w:t xml:space="preserve"> the vigilance over the violation of consumers</w:t>
      </w:r>
      <w:r w:rsidR="00460374">
        <w:rPr>
          <w:rFonts w:ascii="Times New Roman" w:hAnsi="Times New Roman" w:cs="Times New Roman"/>
        </w:rPr>
        <w:t>’</w:t>
      </w:r>
      <w:r w:rsidRPr="00280F95">
        <w:rPr>
          <w:rFonts w:ascii="Times New Roman" w:hAnsi="Times New Roman" w:cs="Times New Roman"/>
        </w:rPr>
        <w:t xml:space="preserve"> statutory rights.</w:t>
      </w:r>
      <w:r w:rsidR="00280F95">
        <w:rPr>
          <w:rStyle w:val="FootnoteReference"/>
          <w:rFonts w:ascii="Times New Roman" w:hAnsi="Times New Roman" w:cs="Times New Roman"/>
        </w:rPr>
        <w:footnoteReference w:id="7"/>
      </w:r>
      <w:r w:rsidRPr="00280F95">
        <w:rPr>
          <w:rFonts w:ascii="Times New Roman" w:hAnsi="Times New Roman" w:cs="Times New Roman"/>
        </w:rPr>
        <w:t xml:space="preserve"> </w:t>
      </w:r>
      <w:r w:rsidR="00294744">
        <w:rPr>
          <w:rFonts w:ascii="Times New Roman" w:hAnsi="Times New Roman" w:cs="Times New Roman"/>
        </w:rPr>
        <w:t>Incidents of price discrimination whether real or imagined have resulted in formidable backlash from informed consumers. This was the case with Disneyland Paris in 2015 when it attracted public outrage for offering disparate prices to consumers based on country of domicile.</w:t>
      </w:r>
      <w:r w:rsidR="00294744" w:rsidRPr="00294744">
        <w:rPr>
          <w:rFonts w:ascii="Times New Roman" w:hAnsi="Times New Roman" w:cs="Times New Roman"/>
          <w:vertAlign w:val="superscript"/>
        </w:rPr>
        <w:t xml:space="preserve"> </w:t>
      </w:r>
      <w:r w:rsidR="00294744" w:rsidRPr="00294744">
        <w:rPr>
          <w:rFonts w:ascii="Times New Roman" w:hAnsi="Times New Roman" w:cs="Times New Roman"/>
          <w:vertAlign w:val="superscript"/>
        </w:rPr>
        <w:footnoteReference w:id="8"/>
      </w:r>
      <w:r w:rsidR="00294744">
        <w:rPr>
          <w:rFonts w:ascii="Times New Roman" w:hAnsi="Times New Roman" w:cs="Times New Roman"/>
        </w:rPr>
        <w:t xml:space="preserve"> The public response shows that a granular price differentiation is considered exploitative and grave enough to attract bureaucratic intervention. </w:t>
      </w:r>
      <w:r w:rsidRPr="00280F95">
        <w:rPr>
          <w:rFonts w:ascii="Times New Roman" w:hAnsi="Times New Roman" w:cs="Times New Roman"/>
        </w:rPr>
        <w:t xml:space="preserve">The evolving landscape presents interesting times for litigation attorneys. In </w:t>
      </w:r>
      <w:r w:rsidRPr="00460374">
        <w:rPr>
          <w:rFonts w:ascii="Times New Roman" w:hAnsi="Times New Roman" w:cs="Times New Roman"/>
          <w:i/>
          <w:iCs/>
        </w:rPr>
        <w:t xml:space="preserve">Gibson v. </w:t>
      </w:r>
      <w:r w:rsidR="00FE536B" w:rsidRPr="00460374">
        <w:rPr>
          <w:rFonts w:ascii="Times New Roman" w:hAnsi="Times New Roman" w:cs="Times New Roman"/>
          <w:i/>
          <w:iCs/>
        </w:rPr>
        <w:t>MGM</w:t>
      </w:r>
      <w:r w:rsidRPr="00460374">
        <w:rPr>
          <w:rFonts w:ascii="Times New Roman" w:hAnsi="Times New Roman" w:cs="Times New Roman"/>
          <w:i/>
          <w:iCs/>
        </w:rPr>
        <w:t xml:space="preserve"> Resort</w:t>
      </w:r>
      <w:r w:rsidR="00B150C1" w:rsidRPr="00460374">
        <w:rPr>
          <w:rFonts w:ascii="Times New Roman" w:hAnsi="Times New Roman" w:cs="Times New Roman"/>
          <w:i/>
          <w:iCs/>
        </w:rPr>
        <w:t xml:space="preserve"> Int'l</w:t>
      </w:r>
      <w:r w:rsidR="00B150C1" w:rsidRPr="00280F95">
        <w:rPr>
          <w:rFonts w:ascii="Times New Roman" w:hAnsi="Times New Roman" w:cs="Times New Roman"/>
        </w:rPr>
        <w:t>,</w:t>
      </w:r>
      <w:r w:rsidR="00280F95">
        <w:rPr>
          <w:rStyle w:val="FootnoteReference"/>
          <w:rFonts w:ascii="Times New Roman" w:hAnsi="Times New Roman" w:cs="Times New Roman"/>
        </w:rPr>
        <w:footnoteReference w:id="9"/>
      </w:r>
      <w:r w:rsidR="00B150C1" w:rsidRPr="00280F95">
        <w:rPr>
          <w:rFonts w:ascii="Times New Roman" w:hAnsi="Times New Roman" w:cs="Times New Roman"/>
        </w:rPr>
        <w:t xml:space="preserve"> the plaintiffs contend that prominent Las Vegas </w:t>
      </w:r>
      <w:r w:rsidR="00460374">
        <w:rPr>
          <w:rFonts w:ascii="Times New Roman" w:hAnsi="Times New Roman" w:cs="Times New Roman"/>
        </w:rPr>
        <w:t>S</w:t>
      </w:r>
      <w:r w:rsidR="00B150C1" w:rsidRPr="00280F95">
        <w:rPr>
          <w:rFonts w:ascii="Times New Roman" w:hAnsi="Times New Roman" w:cs="Times New Roman"/>
        </w:rPr>
        <w:t xml:space="preserve">trip </w:t>
      </w:r>
      <w:r w:rsidR="00460374">
        <w:rPr>
          <w:rFonts w:ascii="Times New Roman" w:hAnsi="Times New Roman" w:cs="Times New Roman"/>
        </w:rPr>
        <w:t>H</w:t>
      </w:r>
      <w:r w:rsidR="00B150C1" w:rsidRPr="00280F95">
        <w:rPr>
          <w:rFonts w:ascii="Times New Roman" w:hAnsi="Times New Roman" w:cs="Times New Roman"/>
        </w:rPr>
        <w:t>otel casino contravene</w:t>
      </w:r>
      <w:r w:rsidR="00460374">
        <w:rPr>
          <w:rFonts w:ascii="Times New Roman" w:hAnsi="Times New Roman" w:cs="Times New Roman"/>
        </w:rPr>
        <w:t>d</w:t>
      </w:r>
      <w:r w:rsidR="00B150C1" w:rsidRPr="00280F95">
        <w:rPr>
          <w:rFonts w:ascii="Times New Roman" w:hAnsi="Times New Roman" w:cs="Times New Roman"/>
        </w:rPr>
        <w:t xml:space="preserve"> the law when it engaged algorithmic price fixing m</w:t>
      </w:r>
      <w:r w:rsidR="00460374">
        <w:rPr>
          <w:rFonts w:ascii="Times New Roman" w:hAnsi="Times New Roman" w:cs="Times New Roman"/>
        </w:rPr>
        <w:t>echanism</w:t>
      </w:r>
      <w:r w:rsidR="00B150C1" w:rsidRPr="00280F95">
        <w:rPr>
          <w:rFonts w:ascii="Times New Roman" w:hAnsi="Times New Roman" w:cs="Times New Roman"/>
        </w:rPr>
        <w:t xml:space="preserve"> </w:t>
      </w:r>
      <w:r w:rsidR="00F378AD">
        <w:rPr>
          <w:rFonts w:ascii="Times New Roman" w:hAnsi="Times New Roman" w:cs="Times New Roman"/>
        </w:rPr>
        <w:t>in</w:t>
      </w:r>
      <w:r w:rsidR="00B150C1" w:rsidRPr="00280F95">
        <w:rPr>
          <w:rFonts w:ascii="Times New Roman" w:hAnsi="Times New Roman" w:cs="Times New Roman"/>
        </w:rPr>
        <w:t xml:space="preserve"> accessing computer pricing data </w:t>
      </w:r>
      <w:r w:rsidR="00460374">
        <w:rPr>
          <w:rFonts w:ascii="Times New Roman" w:hAnsi="Times New Roman" w:cs="Times New Roman"/>
        </w:rPr>
        <w:t xml:space="preserve">with </w:t>
      </w:r>
      <w:r w:rsidR="00B150C1" w:rsidRPr="00280F95">
        <w:rPr>
          <w:rFonts w:ascii="Times New Roman" w:hAnsi="Times New Roman" w:cs="Times New Roman"/>
        </w:rPr>
        <w:t>which it provided unlawful room</w:t>
      </w:r>
      <w:r w:rsidR="00460374">
        <w:rPr>
          <w:rFonts w:ascii="Times New Roman" w:hAnsi="Times New Roman" w:cs="Times New Roman"/>
        </w:rPr>
        <w:t>-ra</w:t>
      </w:r>
      <w:r w:rsidR="00B150C1" w:rsidRPr="00280F95">
        <w:rPr>
          <w:rFonts w:ascii="Times New Roman" w:hAnsi="Times New Roman" w:cs="Times New Roman"/>
        </w:rPr>
        <w:t>te s</w:t>
      </w:r>
      <w:r w:rsidR="008B5638">
        <w:rPr>
          <w:rFonts w:ascii="Times New Roman" w:hAnsi="Times New Roman" w:cs="Times New Roman"/>
        </w:rPr>
        <w:t>c</w:t>
      </w:r>
      <w:r w:rsidR="00B150C1" w:rsidRPr="00280F95">
        <w:rPr>
          <w:rFonts w:ascii="Times New Roman" w:hAnsi="Times New Roman" w:cs="Times New Roman"/>
        </w:rPr>
        <w:t>h</w:t>
      </w:r>
      <w:r w:rsidR="008B5638">
        <w:rPr>
          <w:rFonts w:ascii="Times New Roman" w:hAnsi="Times New Roman" w:cs="Times New Roman"/>
        </w:rPr>
        <w:t xml:space="preserve">edules </w:t>
      </w:r>
      <w:r w:rsidR="00B150C1" w:rsidRPr="00280F95">
        <w:rPr>
          <w:rFonts w:ascii="Times New Roman" w:hAnsi="Times New Roman" w:cs="Times New Roman"/>
        </w:rPr>
        <w:t>for hotel operators</w:t>
      </w:r>
      <w:r w:rsidR="008B5638">
        <w:rPr>
          <w:rFonts w:ascii="Times New Roman" w:hAnsi="Times New Roman" w:cs="Times New Roman"/>
        </w:rPr>
        <w:t>’</w:t>
      </w:r>
      <w:r w:rsidR="00B150C1" w:rsidRPr="00280F95">
        <w:rPr>
          <w:rFonts w:ascii="Times New Roman" w:hAnsi="Times New Roman" w:cs="Times New Roman"/>
        </w:rPr>
        <w:t xml:space="preserve"> exorbitant profiteering. In a more recent development, the </w:t>
      </w:r>
      <w:r w:rsidR="008B5638">
        <w:rPr>
          <w:rFonts w:ascii="Times New Roman" w:hAnsi="Times New Roman" w:cs="Times New Roman"/>
        </w:rPr>
        <w:t>A</w:t>
      </w:r>
      <w:r w:rsidR="00B150C1" w:rsidRPr="00280F95">
        <w:rPr>
          <w:rFonts w:ascii="Times New Roman" w:hAnsi="Times New Roman" w:cs="Times New Roman"/>
        </w:rPr>
        <w:t xml:space="preserve">ttorney </w:t>
      </w:r>
      <w:r w:rsidR="008B5638">
        <w:rPr>
          <w:rFonts w:ascii="Times New Roman" w:hAnsi="Times New Roman" w:cs="Times New Roman"/>
        </w:rPr>
        <w:t>G</w:t>
      </w:r>
      <w:r w:rsidR="00B150C1" w:rsidRPr="00280F95">
        <w:rPr>
          <w:rFonts w:ascii="Times New Roman" w:hAnsi="Times New Roman" w:cs="Times New Roman"/>
        </w:rPr>
        <w:t xml:space="preserve">eneral of the District of Columbia in the United States of America </w:t>
      </w:r>
      <w:r w:rsidR="008B5638">
        <w:rPr>
          <w:rFonts w:ascii="Times New Roman" w:hAnsi="Times New Roman" w:cs="Times New Roman"/>
        </w:rPr>
        <w:t>(</w:t>
      </w:r>
      <w:r w:rsidR="00B150C1" w:rsidRPr="00280F95">
        <w:rPr>
          <w:rFonts w:ascii="Times New Roman" w:hAnsi="Times New Roman" w:cs="Times New Roman"/>
        </w:rPr>
        <w:t>US</w:t>
      </w:r>
      <w:r w:rsidR="008B5638">
        <w:rPr>
          <w:rFonts w:ascii="Times New Roman" w:hAnsi="Times New Roman" w:cs="Times New Roman"/>
        </w:rPr>
        <w:t>A)</w:t>
      </w:r>
      <w:r w:rsidR="00B150C1" w:rsidRPr="00280F95">
        <w:rPr>
          <w:rFonts w:ascii="Times New Roman" w:hAnsi="Times New Roman" w:cs="Times New Roman"/>
        </w:rPr>
        <w:t xml:space="preserve"> initiated </w:t>
      </w:r>
      <w:r w:rsidR="008B5638">
        <w:rPr>
          <w:rFonts w:ascii="Times New Roman" w:hAnsi="Times New Roman" w:cs="Times New Roman"/>
        </w:rPr>
        <w:lastRenderedPageBreak/>
        <w:t>a</w:t>
      </w:r>
      <w:r w:rsidR="00B150C1" w:rsidRPr="00280F95">
        <w:rPr>
          <w:rFonts w:ascii="Times New Roman" w:hAnsi="Times New Roman" w:cs="Times New Roman"/>
        </w:rPr>
        <w:t xml:space="preserve"> lawsuit against 14 corporate landlords in the country who engage </w:t>
      </w:r>
      <w:r w:rsidR="008B5638">
        <w:rPr>
          <w:rFonts w:ascii="Times New Roman" w:hAnsi="Times New Roman" w:cs="Times New Roman"/>
        </w:rPr>
        <w:t xml:space="preserve">the RealPage </w:t>
      </w:r>
      <w:r w:rsidR="00B150C1" w:rsidRPr="00280F95">
        <w:rPr>
          <w:rFonts w:ascii="Times New Roman" w:hAnsi="Times New Roman" w:cs="Times New Roman"/>
        </w:rPr>
        <w:t xml:space="preserve">software to coordinate </w:t>
      </w:r>
      <w:proofErr w:type="spellStart"/>
      <w:r w:rsidR="00B150C1" w:rsidRPr="00280F95">
        <w:rPr>
          <w:rFonts w:ascii="Times New Roman" w:hAnsi="Times New Roman" w:cs="Times New Roman"/>
        </w:rPr>
        <w:t>centrali</w:t>
      </w:r>
      <w:r w:rsidR="008B5638">
        <w:rPr>
          <w:rFonts w:ascii="Times New Roman" w:hAnsi="Times New Roman" w:cs="Times New Roman"/>
        </w:rPr>
        <w:t>s</w:t>
      </w:r>
      <w:r w:rsidR="00B150C1" w:rsidRPr="00280F95">
        <w:rPr>
          <w:rFonts w:ascii="Times New Roman" w:hAnsi="Times New Roman" w:cs="Times New Roman"/>
        </w:rPr>
        <w:t>ed</w:t>
      </w:r>
      <w:proofErr w:type="spellEnd"/>
      <w:r w:rsidR="00B150C1" w:rsidRPr="00280F95">
        <w:rPr>
          <w:rFonts w:ascii="Times New Roman" w:hAnsi="Times New Roman" w:cs="Times New Roman"/>
        </w:rPr>
        <w:t xml:space="preserve"> rent prices which overr</w:t>
      </w:r>
      <w:r w:rsidR="008B5638">
        <w:rPr>
          <w:rFonts w:ascii="Times New Roman" w:hAnsi="Times New Roman" w:cs="Times New Roman"/>
        </w:rPr>
        <w:t>eached</w:t>
      </w:r>
      <w:r w:rsidR="00B150C1" w:rsidRPr="00280F95">
        <w:rPr>
          <w:rFonts w:ascii="Times New Roman" w:hAnsi="Times New Roman" w:cs="Times New Roman"/>
        </w:rPr>
        <w:t xml:space="preserve"> Americans.</w:t>
      </w:r>
      <w:r w:rsidR="00280F95">
        <w:rPr>
          <w:rStyle w:val="FootnoteReference"/>
          <w:rFonts w:ascii="Times New Roman" w:hAnsi="Times New Roman" w:cs="Times New Roman"/>
        </w:rPr>
        <w:footnoteReference w:id="10"/>
      </w:r>
      <w:r w:rsidR="00B150C1" w:rsidRPr="00280F95">
        <w:rPr>
          <w:rFonts w:ascii="Times New Roman" w:hAnsi="Times New Roman" w:cs="Times New Roman"/>
        </w:rPr>
        <w:t xml:space="preserve"> </w:t>
      </w:r>
    </w:p>
    <w:p w14:paraId="41B62E64" w14:textId="527A2D0B" w:rsidR="008B500A" w:rsidRDefault="00B150C1" w:rsidP="00280F95">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Statutory interventions such as the </w:t>
      </w:r>
      <w:r w:rsidR="008B5638">
        <w:rPr>
          <w:rFonts w:ascii="Times New Roman" w:hAnsi="Times New Roman" w:cs="Times New Roman"/>
        </w:rPr>
        <w:t>G</w:t>
      </w:r>
      <w:r w:rsidRPr="00280F95">
        <w:rPr>
          <w:rFonts w:ascii="Times New Roman" w:hAnsi="Times New Roman" w:cs="Times New Roman"/>
        </w:rPr>
        <w:t xml:space="preserve">eneral </w:t>
      </w:r>
      <w:r w:rsidR="008B5638">
        <w:rPr>
          <w:rFonts w:ascii="Times New Roman" w:hAnsi="Times New Roman" w:cs="Times New Roman"/>
        </w:rPr>
        <w:t>D</w:t>
      </w:r>
      <w:r w:rsidRPr="00280F95">
        <w:rPr>
          <w:rFonts w:ascii="Times New Roman" w:hAnsi="Times New Roman" w:cs="Times New Roman"/>
        </w:rPr>
        <w:t xml:space="preserve">ata </w:t>
      </w:r>
      <w:r w:rsidR="008B5638">
        <w:rPr>
          <w:rFonts w:ascii="Times New Roman" w:hAnsi="Times New Roman" w:cs="Times New Roman"/>
        </w:rPr>
        <w:t>P</w:t>
      </w:r>
      <w:r w:rsidRPr="00280F95">
        <w:rPr>
          <w:rFonts w:ascii="Times New Roman" w:hAnsi="Times New Roman" w:cs="Times New Roman"/>
        </w:rPr>
        <w:t xml:space="preserve">rotection </w:t>
      </w:r>
      <w:r w:rsidR="008B5638">
        <w:rPr>
          <w:rFonts w:ascii="Times New Roman" w:hAnsi="Times New Roman" w:cs="Times New Roman"/>
        </w:rPr>
        <w:t>Regulation (</w:t>
      </w:r>
      <w:r w:rsidRPr="00280F95">
        <w:rPr>
          <w:rFonts w:ascii="Times New Roman" w:hAnsi="Times New Roman" w:cs="Times New Roman"/>
        </w:rPr>
        <w:t>GDPR</w:t>
      </w:r>
      <w:r w:rsidR="008B5638">
        <w:rPr>
          <w:rFonts w:ascii="Times New Roman" w:hAnsi="Times New Roman" w:cs="Times New Roman"/>
        </w:rPr>
        <w:t>)</w:t>
      </w:r>
      <w:r w:rsidRPr="00280F95">
        <w:rPr>
          <w:rFonts w:ascii="Times New Roman" w:hAnsi="Times New Roman" w:cs="Times New Roman"/>
        </w:rPr>
        <w:t xml:space="preserve"> applicable to online algorithmic pricing has exposed inherent price discrepancy and </w:t>
      </w:r>
      <w:proofErr w:type="spellStart"/>
      <w:r w:rsidRPr="00280F95">
        <w:rPr>
          <w:rFonts w:ascii="Times New Roman" w:hAnsi="Times New Roman" w:cs="Times New Roman"/>
        </w:rPr>
        <w:t>personali</w:t>
      </w:r>
      <w:r w:rsidR="008B5638">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pricing with underlying</w:t>
      </w:r>
      <w:r w:rsidR="008B5638">
        <w:rPr>
          <w:rFonts w:ascii="Times New Roman" w:hAnsi="Times New Roman" w:cs="Times New Roman"/>
        </w:rPr>
        <w:t>,</w:t>
      </w:r>
      <w:r w:rsidRPr="00280F95">
        <w:rPr>
          <w:rFonts w:ascii="Times New Roman" w:hAnsi="Times New Roman" w:cs="Times New Roman"/>
        </w:rPr>
        <w:t xml:space="preserve"> potential bias</w:t>
      </w:r>
      <w:r w:rsidR="008B5638">
        <w:rPr>
          <w:rFonts w:ascii="Times New Roman" w:hAnsi="Times New Roman" w:cs="Times New Roman"/>
        </w:rPr>
        <w:t>es</w:t>
      </w:r>
      <w:r w:rsidRPr="00280F95">
        <w:rPr>
          <w:rFonts w:ascii="Times New Roman" w:hAnsi="Times New Roman" w:cs="Times New Roman"/>
        </w:rPr>
        <w:t xml:space="preserve">, though without </w:t>
      </w:r>
      <w:proofErr w:type="spellStart"/>
      <w:r w:rsidRPr="00280F95">
        <w:rPr>
          <w:rFonts w:ascii="Times New Roman" w:hAnsi="Times New Roman" w:cs="Times New Roman"/>
        </w:rPr>
        <w:t>generali</w:t>
      </w:r>
      <w:r w:rsidR="008B5638">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w:t>
      </w:r>
      <w:r w:rsidR="00280F95">
        <w:rPr>
          <w:rStyle w:val="FootnoteReference"/>
          <w:rFonts w:ascii="Times New Roman" w:hAnsi="Times New Roman" w:cs="Times New Roman"/>
        </w:rPr>
        <w:footnoteReference w:id="11"/>
      </w:r>
      <w:r w:rsidRPr="00280F95">
        <w:rPr>
          <w:rFonts w:ascii="Times New Roman" w:hAnsi="Times New Roman" w:cs="Times New Roman"/>
        </w:rPr>
        <w:t xml:space="preserve"> Li suggests that the foregoing inherent features which justif</w:t>
      </w:r>
      <w:r w:rsidR="008B5638">
        <w:rPr>
          <w:rFonts w:ascii="Times New Roman" w:hAnsi="Times New Roman" w:cs="Times New Roman"/>
        </w:rPr>
        <w:t>y</w:t>
      </w:r>
      <w:r w:rsidRPr="00280F95">
        <w:rPr>
          <w:rFonts w:ascii="Times New Roman" w:hAnsi="Times New Roman" w:cs="Times New Roman"/>
        </w:rPr>
        <w:t xml:space="preserve"> the application of GDPR over</w:t>
      </w:r>
      <w:r w:rsidR="008B5638">
        <w:rPr>
          <w:rFonts w:ascii="Times New Roman" w:hAnsi="Times New Roman" w:cs="Times New Roman"/>
        </w:rPr>
        <w:t>-</w:t>
      </w:r>
      <w:r w:rsidRPr="00280F95">
        <w:rPr>
          <w:rFonts w:ascii="Times New Roman" w:hAnsi="Times New Roman" w:cs="Times New Roman"/>
        </w:rPr>
        <w:t>looks online algorithmic pricing by way of affinity database mechanism which challenges the very foundation of GDPR.</w:t>
      </w:r>
      <w:r w:rsidR="00280F95">
        <w:rPr>
          <w:rStyle w:val="FootnoteReference"/>
          <w:rFonts w:ascii="Times New Roman" w:hAnsi="Times New Roman" w:cs="Times New Roman"/>
        </w:rPr>
        <w:footnoteReference w:id="12"/>
      </w:r>
      <w:r w:rsidRPr="00280F95">
        <w:rPr>
          <w:rFonts w:ascii="Times New Roman" w:hAnsi="Times New Roman" w:cs="Times New Roman"/>
        </w:rPr>
        <w:t xml:space="preserve"> </w:t>
      </w:r>
      <w:r w:rsidR="008B5638">
        <w:rPr>
          <w:rFonts w:ascii="Times New Roman" w:hAnsi="Times New Roman" w:cs="Times New Roman"/>
        </w:rPr>
        <w:t>Consequent</w:t>
      </w:r>
      <w:r w:rsidR="005600F5">
        <w:rPr>
          <w:rFonts w:ascii="Times New Roman" w:hAnsi="Times New Roman" w:cs="Times New Roman"/>
        </w:rPr>
        <w:t xml:space="preserve">ly, </w:t>
      </w:r>
      <w:proofErr w:type="spellStart"/>
      <w:r w:rsidR="005600F5">
        <w:rPr>
          <w:rFonts w:ascii="Times New Roman" w:hAnsi="Times New Roman" w:cs="Times New Roman"/>
        </w:rPr>
        <w:t>Meituan</w:t>
      </w:r>
      <w:proofErr w:type="spellEnd"/>
      <w:r w:rsidR="005600F5">
        <w:rPr>
          <w:rFonts w:ascii="Times New Roman" w:hAnsi="Times New Roman" w:cs="Times New Roman"/>
        </w:rPr>
        <w:t xml:space="preserve">, China’s foremost online travel platform offers charges to its subscribers in consideration of their </w:t>
      </w:r>
      <w:proofErr w:type="spellStart"/>
      <w:r w:rsidR="005600F5">
        <w:rPr>
          <w:rFonts w:ascii="Times New Roman" w:hAnsi="Times New Roman" w:cs="Times New Roman"/>
        </w:rPr>
        <w:t>organi</w:t>
      </w:r>
      <w:r w:rsidR="008B5638">
        <w:rPr>
          <w:rFonts w:ascii="Times New Roman" w:hAnsi="Times New Roman" w:cs="Times New Roman"/>
        </w:rPr>
        <w:t>s</w:t>
      </w:r>
      <w:r w:rsidR="005600F5">
        <w:rPr>
          <w:rFonts w:ascii="Times New Roman" w:hAnsi="Times New Roman" w:cs="Times New Roman"/>
        </w:rPr>
        <w:t>ational</w:t>
      </w:r>
      <w:proofErr w:type="spellEnd"/>
      <w:r w:rsidR="005600F5">
        <w:rPr>
          <w:rFonts w:ascii="Times New Roman" w:hAnsi="Times New Roman" w:cs="Times New Roman"/>
        </w:rPr>
        <w:t xml:space="preserve"> band and phone brand so much so that </w:t>
      </w:r>
      <w:proofErr w:type="spellStart"/>
      <w:r w:rsidR="005600F5" w:rsidRPr="005600F5">
        <w:rPr>
          <w:rFonts w:ascii="Times New Roman" w:hAnsi="Times New Roman" w:cs="Times New Roman"/>
          <w:i/>
          <w:iCs/>
        </w:rPr>
        <w:t>i</w:t>
      </w:r>
      <w:proofErr w:type="spellEnd"/>
      <w:r w:rsidR="005600F5">
        <w:rPr>
          <w:rFonts w:ascii="Times New Roman" w:hAnsi="Times New Roman" w:cs="Times New Roman"/>
        </w:rPr>
        <w:t>-phone users receive higher prices on the presumption that they are wealthier and more financially capable.</w:t>
      </w:r>
      <w:r w:rsidR="005600F5" w:rsidRPr="005600F5">
        <w:rPr>
          <w:rFonts w:ascii="Times New Roman" w:hAnsi="Times New Roman" w:cs="Times New Roman"/>
          <w:vertAlign w:val="superscript"/>
        </w:rPr>
        <w:t xml:space="preserve"> </w:t>
      </w:r>
      <w:r w:rsidR="005600F5" w:rsidRPr="005600F5">
        <w:rPr>
          <w:rFonts w:ascii="Times New Roman" w:hAnsi="Times New Roman" w:cs="Times New Roman"/>
          <w:vertAlign w:val="superscript"/>
        </w:rPr>
        <w:footnoteReference w:id="13"/>
      </w:r>
      <w:r w:rsidR="005600F5">
        <w:rPr>
          <w:rFonts w:ascii="Times New Roman" w:hAnsi="Times New Roman" w:cs="Times New Roman"/>
        </w:rPr>
        <w:t xml:space="preserve"> Neither battery information nor specified phone brands identifies as personal data which could be used to mark out particular individuals as to come within the operations of the GDPR. </w:t>
      </w:r>
      <w:r w:rsidRPr="00280F95">
        <w:rPr>
          <w:rFonts w:ascii="Times New Roman" w:hAnsi="Times New Roman" w:cs="Times New Roman"/>
        </w:rPr>
        <w:t xml:space="preserve">This is because the evolving affinity database mechanism does not profile particular user as in the case of </w:t>
      </w:r>
      <w:r w:rsidRPr="008B5638">
        <w:rPr>
          <w:rFonts w:ascii="Times New Roman" w:hAnsi="Times New Roman" w:cs="Times New Roman"/>
          <w:i/>
          <w:iCs/>
        </w:rPr>
        <w:t>Uber</w:t>
      </w:r>
      <w:r w:rsidRPr="00280F95">
        <w:rPr>
          <w:rFonts w:ascii="Times New Roman" w:hAnsi="Times New Roman" w:cs="Times New Roman"/>
        </w:rPr>
        <w:t xml:space="preserve"> but bypasses the GDP</w:t>
      </w:r>
      <w:r w:rsidR="008B5638">
        <w:rPr>
          <w:rFonts w:ascii="Times New Roman" w:hAnsi="Times New Roman" w:cs="Times New Roman"/>
        </w:rPr>
        <w:t>R</w:t>
      </w:r>
      <w:r w:rsidRPr="00280F95">
        <w:rPr>
          <w:rFonts w:ascii="Times New Roman" w:hAnsi="Times New Roman" w:cs="Times New Roman"/>
        </w:rPr>
        <w:t xml:space="preserve"> to overreach the consumer.</w:t>
      </w:r>
      <w:r w:rsidR="00280F95">
        <w:rPr>
          <w:rStyle w:val="FootnoteReference"/>
          <w:rFonts w:ascii="Times New Roman" w:hAnsi="Times New Roman" w:cs="Times New Roman"/>
        </w:rPr>
        <w:footnoteReference w:id="14"/>
      </w:r>
      <w:r w:rsidRPr="00280F95">
        <w:rPr>
          <w:rFonts w:ascii="Times New Roman" w:hAnsi="Times New Roman" w:cs="Times New Roman"/>
        </w:rPr>
        <w:t xml:space="preserve"> The law therefore should be dynamic to identify the changing faces of algorithmic pricing to avoid development of counter</w:t>
      </w:r>
      <w:r w:rsidR="00F378AD">
        <w:rPr>
          <w:rFonts w:ascii="Times New Roman" w:hAnsi="Times New Roman" w:cs="Times New Roman"/>
        </w:rPr>
        <w:t>-</w:t>
      </w:r>
      <w:r w:rsidRPr="00280F95">
        <w:rPr>
          <w:rFonts w:ascii="Times New Roman" w:hAnsi="Times New Roman" w:cs="Times New Roman"/>
        </w:rPr>
        <w:t>technologies that may plunge the global market</w:t>
      </w:r>
      <w:r w:rsidR="008B5638">
        <w:rPr>
          <w:rFonts w:ascii="Times New Roman" w:hAnsi="Times New Roman" w:cs="Times New Roman"/>
        </w:rPr>
        <w:t>-</w:t>
      </w:r>
      <w:r w:rsidRPr="00280F95">
        <w:rPr>
          <w:rFonts w:ascii="Times New Roman" w:hAnsi="Times New Roman" w:cs="Times New Roman"/>
        </w:rPr>
        <w:t>space into crisis</w:t>
      </w:r>
      <w:r w:rsidR="008B5638">
        <w:rPr>
          <w:rFonts w:ascii="Times New Roman" w:hAnsi="Times New Roman" w:cs="Times New Roman"/>
        </w:rPr>
        <w:t>.</w:t>
      </w:r>
      <w:r w:rsidRPr="00280F95">
        <w:rPr>
          <w:rFonts w:ascii="Times New Roman" w:hAnsi="Times New Roman" w:cs="Times New Roman"/>
        </w:rPr>
        <w:t xml:space="preserve"> </w:t>
      </w:r>
    </w:p>
    <w:p w14:paraId="098511BC" w14:textId="06F4B3ED" w:rsidR="00B53613" w:rsidRDefault="008B500A" w:rsidP="00280F95">
      <w:pPr>
        <w:spacing w:after="0" w:line="360" w:lineRule="auto"/>
        <w:ind w:firstLine="720"/>
        <w:jc w:val="both"/>
        <w:rPr>
          <w:rFonts w:ascii="Times New Roman" w:hAnsi="Times New Roman" w:cs="Times New Roman"/>
        </w:rPr>
      </w:pPr>
      <w:r>
        <w:rPr>
          <w:rFonts w:ascii="Times New Roman" w:hAnsi="Times New Roman" w:cs="Times New Roman"/>
        </w:rPr>
        <w:t>T</w:t>
      </w:r>
      <w:r w:rsidR="00B150C1" w:rsidRPr="00280F95">
        <w:rPr>
          <w:rFonts w:ascii="Times New Roman" w:hAnsi="Times New Roman" w:cs="Times New Roman"/>
        </w:rPr>
        <w:t>his paper has been developed in stages</w:t>
      </w:r>
      <w:r>
        <w:rPr>
          <w:rFonts w:ascii="Times New Roman" w:hAnsi="Times New Roman" w:cs="Times New Roman"/>
        </w:rPr>
        <w:t>.</w:t>
      </w:r>
      <w:r w:rsidR="00B150C1" w:rsidRPr="00280F95">
        <w:rPr>
          <w:rFonts w:ascii="Times New Roman" w:hAnsi="Times New Roman" w:cs="Times New Roman"/>
        </w:rPr>
        <w:t xml:space="preserve"> </w:t>
      </w:r>
      <w:r>
        <w:rPr>
          <w:rFonts w:ascii="Times New Roman" w:hAnsi="Times New Roman" w:cs="Times New Roman"/>
        </w:rPr>
        <w:t>T</w:t>
      </w:r>
      <w:r w:rsidR="00B150C1" w:rsidRPr="00280F95">
        <w:rPr>
          <w:rFonts w:ascii="Times New Roman" w:hAnsi="Times New Roman" w:cs="Times New Roman"/>
        </w:rPr>
        <w:t>he foregoing section sets up the template for the discourse</w:t>
      </w:r>
      <w:r>
        <w:rPr>
          <w:rFonts w:ascii="Times New Roman" w:hAnsi="Times New Roman" w:cs="Times New Roman"/>
        </w:rPr>
        <w:t xml:space="preserve"> and this is followed by a discourse on the </w:t>
      </w:r>
      <w:r w:rsidR="00B150C1" w:rsidRPr="00280F95">
        <w:rPr>
          <w:rFonts w:ascii="Times New Roman" w:hAnsi="Times New Roman" w:cs="Times New Roman"/>
        </w:rPr>
        <w:t>concept</w:t>
      </w:r>
      <w:r>
        <w:rPr>
          <w:rFonts w:ascii="Times New Roman" w:hAnsi="Times New Roman" w:cs="Times New Roman"/>
        </w:rPr>
        <w:t xml:space="preserve"> of</w:t>
      </w:r>
      <w:r w:rsidR="00B150C1" w:rsidRPr="00280F95">
        <w:rPr>
          <w:rFonts w:ascii="Times New Roman" w:hAnsi="Times New Roman" w:cs="Times New Roman"/>
        </w:rPr>
        <w:t xml:space="preserve"> online algorithmic pricing</w:t>
      </w:r>
      <w:r>
        <w:rPr>
          <w:rFonts w:ascii="Times New Roman" w:hAnsi="Times New Roman" w:cs="Times New Roman"/>
        </w:rPr>
        <w:t>,</w:t>
      </w:r>
      <w:r w:rsidR="00B150C1" w:rsidRPr="00280F95">
        <w:rPr>
          <w:rFonts w:ascii="Times New Roman" w:hAnsi="Times New Roman" w:cs="Times New Roman"/>
        </w:rPr>
        <w:t xml:space="preserve"> identif</w:t>
      </w:r>
      <w:r>
        <w:rPr>
          <w:rFonts w:ascii="Times New Roman" w:hAnsi="Times New Roman" w:cs="Times New Roman"/>
        </w:rPr>
        <w:t>y</w:t>
      </w:r>
      <w:r w:rsidR="00B150C1" w:rsidRPr="00280F95">
        <w:rPr>
          <w:rFonts w:ascii="Times New Roman" w:hAnsi="Times New Roman" w:cs="Times New Roman"/>
        </w:rPr>
        <w:t>i</w:t>
      </w:r>
      <w:r>
        <w:rPr>
          <w:rFonts w:ascii="Times New Roman" w:hAnsi="Times New Roman" w:cs="Times New Roman"/>
        </w:rPr>
        <w:t xml:space="preserve">ng reasons </w:t>
      </w:r>
      <w:r w:rsidR="00B150C1" w:rsidRPr="00280F95">
        <w:rPr>
          <w:rFonts w:ascii="Times New Roman" w:hAnsi="Times New Roman" w:cs="Times New Roman"/>
        </w:rPr>
        <w:t>why statu</w:t>
      </w:r>
      <w:r>
        <w:rPr>
          <w:rFonts w:ascii="Times New Roman" w:hAnsi="Times New Roman" w:cs="Times New Roman"/>
        </w:rPr>
        <w:t>te</w:t>
      </w:r>
      <w:r w:rsidR="00B150C1" w:rsidRPr="00280F95">
        <w:rPr>
          <w:rFonts w:ascii="Times New Roman" w:hAnsi="Times New Roman" w:cs="Times New Roman"/>
        </w:rPr>
        <w:t>s should interfere to regulate it</w:t>
      </w:r>
      <w:r>
        <w:rPr>
          <w:rFonts w:ascii="Times New Roman" w:hAnsi="Times New Roman" w:cs="Times New Roman"/>
        </w:rPr>
        <w:t>. T</w:t>
      </w:r>
      <w:r w:rsidR="00B150C1" w:rsidRPr="00280F95">
        <w:rPr>
          <w:rFonts w:ascii="Times New Roman" w:hAnsi="Times New Roman" w:cs="Times New Roman"/>
        </w:rPr>
        <w:t>he economic importance of</w:t>
      </w:r>
      <w:r w:rsidRPr="00280F95">
        <w:rPr>
          <w:rFonts w:ascii="Times New Roman" w:hAnsi="Times New Roman" w:cs="Times New Roman"/>
        </w:rPr>
        <w:t xml:space="preserve"> </w:t>
      </w:r>
      <w:r>
        <w:rPr>
          <w:rFonts w:ascii="Times New Roman" w:hAnsi="Times New Roman" w:cs="Times New Roman"/>
        </w:rPr>
        <w:t xml:space="preserve">pricing algorithms on sales and purchases of goods and services </w:t>
      </w:r>
      <w:r w:rsidR="00B150C1" w:rsidRPr="00280F95">
        <w:rPr>
          <w:rFonts w:ascii="Times New Roman" w:hAnsi="Times New Roman" w:cs="Times New Roman"/>
        </w:rPr>
        <w:t xml:space="preserve">is </w:t>
      </w:r>
      <w:proofErr w:type="spellStart"/>
      <w:r w:rsidR="00B150C1" w:rsidRPr="00280F95">
        <w:rPr>
          <w:rFonts w:ascii="Times New Roman" w:hAnsi="Times New Roman" w:cs="Times New Roman"/>
        </w:rPr>
        <w:t>analy</w:t>
      </w:r>
      <w:r>
        <w:rPr>
          <w:rFonts w:ascii="Times New Roman" w:hAnsi="Times New Roman" w:cs="Times New Roman"/>
        </w:rPr>
        <w:t>s</w:t>
      </w:r>
      <w:r w:rsidR="00B150C1" w:rsidRPr="00280F95">
        <w:rPr>
          <w:rFonts w:ascii="Times New Roman" w:hAnsi="Times New Roman" w:cs="Times New Roman"/>
        </w:rPr>
        <w:t>ed</w:t>
      </w:r>
      <w:proofErr w:type="spellEnd"/>
      <w:r>
        <w:rPr>
          <w:rFonts w:ascii="Times New Roman" w:hAnsi="Times New Roman" w:cs="Times New Roman"/>
        </w:rPr>
        <w:t xml:space="preserve">. This paves the way </w:t>
      </w:r>
      <w:r w:rsidR="00B150C1" w:rsidRPr="00280F95">
        <w:rPr>
          <w:rFonts w:ascii="Times New Roman" w:hAnsi="Times New Roman" w:cs="Times New Roman"/>
        </w:rPr>
        <w:t xml:space="preserve">for discussion on </w:t>
      </w:r>
      <w:r>
        <w:rPr>
          <w:rFonts w:ascii="Times New Roman" w:hAnsi="Times New Roman" w:cs="Times New Roman"/>
        </w:rPr>
        <w:t xml:space="preserve">the </w:t>
      </w:r>
      <w:r w:rsidR="00B150C1" w:rsidRPr="00280F95">
        <w:rPr>
          <w:rFonts w:ascii="Times New Roman" w:hAnsi="Times New Roman" w:cs="Times New Roman"/>
        </w:rPr>
        <w:t>regulato</w:t>
      </w:r>
      <w:r>
        <w:rPr>
          <w:rFonts w:ascii="Times New Roman" w:hAnsi="Times New Roman" w:cs="Times New Roman"/>
        </w:rPr>
        <w:t>ry</w:t>
      </w:r>
      <w:r w:rsidR="00B150C1" w:rsidRPr="00280F95">
        <w:rPr>
          <w:rFonts w:ascii="Times New Roman" w:hAnsi="Times New Roman" w:cs="Times New Roman"/>
        </w:rPr>
        <w:t xml:space="preserve"> interventions and challenges of legal implementation of such interventions</w:t>
      </w:r>
      <w:r w:rsidR="00B53613">
        <w:rPr>
          <w:rFonts w:ascii="Times New Roman" w:hAnsi="Times New Roman" w:cs="Times New Roman"/>
        </w:rPr>
        <w:t>.</w:t>
      </w:r>
      <w:r w:rsidR="00B150C1" w:rsidRPr="00280F95">
        <w:rPr>
          <w:rFonts w:ascii="Times New Roman" w:hAnsi="Times New Roman" w:cs="Times New Roman"/>
        </w:rPr>
        <w:t xml:space="preserve"> </w:t>
      </w:r>
      <w:r w:rsidR="00B53613">
        <w:rPr>
          <w:rFonts w:ascii="Times New Roman" w:hAnsi="Times New Roman" w:cs="Times New Roman"/>
        </w:rPr>
        <w:t>A</w:t>
      </w:r>
      <w:r w:rsidR="00B150C1" w:rsidRPr="00280F95">
        <w:rPr>
          <w:rFonts w:ascii="Times New Roman" w:hAnsi="Times New Roman" w:cs="Times New Roman"/>
        </w:rPr>
        <w:t>tte</w:t>
      </w:r>
      <w:r w:rsidR="00B53613">
        <w:rPr>
          <w:rFonts w:ascii="Times New Roman" w:hAnsi="Times New Roman" w:cs="Times New Roman"/>
        </w:rPr>
        <w:t xml:space="preserve">mpts at </w:t>
      </w:r>
      <w:r w:rsidR="00B150C1" w:rsidRPr="00280F95">
        <w:rPr>
          <w:rFonts w:ascii="Times New Roman" w:hAnsi="Times New Roman" w:cs="Times New Roman"/>
        </w:rPr>
        <w:t xml:space="preserve">protecting consumers </w:t>
      </w:r>
      <w:r w:rsidR="00B53613">
        <w:rPr>
          <w:rFonts w:ascii="Times New Roman" w:hAnsi="Times New Roman" w:cs="Times New Roman"/>
        </w:rPr>
        <w:t xml:space="preserve">in various jurisdictions are examined in the face of soaring </w:t>
      </w:r>
      <w:r w:rsidR="00B150C1" w:rsidRPr="00280F95">
        <w:rPr>
          <w:rFonts w:ascii="Times New Roman" w:hAnsi="Times New Roman" w:cs="Times New Roman"/>
        </w:rPr>
        <w:t>popularity of online algorithmic pricing</w:t>
      </w:r>
      <w:r w:rsidR="00B53613">
        <w:rPr>
          <w:rFonts w:ascii="Times New Roman" w:hAnsi="Times New Roman" w:cs="Times New Roman"/>
        </w:rPr>
        <w:t xml:space="preserve"> leading into the concluding remarks.</w:t>
      </w:r>
      <w:r w:rsidR="00B150C1" w:rsidRPr="00280F95">
        <w:rPr>
          <w:rFonts w:ascii="Times New Roman" w:hAnsi="Times New Roman" w:cs="Times New Roman"/>
        </w:rPr>
        <w:t xml:space="preserve"> </w:t>
      </w:r>
    </w:p>
    <w:p w14:paraId="61970DD2" w14:textId="0CD49E94" w:rsidR="00236CBC" w:rsidRDefault="00236CBC" w:rsidP="004B39C6">
      <w:pPr>
        <w:pStyle w:val="ListParagraph"/>
        <w:numPr>
          <w:ilvl w:val="0"/>
          <w:numId w:val="3"/>
        </w:numPr>
        <w:spacing w:after="0" w:line="240" w:lineRule="auto"/>
        <w:jc w:val="both"/>
        <w:rPr>
          <w:rFonts w:ascii="Times New Roman" w:hAnsi="Times New Roman"/>
          <w:b/>
        </w:rPr>
      </w:pPr>
      <w:r>
        <w:rPr>
          <w:rFonts w:ascii="Times New Roman" w:hAnsi="Times New Roman"/>
          <w:b/>
        </w:rPr>
        <w:t>2.  MATERIALS AND METHODS</w:t>
      </w:r>
    </w:p>
    <w:p w14:paraId="53D44F7C" w14:textId="77777777" w:rsidR="004B39C6" w:rsidRDefault="004B39C6" w:rsidP="004B39C6">
      <w:pPr>
        <w:pStyle w:val="ListParagraph"/>
        <w:spacing w:after="0" w:line="240" w:lineRule="auto"/>
        <w:jc w:val="both"/>
        <w:rPr>
          <w:rFonts w:ascii="Times New Roman" w:hAnsi="Times New Roman"/>
          <w:b/>
        </w:rPr>
      </w:pPr>
    </w:p>
    <w:p w14:paraId="6B1DD22B" w14:textId="723A74CA" w:rsidR="00236CBC" w:rsidRPr="00824EEE" w:rsidRDefault="00236CBC" w:rsidP="00A17C9B">
      <w:pPr>
        <w:pStyle w:val="BodyText"/>
        <w:spacing w:line="360" w:lineRule="auto"/>
        <w:ind w:left="0" w:right="53" w:firstLine="360"/>
        <w:rPr>
          <w:color w:val="231F20"/>
          <w:sz w:val="24"/>
          <w:szCs w:val="24"/>
        </w:rPr>
      </w:pPr>
      <w:r w:rsidRPr="00824EEE">
        <w:rPr>
          <w:color w:val="231F20"/>
          <w:sz w:val="24"/>
          <w:szCs w:val="24"/>
        </w:rPr>
        <w:t xml:space="preserve">The research </w:t>
      </w:r>
      <w:r w:rsidR="004B39C6">
        <w:rPr>
          <w:color w:val="231F20"/>
          <w:sz w:val="24"/>
          <w:szCs w:val="24"/>
        </w:rPr>
        <w:t>uses</w:t>
      </w:r>
      <w:r w:rsidRPr="00824EEE">
        <w:rPr>
          <w:color w:val="231F20"/>
          <w:sz w:val="24"/>
          <w:szCs w:val="24"/>
        </w:rPr>
        <w:t xml:space="preserve"> the doctrinal </w:t>
      </w:r>
      <w:r w:rsidR="004B39C6">
        <w:rPr>
          <w:color w:val="231F20"/>
          <w:sz w:val="24"/>
          <w:szCs w:val="24"/>
        </w:rPr>
        <w:t xml:space="preserve">technique </w:t>
      </w:r>
      <w:r w:rsidRPr="00824EEE">
        <w:rPr>
          <w:color w:val="231F20"/>
          <w:sz w:val="24"/>
          <w:szCs w:val="24"/>
        </w:rPr>
        <w:t xml:space="preserve">of legal analysis, evaluating primary and </w:t>
      </w:r>
      <w:r w:rsidRPr="00824EEE">
        <w:rPr>
          <w:color w:val="231F20"/>
          <w:sz w:val="24"/>
          <w:szCs w:val="24"/>
        </w:rPr>
        <w:lastRenderedPageBreak/>
        <w:t xml:space="preserve">secondary sources of law on the subject matter. Specifically, the paper is designed to </w:t>
      </w:r>
      <w:r w:rsidR="0055173D">
        <w:rPr>
          <w:color w:val="231F20"/>
          <w:sz w:val="24"/>
          <w:szCs w:val="24"/>
        </w:rPr>
        <w:t>engage</w:t>
      </w:r>
      <w:r w:rsidRPr="00824EEE">
        <w:rPr>
          <w:color w:val="231F20"/>
          <w:sz w:val="24"/>
          <w:szCs w:val="24"/>
        </w:rPr>
        <w:t xml:space="preserve"> linguistic, logical, and systematic </w:t>
      </w:r>
      <w:r w:rsidR="0055173D">
        <w:rPr>
          <w:color w:val="231F20"/>
          <w:sz w:val="24"/>
          <w:szCs w:val="24"/>
        </w:rPr>
        <w:t>approaches</w:t>
      </w:r>
      <w:r w:rsidRPr="00824EEE">
        <w:rPr>
          <w:color w:val="231F20"/>
          <w:sz w:val="24"/>
          <w:szCs w:val="24"/>
        </w:rPr>
        <w:t xml:space="preserve"> in its analysis. The linguistic approach is </w:t>
      </w:r>
      <w:r w:rsidR="0055173D">
        <w:rPr>
          <w:color w:val="231F20"/>
          <w:sz w:val="24"/>
          <w:szCs w:val="24"/>
        </w:rPr>
        <w:t>adopted</w:t>
      </w:r>
      <w:r w:rsidRPr="00824EEE">
        <w:rPr>
          <w:color w:val="231F20"/>
          <w:sz w:val="24"/>
          <w:szCs w:val="24"/>
        </w:rPr>
        <w:t xml:space="preserve"> for a </w:t>
      </w:r>
      <w:r w:rsidR="0055173D">
        <w:rPr>
          <w:color w:val="231F20"/>
          <w:sz w:val="24"/>
          <w:szCs w:val="24"/>
        </w:rPr>
        <w:t>broad</w:t>
      </w:r>
      <w:r w:rsidRPr="00824EEE">
        <w:rPr>
          <w:color w:val="231F20"/>
          <w:sz w:val="24"/>
          <w:szCs w:val="24"/>
        </w:rPr>
        <w:t xml:space="preserve"> analysis of legal nomenclature and the terminologies common to AI</w:t>
      </w:r>
      <w:r w:rsidR="0055173D">
        <w:rPr>
          <w:color w:val="231F20"/>
          <w:sz w:val="24"/>
          <w:szCs w:val="24"/>
        </w:rPr>
        <w:t xml:space="preserve"> phenomenon</w:t>
      </w:r>
      <w:r w:rsidRPr="00824EEE">
        <w:rPr>
          <w:color w:val="231F20"/>
          <w:sz w:val="24"/>
          <w:szCs w:val="24"/>
        </w:rPr>
        <w:t>.</w:t>
      </w:r>
      <w:r w:rsidRPr="00824EEE">
        <w:rPr>
          <w:color w:val="231F20"/>
          <w:spacing w:val="-9"/>
          <w:sz w:val="24"/>
          <w:szCs w:val="24"/>
        </w:rPr>
        <w:t xml:space="preserve"> </w:t>
      </w:r>
      <w:r w:rsidRPr="00824EEE">
        <w:rPr>
          <w:color w:val="231F20"/>
          <w:sz w:val="24"/>
          <w:szCs w:val="24"/>
        </w:rPr>
        <w:t>The</w:t>
      </w:r>
      <w:r w:rsidRPr="00824EEE">
        <w:rPr>
          <w:color w:val="231F20"/>
          <w:spacing w:val="-9"/>
          <w:sz w:val="24"/>
          <w:szCs w:val="24"/>
        </w:rPr>
        <w:t xml:space="preserve"> </w:t>
      </w:r>
      <w:r w:rsidRPr="00824EEE">
        <w:rPr>
          <w:color w:val="231F20"/>
          <w:sz w:val="24"/>
          <w:szCs w:val="24"/>
        </w:rPr>
        <w:t>logical</w:t>
      </w:r>
      <w:r w:rsidRPr="00824EEE">
        <w:rPr>
          <w:color w:val="231F20"/>
          <w:spacing w:val="-9"/>
          <w:sz w:val="24"/>
          <w:szCs w:val="24"/>
        </w:rPr>
        <w:t xml:space="preserve"> approach </w:t>
      </w:r>
      <w:r w:rsidRPr="00824EEE">
        <w:rPr>
          <w:color w:val="231F20"/>
          <w:sz w:val="24"/>
          <w:szCs w:val="24"/>
        </w:rPr>
        <w:t>provides</w:t>
      </w:r>
      <w:r w:rsidRPr="00824EEE">
        <w:rPr>
          <w:color w:val="231F20"/>
          <w:spacing w:val="-9"/>
          <w:sz w:val="24"/>
          <w:szCs w:val="24"/>
        </w:rPr>
        <w:t xml:space="preserve"> </w:t>
      </w:r>
      <w:r w:rsidRPr="00824EEE">
        <w:rPr>
          <w:color w:val="231F20"/>
          <w:sz w:val="24"/>
          <w:szCs w:val="24"/>
        </w:rPr>
        <w:t>a</w:t>
      </w:r>
      <w:r w:rsidRPr="00824EEE">
        <w:rPr>
          <w:color w:val="231F20"/>
          <w:spacing w:val="-9"/>
          <w:sz w:val="24"/>
          <w:szCs w:val="24"/>
        </w:rPr>
        <w:t xml:space="preserve"> </w:t>
      </w:r>
      <w:r w:rsidRPr="00824EEE">
        <w:rPr>
          <w:color w:val="231F20"/>
          <w:sz w:val="24"/>
          <w:szCs w:val="24"/>
        </w:rPr>
        <w:t>framework</w:t>
      </w:r>
      <w:r w:rsidRPr="00824EEE">
        <w:rPr>
          <w:color w:val="231F20"/>
          <w:spacing w:val="-9"/>
          <w:sz w:val="24"/>
          <w:szCs w:val="24"/>
        </w:rPr>
        <w:t xml:space="preserve"> </w:t>
      </w:r>
      <w:r w:rsidRPr="00824EEE">
        <w:rPr>
          <w:color w:val="231F20"/>
          <w:sz w:val="24"/>
          <w:szCs w:val="24"/>
        </w:rPr>
        <w:t>for</w:t>
      </w:r>
      <w:r w:rsidRPr="00824EEE">
        <w:rPr>
          <w:color w:val="231F20"/>
          <w:spacing w:val="-9"/>
          <w:sz w:val="24"/>
          <w:szCs w:val="24"/>
        </w:rPr>
        <w:t xml:space="preserve"> aligning evidence with</w:t>
      </w:r>
      <w:r w:rsidRPr="00824EEE">
        <w:rPr>
          <w:color w:val="231F20"/>
          <w:sz w:val="24"/>
          <w:szCs w:val="24"/>
        </w:rPr>
        <w:t>,</w:t>
      </w:r>
      <w:r w:rsidRPr="00824EEE">
        <w:rPr>
          <w:color w:val="231F20"/>
          <w:spacing w:val="-6"/>
          <w:sz w:val="24"/>
          <w:szCs w:val="24"/>
        </w:rPr>
        <w:t xml:space="preserve"> </w:t>
      </w:r>
      <w:r w:rsidRPr="00824EEE">
        <w:rPr>
          <w:color w:val="231F20"/>
          <w:sz w:val="24"/>
          <w:szCs w:val="24"/>
        </w:rPr>
        <w:t>enhancing an</w:t>
      </w:r>
      <w:r w:rsidRPr="00824EEE">
        <w:rPr>
          <w:color w:val="231F20"/>
          <w:spacing w:val="-6"/>
          <w:sz w:val="24"/>
          <w:szCs w:val="24"/>
        </w:rPr>
        <w:t xml:space="preserve"> overall interrogation </w:t>
      </w:r>
      <w:r w:rsidRPr="00824EEE">
        <w:rPr>
          <w:color w:val="231F20"/>
          <w:sz w:val="24"/>
          <w:szCs w:val="24"/>
        </w:rPr>
        <w:t>of</w:t>
      </w:r>
      <w:r w:rsidRPr="00824EEE">
        <w:rPr>
          <w:color w:val="231F20"/>
          <w:spacing w:val="-6"/>
          <w:sz w:val="24"/>
          <w:szCs w:val="24"/>
        </w:rPr>
        <w:t xml:space="preserve"> </w:t>
      </w:r>
      <w:r w:rsidRPr="00824EEE">
        <w:rPr>
          <w:color w:val="231F20"/>
          <w:sz w:val="24"/>
          <w:szCs w:val="24"/>
        </w:rPr>
        <w:t xml:space="preserve">the relationship between </w:t>
      </w:r>
      <w:r w:rsidR="0055173D">
        <w:rPr>
          <w:color w:val="231F20"/>
          <w:sz w:val="24"/>
          <w:szCs w:val="24"/>
        </w:rPr>
        <w:t>legal protection of consumers, the sustenance of the e-market economy</w:t>
      </w:r>
      <w:r w:rsidRPr="00824EEE">
        <w:rPr>
          <w:color w:val="231F20"/>
          <w:sz w:val="24"/>
          <w:szCs w:val="24"/>
        </w:rPr>
        <w:t xml:space="preserve"> and AI </w:t>
      </w:r>
      <w:r w:rsidR="0055173D">
        <w:rPr>
          <w:color w:val="231F20"/>
          <w:sz w:val="24"/>
          <w:szCs w:val="24"/>
        </w:rPr>
        <w:t xml:space="preserve">tools which appear to be driving the process. </w:t>
      </w:r>
      <w:r w:rsidRPr="00824EEE">
        <w:rPr>
          <w:color w:val="231F20"/>
          <w:sz w:val="24"/>
          <w:szCs w:val="24"/>
        </w:rPr>
        <w:t xml:space="preserve">The systematic approach is </w:t>
      </w:r>
      <w:r w:rsidR="0055173D">
        <w:rPr>
          <w:color w:val="231F20"/>
          <w:sz w:val="24"/>
          <w:szCs w:val="24"/>
        </w:rPr>
        <w:t xml:space="preserve">helps in the </w:t>
      </w:r>
      <w:r w:rsidRPr="00824EEE">
        <w:rPr>
          <w:color w:val="231F20"/>
          <w:sz w:val="24"/>
          <w:szCs w:val="24"/>
        </w:rPr>
        <w:t xml:space="preserve">evaluation of the </w:t>
      </w:r>
      <w:r w:rsidR="0055173D">
        <w:rPr>
          <w:color w:val="231F20"/>
          <w:sz w:val="24"/>
          <w:szCs w:val="24"/>
        </w:rPr>
        <w:t>basic</w:t>
      </w:r>
      <w:r w:rsidRPr="00824EEE">
        <w:rPr>
          <w:color w:val="231F20"/>
          <w:sz w:val="24"/>
          <w:szCs w:val="24"/>
        </w:rPr>
        <w:t xml:space="preserve"> principles</w:t>
      </w:r>
      <w:r w:rsidRPr="00824EEE">
        <w:rPr>
          <w:color w:val="231F20"/>
          <w:spacing w:val="-14"/>
          <w:sz w:val="24"/>
          <w:szCs w:val="24"/>
        </w:rPr>
        <w:t xml:space="preserve"> </w:t>
      </w:r>
      <w:r w:rsidRPr="00824EEE">
        <w:rPr>
          <w:color w:val="231F20"/>
          <w:sz w:val="24"/>
          <w:szCs w:val="24"/>
        </w:rPr>
        <w:t>of</w:t>
      </w:r>
      <w:r w:rsidRPr="00824EEE">
        <w:rPr>
          <w:color w:val="231F20"/>
          <w:spacing w:val="-14"/>
          <w:sz w:val="24"/>
          <w:szCs w:val="24"/>
        </w:rPr>
        <w:t xml:space="preserve"> </w:t>
      </w:r>
      <w:r w:rsidR="00291E01">
        <w:rPr>
          <w:color w:val="231F20"/>
          <w:spacing w:val="-14"/>
          <w:sz w:val="24"/>
          <w:szCs w:val="24"/>
        </w:rPr>
        <w:t xml:space="preserve">equality, data protection and contractual autonomy </w:t>
      </w:r>
      <w:r w:rsidRPr="00824EEE">
        <w:rPr>
          <w:color w:val="231F20"/>
          <w:spacing w:val="-14"/>
          <w:sz w:val="24"/>
          <w:szCs w:val="24"/>
        </w:rPr>
        <w:t>with</w:t>
      </w:r>
      <w:r w:rsidRPr="00824EEE">
        <w:rPr>
          <w:color w:val="231F20"/>
          <w:sz w:val="24"/>
          <w:szCs w:val="24"/>
        </w:rPr>
        <w:t>in</w:t>
      </w:r>
      <w:r w:rsidRPr="00824EEE">
        <w:rPr>
          <w:color w:val="231F20"/>
          <w:spacing w:val="-14"/>
          <w:sz w:val="24"/>
          <w:szCs w:val="24"/>
        </w:rPr>
        <w:t xml:space="preserve"> </w:t>
      </w:r>
      <w:r w:rsidRPr="00824EEE">
        <w:rPr>
          <w:color w:val="231F20"/>
          <w:sz w:val="24"/>
          <w:szCs w:val="24"/>
        </w:rPr>
        <w:t>the</w:t>
      </w:r>
      <w:r w:rsidRPr="00824EEE">
        <w:rPr>
          <w:color w:val="231F20"/>
          <w:spacing w:val="-14"/>
          <w:sz w:val="24"/>
          <w:szCs w:val="24"/>
        </w:rPr>
        <w:t xml:space="preserve"> realities </w:t>
      </w:r>
      <w:r w:rsidRPr="00824EEE">
        <w:rPr>
          <w:color w:val="231F20"/>
          <w:sz w:val="24"/>
          <w:szCs w:val="24"/>
        </w:rPr>
        <w:t>of</w:t>
      </w:r>
      <w:r w:rsidRPr="00824EEE">
        <w:rPr>
          <w:color w:val="231F20"/>
          <w:spacing w:val="-14"/>
          <w:sz w:val="24"/>
          <w:szCs w:val="24"/>
        </w:rPr>
        <w:t xml:space="preserve"> </w:t>
      </w:r>
      <w:r w:rsidRPr="00824EEE">
        <w:rPr>
          <w:color w:val="231F20"/>
          <w:sz w:val="24"/>
          <w:szCs w:val="24"/>
        </w:rPr>
        <w:t>te</w:t>
      </w:r>
      <w:r w:rsidR="00291E01">
        <w:rPr>
          <w:color w:val="231F20"/>
          <w:sz w:val="24"/>
          <w:szCs w:val="24"/>
        </w:rPr>
        <w:t>chnological</w:t>
      </w:r>
      <w:r w:rsidRPr="00824EEE">
        <w:rPr>
          <w:color w:val="231F20"/>
          <w:spacing w:val="-14"/>
          <w:sz w:val="24"/>
          <w:szCs w:val="24"/>
        </w:rPr>
        <w:t xml:space="preserve"> innovations </w:t>
      </w:r>
      <w:r w:rsidRPr="00824EEE">
        <w:rPr>
          <w:color w:val="231F20"/>
          <w:sz w:val="24"/>
          <w:szCs w:val="24"/>
        </w:rPr>
        <w:t xml:space="preserve">introduced into the landscape of modern </w:t>
      </w:r>
      <w:r w:rsidR="00291E01">
        <w:rPr>
          <w:color w:val="231F20"/>
          <w:sz w:val="24"/>
          <w:szCs w:val="24"/>
        </w:rPr>
        <w:t>commercial transactions</w:t>
      </w:r>
      <w:r w:rsidRPr="00824EEE">
        <w:rPr>
          <w:color w:val="231F20"/>
          <w:sz w:val="24"/>
          <w:szCs w:val="24"/>
        </w:rPr>
        <w:t xml:space="preserve">. The approaches as </w:t>
      </w:r>
      <w:r w:rsidR="00291E01">
        <w:rPr>
          <w:color w:val="231F20"/>
          <w:sz w:val="24"/>
          <w:szCs w:val="24"/>
        </w:rPr>
        <w:t>designed</w:t>
      </w:r>
      <w:r w:rsidRPr="00824EEE">
        <w:rPr>
          <w:color w:val="231F20"/>
          <w:sz w:val="24"/>
          <w:szCs w:val="24"/>
        </w:rPr>
        <w:t xml:space="preserve"> will construct evolving patterns within </w:t>
      </w:r>
      <w:r w:rsidR="00291E01">
        <w:rPr>
          <w:color w:val="231F20"/>
          <w:sz w:val="24"/>
          <w:szCs w:val="24"/>
        </w:rPr>
        <w:t>the</w:t>
      </w:r>
      <w:r w:rsidRPr="00824EEE">
        <w:rPr>
          <w:color w:val="231F20"/>
          <w:sz w:val="24"/>
          <w:szCs w:val="24"/>
        </w:rPr>
        <w:t xml:space="preserve"> perspective </w:t>
      </w:r>
      <w:r w:rsidR="00291E01">
        <w:rPr>
          <w:color w:val="231F20"/>
          <w:sz w:val="24"/>
          <w:szCs w:val="24"/>
        </w:rPr>
        <w:t xml:space="preserve">of consumer protection </w:t>
      </w:r>
      <w:r w:rsidRPr="00824EEE">
        <w:rPr>
          <w:color w:val="231F20"/>
          <w:sz w:val="24"/>
          <w:szCs w:val="24"/>
        </w:rPr>
        <w:t xml:space="preserve">law in contemporary society. In contributing to </w:t>
      </w:r>
      <w:r w:rsidR="00291E01">
        <w:rPr>
          <w:color w:val="231F20"/>
          <w:sz w:val="24"/>
          <w:szCs w:val="24"/>
        </w:rPr>
        <w:t xml:space="preserve">the </w:t>
      </w:r>
      <w:r w:rsidRPr="00824EEE">
        <w:rPr>
          <w:color w:val="231F20"/>
          <w:sz w:val="24"/>
          <w:szCs w:val="24"/>
        </w:rPr>
        <w:t>discourse on the inter</w:t>
      </w:r>
      <w:r w:rsidR="00291E01">
        <w:rPr>
          <w:color w:val="231F20"/>
          <w:sz w:val="24"/>
          <w:szCs w:val="24"/>
        </w:rPr>
        <w:t xml:space="preserve">vention of smart </w:t>
      </w:r>
      <w:r w:rsidRPr="00824EEE">
        <w:rPr>
          <w:color w:val="231F20"/>
          <w:sz w:val="24"/>
          <w:szCs w:val="24"/>
        </w:rPr>
        <w:t>technology</w:t>
      </w:r>
      <w:r w:rsidR="00291E01">
        <w:rPr>
          <w:color w:val="231F20"/>
          <w:sz w:val="24"/>
          <w:szCs w:val="24"/>
        </w:rPr>
        <w:t xml:space="preserve"> in commercial transactions</w:t>
      </w:r>
      <w:r w:rsidRPr="00824EEE">
        <w:rPr>
          <w:color w:val="231F20"/>
          <w:sz w:val="24"/>
          <w:szCs w:val="24"/>
        </w:rPr>
        <w:t xml:space="preserve">, the paper draws on recent works on AI </w:t>
      </w:r>
      <w:r w:rsidR="00291E01">
        <w:rPr>
          <w:color w:val="231F20"/>
          <w:sz w:val="24"/>
          <w:szCs w:val="24"/>
        </w:rPr>
        <w:t>and data protec</w:t>
      </w:r>
      <w:r w:rsidR="00232C45">
        <w:rPr>
          <w:color w:val="231F20"/>
          <w:sz w:val="24"/>
          <w:szCs w:val="24"/>
        </w:rPr>
        <w:t xml:space="preserve">tion </w:t>
      </w:r>
      <w:r w:rsidRPr="00824EEE">
        <w:rPr>
          <w:color w:val="231F20"/>
          <w:sz w:val="24"/>
          <w:szCs w:val="24"/>
        </w:rPr>
        <w:t xml:space="preserve">by such authors as </w:t>
      </w:r>
      <w:proofErr w:type="spellStart"/>
      <w:r w:rsidR="00232C45">
        <w:rPr>
          <w:color w:val="231F20"/>
          <w:sz w:val="24"/>
          <w:szCs w:val="24"/>
        </w:rPr>
        <w:t>Porat</w:t>
      </w:r>
      <w:proofErr w:type="spellEnd"/>
      <w:r w:rsidRPr="00824EEE">
        <w:rPr>
          <w:color w:val="231F20"/>
          <w:sz w:val="24"/>
          <w:szCs w:val="24"/>
        </w:rPr>
        <w:t>,</w:t>
      </w:r>
      <w:r w:rsidRPr="00824EEE">
        <w:rPr>
          <w:sz w:val="24"/>
          <w:szCs w:val="24"/>
          <w:vertAlign w:val="superscript"/>
        </w:rPr>
        <w:t xml:space="preserve"> </w:t>
      </w:r>
      <w:r w:rsidRPr="00824EEE">
        <w:rPr>
          <w:color w:val="231F20"/>
          <w:sz w:val="24"/>
          <w:szCs w:val="24"/>
          <w:vertAlign w:val="superscript"/>
        </w:rPr>
        <w:footnoteReference w:id="15"/>
      </w:r>
      <w:r w:rsidRPr="00824EEE">
        <w:rPr>
          <w:color w:val="231F20"/>
          <w:sz w:val="24"/>
          <w:szCs w:val="24"/>
          <w:lang w:val="en-GB"/>
        </w:rPr>
        <w:t xml:space="preserve"> </w:t>
      </w:r>
      <w:proofErr w:type="spellStart"/>
      <w:r w:rsidR="00232C45">
        <w:rPr>
          <w:color w:val="231F20"/>
          <w:sz w:val="24"/>
          <w:szCs w:val="24"/>
          <w:lang w:val="en-GB"/>
        </w:rPr>
        <w:t>Aloamaka</w:t>
      </w:r>
      <w:proofErr w:type="spellEnd"/>
      <w:r w:rsidR="002C74D7" w:rsidRPr="002C74D7">
        <w:rPr>
          <w:color w:val="231F20"/>
          <w:sz w:val="24"/>
          <w:szCs w:val="24"/>
          <w:vertAlign w:val="superscript"/>
        </w:rPr>
        <w:footnoteReference w:id="16"/>
      </w:r>
      <w:r w:rsidRPr="00824EEE">
        <w:rPr>
          <w:color w:val="231F20"/>
          <w:sz w:val="24"/>
          <w:szCs w:val="24"/>
        </w:rPr>
        <w:t xml:space="preserve"> and </w:t>
      </w:r>
      <w:proofErr w:type="spellStart"/>
      <w:r w:rsidR="00232C45">
        <w:t>Panek</w:t>
      </w:r>
      <w:proofErr w:type="spellEnd"/>
      <w:r w:rsidRPr="00824EEE">
        <w:rPr>
          <w:color w:val="231F20"/>
          <w:sz w:val="24"/>
          <w:szCs w:val="24"/>
        </w:rPr>
        <w:t>,</w:t>
      </w:r>
      <w:r w:rsidRPr="00824EEE">
        <w:rPr>
          <w:sz w:val="24"/>
          <w:szCs w:val="24"/>
          <w:vertAlign w:val="superscript"/>
        </w:rPr>
        <w:t xml:space="preserve"> </w:t>
      </w:r>
      <w:r w:rsidRPr="00824EEE">
        <w:rPr>
          <w:color w:val="231F20"/>
          <w:sz w:val="24"/>
          <w:szCs w:val="24"/>
          <w:vertAlign w:val="superscript"/>
        </w:rPr>
        <w:footnoteReference w:id="17"/>
      </w:r>
      <w:r w:rsidRPr="00824EEE">
        <w:rPr>
          <w:color w:val="231F20"/>
          <w:sz w:val="24"/>
          <w:szCs w:val="24"/>
          <w:lang w:val="en-GB"/>
        </w:rPr>
        <w:t xml:space="preserve"> </w:t>
      </w:r>
      <w:r w:rsidRPr="00824EEE">
        <w:rPr>
          <w:color w:val="231F20"/>
          <w:sz w:val="24"/>
          <w:szCs w:val="24"/>
        </w:rPr>
        <w:t xml:space="preserve"> as well as corporate entities like the </w:t>
      </w:r>
      <w:r w:rsidR="002C74D7">
        <w:rPr>
          <w:color w:val="231F20"/>
          <w:sz w:val="24"/>
          <w:szCs w:val="24"/>
        </w:rPr>
        <w:t>European Union</w:t>
      </w:r>
      <w:r w:rsidRPr="00824EEE">
        <w:rPr>
          <w:color w:val="231F20"/>
          <w:sz w:val="24"/>
          <w:szCs w:val="24"/>
        </w:rPr>
        <w:t>.</w:t>
      </w:r>
    </w:p>
    <w:p w14:paraId="55777FE3" w14:textId="77777777" w:rsidR="00236CBC" w:rsidRDefault="00236CBC" w:rsidP="00236CBC">
      <w:pPr>
        <w:spacing w:after="0" w:line="480" w:lineRule="auto"/>
        <w:jc w:val="both"/>
        <w:rPr>
          <w:rFonts w:ascii="Times New Roman" w:hAnsi="Times New Roman"/>
          <w:b/>
        </w:rPr>
      </w:pPr>
      <w:r>
        <w:rPr>
          <w:rFonts w:ascii="Times New Roman" w:hAnsi="Times New Roman"/>
        </w:rPr>
        <w:t>2</w:t>
      </w:r>
      <w:r>
        <w:rPr>
          <w:rFonts w:ascii="Times New Roman" w:hAnsi="Times New Roman"/>
          <w:b/>
        </w:rPr>
        <w:t>.0    RESULT AND DISCUSSION</w:t>
      </w:r>
    </w:p>
    <w:p w14:paraId="4D05419A" w14:textId="3FB7DD8B" w:rsidR="000C06AA" w:rsidRPr="00B53613" w:rsidRDefault="00236CBC" w:rsidP="00236CBC">
      <w:pPr>
        <w:tabs>
          <w:tab w:val="left" w:pos="5947"/>
        </w:tabs>
        <w:spacing w:after="0" w:line="360" w:lineRule="auto"/>
        <w:jc w:val="both"/>
        <w:rPr>
          <w:rFonts w:ascii="Times New Roman" w:hAnsi="Times New Roman" w:cs="Times New Roman"/>
          <w:b/>
          <w:bCs/>
        </w:rPr>
      </w:pPr>
      <w:r>
        <w:rPr>
          <w:rFonts w:ascii="Times New Roman" w:hAnsi="Times New Roman" w:cs="Times New Roman"/>
          <w:b/>
          <w:bCs/>
        </w:rPr>
        <w:t xml:space="preserve">2. 1.  </w:t>
      </w:r>
      <w:r w:rsidRPr="00B53613">
        <w:rPr>
          <w:rFonts w:ascii="Times New Roman" w:hAnsi="Times New Roman" w:cs="Times New Roman"/>
          <w:b/>
          <w:bCs/>
        </w:rPr>
        <w:t xml:space="preserve">CONCEPTUALISING ONLINE ALGORITHMIC PRICING </w:t>
      </w:r>
      <w:r>
        <w:rPr>
          <w:rFonts w:ascii="Times New Roman" w:hAnsi="Times New Roman" w:cs="Times New Roman"/>
          <w:b/>
          <w:bCs/>
        </w:rPr>
        <w:tab/>
      </w:r>
    </w:p>
    <w:p w14:paraId="532EA189" w14:textId="2FE89CD2" w:rsidR="0048206D" w:rsidRDefault="00B53613" w:rsidP="00280F95">
      <w:pPr>
        <w:spacing w:after="0" w:line="360" w:lineRule="auto"/>
        <w:ind w:firstLine="720"/>
        <w:jc w:val="both"/>
        <w:rPr>
          <w:rFonts w:ascii="Times New Roman" w:hAnsi="Times New Roman" w:cs="Times New Roman"/>
        </w:rPr>
      </w:pPr>
      <w:r>
        <w:rPr>
          <w:rFonts w:ascii="Times New Roman" w:hAnsi="Times New Roman" w:cs="Times New Roman"/>
        </w:rPr>
        <w:t>G</w:t>
      </w:r>
      <w:r w:rsidR="000C06AA" w:rsidRPr="00280F95">
        <w:rPr>
          <w:rFonts w:ascii="Times New Roman" w:hAnsi="Times New Roman" w:cs="Times New Roman"/>
        </w:rPr>
        <w:t>enerally</w:t>
      </w:r>
      <w:r>
        <w:rPr>
          <w:rFonts w:ascii="Times New Roman" w:hAnsi="Times New Roman" w:cs="Times New Roman"/>
        </w:rPr>
        <w:t>,</w:t>
      </w:r>
      <w:r w:rsidR="000C06AA" w:rsidRPr="00280F95">
        <w:rPr>
          <w:rFonts w:ascii="Times New Roman" w:hAnsi="Times New Roman" w:cs="Times New Roman"/>
        </w:rPr>
        <w:t xml:space="preserve"> algorithmic pricing may be defined as the deployment of software to automate the fixing of prices</w:t>
      </w:r>
      <w:r>
        <w:rPr>
          <w:rFonts w:ascii="Times New Roman" w:hAnsi="Times New Roman" w:cs="Times New Roman"/>
        </w:rPr>
        <w:t>. T</w:t>
      </w:r>
      <w:r w:rsidR="000C06AA" w:rsidRPr="00280F95">
        <w:rPr>
          <w:rFonts w:ascii="Times New Roman" w:hAnsi="Times New Roman" w:cs="Times New Roman"/>
        </w:rPr>
        <w:t>his general definition excludes algorithms that could remotely influence pricing</w:t>
      </w:r>
      <w:r>
        <w:rPr>
          <w:rFonts w:ascii="Times New Roman" w:hAnsi="Times New Roman" w:cs="Times New Roman"/>
        </w:rPr>
        <w:t>,</w:t>
      </w:r>
      <w:r w:rsidR="000C06AA" w:rsidRPr="00280F95">
        <w:rPr>
          <w:rFonts w:ascii="Times New Roman" w:hAnsi="Times New Roman" w:cs="Times New Roman"/>
        </w:rPr>
        <w:t xml:space="preserve"> including those engaged by donation</w:t>
      </w:r>
      <w:r>
        <w:rPr>
          <w:rFonts w:ascii="Times New Roman" w:hAnsi="Times New Roman" w:cs="Times New Roman"/>
        </w:rPr>
        <w:t>-</w:t>
      </w:r>
      <w:r w:rsidR="000C06AA" w:rsidRPr="00280F95">
        <w:rPr>
          <w:rFonts w:ascii="Times New Roman" w:hAnsi="Times New Roman" w:cs="Times New Roman"/>
        </w:rPr>
        <w:t>based live streaming platforms</w:t>
      </w:r>
      <w:r w:rsidR="00280F95">
        <w:rPr>
          <w:rFonts w:ascii="Times New Roman" w:hAnsi="Times New Roman" w:cs="Times New Roman"/>
        </w:rPr>
        <w:t>.</w:t>
      </w:r>
      <w:r w:rsidR="00280F95">
        <w:rPr>
          <w:rStyle w:val="FootnoteReference"/>
          <w:rFonts w:ascii="Times New Roman" w:hAnsi="Times New Roman" w:cs="Times New Roman"/>
        </w:rPr>
        <w:footnoteReference w:id="18"/>
      </w:r>
      <w:r w:rsidR="000C06AA" w:rsidRPr="00280F95">
        <w:rPr>
          <w:rFonts w:ascii="Times New Roman" w:hAnsi="Times New Roman" w:cs="Times New Roman"/>
        </w:rPr>
        <w:t xml:space="preserve"> </w:t>
      </w:r>
      <w:r w:rsidR="00280F95" w:rsidRPr="00280F95">
        <w:rPr>
          <w:rFonts w:ascii="Times New Roman" w:hAnsi="Times New Roman" w:cs="Times New Roman"/>
        </w:rPr>
        <w:t xml:space="preserve">According </w:t>
      </w:r>
      <w:r w:rsidR="000C06AA" w:rsidRPr="00280F95">
        <w:rPr>
          <w:rFonts w:ascii="Times New Roman" w:hAnsi="Times New Roman" w:cs="Times New Roman"/>
        </w:rPr>
        <w:t xml:space="preserve">to the </w:t>
      </w:r>
      <w:r>
        <w:rPr>
          <w:rFonts w:ascii="Times New Roman" w:hAnsi="Times New Roman" w:cs="Times New Roman"/>
        </w:rPr>
        <w:t>O</w:t>
      </w:r>
      <w:r w:rsidR="000C06AA" w:rsidRPr="00280F95">
        <w:rPr>
          <w:rFonts w:ascii="Times New Roman" w:hAnsi="Times New Roman" w:cs="Times New Roman"/>
        </w:rPr>
        <w:t>rgani</w:t>
      </w:r>
      <w:r>
        <w:rPr>
          <w:rFonts w:ascii="Times New Roman" w:hAnsi="Times New Roman" w:cs="Times New Roman"/>
        </w:rPr>
        <w:t>z</w:t>
      </w:r>
      <w:r w:rsidR="000C06AA" w:rsidRPr="00280F95">
        <w:rPr>
          <w:rFonts w:ascii="Times New Roman" w:hAnsi="Times New Roman" w:cs="Times New Roman"/>
        </w:rPr>
        <w:t xml:space="preserve">ation for Economic Cooperation and </w:t>
      </w:r>
      <w:r w:rsidR="00F378AD">
        <w:rPr>
          <w:rFonts w:ascii="Times New Roman" w:hAnsi="Times New Roman" w:cs="Times New Roman"/>
        </w:rPr>
        <w:t>D</w:t>
      </w:r>
      <w:r w:rsidR="000C06AA" w:rsidRPr="00280F95">
        <w:rPr>
          <w:rFonts w:ascii="Times New Roman" w:hAnsi="Times New Roman" w:cs="Times New Roman"/>
        </w:rPr>
        <w:t xml:space="preserve">evelopment </w:t>
      </w:r>
      <w:r>
        <w:rPr>
          <w:rFonts w:ascii="Times New Roman" w:hAnsi="Times New Roman" w:cs="Times New Roman"/>
        </w:rPr>
        <w:t>(</w:t>
      </w:r>
      <w:r w:rsidR="000C06AA" w:rsidRPr="00280F95">
        <w:rPr>
          <w:rFonts w:ascii="Times New Roman" w:hAnsi="Times New Roman" w:cs="Times New Roman"/>
        </w:rPr>
        <w:t>OECD</w:t>
      </w:r>
      <w:r>
        <w:rPr>
          <w:rFonts w:ascii="Times New Roman" w:hAnsi="Times New Roman" w:cs="Times New Roman"/>
        </w:rPr>
        <w:t>),</w:t>
      </w:r>
      <w:r w:rsidR="000C06AA" w:rsidRPr="00280F95">
        <w:rPr>
          <w:rFonts w:ascii="Times New Roman" w:hAnsi="Times New Roman" w:cs="Times New Roman"/>
        </w:rPr>
        <w:t xml:space="preserve"> online </w:t>
      </w:r>
      <w:proofErr w:type="spellStart"/>
      <w:r w:rsidR="000C06AA" w:rsidRPr="00280F95">
        <w:rPr>
          <w:rFonts w:ascii="Times New Roman" w:hAnsi="Times New Roman" w:cs="Times New Roman"/>
        </w:rPr>
        <w:t>personali</w:t>
      </w:r>
      <w:r>
        <w:rPr>
          <w:rFonts w:ascii="Times New Roman" w:hAnsi="Times New Roman" w:cs="Times New Roman"/>
        </w:rPr>
        <w:t>s</w:t>
      </w:r>
      <w:r w:rsidR="000C06AA" w:rsidRPr="00280F95">
        <w:rPr>
          <w:rFonts w:ascii="Times New Roman" w:hAnsi="Times New Roman" w:cs="Times New Roman"/>
        </w:rPr>
        <w:t>e</w:t>
      </w:r>
      <w:r>
        <w:rPr>
          <w:rFonts w:ascii="Times New Roman" w:hAnsi="Times New Roman" w:cs="Times New Roman"/>
        </w:rPr>
        <w:t>d</w:t>
      </w:r>
      <w:proofErr w:type="spellEnd"/>
      <w:r w:rsidR="000C06AA" w:rsidRPr="00280F95">
        <w:rPr>
          <w:rFonts w:ascii="Times New Roman" w:hAnsi="Times New Roman" w:cs="Times New Roman"/>
        </w:rPr>
        <w:t xml:space="preserve"> pricing cons</w:t>
      </w:r>
      <w:r>
        <w:rPr>
          <w:rFonts w:ascii="Times New Roman" w:hAnsi="Times New Roman" w:cs="Times New Roman"/>
        </w:rPr>
        <w:t>i</w:t>
      </w:r>
      <w:r w:rsidR="000C06AA" w:rsidRPr="00280F95">
        <w:rPr>
          <w:rFonts w:ascii="Times New Roman" w:hAnsi="Times New Roman" w:cs="Times New Roman"/>
        </w:rPr>
        <w:t>s</w:t>
      </w:r>
      <w:r>
        <w:rPr>
          <w:rFonts w:ascii="Times New Roman" w:hAnsi="Times New Roman" w:cs="Times New Roman"/>
        </w:rPr>
        <w:t>ts</w:t>
      </w:r>
      <w:r w:rsidR="000C06AA" w:rsidRPr="00280F95">
        <w:rPr>
          <w:rFonts w:ascii="Times New Roman" w:hAnsi="Times New Roman" w:cs="Times New Roman"/>
        </w:rPr>
        <w:t xml:space="preserve"> in price discriminati</w:t>
      </w:r>
      <w:r>
        <w:rPr>
          <w:rFonts w:ascii="Times New Roman" w:hAnsi="Times New Roman" w:cs="Times New Roman"/>
        </w:rPr>
        <w:t>o</w:t>
      </w:r>
      <w:r w:rsidR="000C06AA" w:rsidRPr="00280F95">
        <w:rPr>
          <w:rFonts w:ascii="Times New Roman" w:hAnsi="Times New Roman" w:cs="Times New Roman"/>
        </w:rPr>
        <w:t xml:space="preserve">n </w:t>
      </w:r>
      <w:r>
        <w:rPr>
          <w:rFonts w:ascii="Times New Roman" w:hAnsi="Times New Roman" w:cs="Times New Roman"/>
        </w:rPr>
        <w:t xml:space="preserve">on </w:t>
      </w:r>
      <w:r w:rsidR="000C06AA" w:rsidRPr="00280F95">
        <w:rPr>
          <w:rFonts w:ascii="Times New Roman" w:hAnsi="Times New Roman" w:cs="Times New Roman"/>
        </w:rPr>
        <w:t>final consumers based on their personal characteristics and conduct</w:t>
      </w:r>
      <w:r>
        <w:rPr>
          <w:rFonts w:ascii="Times New Roman" w:hAnsi="Times New Roman" w:cs="Times New Roman"/>
        </w:rPr>
        <w:t>s,</w:t>
      </w:r>
      <w:r w:rsidR="000C06AA" w:rsidRPr="00280F95">
        <w:rPr>
          <w:rFonts w:ascii="Times New Roman" w:hAnsi="Times New Roman" w:cs="Times New Roman"/>
        </w:rPr>
        <w:t xml:space="preserve"> resulting in prices being set as an increasing function of consumers</w:t>
      </w:r>
      <w:r>
        <w:rPr>
          <w:rFonts w:ascii="Times New Roman" w:hAnsi="Times New Roman" w:cs="Times New Roman"/>
        </w:rPr>
        <w:t>’</w:t>
      </w:r>
      <w:r w:rsidR="000C06AA" w:rsidRPr="00280F95">
        <w:rPr>
          <w:rFonts w:ascii="Times New Roman" w:hAnsi="Times New Roman" w:cs="Times New Roman"/>
        </w:rPr>
        <w:t xml:space="preserve"> willingness to pay</w:t>
      </w:r>
      <w:r w:rsidR="00280F95">
        <w:rPr>
          <w:rFonts w:ascii="Times New Roman" w:hAnsi="Times New Roman" w:cs="Times New Roman"/>
        </w:rPr>
        <w:t>.</w:t>
      </w:r>
      <w:r w:rsidR="00280F95">
        <w:rPr>
          <w:rStyle w:val="FootnoteReference"/>
          <w:rFonts w:ascii="Times New Roman" w:hAnsi="Times New Roman" w:cs="Times New Roman"/>
        </w:rPr>
        <w:footnoteReference w:id="19"/>
      </w:r>
      <w:r w:rsidR="000C06AA" w:rsidRPr="00280F95">
        <w:rPr>
          <w:rFonts w:ascii="Times New Roman" w:hAnsi="Times New Roman" w:cs="Times New Roman"/>
        </w:rPr>
        <w:t xml:space="preserve"> </w:t>
      </w:r>
      <w:r w:rsidR="00280F95" w:rsidRPr="00280F95">
        <w:rPr>
          <w:rFonts w:ascii="Times New Roman" w:hAnsi="Times New Roman" w:cs="Times New Roman"/>
        </w:rPr>
        <w:t xml:space="preserve">It </w:t>
      </w:r>
      <w:r w:rsidR="000C06AA" w:rsidRPr="00280F95">
        <w:rPr>
          <w:rFonts w:ascii="Times New Roman" w:hAnsi="Times New Roman" w:cs="Times New Roman"/>
        </w:rPr>
        <w:t>affords online se</w:t>
      </w:r>
      <w:r>
        <w:rPr>
          <w:rFonts w:ascii="Times New Roman" w:hAnsi="Times New Roman" w:cs="Times New Roman"/>
        </w:rPr>
        <w:t>l</w:t>
      </w:r>
      <w:r w:rsidR="000C06AA" w:rsidRPr="00280F95">
        <w:rPr>
          <w:rFonts w:ascii="Times New Roman" w:hAnsi="Times New Roman" w:cs="Times New Roman"/>
        </w:rPr>
        <w:t>lers or platforms the capacity to offer different prices to multiple consumers of the same product relying on the data it generated about such consumers</w:t>
      </w:r>
      <w:r w:rsidR="0048206D">
        <w:rPr>
          <w:rFonts w:ascii="Times New Roman" w:hAnsi="Times New Roman" w:cs="Times New Roman"/>
        </w:rPr>
        <w:t>. A</w:t>
      </w:r>
      <w:r w:rsidR="000C06AA" w:rsidRPr="00280F95">
        <w:rPr>
          <w:rFonts w:ascii="Times New Roman" w:hAnsi="Times New Roman" w:cs="Times New Roman"/>
        </w:rPr>
        <w:t xml:space="preserve">lgorithmic pricing connotes a collection of predetermined pricing </w:t>
      </w:r>
      <w:r w:rsidR="000C06AA" w:rsidRPr="00280F95">
        <w:rPr>
          <w:rFonts w:ascii="Times New Roman" w:hAnsi="Times New Roman" w:cs="Times New Roman"/>
        </w:rPr>
        <w:lastRenderedPageBreak/>
        <w:t>rules and strategies engage</w:t>
      </w:r>
      <w:r w:rsidR="0048206D">
        <w:rPr>
          <w:rFonts w:ascii="Times New Roman" w:hAnsi="Times New Roman" w:cs="Times New Roman"/>
        </w:rPr>
        <w:t>d</w:t>
      </w:r>
      <w:r w:rsidR="000C06AA" w:rsidRPr="00280F95">
        <w:rPr>
          <w:rFonts w:ascii="Times New Roman" w:hAnsi="Times New Roman" w:cs="Times New Roman"/>
        </w:rPr>
        <w:t xml:space="preserve"> to establish prices</w:t>
      </w:r>
      <w:r w:rsidR="0048206D">
        <w:rPr>
          <w:rFonts w:ascii="Times New Roman" w:hAnsi="Times New Roman" w:cs="Times New Roman"/>
        </w:rPr>
        <w:t>.</w:t>
      </w:r>
      <w:r w:rsidR="000C06AA" w:rsidRPr="00280F95">
        <w:rPr>
          <w:rFonts w:ascii="Times New Roman" w:hAnsi="Times New Roman" w:cs="Times New Roman"/>
        </w:rPr>
        <w:t xml:space="preserve"> </w:t>
      </w:r>
      <w:r w:rsidR="0048206D">
        <w:rPr>
          <w:rFonts w:ascii="Times New Roman" w:hAnsi="Times New Roman" w:cs="Times New Roman"/>
        </w:rPr>
        <w:t>S</w:t>
      </w:r>
      <w:r w:rsidR="000C06AA" w:rsidRPr="00280F95">
        <w:rPr>
          <w:rFonts w:ascii="Times New Roman" w:hAnsi="Times New Roman" w:cs="Times New Roman"/>
        </w:rPr>
        <w:t>pa</w:t>
      </w:r>
      <w:r w:rsidR="0048206D">
        <w:rPr>
          <w:rFonts w:ascii="Times New Roman" w:hAnsi="Times New Roman" w:cs="Times New Roman"/>
        </w:rPr>
        <w:t>n</w:t>
      </w:r>
      <w:r w:rsidR="000C06AA" w:rsidRPr="00280F95">
        <w:rPr>
          <w:rFonts w:ascii="Times New Roman" w:hAnsi="Times New Roman" w:cs="Times New Roman"/>
        </w:rPr>
        <w:t xml:space="preserve">n </w:t>
      </w:r>
      <w:r w:rsidR="0048206D" w:rsidRPr="0048206D">
        <w:rPr>
          <w:rFonts w:ascii="Times New Roman" w:hAnsi="Times New Roman" w:cs="Times New Roman"/>
          <w:i/>
          <w:iCs/>
        </w:rPr>
        <w:t>et</w:t>
      </w:r>
      <w:r w:rsidR="000C06AA" w:rsidRPr="0048206D">
        <w:rPr>
          <w:rFonts w:ascii="Times New Roman" w:hAnsi="Times New Roman" w:cs="Times New Roman"/>
          <w:i/>
          <w:iCs/>
        </w:rPr>
        <w:t xml:space="preserve"> al</w:t>
      </w:r>
      <w:r w:rsidR="000C06AA" w:rsidRPr="00280F95">
        <w:rPr>
          <w:rFonts w:ascii="Times New Roman" w:hAnsi="Times New Roman" w:cs="Times New Roman"/>
        </w:rPr>
        <w:t xml:space="preserve"> identify </w:t>
      </w:r>
      <w:r w:rsidR="0048206D">
        <w:rPr>
          <w:rFonts w:ascii="Times New Roman" w:hAnsi="Times New Roman" w:cs="Times New Roman"/>
        </w:rPr>
        <w:t xml:space="preserve">the </w:t>
      </w:r>
      <w:r w:rsidR="000C06AA" w:rsidRPr="00280F95">
        <w:rPr>
          <w:rFonts w:ascii="Times New Roman" w:hAnsi="Times New Roman" w:cs="Times New Roman"/>
        </w:rPr>
        <w:t>basic differences between regular pricing mechanisms and algorithmic pricing to be the automation features peculiar to online pricing</w:t>
      </w:r>
      <w:r w:rsidR="00CE467B">
        <w:rPr>
          <w:rFonts w:ascii="Times New Roman" w:hAnsi="Times New Roman" w:cs="Times New Roman"/>
        </w:rPr>
        <w:t>.</w:t>
      </w:r>
      <w:r w:rsidR="00280F95">
        <w:rPr>
          <w:rStyle w:val="FootnoteReference"/>
          <w:rFonts w:ascii="Times New Roman" w:hAnsi="Times New Roman" w:cs="Times New Roman"/>
        </w:rPr>
        <w:footnoteReference w:id="20"/>
      </w:r>
      <w:r w:rsidR="000C06AA" w:rsidRPr="00280F95">
        <w:rPr>
          <w:rFonts w:ascii="Times New Roman" w:hAnsi="Times New Roman" w:cs="Times New Roman"/>
        </w:rPr>
        <w:t xml:space="preserve"> </w:t>
      </w:r>
      <w:r w:rsidR="00CE467B">
        <w:rPr>
          <w:rFonts w:ascii="Times New Roman" w:hAnsi="Times New Roman" w:cs="Times New Roman"/>
        </w:rPr>
        <w:t>B</w:t>
      </w:r>
      <w:r w:rsidR="000C06AA" w:rsidRPr="00280F95">
        <w:rPr>
          <w:rFonts w:ascii="Times New Roman" w:hAnsi="Times New Roman" w:cs="Times New Roman"/>
        </w:rPr>
        <w:t>y automation</w:t>
      </w:r>
      <w:r w:rsidR="0048206D">
        <w:rPr>
          <w:rFonts w:ascii="Times New Roman" w:hAnsi="Times New Roman" w:cs="Times New Roman"/>
        </w:rPr>
        <w:t>,</w:t>
      </w:r>
      <w:r w:rsidR="000C06AA" w:rsidRPr="00280F95">
        <w:rPr>
          <w:rFonts w:ascii="Times New Roman" w:hAnsi="Times New Roman" w:cs="Times New Roman"/>
        </w:rPr>
        <w:t xml:space="preserve"> it is meant that an algorithm could be programmed to harvest an individual's shopping data</w:t>
      </w:r>
      <w:r w:rsidR="0048206D">
        <w:rPr>
          <w:rFonts w:ascii="Times New Roman" w:hAnsi="Times New Roman" w:cs="Times New Roman"/>
        </w:rPr>
        <w:t>,</w:t>
      </w:r>
      <w:r w:rsidR="000C06AA" w:rsidRPr="00280F95">
        <w:rPr>
          <w:rFonts w:ascii="Times New Roman" w:hAnsi="Times New Roman" w:cs="Times New Roman"/>
        </w:rPr>
        <w:t xml:space="preserve"> browsing history and post code for the purpose of generating </w:t>
      </w:r>
      <w:r w:rsidR="0048206D">
        <w:rPr>
          <w:rFonts w:ascii="Times New Roman" w:hAnsi="Times New Roman" w:cs="Times New Roman"/>
        </w:rPr>
        <w:t>a</w:t>
      </w:r>
      <w:r w:rsidR="000C06AA" w:rsidRPr="00280F95">
        <w:rPr>
          <w:rFonts w:ascii="Times New Roman" w:hAnsi="Times New Roman" w:cs="Times New Roman"/>
        </w:rPr>
        <w:t xml:space="preserve"> consumer</w:t>
      </w:r>
      <w:r w:rsidR="0048206D">
        <w:rPr>
          <w:rFonts w:ascii="Times New Roman" w:hAnsi="Times New Roman" w:cs="Times New Roman"/>
        </w:rPr>
        <w:t>’</w:t>
      </w:r>
      <w:r w:rsidR="000C06AA" w:rsidRPr="00280F95">
        <w:rPr>
          <w:rFonts w:ascii="Times New Roman" w:hAnsi="Times New Roman" w:cs="Times New Roman"/>
        </w:rPr>
        <w:t>s profile</w:t>
      </w:r>
      <w:r w:rsidR="0048206D">
        <w:rPr>
          <w:rFonts w:ascii="Times New Roman" w:hAnsi="Times New Roman" w:cs="Times New Roman"/>
        </w:rPr>
        <w:t>. T</w:t>
      </w:r>
      <w:r w:rsidR="000C06AA" w:rsidRPr="00280F95">
        <w:rPr>
          <w:rFonts w:ascii="Times New Roman" w:hAnsi="Times New Roman" w:cs="Times New Roman"/>
        </w:rPr>
        <w:t>he profile data enables the platform to forecast such a consumer's ability to pay or switch and tag prices appropriately</w:t>
      </w:r>
      <w:r w:rsidR="00CE467B">
        <w:rPr>
          <w:rFonts w:ascii="Times New Roman" w:hAnsi="Times New Roman" w:cs="Times New Roman"/>
        </w:rPr>
        <w:t>.</w:t>
      </w:r>
      <w:r w:rsidR="00CE467B" w:rsidRPr="00CE467B">
        <w:rPr>
          <w:rFonts w:ascii="Times New Roman" w:hAnsi="Times New Roman" w:cs="Times New Roman"/>
          <w:vertAlign w:val="superscript"/>
        </w:rPr>
        <w:t xml:space="preserve"> </w:t>
      </w:r>
      <w:r w:rsidR="000C06AA" w:rsidRPr="00280F95">
        <w:rPr>
          <w:rFonts w:ascii="Times New Roman" w:hAnsi="Times New Roman" w:cs="Times New Roman"/>
        </w:rPr>
        <w:t>However</w:t>
      </w:r>
      <w:r w:rsidR="0048206D">
        <w:rPr>
          <w:rFonts w:ascii="Times New Roman" w:hAnsi="Times New Roman" w:cs="Times New Roman"/>
        </w:rPr>
        <w:t>,</w:t>
      </w:r>
      <w:r w:rsidR="000C06AA" w:rsidRPr="00280F95">
        <w:rPr>
          <w:rFonts w:ascii="Times New Roman" w:hAnsi="Times New Roman" w:cs="Times New Roman"/>
        </w:rPr>
        <w:t xml:space="preserve"> as Zang and Li posit</w:t>
      </w:r>
      <w:r w:rsidR="0048206D">
        <w:rPr>
          <w:rFonts w:ascii="Times New Roman" w:hAnsi="Times New Roman" w:cs="Times New Roman"/>
        </w:rPr>
        <w:t>,</w:t>
      </w:r>
      <w:r w:rsidR="000C06AA" w:rsidRPr="00280F95">
        <w:rPr>
          <w:rFonts w:ascii="Times New Roman" w:hAnsi="Times New Roman" w:cs="Times New Roman"/>
        </w:rPr>
        <w:t xml:space="preserve"> there is an ongoing debate among scholars for a uniform definition of algorithmic pricing.</w:t>
      </w:r>
      <w:r w:rsidR="00B95FD6" w:rsidRPr="00B95FD6">
        <w:rPr>
          <w:rFonts w:ascii="Times New Roman" w:hAnsi="Times New Roman" w:cs="Times New Roman"/>
          <w:vertAlign w:val="superscript"/>
        </w:rPr>
        <w:t xml:space="preserve"> </w:t>
      </w:r>
      <w:r w:rsidR="00B95FD6" w:rsidRPr="00B95FD6">
        <w:rPr>
          <w:rFonts w:ascii="Times New Roman" w:hAnsi="Times New Roman" w:cs="Times New Roman"/>
          <w:vertAlign w:val="superscript"/>
        </w:rPr>
        <w:footnoteReference w:id="21"/>
      </w:r>
      <w:r w:rsidR="00B95FD6">
        <w:rPr>
          <w:rFonts w:ascii="Times New Roman" w:hAnsi="Times New Roman" w:cs="Times New Roman"/>
          <w:vertAlign w:val="superscript"/>
        </w:rPr>
        <w:t xml:space="preserve"> </w:t>
      </w:r>
    </w:p>
    <w:p w14:paraId="5DB295B9" w14:textId="6B12C22B" w:rsidR="000C06AA" w:rsidRPr="00280F95" w:rsidRDefault="000C06AA" w:rsidP="00280F95">
      <w:pPr>
        <w:spacing w:after="0" w:line="360" w:lineRule="auto"/>
        <w:ind w:firstLine="720"/>
        <w:jc w:val="both"/>
        <w:rPr>
          <w:rFonts w:ascii="Times New Roman" w:hAnsi="Times New Roman" w:cs="Times New Roman"/>
        </w:rPr>
      </w:pPr>
      <w:r w:rsidRPr="00280F95">
        <w:rPr>
          <w:rFonts w:ascii="Times New Roman" w:hAnsi="Times New Roman" w:cs="Times New Roman"/>
        </w:rPr>
        <w:t>Simply put</w:t>
      </w:r>
      <w:r w:rsidR="0048206D">
        <w:rPr>
          <w:rFonts w:ascii="Times New Roman" w:hAnsi="Times New Roman" w:cs="Times New Roman"/>
        </w:rPr>
        <w:t>,</w:t>
      </w:r>
      <w:r w:rsidRPr="00280F95">
        <w:rPr>
          <w:rFonts w:ascii="Times New Roman" w:hAnsi="Times New Roman" w:cs="Times New Roman"/>
        </w:rPr>
        <w:t xml:space="preserve"> price discrimination describe</w:t>
      </w:r>
      <w:r w:rsidR="0048206D">
        <w:rPr>
          <w:rFonts w:ascii="Times New Roman" w:hAnsi="Times New Roman" w:cs="Times New Roman"/>
        </w:rPr>
        <w:t>s</w:t>
      </w:r>
      <w:r w:rsidRPr="00280F95">
        <w:rPr>
          <w:rFonts w:ascii="Times New Roman" w:hAnsi="Times New Roman" w:cs="Times New Roman"/>
        </w:rPr>
        <w:t xml:space="preserve"> the bottom line of algorithmic pricing</w:t>
      </w:r>
      <w:r w:rsidR="0048206D">
        <w:rPr>
          <w:rFonts w:ascii="Times New Roman" w:hAnsi="Times New Roman" w:cs="Times New Roman"/>
        </w:rPr>
        <w:t>. I</w:t>
      </w:r>
      <w:r w:rsidRPr="00280F95">
        <w:rPr>
          <w:rFonts w:ascii="Times New Roman" w:hAnsi="Times New Roman" w:cs="Times New Roman"/>
        </w:rPr>
        <w:t>t needs to be noted that discrimination in pricing is not novel in the offline market economy</w:t>
      </w:r>
      <w:r w:rsidR="0048206D">
        <w:rPr>
          <w:rFonts w:ascii="Times New Roman" w:hAnsi="Times New Roman" w:cs="Times New Roman"/>
        </w:rPr>
        <w:t>.</w:t>
      </w:r>
      <w:r w:rsidRPr="00280F95">
        <w:rPr>
          <w:rFonts w:ascii="Times New Roman" w:hAnsi="Times New Roman" w:cs="Times New Roman"/>
        </w:rPr>
        <w:t xml:space="preserve"> </w:t>
      </w:r>
      <w:r w:rsidR="0048206D">
        <w:rPr>
          <w:rFonts w:ascii="Times New Roman" w:hAnsi="Times New Roman" w:cs="Times New Roman"/>
        </w:rPr>
        <w:t>I</w:t>
      </w:r>
      <w:r w:rsidRPr="00280F95">
        <w:rPr>
          <w:rFonts w:ascii="Times New Roman" w:hAnsi="Times New Roman" w:cs="Times New Roman"/>
        </w:rPr>
        <w:t>t is manifest in three varying classifications</w:t>
      </w:r>
      <w:r w:rsidR="0048206D">
        <w:rPr>
          <w:rFonts w:ascii="Times New Roman" w:hAnsi="Times New Roman" w:cs="Times New Roman"/>
        </w:rPr>
        <w:t>.</w:t>
      </w:r>
      <w:r w:rsidRPr="00280F95">
        <w:rPr>
          <w:rFonts w:ascii="Times New Roman" w:hAnsi="Times New Roman" w:cs="Times New Roman"/>
        </w:rPr>
        <w:t xml:space="preserve"> Steppe suggest</w:t>
      </w:r>
      <w:r w:rsidR="0048206D">
        <w:rPr>
          <w:rFonts w:ascii="Times New Roman" w:hAnsi="Times New Roman" w:cs="Times New Roman"/>
        </w:rPr>
        <w:t>s</w:t>
      </w:r>
      <w:r w:rsidRPr="00280F95">
        <w:rPr>
          <w:rFonts w:ascii="Times New Roman" w:hAnsi="Times New Roman" w:cs="Times New Roman"/>
        </w:rPr>
        <w:t xml:space="preserve"> that the "Perfect" pri</w:t>
      </w:r>
      <w:r w:rsidR="0048206D">
        <w:rPr>
          <w:rFonts w:ascii="Times New Roman" w:hAnsi="Times New Roman" w:cs="Times New Roman"/>
        </w:rPr>
        <w:t>c</w:t>
      </w:r>
      <w:r w:rsidRPr="00280F95">
        <w:rPr>
          <w:rFonts w:ascii="Times New Roman" w:hAnsi="Times New Roman" w:cs="Times New Roman"/>
        </w:rPr>
        <w:t>e discrimination which constitutes the first in the classification of price discrimination</w:t>
      </w:r>
      <w:r w:rsidR="0048206D">
        <w:rPr>
          <w:rFonts w:ascii="Times New Roman" w:hAnsi="Times New Roman" w:cs="Times New Roman"/>
        </w:rPr>
        <w:t>s</w:t>
      </w:r>
      <w:r w:rsidRPr="00280F95">
        <w:rPr>
          <w:rFonts w:ascii="Times New Roman" w:hAnsi="Times New Roman" w:cs="Times New Roman"/>
        </w:rPr>
        <w:t xml:space="preserve"> defines circumstance</w:t>
      </w:r>
      <w:r w:rsidR="0048206D">
        <w:rPr>
          <w:rFonts w:ascii="Times New Roman" w:hAnsi="Times New Roman" w:cs="Times New Roman"/>
        </w:rPr>
        <w:t>s</w:t>
      </w:r>
      <w:r w:rsidRPr="00280F95">
        <w:rPr>
          <w:rFonts w:ascii="Times New Roman" w:hAnsi="Times New Roman" w:cs="Times New Roman"/>
        </w:rPr>
        <w:t xml:space="preserve"> whereby a consumer is allowed to pay the maximum of what one could pay so long as the seller </w:t>
      </w:r>
      <w:proofErr w:type="spellStart"/>
      <w:r w:rsidRPr="00280F95">
        <w:rPr>
          <w:rFonts w:ascii="Times New Roman" w:hAnsi="Times New Roman" w:cs="Times New Roman"/>
        </w:rPr>
        <w:t>maximi</w:t>
      </w:r>
      <w:r w:rsidR="0048206D">
        <w:rPr>
          <w:rFonts w:ascii="Times New Roman" w:hAnsi="Times New Roman" w:cs="Times New Roman"/>
        </w:rPr>
        <w:t>s</w:t>
      </w:r>
      <w:r w:rsidRPr="00280F95">
        <w:rPr>
          <w:rFonts w:ascii="Times New Roman" w:hAnsi="Times New Roman" w:cs="Times New Roman"/>
        </w:rPr>
        <w:t>es</w:t>
      </w:r>
      <w:proofErr w:type="spellEnd"/>
      <w:r w:rsidRPr="00280F95">
        <w:rPr>
          <w:rFonts w:ascii="Times New Roman" w:hAnsi="Times New Roman" w:cs="Times New Roman"/>
        </w:rPr>
        <w:t xml:space="preserve"> profit from the </w:t>
      </w:r>
      <w:r w:rsidR="0048206D">
        <w:rPr>
          <w:rFonts w:ascii="Times New Roman" w:hAnsi="Times New Roman" w:cs="Times New Roman"/>
        </w:rPr>
        <w:t>sales.</w:t>
      </w:r>
      <w:r w:rsidR="007862CE" w:rsidRPr="007862CE">
        <w:rPr>
          <w:rFonts w:ascii="Times New Roman" w:hAnsi="Times New Roman" w:cs="Times New Roman"/>
          <w:vertAlign w:val="superscript"/>
        </w:rPr>
        <w:t xml:space="preserve"> </w:t>
      </w:r>
      <w:r w:rsidR="007862CE" w:rsidRPr="007862CE">
        <w:rPr>
          <w:rFonts w:ascii="Times New Roman" w:hAnsi="Times New Roman" w:cs="Times New Roman"/>
          <w:vertAlign w:val="superscript"/>
        </w:rPr>
        <w:footnoteReference w:id="22"/>
      </w:r>
      <w:r w:rsidR="0048206D">
        <w:rPr>
          <w:rFonts w:ascii="Times New Roman" w:hAnsi="Times New Roman" w:cs="Times New Roman"/>
        </w:rPr>
        <w:t>A</w:t>
      </w:r>
      <w:r w:rsidRPr="00280F95">
        <w:rPr>
          <w:rFonts w:ascii="Times New Roman" w:hAnsi="Times New Roman" w:cs="Times New Roman"/>
        </w:rPr>
        <w:t xml:space="preserve">nother taxonomy of price discrimination is presented under the arrangement of </w:t>
      </w:r>
      <w:r w:rsidR="0048206D">
        <w:rPr>
          <w:rFonts w:ascii="Times New Roman" w:hAnsi="Times New Roman" w:cs="Times New Roman"/>
        </w:rPr>
        <w:t>‘</w:t>
      </w:r>
      <w:r w:rsidRPr="00280F95">
        <w:rPr>
          <w:rFonts w:ascii="Times New Roman" w:hAnsi="Times New Roman" w:cs="Times New Roman"/>
        </w:rPr>
        <w:t>the more you buy the less you pay</w:t>
      </w:r>
      <w:r w:rsidR="0048206D">
        <w:rPr>
          <w:rFonts w:ascii="Times New Roman" w:hAnsi="Times New Roman" w:cs="Times New Roman"/>
        </w:rPr>
        <w:t>’.</w:t>
      </w:r>
      <w:r w:rsidRPr="00280F95">
        <w:rPr>
          <w:rFonts w:ascii="Times New Roman" w:hAnsi="Times New Roman" w:cs="Times New Roman"/>
        </w:rPr>
        <w:t xml:space="preserve"> </w:t>
      </w:r>
      <w:r w:rsidR="0048206D">
        <w:rPr>
          <w:rFonts w:ascii="Times New Roman" w:hAnsi="Times New Roman" w:cs="Times New Roman"/>
        </w:rPr>
        <w:t>T</w:t>
      </w:r>
      <w:r w:rsidRPr="00280F95">
        <w:rPr>
          <w:rFonts w:ascii="Times New Roman" w:hAnsi="Times New Roman" w:cs="Times New Roman"/>
        </w:rPr>
        <w:t>his process implicates greater discount for massive purchases</w:t>
      </w:r>
      <w:r w:rsidR="0048206D">
        <w:rPr>
          <w:rFonts w:ascii="Times New Roman" w:hAnsi="Times New Roman" w:cs="Times New Roman"/>
        </w:rPr>
        <w:t>. T</w:t>
      </w:r>
      <w:r w:rsidRPr="00280F95">
        <w:rPr>
          <w:rFonts w:ascii="Times New Roman" w:hAnsi="Times New Roman" w:cs="Times New Roman"/>
        </w:rPr>
        <w:t xml:space="preserve">he last price discrimination mechanism as conceived by </w:t>
      </w:r>
      <w:proofErr w:type="spellStart"/>
      <w:r w:rsidRPr="00280F95">
        <w:rPr>
          <w:rFonts w:ascii="Times New Roman" w:hAnsi="Times New Roman" w:cs="Times New Roman"/>
        </w:rPr>
        <w:t>Gerlick</w:t>
      </w:r>
      <w:proofErr w:type="spellEnd"/>
      <w:r w:rsidRPr="00280F95">
        <w:rPr>
          <w:rFonts w:ascii="Times New Roman" w:hAnsi="Times New Roman" w:cs="Times New Roman"/>
        </w:rPr>
        <w:t xml:space="preserve"> and </w:t>
      </w:r>
      <w:proofErr w:type="spellStart"/>
      <w:r w:rsidRPr="00280F95">
        <w:rPr>
          <w:rFonts w:ascii="Times New Roman" w:hAnsi="Times New Roman" w:cs="Times New Roman"/>
        </w:rPr>
        <w:t>Liozu</w:t>
      </w:r>
      <w:proofErr w:type="spellEnd"/>
      <w:r w:rsidRPr="00280F95">
        <w:rPr>
          <w:rFonts w:ascii="Times New Roman" w:hAnsi="Times New Roman" w:cs="Times New Roman"/>
        </w:rPr>
        <w:t xml:space="preserve"> </w:t>
      </w:r>
      <w:proofErr w:type="spellStart"/>
      <w:r w:rsidRPr="00280F95">
        <w:rPr>
          <w:rFonts w:ascii="Times New Roman" w:hAnsi="Times New Roman" w:cs="Times New Roman"/>
        </w:rPr>
        <w:t>crystalli</w:t>
      </w:r>
      <w:r w:rsidR="0048206D">
        <w:rPr>
          <w:rFonts w:ascii="Times New Roman" w:hAnsi="Times New Roman" w:cs="Times New Roman"/>
        </w:rPr>
        <w:t>s</w:t>
      </w:r>
      <w:r w:rsidRPr="00280F95">
        <w:rPr>
          <w:rFonts w:ascii="Times New Roman" w:hAnsi="Times New Roman" w:cs="Times New Roman"/>
        </w:rPr>
        <w:t>es</w:t>
      </w:r>
      <w:proofErr w:type="spellEnd"/>
      <w:r w:rsidRPr="00280F95">
        <w:rPr>
          <w:rFonts w:ascii="Times New Roman" w:hAnsi="Times New Roman" w:cs="Times New Roman"/>
        </w:rPr>
        <w:t xml:space="preserve"> where prices are tagged in accordance with social variables</w:t>
      </w:r>
      <w:r w:rsidR="0048206D">
        <w:rPr>
          <w:rFonts w:ascii="Times New Roman" w:hAnsi="Times New Roman" w:cs="Times New Roman"/>
        </w:rPr>
        <w:t>,</w:t>
      </w:r>
      <w:r w:rsidRPr="00280F95">
        <w:rPr>
          <w:rFonts w:ascii="Times New Roman" w:hAnsi="Times New Roman" w:cs="Times New Roman"/>
        </w:rPr>
        <w:t xml:space="preserve"> particularly occupation</w:t>
      </w:r>
      <w:r w:rsidR="00B741D5">
        <w:rPr>
          <w:rFonts w:ascii="Times New Roman" w:hAnsi="Times New Roman" w:cs="Times New Roman"/>
        </w:rPr>
        <w:t>,</w:t>
      </w:r>
      <w:r w:rsidRPr="00280F95">
        <w:rPr>
          <w:rFonts w:ascii="Times New Roman" w:hAnsi="Times New Roman" w:cs="Times New Roman"/>
        </w:rPr>
        <w:t xml:space="preserve"> gender</w:t>
      </w:r>
      <w:r w:rsidR="00B741D5">
        <w:rPr>
          <w:rFonts w:ascii="Times New Roman" w:hAnsi="Times New Roman" w:cs="Times New Roman"/>
        </w:rPr>
        <w:t>,</w:t>
      </w:r>
      <w:r w:rsidRPr="00280F95">
        <w:rPr>
          <w:rFonts w:ascii="Times New Roman" w:hAnsi="Times New Roman" w:cs="Times New Roman"/>
        </w:rPr>
        <w:t xml:space="preserve"> residence</w:t>
      </w:r>
      <w:r w:rsidR="00B741D5">
        <w:rPr>
          <w:rFonts w:ascii="Times New Roman" w:hAnsi="Times New Roman" w:cs="Times New Roman"/>
        </w:rPr>
        <w:t>,</w:t>
      </w:r>
      <w:r w:rsidRPr="00280F95">
        <w:rPr>
          <w:rFonts w:ascii="Times New Roman" w:hAnsi="Times New Roman" w:cs="Times New Roman"/>
        </w:rPr>
        <w:t xml:space="preserve"> and age.</w:t>
      </w:r>
      <w:r w:rsidR="00280F95">
        <w:rPr>
          <w:rStyle w:val="FootnoteReference"/>
          <w:rFonts w:ascii="Times New Roman" w:hAnsi="Times New Roman" w:cs="Times New Roman"/>
        </w:rPr>
        <w:footnoteReference w:id="23"/>
      </w:r>
      <w:r w:rsidRPr="00280F95">
        <w:rPr>
          <w:rFonts w:ascii="Times New Roman" w:hAnsi="Times New Roman" w:cs="Times New Roman"/>
        </w:rPr>
        <w:t xml:space="preserve"> Algorithmic pricing devices may be classified based on the quality of ta</w:t>
      </w:r>
      <w:r w:rsidR="00B741D5">
        <w:rPr>
          <w:rFonts w:ascii="Times New Roman" w:hAnsi="Times New Roman" w:cs="Times New Roman"/>
        </w:rPr>
        <w:t>sk</w:t>
      </w:r>
      <w:r w:rsidRPr="00280F95">
        <w:rPr>
          <w:rFonts w:ascii="Times New Roman" w:hAnsi="Times New Roman" w:cs="Times New Roman"/>
        </w:rPr>
        <w:t xml:space="preserve"> assigned to them</w:t>
      </w:r>
      <w:r w:rsidR="00B741D5">
        <w:rPr>
          <w:rFonts w:ascii="Times New Roman" w:hAnsi="Times New Roman" w:cs="Times New Roman"/>
        </w:rPr>
        <w:t>,</w:t>
      </w:r>
      <w:r w:rsidRPr="00280F95">
        <w:rPr>
          <w:rFonts w:ascii="Times New Roman" w:hAnsi="Times New Roman" w:cs="Times New Roman"/>
        </w:rPr>
        <w:t xml:space="preserve"> the extent of managerial input</w:t>
      </w:r>
      <w:r w:rsidR="00B741D5">
        <w:rPr>
          <w:rFonts w:ascii="Times New Roman" w:hAnsi="Times New Roman" w:cs="Times New Roman"/>
        </w:rPr>
        <w:t>,</w:t>
      </w:r>
      <w:r w:rsidRPr="00280F95">
        <w:rPr>
          <w:rFonts w:ascii="Times New Roman" w:hAnsi="Times New Roman" w:cs="Times New Roman"/>
        </w:rPr>
        <w:t xml:space="preserve"> and the mechanism of distillation of outcomes such as whether or not </w:t>
      </w:r>
      <w:r w:rsidR="00B741D5">
        <w:rPr>
          <w:rFonts w:ascii="Times New Roman" w:hAnsi="Times New Roman" w:cs="Times New Roman"/>
        </w:rPr>
        <w:t>they</w:t>
      </w:r>
      <w:r w:rsidRPr="00280F95">
        <w:rPr>
          <w:rFonts w:ascii="Times New Roman" w:hAnsi="Times New Roman" w:cs="Times New Roman"/>
        </w:rPr>
        <w:t xml:space="preserve"> engage </w:t>
      </w:r>
      <w:proofErr w:type="spellStart"/>
      <w:r w:rsidRPr="00280F95">
        <w:rPr>
          <w:rFonts w:ascii="Times New Roman" w:hAnsi="Times New Roman" w:cs="Times New Roman"/>
        </w:rPr>
        <w:t>randomi</w:t>
      </w:r>
      <w:r w:rsidR="00B741D5">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 xml:space="preserve"> or specification in the decision</w:t>
      </w:r>
      <w:r w:rsidR="00B741D5">
        <w:rPr>
          <w:rFonts w:ascii="Times New Roman" w:hAnsi="Times New Roman" w:cs="Times New Roman"/>
        </w:rPr>
        <w:t>-</w:t>
      </w:r>
      <w:r w:rsidRPr="00280F95">
        <w:rPr>
          <w:rFonts w:ascii="Times New Roman" w:hAnsi="Times New Roman" w:cs="Times New Roman"/>
        </w:rPr>
        <w:t>making process</w:t>
      </w:r>
      <w:r w:rsidR="00B741D5">
        <w:rPr>
          <w:rFonts w:ascii="Times New Roman" w:hAnsi="Times New Roman" w:cs="Times New Roman"/>
        </w:rPr>
        <w:t>.</w:t>
      </w:r>
      <w:r w:rsidRPr="00280F95">
        <w:rPr>
          <w:rFonts w:ascii="Times New Roman" w:hAnsi="Times New Roman" w:cs="Times New Roman"/>
        </w:rPr>
        <w:t xml:space="preserve"> </w:t>
      </w:r>
      <w:r w:rsidR="00B741D5">
        <w:rPr>
          <w:rFonts w:ascii="Times New Roman" w:hAnsi="Times New Roman" w:cs="Times New Roman"/>
        </w:rPr>
        <w:t xml:space="preserve"> T</w:t>
      </w:r>
      <w:r w:rsidRPr="00280F95">
        <w:rPr>
          <w:rFonts w:ascii="Times New Roman" w:hAnsi="Times New Roman" w:cs="Times New Roman"/>
        </w:rPr>
        <w:t>he differentiation may also be determined by the ownership o</w:t>
      </w:r>
      <w:r w:rsidR="00B741D5">
        <w:rPr>
          <w:rFonts w:ascii="Times New Roman" w:hAnsi="Times New Roman" w:cs="Times New Roman"/>
        </w:rPr>
        <w:t>r</w:t>
      </w:r>
      <w:r w:rsidRPr="00280F95">
        <w:rPr>
          <w:rFonts w:ascii="Times New Roman" w:hAnsi="Times New Roman" w:cs="Times New Roman"/>
        </w:rPr>
        <w:t xml:space="preserve"> controlling mind of the algorithm such as seller </w:t>
      </w:r>
      <w:r w:rsidR="00B741D5">
        <w:rPr>
          <w:rFonts w:ascii="Times New Roman" w:hAnsi="Times New Roman" w:cs="Times New Roman"/>
        </w:rPr>
        <w:t xml:space="preserve">as </w:t>
      </w:r>
      <w:r w:rsidRPr="00280F95">
        <w:rPr>
          <w:rFonts w:ascii="Times New Roman" w:hAnsi="Times New Roman" w:cs="Times New Roman"/>
        </w:rPr>
        <w:t xml:space="preserve">demonstrated by Amazon and affiliate sellers on Amazon or a platform like </w:t>
      </w:r>
      <w:r w:rsidRPr="00B741D5">
        <w:rPr>
          <w:rFonts w:ascii="Times New Roman" w:hAnsi="Times New Roman" w:cs="Times New Roman"/>
          <w:i/>
          <w:iCs/>
        </w:rPr>
        <w:t xml:space="preserve">Uber </w:t>
      </w:r>
      <w:r w:rsidRPr="00280F95">
        <w:rPr>
          <w:rFonts w:ascii="Times New Roman" w:hAnsi="Times New Roman" w:cs="Times New Roman"/>
        </w:rPr>
        <w:t>which balances demand and supply through its ride</w:t>
      </w:r>
      <w:r w:rsidR="00B741D5">
        <w:rPr>
          <w:rFonts w:ascii="Times New Roman" w:hAnsi="Times New Roman" w:cs="Times New Roman"/>
        </w:rPr>
        <w:t>-</w:t>
      </w:r>
      <w:r w:rsidRPr="00280F95">
        <w:rPr>
          <w:rFonts w:ascii="Times New Roman" w:hAnsi="Times New Roman" w:cs="Times New Roman"/>
        </w:rPr>
        <w:t xml:space="preserve">sharing platforms. </w:t>
      </w:r>
    </w:p>
    <w:p w14:paraId="2726BFD0" w14:textId="1B969717" w:rsidR="000C06AA" w:rsidRPr="00280F95" w:rsidRDefault="000C06AA" w:rsidP="00280F95">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Notwithstanding the practice of </w:t>
      </w:r>
      <w:proofErr w:type="spellStart"/>
      <w:r w:rsidRPr="00280F95">
        <w:rPr>
          <w:rFonts w:ascii="Times New Roman" w:hAnsi="Times New Roman" w:cs="Times New Roman"/>
        </w:rPr>
        <w:t>individuali</w:t>
      </w:r>
      <w:r w:rsidR="00B741D5">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price discounts marketing strategies in retail shops</w:t>
      </w:r>
      <w:r w:rsidR="00B741D5">
        <w:rPr>
          <w:rFonts w:ascii="Times New Roman" w:hAnsi="Times New Roman" w:cs="Times New Roman"/>
        </w:rPr>
        <w:t>,</w:t>
      </w:r>
      <w:r w:rsidRPr="00280F95">
        <w:rPr>
          <w:rFonts w:ascii="Times New Roman" w:hAnsi="Times New Roman" w:cs="Times New Roman"/>
        </w:rPr>
        <w:t xml:space="preserve"> real</w:t>
      </w:r>
      <w:r w:rsidR="00B741D5">
        <w:rPr>
          <w:rFonts w:ascii="Times New Roman" w:hAnsi="Times New Roman" w:cs="Times New Roman"/>
        </w:rPr>
        <w:t>-</w:t>
      </w:r>
      <w:r w:rsidRPr="00280F95">
        <w:rPr>
          <w:rFonts w:ascii="Times New Roman" w:hAnsi="Times New Roman" w:cs="Times New Roman"/>
        </w:rPr>
        <w:t>time algorithmic pricing became notable in the 2010s. The phenomenon has assumed a household status as online market economy continues to expand. To this end</w:t>
      </w:r>
      <w:r w:rsidR="005356E1">
        <w:rPr>
          <w:rFonts w:ascii="Times New Roman" w:hAnsi="Times New Roman" w:cs="Times New Roman"/>
        </w:rPr>
        <w:t>,</w:t>
      </w:r>
      <w:r w:rsidRPr="00280F95">
        <w:rPr>
          <w:rFonts w:ascii="Times New Roman" w:hAnsi="Times New Roman" w:cs="Times New Roman"/>
        </w:rPr>
        <w:t xml:space="preserve"> it is most inappropriate to conceive algorithmic pricing only in terms of pricing discrimination for the purpose of legal analysis. The term "discrimination" in legal context implicates prejudicial </w:t>
      </w:r>
      <w:r w:rsidRPr="00280F95">
        <w:rPr>
          <w:rFonts w:ascii="Times New Roman" w:hAnsi="Times New Roman" w:cs="Times New Roman"/>
        </w:rPr>
        <w:lastRenderedPageBreak/>
        <w:t>or unjust treatment of diverse sets of persons. It is a nominative word that portends bias</w:t>
      </w:r>
      <w:r w:rsidR="005356E1">
        <w:rPr>
          <w:rFonts w:ascii="Times New Roman" w:hAnsi="Times New Roman" w:cs="Times New Roman"/>
        </w:rPr>
        <w:t>,</w:t>
      </w:r>
      <w:r w:rsidRPr="00280F95">
        <w:rPr>
          <w:rFonts w:ascii="Times New Roman" w:hAnsi="Times New Roman" w:cs="Times New Roman"/>
        </w:rPr>
        <w:t xml:space="preserve"> resulting in ambiguation. Algorithmic pricing may be beneficial across bo</w:t>
      </w:r>
      <w:r w:rsidR="005356E1">
        <w:rPr>
          <w:rFonts w:ascii="Times New Roman" w:hAnsi="Times New Roman" w:cs="Times New Roman"/>
        </w:rPr>
        <w:t>ard</w:t>
      </w:r>
      <w:r w:rsidRPr="00280F95">
        <w:rPr>
          <w:rFonts w:ascii="Times New Roman" w:hAnsi="Times New Roman" w:cs="Times New Roman"/>
        </w:rPr>
        <w:t xml:space="preserve">. </w:t>
      </w:r>
      <w:r w:rsidR="005356E1">
        <w:rPr>
          <w:rFonts w:ascii="Times New Roman" w:hAnsi="Times New Roman" w:cs="Times New Roman"/>
        </w:rPr>
        <w:t>S</w:t>
      </w:r>
      <w:r w:rsidRPr="00280F95">
        <w:rPr>
          <w:rFonts w:ascii="Times New Roman" w:hAnsi="Times New Roman" w:cs="Times New Roman"/>
        </w:rPr>
        <w:t xml:space="preserve">tudy has shown that when an algorithm sets delivery prices at regular intervals for a restaurant </w:t>
      </w:r>
      <w:r w:rsidR="00CB483C">
        <w:rPr>
          <w:rFonts w:ascii="Times New Roman" w:hAnsi="Times New Roman" w:cs="Times New Roman"/>
        </w:rPr>
        <w:t xml:space="preserve">or </w:t>
      </w:r>
      <w:r w:rsidRPr="00280F95">
        <w:rPr>
          <w:rFonts w:ascii="Times New Roman" w:hAnsi="Times New Roman" w:cs="Times New Roman"/>
        </w:rPr>
        <w:t>food delivery outfit</w:t>
      </w:r>
      <w:r w:rsidR="005356E1">
        <w:rPr>
          <w:rFonts w:ascii="Times New Roman" w:hAnsi="Times New Roman" w:cs="Times New Roman"/>
        </w:rPr>
        <w:t>,</w:t>
      </w:r>
      <w:r w:rsidRPr="00280F95">
        <w:rPr>
          <w:rFonts w:ascii="Times New Roman" w:hAnsi="Times New Roman" w:cs="Times New Roman"/>
        </w:rPr>
        <w:t xml:space="preserve"> the delivery cost is lower than the uniform delivery charges </w:t>
      </w:r>
      <w:r w:rsidR="005356E1">
        <w:rPr>
          <w:rFonts w:ascii="Times New Roman" w:hAnsi="Times New Roman" w:cs="Times New Roman"/>
        </w:rPr>
        <w:t xml:space="preserve">thereby demonstrating </w:t>
      </w:r>
      <w:r w:rsidRPr="00280F95">
        <w:rPr>
          <w:rFonts w:ascii="Times New Roman" w:hAnsi="Times New Roman" w:cs="Times New Roman"/>
        </w:rPr>
        <w:t>the potential of the pricing system to enhance consumer benefits as well as restaurants</w:t>
      </w:r>
      <w:r w:rsidR="005356E1">
        <w:rPr>
          <w:rFonts w:ascii="Times New Roman" w:hAnsi="Times New Roman" w:cs="Times New Roman"/>
        </w:rPr>
        <w:t>’</w:t>
      </w:r>
      <w:r w:rsidRPr="00280F95">
        <w:rPr>
          <w:rFonts w:ascii="Times New Roman" w:hAnsi="Times New Roman" w:cs="Times New Roman"/>
        </w:rPr>
        <w:t xml:space="preserve"> efficiency.</w:t>
      </w:r>
      <w:r w:rsidR="00280F95">
        <w:rPr>
          <w:rStyle w:val="FootnoteReference"/>
          <w:rFonts w:ascii="Times New Roman" w:hAnsi="Times New Roman" w:cs="Times New Roman"/>
        </w:rPr>
        <w:footnoteReference w:id="24"/>
      </w:r>
      <w:r w:rsidRPr="00280F95">
        <w:rPr>
          <w:rFonts w:ascii="Times New Roman" w:hAnsi="Times New Roman" w:cs="Times New Roman"/>
        </w:rPr>
        <w:t xml:space="preserve"> The ad</w:t>
      </w:r>
      <w:r w:rsidR="005356E1">
        <w:rPr>
          <w:rFonts w:ascii="Times New Roman" w:hAnsi="Times New Roman" w:cs="Times New Roman"/>
        </w:rPr>
        <w:t>o</w:t>
      </w:r>
      <w:r w:rsidRPr="00280F95">
        <w:rPr>
          <w:rFonts w:ascii="Times New Roman" w:hAnsi="Times New Roman" w:cs="Times New Roman"/>
        </w:rPr>
        <w:t>ption of r</w:t>
      </w:r>
      <w:r w:rsidR="005356E1">
        <w:rPr>
          <w:rFonts w:ascii="Times New Roman" w:hAnsi="Times New Roman" w:cs="Times New Roman"/>
        </w:rPr>
        <w:t>ent-</w:t>
      </w:r>
      <w:proofErr w:type="spellStart"/>
      <w:r w:rsidRPr="00280F95">
        <w:rPr>
          <w:rFonts w:ascii="Times New Roman" w:hAnsi="Times New Roman" w:cs="Times New Roman"/>
        </w:rPr>
        <w:t>optimi</w:t>
      </w:r>
      <w:r w:rsidR="005356E1">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 xml:space="preserve"> algorithm by real estate companies in 2019 resulted in prices that are more in tandem with microeconomic realities.</w:t>
      </w:r>
      <w:r w:rsidR="00280F95">
        <w:rPr>
          <w:rStyle w:val="FootnoteReference"/>
          <w:rFonts w:ascii="Times New Roman" w:hAnsi="Times New Roman" w:cs="Times New Roman"/>
        </w:rPr>
        <w:footnoteReference w:id="25"/>
      </w:r>
      <w:r w:rsidRPr="00280F95">
        <w:rPr>
          <w:rFonts w:ascii="Times New Roman" w:hAnsi="Times New Roman" w:cs="Times New Roman"/>
        </w:rPr>
        <w:t xml:space="preserve"> The price</w:t>
      </w:r>
      <w:r w:rsidR="005356E1">
        <w:rPr>
          <w:rFonts w:ascii="Times New Roman" w:hAnsi="Times New Roman" w:cs="Times New Roman"/>
        </w:rPr>
        <w:t>-</w:t>
      </w:r>
      <w:r w:rsidRPr="00280F95">
        <w:rPr>
          <w:rFonts w:ascii="Times New Roman" w:hAnsi="Times New Roman" w:cs="Times New Roman"/>
        </w:rPr>
        <w:t xml:space="preserve">fixing design of pricing algorithms may not be engaged for exploitation of individual persons as the term </w:t>
      </w:r>
      <w:r w:rsidR="00CB483C">
        <w:rPr>
          <w:rFonts w:ascii="Times New Roman" w:hAnsi="Times New Roman" w:cs="Times New Roman"/>
        </w:rPr>
        <w:t>‘</w:t>
      </w:r>
      <w:r w:rsidRPr="00280F95">
        <w:rPr>
          <w:rFonts w:ascii="Times New Roman" w:hAnsi="Times New Roman" w:cs="Times New Roman"/>
        </w:rPr>
        <w:t>discrimination</w:t>
      </w:r>
      <w:r w:rsidR="00CB483C">
        <w:rPr>
          <w:rFonts w:ascii="Times New Roman" w:hAnsi="Times New Roman" w:cs="Times New Roman"/>
        </w:rPr>
        <w:t>’</w:t>
      </w:r>
      <w:r w:rsidRPr="00280F95">
        <w:rPr>
          <w:rFonts w:ascii="Times New Roman" w:hAnsi="Times New Roman" w:cs="Times New Roman"/>
        </w:rPr>
        <w:t xml:space="preserve"> legally connotes. The system may be a marketing strategy among competitors rather than against unsuspecting consumers. Brown and Mackay demonstrate that the use of algorithms for pricing of OTC allergy drugs among the most notable online retailers showed lower prices for consumers by the firms whose algorithms updated prices more frequently.</w:t>
      </w:r>
      <w:r w:rsidR="00280F95">
        <w:rPr>
          <w:rStyle w:val="FootnoteReference"/>
          <w:rFonts w:ascii="Times New Roman" w:hAnsi="Times New Roman" w:cs="Times New Roman"/>
        </w:rPr>
        <w:footnoteReference w:id="26"/>
      </w:r>
      <w:r w:rsidRPr="00280F95">
        <w:rPr>
          <w:rFonts w:ascii="Times New Roman" w:hAnsi="Times New Roman" w:cs="Times New Roman"/>
        </w:rPr>
        <w:t xml:space="preserve"> The</w:t>
      </w:r>
      <w:r w:rsidR="005356E1">
        <w:rPr>
          <w:rFonts w:ascii="Times New Roman" w:hAnsi="Times New Roman" w:cs="Times New Roman"/>
        </w:rPr>
        <w:t>y</w:t>
      </w:r>
      <w:r w:rsidRPr="00280F95">
        <w:rPr>
          <w:rFonts w:ascii="Times New Roman" w:hAnsi="Times New Roman" w:cs="Times New Roman"/>
        </w:rPr>
        <w:t xml:space="preserve"> posit that frequent updates of prices undercut competitors rather than consumers. The attempt to argue the benefit of algorithmic pricing in favor of low-income consumers is inconclusive given the diverse marketing variables that interplay to establish welfare outcome of prices. The fact that the pricing mechanism is not absolutely negative on the consumers show that the term </w:t>
      </w:r>
      <w:r w:rsidR="005356E1">
        <w:rPr>
          <w:rFonts w:ascii="Times New Roman" w:hAnsi="Times New Roman" w:cs="Times New Roman"/>
        </w:rPr>
        <w:t>‘</w:t>
      </w:r>
      <w:r w:rsidRPr="00280F95">
        <w:rPr>
          <w:rFonts w:ascii="Times New Roman" w:hAnsi="Times New Roman" w:cs="Times New Roman"/>
        </w:rPr>
        <w:t>discrimination</w:t>
      </w:r>
      <w:r w:rsidR="005356E1">
        <w:rPr>
          <w:rFonts w:ascii="Times New Roman" w:hAnsi="Times New Roman" w:cs="Times New Roman"/>
        </w:rPr>
        <w:t>’</w:t>
      </w:r>
      <w:r w:rsidRPr="00280F95">
        <w:rPr>
          <w:rFonts w:ascii="Times New Roman" w:hAnsi="Times New Roman" w:cs="Times New Roman"/>
        </w:rPr>
        <w:t xml:space="preserve"> as </w:t>
      </w:r>
      <w:r w:rsidR="005356E1">
        <w:rPr>
          <w:rFonts w:ascii="Times New Roman" w:hAnsi="Times New Roman" w:cs="Times New Roman"/>
        </w:rPr>
        <w:t xml:space="preserve">the </w:t>
      </w:r>
      <w:r w:rsidRPr="00280F95">
        <w:rPr>
          <w:rFonts w:ascii="Times New Roman" w:hAnsi="Times New Roman" w:cs="Times New Roman"/>
        </w:rPr>
        <w:t>underlying</w:t>
      </w:r>
      <w:r w:rsidR="005356E1">
        <w:rPr>
          <w:rFonts w:ascii="Times New Roman" w:hAnsi="Times New Roman" w:cs="Times New Roman"/>
        </w:rPr>
        <w:t xml:space="preserve"> word within</w:t>
      </w:r>
      <w:r w:rsidRPr="00280F95">
        <w:rPr>
          <w:rFonts w:ascii="Times New Roman" w:hAnsi="Times New Roman" w:cs="Times New Roman"/>
        </w:rPr>
        <w:t xml:space="preserve"> the concept of algorithmic pricing is misleading.</w:t>
      </w:r>
      <w:r w:rsidR="00280F95">
        <w:rPr>
          <w:rStyle w:val="FootnoteReference"/>
          <w:rFonts w:ascii="Times New Roman" w:hAnsi="Times New Roman" w:cs="Times New Roman"/>
        </w:rPr>
        <w:footnoteReference w:id="27"/>
      </w:r>
      <w:r w:rsidRPr="00280F95">
        <w:rPr>
          <w:rFonts w:ascii="Times New Roman" w:hAnsi="Times New Roman" w:cs="Times New Roman"/>
        </w:rPr>
        <w:t xml:space="preserve"> It may therefore be safer to posit that online algorithmic pricing should be defined without reference to price </w:t>
      </w:r>
      <w:r w:rsidR="005356E1">
        <w:rPr>
          <w:rFonts w:ascii="Times New Roman" w:hAnsi="Times New Roman" w:cs="Times New Roman"/>
        </w:rPr>
        <w:t>‘</w:t>
      </w:r>
      <w:r w:rsidRPr="00280F95">
        <w:rPr>
          <w:rFonts w:ascii="Times New Roman" w:hAnsi="Times New Roman" w:cs="Times New Roman"/>
        </w:rPr>
        <w:t>discrimination</w:t>
      </w:r>
      <w:r w:rsidR="005356E1">
        <w:rPr>
          <w:rFonts w:ascii="Times New Roman" w:hAnsi="Times New Roman" w:cs="Times New Roman"/>
        </w:rPr>
        <w:t>’</w:t>
      </w:r>
      <w:r w:rsidRPr="00280F95">
        <w:rPr>
          <w:rFonts w:ascii="Times New Roman" w:hAnsi="Times New Roman" w:cs="Times New Roman"/>
        </w:rPr>
        <w:t xml:space="preserve"> or </w:t>
      </w:r>
      <w:r w:rsidR="005356E1">
        <w:rPr>
          <w:rFonts w:ascii="Times New Roman" w:hAnsi="Times New Roman" w:cs="Times New Roman"/>
        </w:rPr>
        <w:t>‘</w:t>
      </w:r>
      <w:r w:rsidRPr="00280F95">
        <w:rPr>
          <w:rFonts w:ascii="Times New Roman" w:hAnsi="Times New Roman" w:cs="Times New Roman"/>
        </w:rPr>
        <w:t>differentiation</w:t>
      </w:r>
      <w:r w:rsidR="005356E1">
        <w:rPr>
          <w:rFonts w:ascii="Times New Roman" w:hAnsi="Times New Roman" w:cs="Times New Roman"/>
        </w:rPr>
        <w:t>’</w:t>
      </w:r>
      <w:r w:rsidRPr="00280F95">
        <w:rPr>
          <w:rFonts w:ascii="Times New Roman" w:hAnsi="Times New Roman" w:cs="Times New Roman"/>
        </w:rPr>
        <w:t>. Price fixation suffices for legal analysis. The concept of algorithmic pricing generally raises the potential for collusion</w:t>
      </w:r>
      <w:r w:rsidR="00C6181D">
        <w:rPr>
          <w:rFonts w:ascii="Times New Roman" w:hAnsi="Times New Roman" w:cs="Times New Roman"/>
        </w:rPr>
        <w:t>,</w:t>
      </w:r>
      <w:r w:rsidRPr="00280F95">
        <w:rPr>
          <w:rFonts w:ascii="Times New Roman" w:hAnsi="Times New Roman" w:cs="Times New Roman"/>
        </w:rPr>
        <w:t xml:space="preserve"> price</w:t>
      </w:r>
      <w:r w:rsidR="00C6181D">
        <w:rPr>
          <w:rFonts w:ascii="Times New Roman" w:hAnsi="Times New Roman" w:cs="Times New Roman"/>
        </w:rPr>
        <w:t>-</w:t>
      </w:r>
      <w:r w:rsidRPr="00280F95">
        <w:rPr>
          <w:rFonts w:ascii="Times New Roman" w:hAnsi="Times New Roman" w:cs="Times New Roman"/>
        </w:rPr>
        <w:t>fixing among competitors who may be oblivious of the collusion to artificially inflate prices and hamper competition. Where such outcomes demonstrate an illegal agreement as opposed to mere "conscious parallelism</w:t>
      </w:r>
      <w:r w:rsidR="00CB483C">
        <w:rPr>
          <w:rFonts w:ascii="Times New Roman" w:hAnsi="Times New Roman" w:cs="Times New Roman"/>
        </w:rPr>
        <w:t>,</w:t>
      </w:r>
      <w:r w:rsidRPr="00280F95">
        <w:rPr>
          <w:rFonts w:ascii="Times New Roman" w:hAnsi="Times New Roman" w:cs="Times New Roman"/>
        </w:rPr>
        <w:t>" a crime may attach.</w:t>
      </w:r>
      <w:r w:rsidR="00280F95">
        <w:rPr>
          <w:rStyle w:val="FootnoteReference"/>
          <w:rFonts w:ascii="Times New Roman" w:hAnsi="Times New Roman" w:cs="Times New Roman"/>
        </w:rPr>
        <w:footnoteReference w:id="28"/>
      </w:r>
      <w:r w:rsidRPr="00280F95">
        <w:rPr>
          <w:rFonts w:ascii="Times New Roman" w:hAnsi="Times New Roman" w:cs="Times New Roman"/>
        </w:rPr>
        <w:t xml:space="preserve"> </w:t>
      </w:r>
    </w:p>
    <w:p w14:paraId="39415E93" w14:textId="042282B3" w:rsidR="00B95FD6" w:rsidRPr="00236CBC" w:rsidRDefault="00236CBC" w:rsidP="00236CBC">
      <w:pPr>
        <w:pStyle w:val="ListParagraph"/>
        <w:numPr>
          <w:ilvl w:val="0"/>
          <w:numId w:val="3"/>
        </w:numPr>
        <w:spacing w:after="0" w:line="360" w:lineRule="auto"/>
        <w:jc w:val="both"/>
        <w:rPr>
          <w:rFonts w:ascii="Times New Roman" w:hAnsi="Times New Roman" w:cs="Times New Roman"/>
          <w:b/>
          <w:bCs/>
        </w:rPr>
      </w:pPr>
      <w:r>
        <w:rPr>
          <w:rFonts w:ascii="Times New Roman" w:hAnsi="Times New Roman" w:cs="Times New Roman"/>
          <w:b/>
          <w:bCs/>
        </w:rPr>
        <w:t>2</w:t>
      </w:r>
      <w:r w:rsidR="000C06AA" w:rsidRPr="00236CBC">
        <w:rPr>
          <w:rFonts w:ascii="Times New Roman" w:hAnsi="Times New Roman" w:cs="Times New Roman"/>
          <w:b/>
          <w:bCs/>
        </w:rPr>
        <w:t xml:space="preserve">. </w:t>
      </w:r>
      <w:r w:rsidRPr="00236CBC">
        <w:rPr>
          <w:rFonts w:ascii="Times New Roman" w:hAnsi="Times New Roman" w:cs="Times New Roman"/>
          <w:b/>
          <w:bCs/>
        </w:rPr>
        <w:t xml:space="preserve"> </w:t>
      </w:r>
      <w:r w:rsidR="004B39C6" w:rsidRPr="00236CBC">
        <w:rPr>
          <w:rFonts w:ascii="Times New Roman" w:hAnsi="Times New Roman" w:cs="Times New Roman"/>
          <w:b/>
          <w:bCs/>
        </w:rPr>
        <w:t>ECONOMIC IMPLICATIONS OF ENGAGING ALGORITHMIC PRICING</w:t>
      </w:r>
      <w:r w:rsidR="000C06AA" w:rsidRPr="00236CBC">
        <w:rPr>
          <w:rFonts w:ascii="Times New Roman" w:hAnsi="Times New Roman" w:cs="Times New Roman"/>
          <w:b/>
          <w:bCs/>
        </w:rPr>
        <w:t xml:space="preserve"> </w:t>
      </w:r>
    </w:p>
    <w:p w14:paraId="6CEC653A" w14:textId="06509040" w:rsidR="00070A6D" w:rsidRDefault="00B95FD6" w:rsidP="00C6181D">
      <w:pPr>
        <w:spacing w:after="0" w:line="360" w:lineRule="auto"/>
        <w:ind w:firstLine="720"/>
        <w:jc w:val="both"/>
        <w:rPr>
          <w:rFonts w:ascii="Times New Roman" w:hAnsi="Times New Roman" w:cs="Times New Roman"/>
        </w:rPr>
      </w:pPr>
      <w:r>
        <w:rPr>
          <w:rFonts w:ascii="Times New Roman" w:hAnsi="Times New Roman" w:cs="Times New Roman"/>
        </w:rPr>
        <w:lastRenderedPageBreak/>
        <w:t>T</w:t>
      </w:r>
      <w:r w:rsidR="000C06AA" w:rsidRPr="00280F95">
        <w:rPr>
          <w:rFonts w:ascii="Times New Roman" w:hAnsi="Times New Roman" w:cs="Times New Roman"/>
        </w:rPr>
        <w:t xml:space="preserve">he evolution of </w:t>
      </w:r>
      <w:r w:rsidR="00C6181D">
        <w:rPr>
          <w:rFonts w:ascii="Times New Roman" w:hAnsi="Times New Roman" w:cs="Times New Roman"/>
        </w:rPr>
        <w:t>algorithmic</w:t>
      </w:r>
      <w:r w:rsidR="000C06AA" w:rsidRPr="00280F95">
        <w:rPr>
          <w:rFonts w:ascii="Times New Roman" w:hAnsi="Times New Roman" w:cs="Times New Roman"/>
        </w:rPr>
        <w:t xml:space="preserve"> pricing mechanism and its patronage across the length and breadth </w:t>
      </w:r>
      <w:r w:rsidR="00C6181D">
        <w:rPr>
          <w:rFonts w:ascii="Times New Roman" w:hAnsi="Times New Roman" w:cs="Times New Roman"/>
        </w:rPr>
        <w:t xml:space="preserve">of </w:t>
      </w:r>
      <w:r w:rsidR="000C06AA" w:rsidRPr="00280F95">
        <w:rPr>
          <w:rFonts w:ascii="Times New Roman" w:hAnsi="Times New Roman" w:cs="Times New Roman"/>
        </w:rPr>
        <w:t>e</w:t>
      </w:r>
      <w:r w:rsidR="00C6181D">
        <w:rPr>
          <w:rFonts w:ascii="Times New Roman" w:hAnsi="Times New Roman" w:cs="Times New Roman"/>
        </w:rPr>
        <w:t>-</w:t>
      </w:r>
      <w:r w:rsidR="000C06AA" w:rsidRPr="00280F95">
        <w:rPr>
          <w:rFonts w:ascii="Times New Roman" w:hAnsi="Times New Roman" w:cs="Times New Roman"/>
        </w:rPr>
        <w:t>commerce economy has thrown up legal and soci</w:t>
      </w:r>
      <w:r w:rsidR="00C6181D">
        <w:rPr>
          <w:rFonts w:ascii="Times New Roman" w:hAnsi="Times New Roman" w:cs="Times New Roman"/>
        </w:rPr>
        <w:t>o-</w:t>
      </w:r>
      <w:r w:rsidR="000C06AA" w:rsidRPr="00280F95">
        <w:rPr>
          <w:rFonts w:ascii="Times New Roman" w:hAnsi="Times New Roman" w:cs="Times New Roman"/>
        </w:rPr>
        <w:t>economic realities</w:t>
      </w:r>
      <w:r w:rsidR="00C6181D">
        <w:rPr>
          <w:rFonts w:ascii="Times New Roman" w:hAnsi="Times New Roman" w:cs="Times New Roman"/>
        </w:rPr>
        <w:t>.</w:t>
      </w:r>
      <w:r w:rsidR="000C06AA" w:rsidRPr="00280F95">
        <w:rPr>
          <w:rFonts w:ascii="Times New Roman" w:hAnsi="Times New Roman" w:cs="Times New Roman"/>
        </w:rPr>
        <w:t xml:space="preserve"> </w:t>
      </w:r>
      <w:r w:rsidR="00C6181D">
        <w:rPr>
          <w:rFonts w:ascii="Times New Roman" w:hAnsi="Times New Roman" w:cs="Times New Roman"/>
        </w:rPr>
        <w:t>P</w:t>
      </w:r>
      <w:r w:rsidR="000C06AA" w:rsidRPr="00280F95">
        <w:rPr>
          <w:rFonts w:ascii="Times New Roman" w:hAnsi="Times New Roman" w:cs="Times New Roman"/>
        </w:rPr>
        <w:t>art of the utility of civil</w:t>
      </w:r>
      <w:r w:rsidR="00C6181D">
        <w:rPr>
          <w:rFonts w:ascii="Times New Roman" w:hAnsi="Times New Roman" w:cs="Times New Roman"/>
        </w:rPr>
        <w:t>-</w:t>
      </w:r>
      <w:r w:rsidR="000C06AA" w:rsidRPr="00280F95">
        <w:rPr>
          <w:rFonts w:ascii="Times New Roman" w:hAnsi="Times New Roman" w:cs="Times New Roman"/>
        </w:rPr>
        <w:t>libert</w:t>
      </w:r>
      <w:r w:rsidR="00C6181D">
        <w:rPr>
          <w:rFonts w:ascii="Times New Roman" w:hAnsi="Times New Roman" w:cs="Times New Roman"/>
        </w:rPr>
        <w:t>y</w:t>
      </w:r>
      <w:r w:rsidR="000C06AA" w:rsidRPr="00280F95">
        <w:rPr>
          <w:rFonts w:ascii="Times New Roman" w:hAnsi="Times New Roman" w:cs="Times New Roman"/>
        </w:rPr>
        <w:t xml:space="preserve"> statu</w:t>
      </w:r>
      <w:r w:rsidR="00C6181D">
        <w:rPr>
          <w:rFonts w:ascii="Times New Roman" w:hAnsi="Times New Roman" w:cs="Times New Roman"/>
        </w:rPr>
        <w:t>t</w:t>
      </w:r>
      <w:r w:rsidR="000C06AA" w:rsidRPr="00280F95">
        <w:rPr>
          <w:rFonts w:ascii="Times New Roman" w:hAnsi="Times New Roman" w:cs="Times New Roman"/>
        </w:rPr>
        <w:t>es is the pr</w:t>
      </w:r>
      <w:r w:rsidR="00C6181D">
        <w:rPr>
          <w:rFonts w:ascii="Times New Roman" w:hAnsi="Times New Roman" w:cs="Times New Roman"/>
        </w:rPr>
        <w:t>o</w:t>
      </w:r>
      <w:r w:rsidR="000C06AA" w:rsidRPr="00280F95">
        <w:rPr>
          <w:rFonts w:ascii="Times New Roman" w:hAnsi="Times New Roman" w:cs="Times New Roman"/>
        </w:rPr>
        <w:t>scription of dispara</w:t>
      </w:r>
      <w:r w:rsidR="00C6181D">
        <w:rPr>
          <w:rFonts w:ascii="Times New Roman" w:hAnsi="Times New Roman" w:cs="Times New Roman"/>
        </w:rPr>
        <w:t>t</w:t>
      </w:r>
      <w:r w:rsidR="000C06AA" w:rsidRPr="00280F95">
        <w:rPr>
          <w:rFonts w:ascii="Times New Roman" w:hAnsi="Times New Roman" w:cs="Times New Roman"/>
        </w:rPr>
        <w:t>e treatment</w:t>
      </w:r>
      <w:r w:rsidR="00C6181D">
        <w:rPr>
          <w:rFonts w:ascii="Times New Roman" w:hAnsi="Times New Roman" w:cs="Times New Roman"/>
        </w:rPr>
        <w:t>s</w:t>
      </w:r>
      <w:r w:rsidR="000C06AA" w:rsidRPr="00280F95">
        <w:rPr>
          <w:rFonts w:ascii="Times New Roman" w:hAnsi="Times New Roman" w:cs="Times New Roman"/>
        </w:rPr>
        <w:t xml:space="preserve"> of individuals </w:t>
      </w:r>
      <w:r w:rsidR="00C6181D">
        <w:rPr>
          <w:rFonts w:ascii="Times New Roman" w:hAnsi="Times New Roman" w:cs="Times New Roman"/>
        </w:rPr>
        <w:t xml:space="preserve">in a manner </w:t>
      </w:r>
      <w:r w:rsidR="000C06AA" w:rsidRPr="00280F95">
        <w:rPr>
          <w:rFonts w:ascii="Times New Roman" w:hAnsi="Times New Roman" w:cs="Times New Roman"/>
        </w:rPr>
        <w:t>con</w:t>
      </w:r>
      <w:r w:rsidR="00C6181D">
        <w:rPr>
          <w:rFonts w:ascii="Times New Roman" w:hAnsi="Times New Roman" w:cs="Times New Roman"/>
        </w:rPr>
        <w:t xml:space="preserve">strued </w:t>
      </w:r>
      <w:r w:rsidR="000C06AA" w:rsidRPr="00280F95">
        <w:rPr>
          <w:rFonts w:ascii="Times New Roman" w:hAnsi="Times New Roman" w:cs="Times New Roman"/>
        </w:rPr>
        <w:t xml:space="preserve">as discrimination. Bar-Gill </w:t>
      </w:r>
      <w:r w:rsidR="000C06AA" w:rsidRPr="00C6181D">
        <w:rPr>
          <w:rFonts w:ascii="Times New Roman" w:hAnsi="Times New Roman" w:cs="Times New Roman"/>
          <w:i/>
          <w:iCs/>
        </w:rPr>
        <w:t>et al</w:t>
      </w:r>
      <w:r w:rsidR="000C06AA" w:rsidRPr="00280F95">
        <w:rPr>
          <w:rFonts w:ascii="Times New Roman" w:hAnsi="Times New Roman" w:cs="Times New Roman"/>
        </w:rPr>
        <w:t xml:space="preserve"> suggest </w:t>
      </w:r>
      <w:r w:rsidR="00C6181D">
        <w:rPr>
          <w:rFonts w:ascii="Times New Roman" w:hAnsi="Times New Roman" w:cs="Times New Roman"/>
        </w:rPr>
        <w:t>three</w:t>
      </w:r>
      <w:r w:rsidR="000C06AA" w:rsidRPr="00280F95">
        <w:rPr>
          <w:rFonts w:ascii="Times New Roman" w:hAnsi="Times New Roman" w:cs="Times New Roman"/>
        </w:rPr>
        <w:t xml:space="preserve"> fundamental taxonomy of algorithmic discrimination which implicates its negative impact in legal analysis.</w:t>
      </w:r>
      <w:r w:rsidR="00280F95">
        <w:rPr>
          <w:rStyle w:val="FootnoteReference"/>
          <w:rFonts w:ascii="Times New Roman" w:hAnsi="Times New Roman" w:cs="Times New Roman"/>
        </w:rPr>
        <w:footnoteReference w:id="29"/>
      </w:r>
      <w:r w:rsidR="000C06AA" w:rsidRPr="00280F95">
        <w:rPr>
          <w:rFonts w:ascii="Times New Roman" w:hAnsi="Times New Roman" w:cs="Times New Roman"/>
        </w:rPr>
        <w:t xml:space="preserve"> These are algorithmic price discrimination, algorithmic quality discrimination</w:t>
      </w:r>
      <w:r w:rsidR="00C6181D">
        <w:rPr>
          <w:rFonts w:ascii="Times New Roman" w:hAnsi="Times New Roman" w:cs="Times New Roman"/>
        </w:rPr>
        <w:t>,</w:t>
      </w:r>
      <w:r w:rsidR="000C06AA" w:rsidRPr="00280F95">
        <w:rPr>
          <w:rFonts w:ascii="Times New Roman" w:hAnsi="Times New Roman" w:cs="Times New Roman"/>
        </w:rPr>
        <w:t xml:space="preserve"> an</w:t>
      </w:r>
      <w:r w:rsidR="00C6181D">
        <w:rPr>
          <w:rFonts w:ascii="Times New Roman" w:hAnsi="Times New Roman" w:cs="Times New Roman"/>
        </w:rPr>
        <w:t>d</w:t>
      </w:r>
      <w:r w:rsidR="000C06AA" w:rsidRPr="00280F95">
        <w:rPr>
          <w:rFonts w:ascii="Times New Roman" w:hAnsi="Times New Roman" w:cs="Times New Roman"/>
        </w:rPr>
        <w:t xml:space="preserve"> algorithmic discrimination based on sex and race. It follows that where algorithms take </w:t>
      </w:r>
      <w:proofErr w:type="spellStart"/>
      <w:r w:rsidR="000C06AA" w:rsidRPr="00280F95">
        <w:rPr>
          <w:rFonts w:ascii="Times New Roman" w:hAnsi="Times New Roman" w:cs="Times New Roman"/>
        </w:rPr>
        <w:t>cogni</w:t>
      </w:r>
      <w:r w:rsidR="00C6181D">
        <w:rPr>
          <w:rFonts w:ascii="Times New Roman" w:hAnsi="Times New Roman" w:cs="Times New Roman"/>
        </w:rPr>
        <w:t>s</w:t>
      </w:r>
      <w:r w:rsidR="000C06AA" w:rsidRPr="00280F95">
        <w:rPr>
          <w:rFonts w:ascii="Times New Roman" w:hAnsi="Times New Roman" w:cs="Times New Roman"/>
        </w:rPr>
        <w:t>ance</w:t>
      </w:r>
      <w:proofErr w:type="spellEnd"/>
      <w:r w:rsidR="000C06AA" w:rsidRPr="00280F95">
        <w:rPr>
          <w:rFonts w:ascii="Times New Roman" w:hAnsi="Times New Roman" w:cs="Times New Roman"/>
        </w:rPr>
        <w:t xml:space="preserve"> of human judg</w:t>
      </w:r>
      <w:r w:rsidR="00C6181D">
        <w:rPr>
          <w:rFonts w:ascii="Times New Roman" w:hAnsi="Times New Roman" w:cs="Times New Roman"/>
        </w:rPr>
        <w:t>e</w:t>
      </w:r>
      <w:r w:rsidR="000C06AA" w:rsidRPr="00280F95">
        <w:rPr>
          <w:rFonts w:ascii="Times New Roman" w:hAnsi="Times New Roman" w:cs="Times New Roman"/>
        </w:rPr>
        <w:t>ment that are inherently discriminatory</w:t>
      </w:r>
      <w:r w:rsidR="00C6181D">
        <w:rPr>
          <w:rFonts w:ascii="Times New Roman" w:hAnsi="Times New Roman" w:cs="Times New Roman"/>
        </w:rPr>
        <w:t>,</w:t>
      </w:r>
      <w:r w:rsidR="000C06AA" w:rsidRPr="00280F95">
        <w:rPr>
          <w:rFonts w:ascii="Times New Roman" w:hAnsi="Times New Roman" w:cs="Times New Roman"/>
        </w:rPr>
        <w:t xml:space="preserve"> their decision outcomes will demonstrate discrimination. This outcome is exemplified in the Amazon recruitment algorithm which showed bias against women based on its male</w:t>
      </w:r>
      <w:r w:rsidR="00C6181D">
        <w:rPr>
          <w:rFonts w:ascii="Times New Roman" w:hAnsi="Times New Roman" w:cs="Times New Roman"/>
        </w:rPr>
        <w:t>-overbearing</w:t>
      </w:r>
      <w:r w:rsidR="000C06AA" w:rsidRPr="00280F95">
        <w:rPr>
          <w:rFonts w:ascii="Times New Roman" w:hAnsi="Times New Roman" w:cs="Times New Roman"/>
        </w:rPr>
        <w:t xml:space="preserve"> training data. </w:t>
      </w:r>
      <w:r w:rsidR="00C6181D">
        <w:rPr>
          <w:rFonts w:ascii="Times New Roman" w:hAnsi="Times New Roman" w:cs="Times New Roman"/>
        </w:rPr>
        <w:t>T</w:t>
      </w:r>
      <w:r w:rsidR="000C06AA" w:rsidRPr="00280F95">
        <w:rPr>
          <w:rFonts w:ascii="Times New Roman" w:hAnsi="Times New Roman" w:cs="Times New Roman"/>
        </w:rPr>
        <w:t xml:space="preserve">he social backlash </w:t>
      </w:r>
      <w:r w:rsidR="00070A6D">
        <w:rPr>
          <w:rFonts w:ascii="Times New Roman" w:hAnsi="Times New Roman" w:cs="Times New Roman"/>
        </w:rPr>
        <w:t xml:space="preserve">was spontaneous, </w:t>
      </w:r>
      <w:r w:rsidR="000C06AA" w:rsidRPr="00280F95">
        <w:rPr>
          <w:rFonts w:ascii="Times New Roman" w:hAnsi="Times New Roman" w:cs="Times New Roman"/>
        </w:rPr>
        <w:t>prompt</w:t>
      </w:r>
      <w:r w:rsidR="00070A6D">
        <w:rPr>
          <w:rFonts w:ascii="Times New Roman" w:hAnsi="Times New Roman" w:cs="Times New Roman"/>
        </w:rPr>
        <w:t>ing</w:t>
      </w:r>
      <w:r w:rsidR="000C06AA" w:rsidRPr="00280F95">
        <w:rPr>
          <w:rFonts w:ascii="Times New Roman" w:hAnsi="Times New Roman" w:cs="Times New Roman"/>
        </w:rPr>
        <w:t xml:space="preserve"> immediate disengagement of the software.</w:t>
      </w:r>
      <w:r w:rsidR="00280F95">
        <w:rPr>
          <w:rStyle w:val="FootnoteReference"/>
          <w:rFonts w:ascii="Times New Roman" w:hAnsi="Times New Roman" w:cs="Times New Roman"/>
        </w:rPr>
        <w:footnoteReference w:id="30"/>
      </w:r>
      <w:r w:rsidR="005F123C" w:rsidRPr="00280F95">
        <w:rPr>
          <w:rFonts w:ascii="Times New Roman" w:hAnsi="Times New Roman" w:cs="Times New Roman"/>
        </w:rPr>
        <w:t xml:space="preserve"> </w:t>
      </w:r>
    </w:p>
    <w:p w14:paraId="52494FAB" w14:textId="34CE14CE" w:rsidR="005F123C" w:rsidRPr="00280F95" w:rsidRDefault="005F123C" w:rsidP="00430945">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The benefits of algorithmic pricing to low-income consumers exist to negate a blanket tag of adversity on the </w:t>
      </w:r>
      <w:r w:rsidR="00070A6D">
        <w:rPr>
          <w:rFonts w:ascii="Times New Roman" w:hAnsi="Times New Roman" w:cs="Times New Roman"/>
        </w:rPr>
        <w:t xml:space="preserve">AI </w:t>
      </w:r>
      <w:r w:rsidRPr="00280F95">
        <w:rPr>
          <w:rFonts w:ascii="Times New Roman" w:hAnsi="Times New Roman" w:cs="Times New Roman"/>
        </w:rPr>
        <w:t>phenomenon.</w:t>
      </w:r>
      <w:r w:rsidR="00280F95">
        <w:rPr>
          <w:rStyle w:val="FootnoteReference"/>
          <w:rFonts w:ascii="Times New Roman" w:hAnsi="Times New Roman" w:cs="Times New Roman"/>
        </w:rPr>
        <w:footnoteReference w:id="31"/>
      </w:r>
      <w:r w:rsidRPr="00280F95">
        <w:rPr>
          <w:rFonts w:ascii="Times New Roman" w:hAnsi="Times New Roman" w:cs="Times New Roman"/>
        </w:rPr>
        <w:t xml:space="preserve"> In the process of price fixing</w:t>
      </w:r>
      <w:r w:rsidR="00070A6D">
        <w:rPr>
          <w:rFonts w:ascii="Times New Roman" w:hAnsi="Times New Roman" w:cs="Times New Roman"/>
        </w:rPr>
        <w:t>,</w:t>
      </w:r>
      <w:r w:rsidRPr="00280F95">
        <w:rPr>
          <w:rFonts w:ascii="Times New Roman" w:hAnsi="Times New Roman" w:cs="Times New Roman"/>
        </w:rPr>
        <w:t xml:space="preserve"> algorithms show propensity to engage in both statistical and test-based discrimination highlighting the unlikelihood of unconscious bias inherent in most human decisions. </w:t>
      </w:r>
      <w:r w:rsidR="00CB72E3">
        <w:rPr>
          <w:rFonts w:ascii="Times New Roman" w:hAnsi="Times New Roman" w:cs="Times New Roman"/>
        </w:rPr>
        <w:t xml:space="preserve">It follows that </w:t>
      </w:r>
      <w:r w:rsidRPr="00280F95">
        <w:rPr>
          <w:rFonts w:ascii="Times New Roman" w:hAnsi="Times New Roman" w:cs="Times New Roman"/>
        </w:rPr>
        <w:t>a significant degree of sexism and racism interact to produce outcomes relating to ability to pay</w:t>
      </w:r>
      <w:r w:rsidR="00070A6D">
        <w:rPr>
          <w:rFonts w:ascii="Times New Roman" w:hAnsi="Times New Roman" w:cs="Times New Roman"/>
        </w:rPr>
        <w:t>,</w:t>
      </w:r>
      <w:r w:rsidRPr="00280F95">
        <w:rPr>
          <w:rFonts w:ascii="Times New Roman" w:hAnsi="Times New Roman" w:cs="Times New Roman"/>
        </w:rPr>
        <w:t xml:space="preserve"> willingness to repay</w:t>
      </w:r>
      <w:r w:rsidR="00070A6D">
        <w:rPr>
          <w:rFonts w:ascii="Times New Roman" w:hAnsi="Times New Roman" w:cs="Times New Roman"/>
        </w:rPr>
        <w:t xml:space="preserve"> (WTP),</w:t>
      </w:r>
      <w:r w:rsidRPr="00280F95">
        <w:rPr>
          <w:rFonts w:ascii="Times New Roman" w:hAnsi="Times New Roman" w:cs="Times New Roman"/>
        </w:rPr>
        <w:t xml:space="preserve"> among other characteristics.  Gallis refers to the features of sex and race in the circumstances as crude proxies devoid of excellence whereas algorithms are known to engage excellent predictors.</w:t>
      </w:r>
      <w:r w:rsidR="00280F95">
        <w:rPr>
          <w:rStyle w:val="FootnoteReference"/>
          <w:rFonts w:ascii="Times New Roman" w:hAnsi="Times New Roman" w:cs="Times New Roman"/>
        </w:rPr>
        <w:footnoteReference w:id="32"/>
      </w:r>
      <w:r w:rsidRPr="00280F95">
        <w:rPr>
          <w:rFonts w:ascii="Times New Roman" w:hAnsi="Times New Roman" w:cs="Times New Roman"/>
        </w:rPr>
        <w:t xml:space="preserve"> The isolated cases </w:t>
      </w:r>
      <w:r w:rsidR="00A86251">
        <w:rPr>
          <w:rFonts w:ascii="Times New Roman" w:hAnsi="Times New Roman" w:cs="Times New Roman"/>
        </w:rPr>
        <w:t xml:space="preserve">of discrimination </w:t>
      </w:r>
      <w:r w:rsidRPr="00280F95">
        <w:rPr>
          <w:rFonts w:ascii="Times New Roman" w:hAnsi="Times New Roman" w:cs="Times New Roman"/>
        </w:rPr>
        <w:t xml:space="preserve">do not dwindle the benefits </w:t>
      </w:r>
      <w:r w:rsidR="00070A6D">
        <w:rPr>
          <w:rFonts w:ascii="Times New Roman" w:hAnsi="Times New Roman" w:cs="Times New Roman"/>
        </w:rPr>
        <w:t xml:space="preserve">of the emerging trend </w:t>
      </w:r>
      <w:r w:rsidRPr="00280F95">
        <w:rPr>
          <w:rFonts w:ascii="Times New Roman" w:hAnsi="Times New Roman" w:cs="Times New Roman"/>
        </w:rPr>
        <w:t>given the ease with which algorithmic discrimination could be detected as against human propelled discriminations.</w:t>
      </w:r>
      <w:r w:rsidR="00280F95">
        <w:rPr>
          <w:rStyle w:val="FootnoteReference"/>
          <w:rFonts w:ascii="Times New Roman" w:hAnsi="Times New Roman" w:cs="Times New Roman"/>
        </w:rPr>
        <w:footnoteReference w:id="33"/>
      </w:r>
      <w:r w:rsidR="00B95FD6">
        <w:rPr>
          <w:rFonts w:ascii="Times New Roman" w:hAnsi="Times New Roman" w:cs="Times New Roman"/>
        </w:rPr>
        <w:t xml:space="preserve"> Besides, consumers could de-escalate the implications of algorithmic price discrimination, unlike human discrimination, by concealing their salient features and fare better, especially those that have expertise in navigating digital environments.</w:t>
      </w:r>
      <w:r w:rsidR="00B95FD6" w:rsidRPr="00B95FD6">
        <w:rPr>
          <w:rFonts w:ascii="Times New Roman" w:hAnsi="Times New Roman" w:cs="Times New Roman"/>
          <w:vertAlign w:val="superscript"/>
        </w:rPr>
        <w:t xml:space="preserve"> </w:t>
      </w:r>
      <w:r w:rsidR="00B95FD6" w:rsidRPr="00B95FD6">
        <w:rPr>
          <w:rFonts w:ascii="Times New Roman" w:hAnsi="Times New Roman" w:cs="Times New Roman"/>
          <w:vertAlign w:val="superscript"/>
        </w:rPr>
        <w:footnoteReference w:id="34"/>
      </w:r>
      <w:r w:rsidRPr="00280F95">
        <w:rPr>
          <w:rFonts w:ascii="Times New Roman" w:hAnsi="Times New Roman" w:cs="Times New Roman"/>
        </w:rPr>
        <w:t xml:space="preserve"> Notwithstanding the benefits of engaging algorithms in the pricing enterprise</w:t>
      </w:r>
      <w:r w:rsidR="00A86251">
        <w:rPr>
          <w:rFonts w:ascii="Times New Roman" w:hAnsi="Times New Roman" w:cs="Times New Roman"/>
        </w:rPr>
        <w:t>,</w:t>
      </w:r>
      <w:r w:rsidRPr="00280F95">
        <w:rPr>
          <w:rFonts w:ascii="Times New Roman" w:hAnsi="Times New Roman" w:cs="Times New Roman"/>
        </w:rPr>
        <w:t xml:space="preserve"> much industry on the subject matter dwell on the aspects relating to algorithmic collusion</w:t>
      </w:r>
      <w:r w:rsidR="00430945">
        <w:rPr>
          <w:rFonts w:ascii="Times New Roman" w:hAnsi="Times New Roman" w:cs="Times New Roman"/>
        </w:rPr>
        <w:t>,</w:t>
      </w:r>
      <w:r w:rsidRPr="00280F95">
        <w:rPr>
          <w:rFonts w:ascii="Times New Roman" w:hAnsi="Times New Roman" w:cs="Times New Roman"/>
        </w:rPr>
        <w:t xml:space="preserve"> implicating the involuntary moderation of prices among algorithms owned and controlled by </w:t>
      </w:r>
      <w:r w:rsidRPr="00280F95">
        <w:rPr>
          <w:rFonts w:ascii="Times New Roman" w:hAnsi="Times New Roman" w:cs="Times New Roman"/>
        </w:rPr>
        <w:lastRenderedPageBreak/>
        <w:t>diverse merchants</w:t>
      </w:r>
      <w:r w:rsidR="00430945">
        <w:rPr>
          <w:rFonts w:ascii="Times New Roman" w:hAnsi="Times New Roman" w:cs="Times New Roman"/>
        </w:rPr>
        <w:t xml:space="preserve"> - </w:t>
      </w:r>
      <w:r w:rsidRPr="00280F95">
        <w:rPr>
          <w:rFonts w:ascii="Times New Roman" w:hAnsi="Times New Roman" w:cs="Times New Roman"/>
        </w:rPr>
        <w:t xml:space="preserve"> producing an outcome of prices beyond competitive value.</w:t>
      </w:r>
      <w:r w:rsidR="00280F95">
        <w:rPr>
          <w:rStyle w:val="FootnoteReference"/>
          <w:rFonts w:ascii="Times New Roman" w:hAnsi="Times New Roman" w:cs="Times New Roman"/>
        </w:rPr>
        <w:footnoteReference w:id="35"/>
      </w:r>
      <w:r w:rsidRPr="00280F95">
        <w:rPr>
          <w:rFonts w:ascii="Times New Roman" w:hAnsi="Times New Roman" w:cs="Times New Roman"/>
        </w:rPr>
        <w:t xml:space="preserve"> The collusion among algorithms for the purpose of price fixation justifies the revelations and fears of consumers who are more circumspect in engaging the online market economy. Where the market structure is oligopolistic</w:t>
      </w:r>
      <w:r w:rsidR="00430945">
        <w:rPr>
          <w:rFonts w:ascii="Times New Roman" w:hAnsi="Times New Roman" w:cs="Times New Roman"/>
        </w:rPr>
        <w:t>,</w:t>
      </w:r>
      <w:r w:rsidRPr="00280F95">
        <w:rPr>
          <w:rFonts w:ascii="Times New Roman" w:hAnsi="Times New Roman" w:cs="Times New Roman"/>
        </w:rPr>
        <w:t xml:space="preserve"> such seeming collusion could intensify competition among sellers resulting in better welfare for consumers</w:t>
      </w:r>
      <w:r w:rsidR="002C096B">
        <w:rPr>
          <w:rFonts w:ascii="Times New Roman" w:hAnsi="Times New Roman" w:cs="Times New Roman"/>
        </w:rPr>
        <w:t>.</w:t>
      </w:r>
      <w:r w:rsidR="002C096B" w:rsidRPr="002C096B">
        <w:rPr>
          <w:rFonts w:ascii="Times New Roman" w:hAnsi="Times New Roman" w:cs="Times New Roman"/>
          <w:vertAlign w:val="superscript"/>
        </w:rPr>
        <w:t xml:space="preserve"> </w:t>
      </w:r>
      <w:r w:rsidR="002C096B" w:rsidRPr="002C096B">
        <w:rPr>
          <w:rFonts w:ascii="Times New Roman" w:hAnsi="Times New Roman" w:cs="Times New Roman"/>
          <w:vertAlign w:val="superscript"/>
        </w:rPr>
        <w:footnoteReference w:id="36"/>
      </w:r>
      <w:r w:rsidRPr="00280F95">
        <w:rPr>
          <w:rFonts w:ascii="Times New Roman" w:hAnsi="Times New Roman" w:cs="Times New Roman"/>
        </w:rPr>
        <w:t xml:space="preserve">  </w:t>
      </w:r>
    </w:p>
    <w:p w14:paraId="5B487C6D" w14:textId="588A8AD9" w:rsidR="005F123C" w:rsidRPr="00280F95" w:rsidRDefault="005F123C" w:rsidP="00430945">
      <w:pPr>
        <w:spacing w:after="0" w:line="360" w:lineRule="auto"/>
        <w:ind w:firstLine="720"/>
        <w:jc w:val="both"/>
        <w:rPr>
          <w:rFonts w:ascii="Times New Roman" w:hAnsi="Times New Roman" w:cs="Times New Roman"/>
        </w:rPr>
      </w:pPr>
      <w:r w:rsidRPr="00280F95">
        <w:rPr>
          <w:rFonts w:ascii="Times New Roman" w:hAnsi="Times New Roman" w:cs="Times New Roman"/>
        </w:rPr>
        <w:t>Another implication of algorithmic pricing is consumer</w:t>
      </w:r>
      <w:r w:rsidR="00430945">
        <w:rPr>
          <w:rFonts w:ascii="Times New Roman" w:hAnsi="Times New Roman" w:cs="Times New Roman"/>
        </w:rPr>
        <w:t>-</w:t>
      </w:r>
      <w:r w:rsidRPr="00280F95">
        <w:rPr>
          <w:rFonts w:ascii="Times New Roman" w:hAnsi="Times New Roman" w:cs="Times New Roman"/>
        </w:rPr>
        <w:t>apat</w:t>
      </w:r>
      <w:r w:rsidR="00430945">
        <w:rPr>
          <w:rFonts w:ascii="Times New Roman" w:hAnsi="Times New Roman" w:cs="Times New Roman"/>
        </w:rPr>
        <w:t>h</w:t>
      </w:r>
      <w:r w:rsidRPr="00280F95">
        <w:rPr>
          <w:rFonts w:ascii="Times New Roman" w:hAnsi="Times New Roman" w:cs="Times New Roman"/>
        </w:rPr>
        <w:t>y resulting from negative attitude or misrepresentation</w:t>
      </w:r>
      <w:r w:rsidR="002C096B">
        <w:rPr>
          <w:rFonts w:ascii="Times New Roman" w:hAnsi="Times New Roman" w:cs="Times New Roman"/>
        </w:rPr>
        <w:t>.</w:t>
      </w:r>
      <w:r w:rsidR="002C096B" w:rsidRPr="002C096B">
        <w:rPr>
          <w:rFonts w:ascii="Times New Roman" w:hAnsi="Times New Roman" w:cs="Times New Roman"/>
          <w:vertAlign w:val="superscript"/>
        </w:rPr>
        <w:t xml:space="preserve"> </w:t>
      </w:r>
      <w:r w:rsidR="002C096B" w:rsidRPr="002C096B">
        <w:rPr>
          <w:rFonts w:ascii="Times New Roman" w:hAnsi="Times New Roman" w:cs="Times New Roman"/>
          <w:vertAlign w:val="superscript"/>
        </w:rPr>
        <w:footnoteReference w:id="37"/>
      </w:r>
      <w:r w:rsidRPr="00280F95">
        <w:rPr>
          <w:rFonts w:ascii="Times New Roman" w:hAnsi="Times New Roman" w:cs="Times New Roman"/>
        </w:rPr>
        <w:t xml:space="preserve"> The disposition of consumers in the circumstances are traceable to the basic aversion </w:t>
      </w:r>
      <w:r w:rsidR="00430945">
        <w:rPr>
          <w:rFonts w:ascii="Times New Roman" w:hAnsi="Times New Roman" w:cs="Times New Roman"/>
        </w:rPr>
        <w:t>f</w:t>
      </w:r>
      <w:r w:rsidRPr="00280F95">
        <w:rPr>
          <w:rFonts w:ascii="Times New Roman" w:hAnsi="Times New Roman" w:cs="Times New Roman"/>
        </w:rPr>
        <w:t>o</w:t>
      </w:r>
      <w:r w:rsidR="00430945">
        <w:rPr>
          <w:rFonts w:ascii="Times New Roman" w:hAnsi="Times New Roman" w:cs="Times New Roman"/>
        </w:rPr>
        <w:t>r</w:t>
      </w:r>
      <w:r w:rsidRPr="00280F95">
        <w:rPr>
          <w:rFonts w:ascii="Times New Roman" w:hAnsi="Times New Roman" w:cs="Times New Roman"/>
        </w:rPr>
        <w:t xml:space="preserve"> differential treatment and the apprehension of being profiled b</w:t>
      </w:r>
      <w:r w:rsidR="00430945">
        <w:rPr>
          <w:rFonts w:ascii="Times New Roman" w:hAnsi="Times New Roman" w:cs="Times New Roman"/>
        </w:rPr>
        <w:t>y</w:t>
      </w:r>
      <w:r w:rsidRPr="00280F95">
        <w:rPr>
          <w:rFonts w:ascii="Times New Roman" w:hAnsi="Times New Roman" w:cs="Times New Roman"/>
        </w:rPr>
        <w:t xml:space="preserve"> somewhat ubiquitarian "black box" whose outcomes depend on </w:t>
      </w:r>
      <w:r w:rsidR="00430945">
        <w:rPr>
          <w:rFonts w:ascii="Times New Roman" w:hAnsi="Times New Roman" w:cs="Times New Roman"/>
        </w:rPr>
        <w:t xml:space="preserve">consumers’ </w:t>
      </w:r>
      <w:r w:rsidRPr="00280F95">
        <w:rPr>
          <w:rFonts w:ascii="Times New Roman" w:hAnsi="Times New Roman" w:cs="Times New Roman"/>
        </w:rPr>
        <w:t>personal data.</w:t>
      </w:r>
      <w:r w:rsidR="00430945">
        <w:rPr>
          <w:rFonts w:ascii="Times New Roman" w:hAnsi="Times New Roman" w:cs="Times New Roman"/>
        </w:rPr>
        <w:t xml:space="preserve"> </w:t>
      </w:r>
      <w:r w:rsidRPr="00280F95">
        <w:rPr>
          <w:rFonts w:ascii="Times New Roman" w:hAnsi="Times New Roman" w:cs="Times New Roman"/>
        </w:rPr>
        <w:t xml:space="preserve">The skepticism of consumers draws from the </w:t>
      </w:r>
      <w:r w:rsidR="00430945">
        <w:rPr>
          <w:rFonts w:ascii="Times New Roman" w:hAnsi="Times New Roman" w:cs="Times New Roman"/>
        </w:rPr>
        <w:t xml:space="preserve">fundamental </w:t>
      </w:r>
      <w:r w:rsidRPr="00280F95">
        <w:rPr>
          <w:rFonts w:ascii="Times New Roman" w:hAnsi="Times New Roman" w:cs="Times New Roman"/>
        </w:rPr>
        <w:t>view of autonomy and fairness. Consumers</w:t>
      </w:r>
      <w:r w:rsidR="00430945">
        <w:rPr>
          <w:rFonts w:ascii="Times New Roman" w:hAnsi="Times New Roman" w:cs="Times New Roman"/>
        </w:rPr>
        <w:t>’</w:t>
      </w:r>
      <w:r w:rsidRPr="00280F95">
        <w:rPr>
          <w:rFonts w:ascii="Times New Roman" w:hAnsi="Times New Roman" w:cs="Times New Roman"/>
        </w:rPr>
        <w:t xml:space="preserve"> conception of fairness may have regulatory effects in the long run. To this end</w:t>
      </w:r>
      <w:r w:rsidR="00430945">
        <w:rPr>
          <w:rFonts w:ascii="Times New Roman" w:hAnsi="Times New Roman" w:cs="Times New Roman"/>
        </w:rPr>
        <w:t>,</w:t>
      </w:r>
      <w:r w:rsidRPr="00280F95">
        <w:rPr>
          <w:rFonts w:ascii="Times New Roman" w:hAnsi="Times New Roman" w:cs="Times New Roman"/>
        </w:rPr>
        <w:t xml:space="preserve"> consumer backlash ha</w:t>
      </w:r>
      <w:r w:rsidR="00B67A7F">
        <w:rPr>
          <w:rFonts w:ascii="Times New Roman" w:hAnsi="Times New Roman" w:cs="Times New Roman"/>
        </w:rPr>
        <w:t>s</w:t>
      </w:r>
      <w:r w:rsidRPr="00280F95">
        <w:rPr>
          <w:rFonts w:ascii="Times New Roman" w:hAnsi="Times New Roman" w:cs="Times New Roman"/>
        </w:rPr>
        <w:t xml:space="preserve"> reg</w:t>
      </w:r>
      <w:r w:rsidR="00430945">
        <w:rPr>
          <w:rFonts w:ascii="Times New Roman" w:hAnsi="Times New Roman" w:cs="Times New Roman"/>
        </w:rPr>
        <w:t>ula</w:t>
      </w:r>
      <w:r w:rsidRPr="00280F95">
        <w:rPr>
          <w:rFonts w:ascii="Times New Roman" w:hAnsi="Times New Roman" w:cs="Times New Roman"/>
        </w:rPr>
        <w:t xml:space="preserve">ted the opportunistic use of pricing algorithms </w:t>
      </w:r>
      <w:r w:rsidR="00430945">
        <w:rPr>
          <w:rFonts w:ascii="Times New Roman" w:hAnsi="Times New Roman" w:cs="Times New Roman"/>
        </w:rPr>
        <w:t xml:space="preserve">and in the process engendered </w:t>
      </w:r>
      <w:r w:rsidRPr="00280F95">
        <w:rPr>
          <w:rFonts w:ascii="Times New Roman" w:hAnsi="Times New Roman" w:cs="Times New Roman"/>
        </w:rPr>
        <w:t>a moderate price disparity that has demonstrated ethical superiority to multilateral pricing.</w:t>
      </w:r>
      <w:r w:rsidR="00280F95">
        <w:rPr>
          <w:rStyle w:val="FootnoteReference"/>
          <w:rFonts w:ascii="Times New Roman" w:hAnsi="Times New Roman" w:cs="Times New Roman"/>
        </w:rPr>
        <w:footnoteReference w:id="38"/>
      </w:r>
      <w:r w:rsidRPr="00280F95">
        <w:rPr>
          <w:rFonts w:ascii="Times New Roman" w:hAnsi="Times New Roman" w:cs="Times New Roman"/>
        </w:rPr>
        <w:t xml:space="preserve"> </w:t>
      </w:r>
    </w:p>
    <w:p w14:paraId="774F09F5" w14:textId="6100E6F2" w:rsidR="00D12C73" w:rsidRDefault="005F123C" w:rsidP="00430945">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Algorithmic fairness is underscored </w:t>
      </w:r>
      <w:r w:rsidR="000263AB">
        <w:rPr>
          <w:rFonts w:ascii="Times New Roman" w:hAnsi="Times New Roman" w:cs="Times New Roman"/>
        </w:rPr>
        <w:t xml:space="preserve">by </w:t>
      </w:r>
      <w:r w:rsidR="009D7A19">
        <w:rPr>
          <w:rFonts w:ascii="Times New Roman" w:hAnsi="Times New Roman" w:cs="Times New Roman"/>
        </w:rPr>
        <w:t>a notion</w:t>
      </w:r>
      <w:r w:rsidRPr="00280F95">
        <w:rPr>
          <w:rFonts w:ascii="Times New Roman" w:hAnsi="Times New Roman" w:cs="Times New Roman"/>
        </w:rPr>
        <w:t xml:space="preserve"> of autonomy beyond the concept of "right to choose</w:t>
      </w:r>
      <w:r w:rsidR="000263AB">
        <w:rPr>
          <w:rFonts w:ascii="Times New Roman" w:hAnsi="Times New Roman" w:cs="Times New Roman"/>
        </w:rPr>
        <w:t>,</w:t>
      </w:r>
      <w:r w:rsidRPr="00280F95">
        <w:rPr>
          <w:rFonts w:ascii="Times New Roman" w:hAnsi="Times New Roman" w:cs="Times New Roman"/>
        </w:rPr>
        <w:t>" particularly the liberty to contract voluntarily</w:t>
      </w:r>
      <w:r w:rsidR="00A86251">
        <w:rPr>
          <w:rFonts w:ascii="Times New Roman" w:hAnsi="Times New Roman" w:cs="Times New Roman"/>
        </w:rPr>
        <w:t xml:space="preserve">. The </w:t>
      </w:r>
      <w:r w:rsidRPr="00280F95">
        <w:rPr>
          <w:rFonts w:ascii="Times New Roman" w:hAnsi="Times New Roman" w:cs="Times New Roman"/>
        </w:rPr>
        <w:t>act of buying and selling is</w:t>
      </w:r>
      <w:r w:rsidR="00A86251">
        <w:rPr>
          <w:rFonts w:ascii="Times New Roman" w:hAnsi="Times New Roman" w:cs="Times New Roman"/>
        </w:rPr>
        <w:t xml:space="preserve"> no doubt</w:t>
      </w:r>
      <w:r w:rsidRPr="00280F95">
        <w:rPr>
          <w:rFonts w:ascii="Times New Roman" w:hAnsi="Times New Roman" w:cs="Times New Roman"/>
        </w:rPr>
        <w:t xml:space="preserve"> contractual. Price discrimination is built on the premise of willingness to pay and willingness to supply by actors </w:t>
      </w:r>
      <w:r w:rsidR="000263AB">
        <w:rPr>
          <w:rFonts w:ascii="Times New Roman" w:hAnsi="Times New Roman" w:cs="Times New Roman"/>
        </w:rPr>
        <w:t xml:space="preserve">from the two sides </w:t>
      </w:r>
      <w:r w:rsidRPr="00280F95">
        <w:rPr>
          <w:rFonts w:ascii="Times New Roman" w:hAnsi="Times New Roman" w:cs="Times New Roman"/>
        </w:rPr>
        <w:t>to the bargain. Autonomy</w:t>
      </w:r>
      <w:r w:rsidR="00A86251">
        <w:rPr>
          <w:rFonts w:ascii="Times New Roman" w:hAnsi="Times New Roman" w:cs="Times New Roman"/>
        </w:rPr>
        <w:t>,</w:t>
      </w:r>
      <w:r w:rsidRPr="00280F95">
        <w:rPr>
          <w:rFonts w:ascii="Times New Roman" w:hAnsi="Times New Roman" w:cs="Times New Roman"/>
        </w:rPr>
        <w:t xml:space="preserve"> therefore encompasses parties’ rights to </w:t>
      </w:r>
      <w:r w:rsidR="000263AB">
        <w:rPr>
          <w:rFonts w:ascii="Times New Roman" w:hAnsi="Times New Roman" w:cs="Times New Roman"/>
        </w:rPr>
        <w:t xml:space="preserve">the </w:t>
      </w:r>
      <w:r w:rsidRPr="00280F95">
        <w:rPr>
          <w:rFonts w:ascii="Times New Roman" w:hAnsi="Times New Roman" w:cs="Times New Roman"/>
        </w:rPr>
        <w:t xml:space="preserve">control of individual data with all diligence of privacy. </w:t>
      </w:r>
      <w:r w:rsidR="000263AB">
        <w:rPr>
          <w:rFonts w:ascii="Times New Roman" w:hAnsi="Times New Roman" w:cs="Times New Roman"/>
        </w:rPr>
        <w:t>Where s</w:t>
      </w:r>
      <w:r w:rsidRPr="00280F95">
        <w:rPr>
          <w:rFonts w:ascii="Times New Roman" w:hAnsi="Times New Roman" w:cs="Times New Roman"/>
        </w:rPr>
        <w:t>uch p</w:t>
      </w:r>
      <w:r w:rsidR="000263AB">
        <w:rPr>
          <w:rFonts w:ascii="Times New Roman" w:hAnsi="Times New Roman" w:cs="Times New Roman"/>
        </w:rPr>
        <w:t xml:space="preserve">rivate </w:t>
      </w:r>
      <w:r w:rsidRPr="00280F95">
        <w:rPr>
          <w:rFonts w:ascii="Times New Roman" w:hAnsi="Times New Roman" w:cs="Times New Roman"/>
        </w:rPr>
        <w:t xml:space="preserve">data </w:t>
      </w:r>
      <w:r w:rsidR="000263AB">
        <w:rPr>
          <w:rFonts w:ascii="Times New Roman" w:hAnsi="Times New Roman" w:cs="Times New Roman"/>
        </w:rPr>
        <w:t xml:space="preserve">is </w:t>
      </w:r>
      <w:r w:rsidRPr="00280F95">
        <w:rPr>
          <w:rFonts w:ascii="Times New Roman" w:hAnsi="Times New Roman" w:cs="Times New Roman"/>
        </w:rPr>
        <w:t>supplied voluntarily</w:t>
      </w:r>
      <w:r w:rsidR="000263AB">
        <w:rPr>
          <w:rFonts w:ascii="Times New Roman" w:hAnsi="Times New Roman" w:cs="Times New Roman"/>
        </w:rPr>
        <w:t xml:space="preserve"> it</w:t>
      </w:r>
      <w:r w:rsidRPr="00280F95">
        <w:rPr>
          <w:rFonts w:ascii="Times New Roman" w:hAnsi="Times New Roman" w:cs="Times New Roman"/>
        </w:rPr>
        <w:t xml:space="preserve"> bec</w:t>
      </w:r>
      <w:r w:rsidR="00A86251">
        <w:rPr>
          <w:rFonts w:ascii="Times New Roman" w:hAnsi="Times New Roman" w:cs="Times New Roman"/>
        </w:rPr>
        <w:t>om</w:t>
      </w:r>
      <w:r w:rsidRPr="00280F95">
        <w:rPr>
          <w:rFonts w:ascii="Times New Roman" w:hAnsi="Times New Roman" w:cs="Times New Roman"/>
        </w:rPr>
        <w:t>e</w:t>
      </w:r>
      <w:r w:rsidR="00A86251">
        <w:rPr>
          <w:rFonts w:ascii="Times New Roman" w:hAnsi="Times New Roman" w:cs="Times New Roman"/>
        </w:rPr>
        <w:t>s</w:t>
      </w:r>
      <w:r w:rsidRPr="00280F95">
        <w:rPr>
          <w:rFonts w:ascii="Times New Roman" w:hAnsi="Times New Roman" w:cs="Times New Roman"/>
        </w:rPr>
        <w:t xml:space="preserve"> a tool for algorithms to generate 'just prices'. Algorithmic pricing may after all produce fair and just price regimes in which every customer is offered prices which are in tandem with their social</w:t>
      </w:r>
      <w:r w:rsidR="000263AB">
        <w:rPr>
          <w:rFonts w:ascii="Times New Roman" w:hAnsi="Times New Roman" w:cs="Times New Roman"/>
        </w:rPr>
        <w:t>-</w:t>
      </w:r>
      <w:r w:rsidRPr="00280F95">
        <w:rPr>
          <w:rFonts w:ascii="Times New Roman" w:hAnsi="Times New Roman" w:cs="Times New Roman"/>
        </w:rPr>
        <w:t xml:space="preserve">economic status. This regime eventually creates inequality reflected in the customers aversion </w:t>
      </w:r>
      <w:r w:rsidR="000263AB">
        <w:rPr>
          <w:rFonts w:ascii="Times New Roman" w:hAnsi="Times New Roman" w:cs="Times New Roman"/>
        </w:rPr>
        <w:t>f</w:t>
      </w:r>
      <w:r w:rsidRPr="00280F95">
        <w:rPr>
          <w:rFonts w:ascii="Times New Roman" w:hAnsi="Times New Roman" w:cs="Times New Roman"/>
        </w:rPr>
        <w:t>o</w:t>
      </w:r>
      <w:r w:rsidR="000263AB">
        <w:rPr>
          <w:rFonts w:ascii="Times New Roman" w:hAnsi="Times New Roman" w:cs="Times New Roman"/>
        </w:rPr>
        <w:t>r</w:t>
      </w:r>
      <w:r w:rsidRPr="00280F95">
        <w:rPr>
          <w:rFonts w:ascii="Times New Roman" w:hAnsi="Times New Roman" w:cs="Times New Roman"/>
        </w:rPr>
        <w:t xml:space="preserve"> being </w:t>
      </w:r>
      <w:proofErr w:type="spellStart"/>
      <w:r w:rsidRPr="00280F95">
        <w:rPr>
          <w:rFonts w:ascii="Times New Roman" w:hAnsi="Times New Roman" w:cs="Times New Roman"/>
        </w:rPr>
        <w:t>personali</w:t>
      </w:r>
      <w:r w:rsidR="000263AB">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and exploited because of their status.</w:t>
      </w:r>
      <w:r w:rsidR="00280F95">
        <w:rPr>
          <w:rStyle w:val="FootnoteReference"/>
          <w:rFonts w:ascii="Times New Roman" w:hAnsi="Times New Roman" w:cs="Times New Roman"/>
        </w:rPr>
        <w:footnoteReference w:id="39"/>
      </w:r>
      <w:r w:rsidR="00564EBB" w:rsidRPr="00280F95">
        <w:rPr>
          <w:rFonts w:ascii="Times New Roman" w:hAnsi="Times New Roman" w:cs="Times New Roman"/>
        </w:rPr>
        <w:t xml:space="preserve"> Autonomy which encompasses the liberty to transact a business is a fundamental right enacted in </w:t>
      </w:r>
      <w:r w:rsidR="000263AB">
        <w:rPr>
          <w:rFonts w:ascii="Times New Roman" w:hAnsi="Times New Roman" w:cs="Times New Roman"/>
        </w:rPr>
        <w:t>A</w:t>
      </w:r>
      <w:r w:rsidR="00564EBB" w:rsidRPr="00280F95">
        <w:rPr>
          <w:rFonts w:ascii="Times New Roman" w:hAnsi="Times New Roman" w:cs="Times New Roman"/>
        </w:rPr>
        <w:t xml:space="preserve">rticle 16 of the European Union </w:t>
      </w:r>
      <w:r w:rsidR="00A86251">
        <w:rPr>
          <w:rFonts w:ascii="Times New Roman" w:hAnsi="Times New Roman" w:cs="Times New Roman"/>
        </w:rPr>
        <w:t>(</w:t>
      </w:r>
      <w:r w:rsidR="00564EBB" w:rsidRPr="00280F95">
        <w:rPr>
          <w:rFonts w:ascii="Times New Roman" w:hAnsi="Times New Roman" w:cs="Times New Roman"/>
        </w:rPr>
        <w:t>EU</w:t>
      </w:r>
      <w:r w:rsidR="00A86251">
        <w:rPr>
          <w:rFonts w:ascii="Times New Roman" w:hAnsi="Times New Roman" w:cs="Times New Roman"/>
        </w:rPr>
        <w:t>)</w:t>
      </w:r>
      <w:r w:rsidR="00564EBB" w:rsidRPr="00280F95">
        <w:rPr>
          <w:rFonts w:ascii="Times New Roman" w:hAnsi="Times New Roman" w:cs="Times New Roman"/>
        </w:rPr>
        <w:t xml:space="preserve"> </w:t>
      </w:r>
      <w:r w:rsidR="000263AB">
        <w:rPr>
          <w:rFonts w:ascii="Times New Roman" w:hAnsi="Times New Roman" w:cs="Times New Roman"/>
        </w:rPr>
        <w:t>C</w:t>
      </w:r>
      <w:r w:rsidR="00564EBB" w:rsidRPr="00280F95">
        <w:rPr>
          <w:rFonts w:ascii="Times New Roman" w:hAnsi="Times New Roman" w:cs="Times New Roman"/>
        </w:rPr>
        <w:t xml:space="preserve">harter. The </w:t>
      </w:r>
      <w:r w:rsidR="009239CD">
        <w:rPr>
          <w:rFonts w:ascii="Times New Roman" w:hAnsi="Times New Roman" w:cs="Times New Roman"/>
        </w:rPr>
        <w:t>Court of Justice of the European Union (</w:t>
      </w:r>
      <w:r w:rsidR="00564EBB" w:rsidRPr="00280F95">
        <w:rPr>
          <w:rFonts w:ascii="Times New Roman" w:hAnsi="Times New Roman" w:cs="Times New Roman"/>
        </w:rPr>
        <w:t>CJEU</w:t>
      </w:r>
      <w:r w:rsidR="009239CD">
        <w:rPr>
          <w:rFonts w:ascii="Times New Roman" w:hAnsi="Times New Roman" w:cs="Times New Roman"/>
        </w:rPr>
        <w:t>)</w:t>
      </w:r>
      <w:r w:rsidR="00564EBB" w:rsidRPr="00280F95">
        <w:rPr>
          <w:rFonts w:ascii="Times New Roman" w:hAnsi="Times New Roman" w:cs="Times New Roman"/>
        </w:rPr>
        <w:t xml:space="preserve">'s decision in </w:t>
      </w:r>
      <w:r w:rsidR="00564EBB" w:rsidRPr="009239CD">
        <w:rPr>
          <w:rFonts w:ascii="Times New Roman" w:hAnsi="Times New Roman" w:cs="Times New Roman"/>
          <w:i/>
          <w:iCs/>
        </w:rPr>
        <w:t xml:space="preserve">Sky </w:t>
      </w:r>
      <w:proofErr w:type="spellStart"/>
      <w:r w:rsidR="00564EBB" w:rsidRPr="009239CD">
        <w:rPr>
          <w:rFonts w:ascii="Times New Roman" w:hAnsi="Times New Roman" w:cs="Times New Roman"/>
          <w:i/>
          <w:iCs/>
        </w:rPr>
        <w:t>Osterr</w:t>
      </w:r>
      <w:r w:rsidR="003B45B1" w:rsidRPr="009239CD">
        <w:rPr>
          <w:rFonts w:ascii="Times New Roman" w:hAnsi="Times New Roman" w:cs="Times New Roman"/>
          <w:i/>
          <w:iCs/>
        </w:rPr>
        <w:t>e</w:t>
      </w:r>
      <w:r w:rsidR="00564EBB" w:rsidRPr="009239CD">
        <w:rPr>
          <w:rFonts w:ascii="Times New Roman" w:hAnsi="Times New Roman" w:cs="Times New Roman"/>
          <w:i/>
          <w:iCs/>
        </w:rPr>
        <w:t>ich</w:t>
      </w:r>
      <w:proofErr w:type="spellEnd"/>
      <w:r w:rsidR="00564EBB" w:rsidRPr="00280F95">
        <w:rPr>
          <w:rFonts w:ascii="Times New Roman" w:hAnsi="Times New Roman" w:cs="Times New Roman"/>
        </w:rPr>
        <w:t xml:space="preserve"> on the liberty to </w:t>
      </w:r>
      <w:r w:rsidR="00564EBB" w:rsidRPr="00280F95">
        <w:rPr>
          <w:rFonts w:ascii="Times New Roman" w:hAnsi="Times New Roman" w:cs="Times New Roman"/>
        </w:rPr>
        <w:lastRenderedPageBreak/>
        <w:t>conduct business covers all economic activities as well as the contract between parties.</w:t>
      </w:r>
      <w:r w:rsidR="00280F95">
        <w:rPr>
          <w:rStyle w:val="FootnoteReference"/>
          <w:rFonts w:ascii="Times New Roman" w:hAnsi="Times New Roman" w:cs="Times New Roman"/>
        </w:rPr>
        <w:footnoteReference w:id="40"/>
      </w:r>
      <w:r w:rsidR="00564EBB" w:rsidRPr="00280F95">
        <w:rPr>
          <w:rFonts w:ascii="Times New Roman" w:hAnsi="Times New Roman" w:cs="Times New Roman"/>
        </w:rPr>
        <w:t xml:space="preserve"> The CJEU had in an earlier case in </w:t>
      </w:r>
      <w:r w:rsidR="00564EBB" w:rsidRPr="009239CD">
        <w:rPr>
          <w:rFonts w:ascii="Times New Roman" w:hAnsi="Times New Roman" w:cs="Times New Roman"/>
          <w:i/>
          <w:iCs/>
        </w:rPr>
        <w:t xml:space="preserve">Commission </w:t>
      </w:r>
      <w:r w:rsidR="009239CD">
        <w:rPr>
          <w:rFonts w:ascii="Times New Roman" w:hAnsi="Times New Roman" w:cs="Times New Roman"/>
          <w:i/>
          <w:iCs/>
        </w:rPr>
        <w:t>v</w:t>
      </w:r>
      <w:r w:rsidR="00564EBB" w:rsidRPr="009239CD">
        <w:rPr>
          <w:rFonts w:ascii="Times New Roman" w:hAnsi="Times New Roman" w:cs="Times New Roman"/>
          <w:i/>
          <w:iCs/>
        </w:rPr>
        <w:t xml:space="preserve"> Belgium</w:t>
      </w:r>
      <w:r w:rsidR="00280F95">
        <w:rPr>
          <w:rStyle w:val="FootnoteReference"/>
          <w:rFonts w:ascii="Times New Roman" w:hAnsi="Times New Roman" w:cs="Times New Roman"/>
        </w:rPr>
        <w:footnoteReference w:id="41"/>
      </w:r>
      <w:r w:rsidR="00564EBB" w:rsidRPr="00280F95">
        <w:rPr>
          <w:rFonts w:ascii="Times New Roman" w:hAnsi="Times New Roman" w:cs="Times New Roman"/>
        </w:rPr>
        <w:t xml:space="preserve"> interpreted the liberty to contract to consist in the liberty </w:t>
      </w:r>
      <w:r w:rsidR="009239CD">
        <w:rPr>
          <w:rFonts w:ascii="Times New Roman" w:hAnsi="Times New Roman" w:cs="Times New Roman"/>
        </w:rPr>
        <w:t xml:space="preserve">of </w:t>
      </w:r>
      <w:r w:rsidR="00564EBB" w:rsidRPr="00280F95">
        <w:rPr>
          <w:rFonts w:ascii="Times New Roman" w:hAnsi="Times New Roman" w:cs="Times New Roman"/>
        </w:rPr>
        <w:t>choice of business partners as well as the capacity to determine prices for services rendered. Consequently, online market actors are at liberty to fix specific prices for specific customers whether by human decision process or by the use of mechanisms. The EU law appears to justify online algorithmic pricing in a manner that step</w:t>
      </w:r>
      <w:r w:rsidR="009239CD">
        <w:rPr>
          <w:rFonts w:ascii="Times New Roman" w:hAnsi="Times New Roman" w:cs="Times New Roman"/>
        </w:rPr>
        <w:t>-</w:t>
      </w:r>
      <w:r w:rsidR="00564EBB" w:rsidRPr="00280F95">
        <w:rPr>
          <w:rFonts w:ascii="Times New Roman" w:hAnsi="Times New Roman" w:cs="Times New Roman"/>
        </w:rPr>
        <w:t>sides data subject</w:t>
      </w:r>
      <w:r w:rsidR="009239CD">
        <w:rPr>
          <w:rFonts w:ascii="Times New Roman" w:hAnsi="Times New Roman" w:cs="Times New Roman"/>
        </w:rPr>
        <w:t>s’</w:t>
      </w:r>
      <w:r w:rsidR="00564EBB" w:rsidRPr="00280F95">
        <w:rPr>
          <w:rFonts w:ascii="Times New Roman" w:hAnsi="Times New Roman" w:cs="Times New Roman"/>
        </w:rPr>
        <w:t xml:space="preserve"> rights</w:t>
      </w:r>
      <w:r w:rsidR="009239CD">
        <w:rPr>
          <w:rFonts w:ascii="Times New Roman" w:hAnsi="Times New Roman" w:cs="Times New Roman"/>
        </w:rPr>
        <w:t>,</w:t>
      </w:r>
      <w:r w:rsidR="00564EBB" w:rsidRPr="00280F95">
        <w:rPr>
          <w:rFonts w:ascii="Times New Roman" w:hAnsi="Times New Roman" w:cs="Times New Roman"/>
        </w:rPr>
        <w:t xml:space="preserve"> particularly when such pricing outcome is affinity based. However, by the E</w:t>
      </w:r>
      <w:r w:rsidR="009239CD">
        <w:rPr>
          <w:rFonts w:ascii="Times New Roman" w:hAnsi="Times New Roman" w:cs="Times New Roman"/>
        </w:rPr>
        <w:t>U</w:t>
      </w:r>
      <w:r w:rsidR="00564EBB" w:rsidRPr="00280F95">
        <w:rPr>
          <w:rFonts w:ascii="Times New Roman" w:hAnsi="Times New Roman" w:cs="Times New Roman"/>
        </w:rPr>
        <w:t>'s hierarchy of laws, the right to the protection of personal data synced with privacy and family life are as fundamental as the liberty to transact business. It is therefore unsettled which law will prevail in a conflict situation. Following the strict interpretation of the EU laws, the regime for the protection of individual's data may take the back seat, a situation which is at variance with many</w:t>
      </w:r>
      <w:r w:rsidR="009239CD">
        <w:rPr>
          <w:rFonts w:ascii="Times New Roman" w:hAnsi="Times New Roman" w:cs="Times New Roman"/>
        </w:rPr>
        <w:t xml:space="preserve"> of the </w:t>
      </w:r>
      <w:r w:rsidR="00564EBB" w:rsidRPr="00280F95">
        <w:rPr>
          <w:rFonts w:ascii="Times New Roman" w:hAnsi="Times New Roman" w:cs="Times New Roman"/>
        </w:rPr>
        <w:t>municipal statutes</w:t>
      </w:r>
      <w:r w:rsidR="009239CD">
        <w:rPr>
          <w:rFonts w:ascii="Times New Roman" w:hAnsi="Times New Roman" w:cs="Times New Roman"/>
        </w:rPr>
        <w:t xml:space="preserve"> of member states</w:t>
      </w:r>
      <w:r w:rsidR="00564EBB" w:rsidRPr="00280F95">
        <w:rPr>
          <w:rFonts w:ascii="Times New Roman" w:hAnsi="Times New Roman" w:cs="Times New Roman"/>
        </w:rPr>
        <w:t>.</w:t>
      </w:r>
      <w:r w:rsidR="00D12C73">
        <w:rPr>
          <w:rFonts w:ascii="Times New Roman" w:hAnsi="Times New Roman" w:cs="Times New Roman"/>
        </w:rPr>
        <w:t xml:space="preserve"> </w:t>
      </w:r>
    </w:p>
    <w:p w14:paraId="06DA35AC" w14:textId="7AA8BB86" w:rsidR="00564EBB" w:rsidRPr="00280F95" w:rsidRDefault="00D12C73" w:rsidP="009239CD">
      <w:pPr>
        <w:spacing w:after="0" w:line="360" w:lineRule="auto"/>
        <w:ind w:firstLine="720"/>
        <w:jc w:val="both"/>
        <w:rPr>
          <w:rFonts w:ascii="Times New Roman" w:hAnsi="Times New Roman" w:cs="Times New Roman"/>
        </w:rPr>
      </w:pPr>
      <w:r w:rsidRPr="00D12C73">
        <w:rPr>
          <w:rFonts w:ascii="Times New Roman" w:hAnsi="Times New Roman" w:cs="Times New Roman"/>
        </w:rPr>
        <w:t xml:space="preserve">The right to set prices enjoyed by suppliers is directly proportional to the consumer's rights to withdraw from the contract. Article 9 (1) of the Directive 2011/83/EU on </w:t>
      </w:r>
      <w:r w:rsidR="009239CD">
        <w:rPr>
          <w:rFonts w:ascii="Times New Roman" w:hAnsi="Times New Roman" w:cs="Times New Roman"/>
        </w:rPr>
        <w:t>R</w:t>
      </w:r>
      <w:r w:rsidRPr="00D12C73">
        <w:rPr>
          <w:rFonts w:ascii="Times New Roman" w:hAnsi="Times New Roman" w:cs="Times New Roman"/>
        </w:rPr>
        <w:t xml:space="preserve">ights of </w:t>
      </w:r>
      <w:r w:rsidR="009239CD">
        <w:rPr>
          <w:rFonts w:ascii="Times New Roman" w:hAnsi="Times New Roman" w:cs="Times New Roman"/>
        </w:rPr>
        <w:t>C</w:t>
      </w:r>
      <w:r w:rsidRPr="00D12C73">
        <w:rPr>
          <w:rFonts w:ascii="Times New Roman" w:hAnsi="Times New Roman" w:cs="Times New Roman"/>
        </w:rPr>
        <w:t>onsumers (CDR)</w:t>
      </w:r>
      <w:r w:rsidR="00E04EE6" w:rsidRPr="00E04EE6">
        <w:rPr>
          <w:rFonts w:ascii="Times New Roman" w:hAnsi="Times New Roman" w:cs="Times New Roman"/>
          <w:vertAlign w:val="superscript"/>
        </w:rPr>
        <w:t xml:space="preserve"> </w:t>
      </w:r>
      <w:r w:rsidR="00E04EE6" w:rsidRPr="00E04EE6">
        <w:rPr>
          <w:rFonts w:ascii="Times New Roman" w:hAnsi="Times New Roman" w:cs="Times New Roman"/>
          <w:vertAlign w:val="superscript"/>
        </w:rPr>
        <w:footnoteReference w:id="42"/>
      </w:r>
      <w:r w:rsidRPr="00D12C73">
        <w:rPr>
          <w:rFonts w:ascii="Times New Roman" w:hAnsi="Times New Roman" w:cs="Times New Roman"/>
        </w:rPr>
        <w:t xml:space="preserve"> gives </w:t>
      </w:r>
      <w:r w:rsidR="009239CD">
        <w:rPr>
          <w:rFonts w:ascii="Times New Roman" w:hAnsi="Times New Roman" w:cs="Times New Roman"/>
        </w:rPr>
        <w:t xml:space="preserve">two weeks to </w:t>
      </w:r>
      <w:r w:rsidRPr="00D12C73">
        <w:rPr>
          <w:rFonts w:ascii="Times New Roman" w:hAnsi="Times New Roman" w:cs="Times New Roman"/>
        </w:rPr>
        <w:t xml:space="preserve">consumers to </w:t>
      </w:r>
      <w:r w:rsidR="00E04EE6">
        <w:rPr>
          <w:rFonts w:ascii="Times New Roman" w:hAnsi="Times New Roman" w:cs="Times New Roman"/>
        </w:rPr>
        <w:t>rescind</w:t>
      </w:r>
      <w:r w:rsidRPr="00D12C73">
        <w:rPr>
          <w:rFonts w:ascii="Times New Roman" w:hAnsi="Times New Roman" w:cs="Times New Roman"/>
        </w:rPr>
        <w:t xml:space="preserve"> a contract made online or by proxy. This implicates that a consumer is at </w:t>
      </w:r>
      <w:r w:rsidR="009239CD">
        <w:rPr>
          <w:rFonts w:ascii="Times New Roman" w:hAnsi="Times New Roman" w:cs="Times New Roman"/>
        </w:rPr>
        <w:t>l</w:t>
      </w:r>
      <w:r w:rsidRPr="00D12C73">
        <w:rPr>
          <w:rFonts w:ascii="Times New Roman" w:hAnsi="Times New Roman" w:cs="Times New Roman"/>
        </w:rPr>
        <w:t>iberty</w:t>
      </w:r>
      <w:r w:rsidR="00A8084E">
        <w:rPr>
          <w:rFonts w:ascii="Times New Roman" w:hAnsi="Times New Roman" w:cs="Times New Roman"/>
        </w:rPr>
        <w:t>, within the stipulated time frame,</w:t>
      </w:r>
      <w:r w:rsidRPr="00D12C73">
        <w:rPr>
          <w:rFonts w:ascii="Times New Roman" w:hAnsi="Times New Roman" w:cs="Times New Roman"/>
        </w:rPr>
        <w:t xml:space="preserve"> to engage </w:t>
      </w:r>
      <w:r w:rsidR="009239CD">
        <w:rPr>
          <w:rFonts w:ascii="Times New Roman" w:hAnsi="Times New Roman" w:cs="Times New Roman"/>
        </w:rPr>
        <w:t xml:space="preserve">in </w:t>
      </w:r>
      <w:r w:rsidRPr="00D12C73">
        <w:rPr>
          <w:rFonts w:ascii="Times New Roman" w:hAnsi="Times New Roman" w:cs="Times New Roman"/>
        </w:rPr>
        <w:t>a fresh contract and repudiate an earlier one upon discovery that the latter contracted an exorbitant price for the same products.</w:t>
      </w:r>
      <w:r w:rsidR="00E04EE6" w:rsidRPr="00E04EE6">
        <w:rPr>
          <w:rFonts w:ascii="Times New Roman" w:hAnsi="Times New Roman" w:cs="Times New Roman"/>
          <w:vertAlign w:val="superscript"/>
        </w:rPr>
        <w:t xml:space="preserve"> </w:t>
      </w:r>
      <w:r w:rsidR="00E04EE6" w:rsidRPr="00E04EE6">
        <w:rPr>
          <w:rFonts w:ascii="Times New Roman" w:hAnsi="Times New Roman" w:cs="Times New Roman"/>
          <w:vertAlign w:val="superscript"/>
        </w:rPr>
        <w:footnoteReference w:id="43"/>
      </w:r>
      <w:r w:rsidRPr="00D12C73">
        <w:rPr>
          <w:rFonts w:ascii="Times New Roman" w:hAnsi="Times New Roman" w:cs="Times New Roman"/>
        </w:rPr>
        <w:t xml:space="preserve"> In the case of </w:t>
      </w:r>
      <w:r w:rsidRPr="009239CD">
        <w:rPr>
          <w:rFonts w:ascii="Times New Roman" w:hAnsi="Times New Roman" w:cs="Times New Roman"/>
          <w:i/>
          <w:iCs/>
        </w:rPr>
        <w:t xml:space="preserve">PE </w:t>
      </w:r>
      <w:r w:rsidR="00E04EE6" w:rsidRPr="009239CD">
        <w:rPr>
          <w:rFonts w:ascii="Times New Roman" w:hAnsi="Times New Roman" w:cs="Times New Roman"/>
          <w:i/>
          <w:iCs/>
        </w:rPr>
        <w:t>D</w:t>
      </w:r>
      <w:r w:rsidRPr="009239CD">
        <w:rPr>
          <w:rFonts w:ascii="Times New Roman" w:hAnsi="Times New Roman" w:cs="Times New Roman"/>
          <w:i/>
          <w:iCs/>
        </w:rPr>
        <w:t>igital</w:t>
      </w:r>
      <w:r w:rsidRPr="00D12C73">
        <w:rPr>
          <w:rFonts w:ascii="Times New Roman" w:hAnsi="Times New Roman" w:cs="Times New Roman"/>
        </w:rPr>
        <w:t>,</w:t>
      </w:r>
      <w:r w:rsidR="00E04EE6" w:rsidRPr="00E04EE6">
        <w:rPr>
          <w:rFonts w:ascii="Times New Roman" w:hAnsi="Times New Roman" w:cs="Times New Roman"/>
          <w:vertAlign w:val="superscript"/>
        </w:rPr>
        <w:t xml:space="preserve"> </w:t>
      </w:r>
      <w:r w:rsidR="00E04EE6" w:rsidRPr="00E04EE6">
        <w:rPr>
          <w:rFonts w:ascii="Times New Roman" w:hAnsi="Times New Roman" w:cs="Times New Roman"/>
          <w:vertAlign w:val="superscript"/>
        </w:rPr>
        <w:footnoteReference w:id="44"/>
      </w:r>
      <w:r w:rsidRPr="00D12C73">
        <w:rPr>
          <w:rFonts w:ascii="Times New Roman" w:hAnsi="Times New Roman" w:cs="Times New Roman"/>
        </w:rPr>
        <w:t xml:space="preserve"> the consumers sought redress upon discovery of lower price offer made to other consumer of the same products.</w:t>
      </w:r>
      <w:r w:rsidR="00E04EE6" w:rsidRPr="00E04EE6">
        <w:rPr>
          <w:rFonts w:ascii="Times New Roman" w:hAnsi="Times New Roman" w:cs="Times New Roman"/>
          <w:vertAlign w:val="superscript"/>
        </w:rPr>
        <w:t xml:space="preserve"> </w:t>
      </w:r>
      <w:r w:rsidRPr="00D12C73">
        <w:rPr>
          <w:rFonts w:ascii="Times New Roman" w:hAnsi="Times New Roman" w:cs="Times New Roman"/>
        </w:rPr>
        <w:t>The Cour</w:t>
      </w:r>
      <w:r w:rsidR="00E04EE6">
        <w:rPr>
          <w:rFonts w:ascii="Times New Roman" w:hAnsi="Times New Roman" w:cs="Times New Roman"/>
        </w:rPr>
        <w:t>t</w:t>
      </w:r>
      <w:r w:rsidRPr="00D12C73">
        <w:rPr>
          <w:rFonts w:ascii="Times New Roman" w:hAnsi="Times New Roman" w:cs="Times New Roman"/>
        </w:rPr>
        <w:t xml:space="preserve"> in the case </w:t>
      </w:r>
      <w:r w:rsidR="00A8084E">
        <w:rPr>
          <w:rFonts w:ascii="Times New Roman" w:hAnsi="Times New Roman" w:cs="Times New Roman"/>
        </w:rPr>
        <w:t xml:space="preserve">declared </w:t>
      </w:r>
      <w:r w:rsidRPr="00D12C73">
        <w:rPr>
          <w:rFonts w:ascii="Times New Roman" w:hAnsi="Times New Roman" w:cs="Times New Roman"/>
        </w:rPr>
        <w:t xml:space="preserve">the factors to be considered in determining excessive price to include the price offered by the particular seller to consumers of similar products </w:t>
      </w:r>
      <w:r w:rsidR="0045548F">
        <w:rPr>
          <w:rFonts w:ascii="Times New Roman" w:hAnsi="Times New Roman" w:cs="Times New Roman"/>
        </w:rPr>
        <w:t>under</w:t>
      </w:r>
      <w:r w:rsidRPr="00D12C73">
        <w:rPr>
          <w:rFonts w:ascii="Times New Roman" w:hAnsi="Times New Roman" w:cs="Times New Roman"/>
        </w:rPr>
        <w:t xml:space="preserve"> the same conditions.</w:t>
      </w:r>
      <w:r w:rsidR="00E04EE6" w:rsidRPr="00E04EE6">
        <w:rPr>
          <w:rFonts w:ascii="Times New Roman" w:hAnsi="Times New Roman" w:cs="Times New Roman"/>
          <w:vertAlign w:val="superscript"/>
        </w:rPr>
        <w:t xml:space="preserve"> </w:t>
      </w:r>
      <w:r w:rsidR="0045548F">
        <w:rPr>
          <w:rFonts w:ascii="Times New Roman" w:hAnsi="Times New Roman" w:cs="Times New Roman"/>
        </w:rPr>
        <w:t>T</w:t>
      </w:r>
      <w:r w:rsidRPr="00D12C73">
        <w:rPr>
          <w:rFonts w:ascii="Times New Roman" w:hAnsi="Times New Roman" w:cs="Times New Roman"/>
        </w:rPr>
        <w:t xml:space="preserve">he decision resonates with the critical stipulations in the guidelines to </w:t>
      </w:r>
      <w:r w:rsidR="0045548F">
        <w:rPr>
          <w:rFonts w:ascii="Times New Roman" w:hAnsi="Times New Roman" w:cs="Times New Roman"/>
        </w:rPr>
        <w:t>A</w:t>
      </w:r>
      <w:r w:rsidRPr="00D12C73">
        <w:rPr>
          <w:rFonts w:ascii="Times New Roman" w:hAnsi="Times New Roman" w:cs="Times New Roman"/>
        </w:rPr>
        <w:t xml:space="preserve">rticle 29 </w:t>
      </w:r>
      <w:r w:rsidR="0045548F">
        <w:rPr>
          <w:rFonts w:ascii="Times New Roman" w:hAnsi="Times New Roman" w:cs="Times New Roman"/>
        </w:rPr>
        <w:t>W</w:t>
      </w:r>
      <w:r w:rsidRPr="00D12C73">
        <w:rPr>
          <w:rFonts w:ascii="Times New Roman" w:hAnsi="Times New Roman" w:cs="Times New Roman"/>
        </w:rPr>
        <w:t xml:space="preserve">orking </w:t>
      </w:r>
      <w:r w:rsidR="0045548F">
        <w:rPr>
          <w:rFonts w:ascii="Times New Roman" w:hAnsi="Times New Roman" w:cs="Times New Roman"/>
        </w:rPr>
        <w:t>P</w:t>
      </w:r>
      <w:r w:rsidRPr="00D12C73">
        <w:rPr>
          <w:rFonts w:ascii="Times New Roman" w:hAnsi="Times New Roman" w:cs="Times New Roman"/>
        </w:rPr>
        <w:t xml:space="preserve">arty adopted by the European </w:t>
      </w:r>
      <w:r w:rsidR="0045548F">
        <w:rPr>
          <w:rFonts w:ascii="Times New Roman" w:hAnsi="Times New Roman" w:cs="Times New Roman"/>
        </w:rPr>
        <w:t>D</w:t>
      </w:r>
      <w:r w:rsidRPr="00D12C73">
        <w:rPr>
          <w:rFonts w:ascii="Times New Roman" w:hAnsi="Times New Roman" w:cs="Times New Roman"/>
        </w:rPr>
        <w:t xml:space="preserve">ata </w:t>
      </w:r>
      <w:r w:rsidR="0045548F">
        <w:rPr>
          <w:rFonts w:ascii="Times New Roman" w:hAnsi="Times New Roman" w:cs="Times New Roman"/>
        </w:rPr>
        <w:t>P</w:t>
      </w:r>
      <w:r w:rsidRPr="00D12C73">
        <w:rPr>
          <w:rFonts w:ascii="Times New Roman" w:hAnsi="Times New Roman" w:cs="Times New Roman"/>
        </w:rPr>
        <w:t xml:space="preserve">rotection </w:t>
      </w:r>
      <w:r w:rsidR="0045548F">
        <w:rPr>
          <w:rFonts w:ascii="Times New Roman" w:hAnsi="Times New Roman" w:cs="Times New Roman"/>
        </w:rPr>
        <w:t>B</w:t>
      </w:r>
      <w:r w:rsidRPr="00D12C73">
        <w:rPr>
          <w:rFonts w:ascii="Times New Roman" w:hAnsi="Times New Roman" w:cs="Times New Roman"/>
        </w:rPr>
        <w:t>oard in prohibitively highly prices resulting from a</w:t>
      </w:r>
      <w:r w:rsidR="0045548F">
        <w:rPr>
          <w:rFonts w:ascii="Times New Roman" w:hAnsi="Times New Roman" w:cs="Times New Roman"/>
        </w:rPr>
        <w:t>ut</w:t>
      </w:r>
      <w:r w:rsidRPr="00D12C73">
        <w:rPr>
          <w:rFonts w:ascii="Times New Roman" w:hAnsi="Times New Roman" w:cs="Times New Roman"/>
        </w:rPr>
        <w:t>o</w:t>
      </w:r>
      <w:r w:rsidR="0045548F">
        <w:rPr>
          <w:rFonts w:ascii="Times New Roman" w:hAnsi="Times New Roman" w:cs="Times New Roman"/>
        </w:rPr>
        <w:t>mated</w:t>
      </w:r>
      <w:r w:rsidRPr="00D12C73">
        <w:rPr>
          <w:rFonts w:ascii="Times New Roman" w:hAnsi="Times New Roman" w:cs="Times New Roman"/>
        </w:rPr>
        <w:t xml:space="preserve"> pricing mechanism.</w:t>
      </w:r>
      <w:r w:rsidR="00E04EE6" w:rsidRPr="00E04EE6">
        <w:rPr>
          <w:rFonts w:ascii="Times New Roman" w:hAnsi="Times New Roman" w:cs="Times New Roman"/>
          <w:vertAlign w:val="superscript"/>
        </w:rPr>
        <w:t xml:space="preserve"> </w:t>
      </w:r>
      <w:r w:rsidR="00E04EE6" w:rsidRPr="00E04EE6">
        <w:rPr>
          <w:rFonts w:ascii="Times New Roman" w:hAnsi="Times New Roman" w:cs="Times New Roman"/>
          <w:vertAlign w:val="superscript"/>
        </w:rPr>
        <w:footnoteReference w:id="45"/>
      </w:r>
      <w:r w:rsidRPr="00D12C73">
        <w:rPr>
          <w:rFonts w:ascii="Times New Roman" w:hAnsi="Times New Roman" w:cs="Times New Roman"/>
        </w:rPr>
        <w:t xml:space="preserve"> </w:t>
      </w:r>
      <w:r w:rsidR="00564EBB" w:rsidRPr="00280F95">
        <w:rPr>
          <w:rFonts w:ascii="Times New Roman" w:hAnsi="Times New Roman" w:cs="Times New Roman"/>
        </w:rPr>
        <w:t xml:space="preserve">In </w:t>
      </w:r>
      <w:proofErr w:type="spellStart"/>
      <w:r w:rsidR="00564EBB" w:rsidRPr="00280F95">
        <w:rPr>
          <w:rFonts w:ascii="Times New Roman" w:hAnsi="Times New Roman" w:cs="Times New Roman"/>
        </w:rPr>
        <w:t>analy</w:t>
      </w:r>
      <w:r w:rsidR="0045548F">
        <w:rPr>
          <w:rFonts w:ascii="Times New Roman" w:hAnsi="Times New Roman" w:cs="Times New Roman"/>
        </w:rPr>
        <w:t>s</w:t>
      </w:r>
      <w:r w:rsidR="00564EBB" w:rsidRPr="00280F95">
        <w:rPr>
          <w:rFonts w:ascii="Times New Roman" w:hAnsi="Times New Roman" w:cs="Times New Roman"/>
        </w:rPr>
        <w:t>ing</w:t>
      </w:r>
      <w:proofErr w:type="spellEnd"/>
      <w:r w:rsidR="00564EBB" w:rsidRPr="00280F95">
        <w:rPr>
          <w:rFonts w:ascii="Times New Roman" w:hAnsi="Times New Roman" w:cs="Times New Roman"/>
        </w:rPr>
        <w:t xml:space="preserve"> the rights </w:t>
      </w:r>
      <w:r w:rsidR="0045548F">
        <w:rPr>
          <w:rFonts w:ascii="Times New Roman" w:hAnsi="Times New Roman" w:cs="Times New Roman"/>
        </w:rPr>
        <w:t>t</w:t>
      </w:r>
      <w:r w:rsidR="00564EBB" w:rsidRPr="00280F95">
        <w:rPr>
          <w:rFonts w:ascii="Times New Roman" w:hAnsi="Times New Roman" w:cs="Times New Roman"/>
        </w:rPr>
        <w:t xml:space="preserve">o personal data protection in Nigeria, </w:t>
      </w:r>
      <w:proofErr w:type="spellStart"/>
      <w:r w:rsidR="00564EBB" w:rsidRPr="00280F95">
        <w:rPr>
          <w:rFonts w:ascii="Times New Roman" w:hAnsi="Times New Roman" w:cs="Times New Roman"/>
        </w:rPr>
        <w:t>Aloamaka</w:t>
      </w:r>
      <w:proofErr w:type="spellEnd"/>
      <w:r w:rsidR="00564EBB" w:rsidRPr="00280F95">
        <w:rPr>
          <w:rFonts w:ascii="Times New Roman" w:hAnsi="Times New Roman" w:cs="Times New Roman"/>
        </w:rPr>
        <w:t xml:space="preserve"> posits that personal data protection is a statutory liberty enforceable by the mechanism of the Fundamental Rights Enforcement Procedure Rules.</w:t>
      </w:r>
      <w:r w:rsidR="00280F95">
        <w:rPr>
          <w:rStyle w:val="FootnoteReference"/>
          <w:rFonts w:ascii="Times New Roman" w:hAnsi="Times New Roman" w:cs="Times New Roman"/>
        </w:rPr>
        <w:footnoteReference w:id="46"/>
      </w:r>
      <w:r w:rsidR="00564EBB" w:rsidRPr="00280F95">
        <w:rPr>
          <w:rFonts w:ascii="Times New Roman" w:hAnsi="Times New Roman" w:cs="Times New Roman"/>
        </w:rPr>
        <w:t xml:space="preserve"> This </w:t>
      </w:r>
      <w:r w:rsidR="00564EBB" w:rsidRPr="00280F95">
        <w:rPr>
          <w:rFonts w:ascii="Times New Roman" w:hAnsi="Times New Roman" w:cs="Times New Roman"/>
        </w:rPr>
        <w:lastRenderedPageBreak/>
        <w:t>implicates that such statutory protection which is constitut</w:t>
      </w:r>
      <w:r w:rsidR="0045548F">
        <w:rPr>
          <w:rFonts w:ascii="Times New Roman" w:hAnsi="Times New Roman" w:cs="Times New Roman"/>
        </w:rPr>
        <w:t>ional</w:t>
      </w:r>
      <w:r w:rsidR="00564EBB" w:rsidRPr="00280F95">
        <w:rPr>
          <w:rFonts w:ascii="Times New Roman" w:hAnsi="Times New Roman" w:cs="Times New Roman"/>
        </w:rPr>
        <w:t xml:space="preserve"> overri</w:t>
      </w:r>
      <w:r w:rsidR="0045548F">
        <w:rPr>
          <w:rFonts w:ascii="Times New Roman" w:hAnsi="Times New Roman" w:cs="Times New Roman"/>
        </w:rPr>
        <w:t>d</w:t>
      </w:r>
      <w:r w:rsidR="00564EBB" w:rsidRPr="00280F95">
        <w:rPr>
          <w:rFonts w:ascii="Times New Roman" w:hAnsi="Times New Roman" w:cs="Times New Roman"/>
        </w:rPr>
        <w:t>e</w:t>
      </w:r>
      <w:r w:rsidR="0045548F">
        <w:rPr>
          <w:rFonts w:ascii="Times New Roman" w:hAnsi="Times New Roman" w:cs="Times New Roman"/>
        </w:rPr>
        <w:t>s</w:t>
      </w:r>
      <w:r w:rsidR="00564EBB" w:rsidRPr="00280F95">
        <w:rPr>
          <w:rFonts w:ascii="Times New Roman" w:hAnsi="Times New Roman" w:cs="Times New Roman"/>
        </w:rPr>
        <w:t xml:space="preserve"> any legislations granting autonomy in commercial transactions</w:t>
      </w:r>
      <w:r w:rsidR="0045548F">
        <w:rPr>
          <w:rFonts w:ascii="Times New Roman" w:hAnsi="Times New Roman" w:cs="Times New Roman"/>
        </w:rPr>
        <w:t xml:space="preserve"> in all circumstances</w:t>
      </w:r>
      <w:r w:rsidR="00564EBB" w:rsidRPr="00280F95">
        <w:rPr>
          <w:rFonts w:ascii="Times New Roman" w:hAnsi="Times New Roman" w:cs="Times New Roman"/>
        </w:rPr>
        <w:t>.</w:t>
      </w:r>
    </w:p>
    <w:p w14:paraId="7C49B350" w14:textId="2FEB8958" w:rsidR="00564EBB" w:rsidRPr="004B39C6" w:rsidRDefault="00236CBC" w:rsidP="004B39C6">
      <w:pPr>
        <w:pStyle w:val="ListParagraph"/>
        <w:numPr>
          <w:ilvl w:val="0"/>
          <w:numId w:val="2"/>
        </w:numPr>
        <w:spacing w:after="0" w:line="360" w:lineRule="auto"/>
        <w:jc w:val="both"/>
        <w:rPr>
          <w:rFonts w:ascii="Times New Roman" w:hAnsi="Times New Roman" w:cs="Times New Roman"/>
        </w:rPr>
      </w:pPr>
      <w:r w:rsidRPr="004B39C6">
        <w:rPr>
          <w:rFonts w:ascii="Times New Roman" w:hAnsi="Times New Roman" w:cs="Times New Roman"/>
        </w:rPr>
        <w:t>3</w:t>
      </w:r>
      <w:r w:rsidR="00564EBB" w:rsidRPr="004B39C6">
        <w:rPr>
          <w:rFonts w:ascii="Times New Roman" w:hAnsi="Times New Roman" w:cs="Times New Roman"/>
        </w:rPr>
        <w:t>.</w:t>
      </w:r>
      <w:r w:rsidRPr="004B39C6">
        <w:rPr>
          <w:rFonts w:ascii="Times New Roman" w:hAnsi="Times New Roman" w:cs="Times New Roman"/>
        </w:rPr>
        <w:t xml:space="preserve">  </w:t>
      </w:r>
      <w:r w:rsidRPr="004B39C6">
        <w:rPr>
          <w:rFonts w:ascii="Times New Roman" w:hAnsi="Times New Roman" w:cs="Times New Roman"/>
          <w:b/>
          <w:bCs/>
        </w:rPr>
        <w:t>PRICING ALGORITHMS: WHY DATA PROTECTION LAW SHOULD APPLY</w:t>
      </w:r>
    </w:p>
    <w:p w14:paraId="720EA473" w14:textId="41F4869C" w:rsidR="00A8084E" w:rsidRDefault="0045548F" w:rsidP="004C3ECE">
      <w:pPr>
        <w:spacing w:after="0" w:line="360" w:lineRule="auto"/>
        <w:ind w:firstLine="720"/>
        <w:jc w:val="both"/>
        <w:rPr>
          <w:rFonts w:ascii="Times New Roman" w:hAnsi="Times New Roman" w:cs="Times New Roman"/>
        </w:rPr>
      </w:pPr>
      <w:r>
        <w:rPr>
          <w:rFonts w:ascii="Times New Roman" w:hAnsi="Times New Roman" w:cs="Times New Roman"/>
        </w:rPr>
        <w:t>M</w:t>
      </w:r>
      <w:r w:rsidR="00564EBB" w:rsidRPr="00280F95">
        <w:rPr>
          <w:rFonts w:ascii="Times New Roman" w:hAnsi="Times New Roman" w:cs="Times New Roman"/>
        </w:rPr>
        <w:t xml:space="preserve">etaverse </w:t>
      </w:r>
      <w:r>
        <w:rPr>
          <w:rFonts w:ascii="Times New Roman" w:hAnsi="Times New Roman" w:cs="Times New Roman"/>
        </w:rPr>
        <w:t xml:space="preserve">implicates the </w:t>
      </w:r>
      <w:r w:rsidR="00564EBB" w:rsidRPr="00280F95">
        <w:rPr>
          <w:rFonts w:ascii="Times New Roman" w:hAnsi="Times New Roman" w:cs="Times New Roman"/>
        </w:rPr>
        <w:t>practical reduc</w:t>
      </w:r>
      <w:r>
        <w:rPr>
          <w:rFonts w:ascii="Times New Roman" w:hAnsi="Times New Roman" w:cs="Times New Roman"/>
        </w:rPr>
        <w:t>tion of t</w:t>
      </w:r>
      <w:r w:rsidR="00564EBB" w:rsidRPr="00280F95">
        <w:rPr>
          <w:rFonts w:ascii="Times New Roman" w:hAnsi="Times New Roman" w:cs="Times New Roman"/>
        </w:rPr>
        <w:t>he globe into a whole unit</w:t>
      </w:r>
      <w:r>
        <w:rPr>
          <w:rFonts w:ascii="Times New Roman" w:hAnsi="Times New Roman" w:cs="Times New Roman"/>
        </w:rPr>
        <w:t xml:space="preserve"> by</w:t>
      </w:r>
      <w:r w:rsidR="00564EBB" w:rsidRPr="00280F95">
        <w:rPr>
          <w:rFonts w:ascii="Times New Roman" w:hAnsi="Times New Roman" w:cs="Times New Roman"/>
        </w:rPr>
        <w:t xml:space="preserve"> obliterating geographical borders</w:t>
      </w:r>
      <w:r w:rsidR="00CD342B">
        <w:rPr>
          <w:rFonts w:ascii="Times New Roman" w:hAnsi="Times New Roman" w:cs="Times New Roman"/>
        </w:rPr>
        <w:t>.</w:t>
      </w:r>
      <w:r w:rsidR="00CD342B" w:rsidRPr="00CD342B">
        <w:rPr>
          <w:rFonts w:ascii="Times New Roman" w:hAnsi="Times New Roman" w:cs="Times New Roman"/>
          <w:vertAlign w:val="superscript"/>
        </w:rPr>
        <w:t xml:space="preserve"> </w:t>
      </w:r>
      <w:r w:rsidR="00CD342B" w:rsidRPr="00CD342B">
        <w:rPr>
          <w:rFonts w:ascii="Times New Roman" w:hAnsi="Times New Roman" w:cs="Times New Roman"/>
          <w:vertAlign w:val="superscript"/>
        </w:rPr>
        <w:footnoteReference w:id="47"/>
      </w:r>
      <w:r w:rsidR="00564EBB" w:rsidRPr="00280F95">
        <w:rPr>
          <w:rFonts w:ascii="Times New Roman" w:hAnsi="Times New Roman" w:cs="Times New Roman"/>
        </w:rPr>
        <w:t xml:space="preserve"> </w:t>
      </w:r>
      <w:r>
        <w:rPr>
          <w:rFonts w:ascii="Times New Roman" w:hAnsi="Times New Roman" w:cs="Times New Roman"/>
        </w:rPr>
        <w:t>The result is that o</w:t>
      </w:r>
      <w:r w:rsidR="00564EBB" w:rsidRPr="00280F95">
        <w:rPr>
          <w:rFonts w:ascii="Times New Roman" w:hAnsi="Times New Roman" w:cs="Times New Roman"/>
        </w:rPr>
        <w:t xml:space="preserve">nline market economy is available to any participant at the touch of the button, irrespective of distance between demand and supply. The need for </w:t>
      </w:r>
      <w:r>
        <w:rPr>
          <w:rFonts w:ascii="Times New Roman" w:hAnsi="Times New Roman" w:cs="Times New Roman"/>
        </w:rPr>
        <w:t>i</w:t>
      </w:r>
      <w:r w:rsidR="00564EBB" w:rsidRPr="00280F95">
        <w:rPr>
          <w:rFonts w:ascii="Times New Roman" w:hAnsi="Times New Roman" w:cs="Times New Roman"/>
        </w:rPr>
        <w:t xml:space="preserve">nternet governance has empowered independent legal domains to respond to the emerging public concerns from </w:t>
      </w:r>
      <w:r w:rsidR="00A326FD">
        <w:rPr>
          <w:rFonts w:ascii="Times New Roman" w:hAnsi="Times New Roman" w:cs="Times New Roman"/>
        </w:rPr>
        <w:t xml:space="preserve">the use of </w:t>
      </w:r>
      <w:r w:rsidR="00564EBB" w:rsidRPr="00280F95">
        <w:rPr>
          <w:rFonts w:ascii="Times New Roman" w:hAnsi="Times New Roman" w:cs="Times New Roman"/>
        </w:rPr>
        <w:t xml:space="preserve">algorithmic pricing devices. The similitude of </w:t>
      </w:r>
      <w:r w:rsidR="00A326FD">
        <w:rPr>
          <w:rFonts w:ascii="Times New Roman" w:hAnsi="Times New Roman" w:cs="Times New Roman"/>
        </w:rPr>
        <w:t>i</w:t>
      </w:r>
      <w:r w:rsidR="00564EBB" w:rsidRPr="00280F95">
        <w:rPr>
          <w:rFonts w:ascii="Times New Roman" w:hAnsi="Times New Roman" w:cs="Times New Roman"/>
        </w:rPr>
        <w:t xml:space="preserve">nternet operations encourages </w:t>
      </w:r>
      <w:r w:rsidR="00A326FD">
        <w:rPr>
          <w:rFonts w:ascii="Times New Roman" w:hAnsi="Times New Roman" w:cs="Times New Roman"/>
        </w:rPr>
        <w:t>un</w:t>
      </w:r>
      <w:r w:rsidR="00564EBB" w:rsidRPr="00280F95">
        <w:rPr>
          <w:rFonts w:ascii="Times New Roman" w:hAnsi="Times New Roman" w:cs="Times New Roman"/>
        </w:rPr>
        <w:t>iform approaches which may only d</w:t>
      </w:r>
      <w:r w:rsidR="00A326FD">
        <w:rPr>
          <w:rFonts w:ascii="Times New Roman" w:hAnsi="Times New Roman" w:cs="Times New Roman"/>
        </w:rPr>
        <w:t>e</w:t>
      </w:r>
      <w:r w:rsidR="00564EBB" w:rsidRPr="00280F95">
        <w:rPr>
          <w:rFonts w:ascii="Times New Roman" w:hAnsi="Times New Roman" w:cs="Times New Roman"/>
        </w:rPr>
        <w:t xml:space="preserve">fer to state enforcement </w:t>
      </w:r>
      <w:r w:rsidR="00A326FD">
        <w:rPr>
          <w:rFonts w:ascii="Times New Roman" w:hAnsi="Times New Roman" w:cs="Times New Roman"/>
        </w:rPr>
        <w:t>authority</w:t>
      </w:r>
      <w:r w:rsidR="00564EBB" w:rsidRPr="00280F95">
        <w:rPr>
          <w:rFonts w:ascii="Times New Roman" w:hAnsi="Times New Roman" w:cs="Times New Roman"/>
        </w:rPr>
        <w:t xml:space="preserve">. Consequently, consumer protection laws and competition laws offer credible regulatory options given the propensity towards algorithmic collusion </w:t>
      </w:r>
      <w:r w:rsidR="00A326FD">
        <w:rPr>
          <w:rFonts w:ascii="Times New Roman" w:hAnsi="Times New Roman" w:cs="Times New Roman"/>
        </w:rPr>
        <w:t xml:space="preserve">which </w:t>
      </w:r>
      <w:r w:rsidR="00564EBB" w:rsidRPr="00280F95">
        <w:rPr>
          <w:rFonts w:ascii="Times New Roman" w:hAnsi="Times New Roman" w:cs="Times New Roman"/>
        </w:rPr>
        <w:t>tend</w:t>
      </w:r>
      <w:r w:rsidR="00A326FD">
        <w:rPr>
          <w:rFonts w:ascii="Times New Roman" w:hAnsi="Times New Roman" w:cs="Times New Roman"/>
        </w:rPr>
        <w:t>s</w:t>
      </w:r>
      <w:r w:rsidR="00564EBB" w:rsidRPr="00280F95">
        <w:rPr>
          <w:rFonts w:ascii="Times New Roman" w:hAnsi="Times New Roman" w:cs="Times New Roman"/>
        </w:rPr>
        <w:t xml:space="preserve"> towards market dominance </w:t>
      </w:r>
      <w:r w:rsidR="00A326FD">
        <w:rPr>
          <w:rFonts w:ascii="Times New Roman" w:hAnsi="Times New Roman" w:cs="Times New Roman"/>
        </w:rPr>
        <w:t>that</w:t>
      </w:r>
      <w:r w:rsidR="00564EBB" w:rsidRPr="00280F95">
        <w:rPr>
          <w:rFonts w:ascii="Times New Roman" w:hAnsi="Times New Roman" w:cs="Times New Roman"/>
        </w:rPr>
        <w:t xml:space="preserve"> infringes consumers protection</w:t>
      </w:r>
      <w:r w:rsidR="00280F95">
        <w:rPr>
          <w:rFonts w:ascii="Times New Roman" w:hAnsi="Times New Roman" w:cs="Times New Roman"/>
        </w:rPr>
        <w:t xml:space="preserve">. </w:t>
      </w:r>
      <w:r w:rsidR="00564EBB" w:rsidRPr="00280F95">
        <w:rPr>
          <w:rFonts w:ascii="Times New Roman" w:hAnsi="Times New Roman" w:cs="Times New Roman"/>
        </w:rPr>
        <w:t>China has develop</w:t>
      </w:r>
      <w:r w:rsidR="00A326FD">
        <w:rPr>
          <w:rFonts w:ascii="Times New Roman" w:hAnsi="Times New Roman" w:cs="Times New Roman"/>
        </w:rPr>
        <w:t>ed</w:t>
      </w:r>
      <w:r w:rsidR="00564EBB" w:rsidRPr="00280F95">
        <w:rPr>
          <w:rFonts w:ascii="Times New Roman" w:hAnsi="Times New Roman" w:cs="Times New Roman"/>
        </w:rPr>
        <w:t xml:space="preserve"> e-commerce law</w:t>
      </w:r>
      <w:r w:rsidR="00280F95">
        <w:rPr>
          <w:rStyle w:val="FootnoteReference"/>
          <w:rFonts w:ascii="Times New Roman" w:hAnsi="Times New Roman" w:cs="Times New Roman"/>
        </w:rPr>
        <w:footnoteReference w:id="48"/>
      </w:r>
      <w:r w:rsidR="00564EBB" w:rsidRPr="00280F95">
        <w:rPr>
          <w:rFonts w:ascii="Times New Roman" w:hAnsi="Times New Roman" w:cs="Times New Roman"/>
        </w:rPr>
        <w:t xml:space="preserve"> which resonate</w:t>
      </w:r>
      <w:r w:rsidR="00A326FD">
        <w:rPr>
          <w:rFonts w:ascii="Times New Roman" w:hAnsi="Times New Roman" w:cs="Times New Roman"/>
        </w:rPr>
        <w:t>s</w:t>
      </w:r>
      <w:r w:rsidR="00564EBB" w:rsidRPr="00280F95">
        <w:rPr>
          <w:rFonts w:ascii="Times New Roman" w:hAnsi="Times New Roman" w:cs="Times New Roman"/>
        </w:rPr>
        <w:t xml:space="preserve"> with Europe’s anti-discrimination law</w:t>
      </w:r>
      <w:r w:rsidR="00B051D9" w:rsidRPr="00280F95">
        <w:rPr>
          <w:rFonts w:ascii="Times New Roman" w:hAnsi="Times New Roman" w:cs="Times New Roman"/>
        </w:rPr>
        <w:t>.</w:t>
      </w:r>
      <w:r w:rsidR="00280F95">
        <w:rPr>
          <w:rStyle w:val="FootnoteReference"/>
          <w:rFonts w:ascii="Times New Roman" w:hAnsi="Times New Roman" w:cs="Times New Roman"/>
        </w:rPr>
        <w:footnoteReference w:id="49"/>
      </w:r>
      <w:r w:rsidR="00B051D9" w:rsidRPr="00280F95">
        <w:rPr>
          <w:rFonts w:ascii="Times New Roman" w:hAnsi="Times New Roman" w:cs="Times New Roman"/>
        </w:rPr>
        <w:t xml:space="preserve"> T</w:t>
      </w:r>
      <w:r w:rsidR="00564EBB" w:rsidRPr="00280F95">
        <w:rPr>
          <w:rFonts w:ascii="Times New Roman" w:hAnsi="Times New Roman" w:cs="Times New Roman"/>
        </w:rPr>
        <w:t>o this end</w:t>
      </w:r>
      <w:r w:rsidR="00A326FD">
        <w:rPr>
          <w:rFonts w:ascii="Times New Roman" w:hAnsi="Times New Roman" w:cs="Times New Roman"/>
        </w:rPr>
        <w:t>,</w:t>
      </w:r>
      <w:r w:rsidR="00564EBB" w:rsidRPr="00280F95">
        <w:rPr>
          <w:rFonts w:ascii="Times New Roman" w:hAnsi="Times New Roman" w:cs="Times New Roman"/>
        </w:rPr>
        <w:t xml:space="preserve"> the need to engage data protection laws in the functioning of pricing algorithm</w:t>
      </w:r>
      <w:r w:rsidR="00A326FD">
        <w:rPr>
          <w:rFonts w:ascii="Times New Roman" w:hAnsi="Times New Roman" w:cs="Times New Roman"/>
        </w:rPr>
        <w:t>s</w:t>
      </w:r>
      <w:r w:rsidR="00564EBB" w:rsidRPr="00280F95">
        <w:rPr>
          <w:rFonts w:ascii="Times New Roman" w:hAnsi="Times New Roman" w:cs="Times New Roman"/>
        </w:rPr>
        <w:t xml:space="preserve"> may be justified for </w:t>
      </w:r>
      <w:r w:rsidR="00A326FD">
        <w:rPr>
          <w:rFonts w:ascii="Times New Roman" w:hAnsi="Times New Roman" w:cs="Times New Roman"/>
        </w:rPr>
        <w:t xml:space="preserve">the </w:t>
      </w:r>
      <w:r w:rsidR="00564EBB" w:rsidRPr="00280F95">
        <w:rPr>
          <w:rFonts w:ascii="Times New Roman" w:hAnsi="Times New Roman" w:cs="Times New Roman"/>
        </w:rPr>
        <w:t>protection of consumers</w:t>
      </w:r>
      <w:r w:rsidR="00A326FD">
        <w:rPr>
          <w:rFonts w:ascii="Times New Roman" w:hAnsi="Times New Roman" w:cs="Times New Roman"/>
        </w:rPr>
        <w:t>’</w:t>
      </w:r>
      <w:r w:rsidR="00564EBB" w:rsidRPr="00280F95">
        <w:rPr>
          <w:rFonts w:ascii="Times New Roman" w:hAnsi="Times New Roman" w:cs="Times New Roman"/>
        </w:rPr>
        <w:t xml:space="preserve"> identity and privacy</w:t>
      </w:r>
      <w:r w:rsidR="00A326FD">
        <w:rPr>
          <w:rFonts w:ascii="Times New Roman" w:hAnsi="Times New Roman" w:cs="Times New Roman"/>
        </w:rPr>
        <w:t>,</w:t>
      </w:r>
      <w:r w:rsidR="00564EBB" w:rsidRPr="00280F95">
        <w:rPr>
          <w:rFonts w:ascii="Times New Roman" w:hAnsi="Times New Roman" w:cs="Times New Roman"/>
        </w:rPr>
        <w:t xml:space="preserve"> reputation</w:t>
      </w:r>
      <w:r w:rsidR="00A326FD">
        <w:rPr>
          <w:rFonts w:ascii="Times New Roman" w:hAnsi="Times New Roman" w:cs="Times New Roman"/>
        </w:rPr>
        <w:t>,</w:t>
      </w:r>
      <w:r w:rsidR="00564EBB" w:rsidRPr="00280F95">
        <w:rPr>
          <w:rFonts w:ascii="Times New Roman" w:hAnsi="Times New Roman" w:cs="Times New Roman"/>
        </w:rPr>
        <w:t xml:space="preserve"> equity and autonomy</w:t>
      </w:r>
      <w:r w:rsidR="00B051D9" w:rsidRPr="00280F95">
        <w:rPr>
          <w:rFonts w:ascii="Times New Roman" w:hAnsi="Times New Roman" w:cs="Times New Roman"/>
        </w:rPr>
        <w:t xml:space="preserve">. </w:t>
      </w:r>
    </w:p>
    <w:p w14:paraId="32710E3B" w14:textId="239F3BFF" w:rsidR="00564EBB" w:rsidRPr="00280F95" w:rsidRDefault="00B051D9" w:rsidP="004C3ECE">
      <w:pPr>
        <w:spacing w:after="0" w:line="360" w:lineRule="auto"/>
        <w:ind w:firstLine="720"/>
        <w:jc w:val="both"/>
        <w:rPr>
          <w:rFonts w:ascii="Times New Roman" w:hAnsi="Times New Roman" w:cs="Times New Roman"/>
        </w:rPr>
      </w:pPr>
      <w:r w:rsidRPr="00280F95">
        <w:rPr>
          <w:rFonts w:ascii="Times New Roman" w:hAnsi="Times New Roman" w:cs="Times New Roman"/>
        </w:rPr>
        <w:t>P</w:t>
      </w:r>
      <w:r w:rsidR="00564EBB" w:rsidRPr="00280F95">
        <w:rPr>
          <w:rFonts w:ascii="Times New Roman" w:hAnsi="Times New Roman" w:cs="Times New Roman"/>
        </w:rPr>
        <w:t>rice fixing algorithms depend on attitudinal data and personal information so much so that they perceive a customer's personality from affinity data exposing such customer</w:t>
      </w:r>
      <w:r w:rsidR="00A326FD">
        <w:rPr>
          <w:rFonts w:ascii="Times New Roman" w:hAnsi="Times New Roman" w:cs="Times New Roman"/>
        </w:rPr>
        <w:t>’</w:t>
      </w:r>
      <w:r w:rsidR="00564EBB" w:rsidRPr="00280F95">
        <w:rPr>
          <w:rFonts w:ascii="Times New Roman" w:hAnsi="Times New Roman" w:cs="Times New Roman"/>
        </w:rPr>
        <w:t xml:space="preserve">s </w:t>
      </w:r>
      <w:proofErr w:type="spellStart"/>
      <w:r w:rsidR="00564EBB" w:rsidRPr="00280F95">
        <w:rPr>
          <w:rFonts w:ascii="Times New Roman" w:hAnsi="Times New Roman" w:cs="Times New Roman"/>
        </w:rPr>
        <w:t>behavio</w:t>
      </w:r>
      <w:r w:rsidR="00A326FD">
        <w:rPr>
          <w:rFonts w:ascii="Times New Roman" w:hAnsi="Times New Roman" w:cs="Times New Roman"/>
        </w:rPr>
        <w:t>u</w:t>
      </w:r>
      <w:r w:rsidR="00564EBB" w:rsidRPr="00280F95">
        <w:rPr>
          <w:rFonts w:ascii="Times New Roman" w:hAnsi="Times New Roman" w:cs="Times New Roman"/>
        </w:rPr>
        <w:t>rs</w:t>
      </w:r>
      <w:proofErr w:type="spellEnd"/>
      <w:r w:rsidR="00A326FD">
        <w:rPr>
          <w:rFonts w:ascii="Times New Roman" w:hAnsi="Times New Roman" w:cs="Times New Roman"/>
        </w:rPr>
        <w:t>,</w:t>
      </w:r>
      <w:r w:rsidR="00564EBB" w:rsidRPr="00280F95">
        <w:rPr>
          <w:rFonts w:ascii="Times New Roman" w:hAnsi="Times New Roman" w:cs="Times New Roman"/>
        </w:rPr>
        <w:t xml:space="preserve"> private life</w:t>
      </w:r>
      <w:r w:rsidR="00A326FD">
        <w:rPr>
          <w:rFonts w:ascii="Times New Roman" w:hAnsi="Times New Roman" w:cs="Times New Roman"/>
        </w:rPr>
        <w:t>,</w:t>
      </w:r>
      <w:r w:rsidR="00564EBB" w:rsidRPr="00280F95">
        <w:rPr>
          <w:rFonts w:ascii="Times New Roman" w:hAnsi="Times New Roman" w:cs="Times New Roman"/>
        </w:rPr>
        <w:t xml:space="preserve"> confidential preferences</w:t>
      </w:r>
      <w:r w:rsidR="00A326FD">
        <w:rPr>
          <w:rFonts w:ascii="Times New Roman" w:hAnsi="Times New Roman" w:cs="Times New Roman"/>
        </w:rPr>
        <w:t>,</w:t>
      </w:r>
      <w:r w:rsidR="00564EBB" w:rsidRPr="00280F95">
        <w:rPr>
          <w:rFonts w:ascii="Times New Roman" w:hAnsi="Times New Roman" w:cs="Times New Roman"/>
        </w:rPr>
        <w:t xml:space="preserve"> and health status</w:t>
      </w:r>
      <w:r w:rsidRPr="00280F95">
        <w:rPr>
          <w:rFonts w:ascii="Times New Roman" w:hAnsi="Times New Roman" w:cs="Times New Roman"/>
        </w:rPr>
        <w:t>. T</w:t>
      </w:r>
      <w:r w:rsidR="00564EBB" w:rsidRPr="00280F95">
        <w:rPr>
          <w:rFonts w:ascii="Times New Roman" w:hAnsi="Times New Roman" w:cs="Times New Roman"/>
        </w:rPr>
        <w:t>he abuse of the price setting technology</w:t>
      </w:r>
      <w:r w:rsidR="00A8084E">
        <w:rPr>
          <w:rFonts w:ascii="Times New Roman" w:hAnsi="Times New Roman" w:cs="Times New Roman"/>
        </w:rPr>
        <w:t>,</w:t>
      </w:r>
      <w:r w:rsidR="00564EBB" w:rsidRPr="00280F95">
        <w:rPr>
          <w:rFonts w:ascii="Times New Roman" w:hAnsi="Times New Roman" w:cs="Times New Roman"/>
        </w:rPr>
        <w:t xml:space="preserve"> therefore</w:t>
      </w:r>
      <w:r w:rsidR="00A8084E">
        <w:rPr>
          <w:rFonts w:ascii="Times New Roman" w:hAnsi="Times New Roman" w:cs="Times New Roman"/>
        </w:rPr>
        <w:t>,</w:t>
      </w:r>
      <w:r w:rsidR="00564EBB" w:rsidRPr="00280F95">
        <w:rPr>
          <w:rFonts w:ascii="Times New Roman" w:hAnsi="Times New Roman" w:cs="Times New Roman"/>
        </w:rPr>
        <w:t xml:space="preserve"> endangers consumers</w:t>
      </w:r>
      <w:r w:rsidR="00A326FD">
        <w:rPr>
          <w:rFonts w:ascii="Times New Roman" w:hAnsi="Times New Roman" w:cs="Times New Roman"/>
        </w:rPr>
        <w:t>’</w:t>
      </w:r>
      <w:r w:rsidR="00564EBB" w:rsidRPr="00280F95">
        <w:rPr>
          <w:rFonts w:ascii="Times New Roman" w:hAnsi="Times New Roman" w:cs="Times New Roman"/>
        </w:rPr>
        <w:t xml:space="preserve"> privacy and infringes their rights to data autonomy</w:t>
      </w:r>
      <w:r w:rsidRPr="00280F95">
        <w:rPr>
          <w:rFonts w:ascii="Times New Roman" w:hAnsi="Times New Roman" w:cs="Times New Roman"/>
        </w:rPr>
        <w:t>. A</w:t>
      </w:r>
      <w:r w:rsidR="00564EBB" w:rsidRPr="00280F95">
        <w:rPr>
          <w:rFonts w:ascii="Times New Roman" w:hAnsi="Times New Roman" w:cs="Times New Roman"/>
        </w:rPr>
        <w:t>lso</w:t>
      </w:r>
      <w:r w:rsidR="00A326FD">
        <w:rPr>
          <w:rFonts w:ascii="Times New Roman" w:hAnsi="Times New Roman" w:cs="Times New Roman"/>
        </w:rPr>
        <w:t>,</w:t>
      </w:r>
      <w:r w:rsidR="00564EBB" w:rsidRPr="00280F95">
        <w:rPr>
          <w:rFonts w:ascii="Times New Roman" w:hAnsi="Times New Roman" w:cs="Times New Roman"/>
        </w:rPr>
        <w:t xml:space="preserve"> </w:t>
      </w:r>
      <w:r w:rsidR="00A326FD">
        <w:rPr>
          <w:rFonts w:ascii="Times New Roman" w:hAnsi="Times New Roman" w:cs="Times New Roman"/>
        </w:rPr>
        <w:t xml:space="preserve">the </w:t>
      </w:r>
      <w:r w:rsidR="00564EBB" w:rsidRPr="00280F95">
        <w:rPr>
          <w:rFonts w:ascii="Times New Roman" w:hAnsi="Times New Roman" w:cs="Times New Roman"/>
        </w:rPr>
        <w:t>potential</w:t>
      </w:r>
      <w:r w:rsidR="00A326FD">
        <w:rPr>
          <w:rFonts w:ascii="Times New Roman" w:hAnsi="Times New Roman" w:cs="Times New Roman"/>
        </w:rPr>
        <w:t>s</w:t>
      </w:r>
      <w:r w:rsidR="00564EBB" w:rsidRPr="00280F95">
        <w:rPr>
          <w:rFonts w:ascii="Times New Roman" w:hAnsi="Times New Roman" w:cs="Times New Roman"/>
        </w:rPr>
        <w:t xml:space="preserve"> of big data platforms to unleash ubiquitous algorithms </w:t>
      </w:r>
      <w:r w:rsidR="00A326FD">
        <w:rPr>
          <w:rFonts w:ascii="Times New Roman" w:hAnsi="Times New Roman" w:cs="Times New Roman"/>
        </w:rPr>
        <w:t xml:space="preserve">which engage in random data </w:t>
      </w:r>
      <w:r w:rsidR="00564EBB" w:rsidRPr="00280F95">
        <w:rPr>
          <w:rFonts w:ascii="Times New Roman" w:hAnsi="Times New Roman" w:cs="Times New Roman"/>
        </w:rPr>
        <w:t>harvest</w:t>
      </w:r>
      <w:r w:rsidR="00A326FD">
        <w:rPr>
          <w:rFonts w:ascii="Times New Roman" w:hAnsi="Times New Roman" w:cs="Times New Roman"/>
        </w:rPr>
        <w:t>ing</w:t>
      </w:r>
      <w:r w:rsidR="00564EBB" w:rsidRPr="00280F95">
        <w:rPr>
          <w:rFonts w:ascii="Times New Roman" w:hAnsi="Times New Roman" w:cs="Times New Roman"/>
        </w:rPr>
        <w:t xml:space="preserve"> for </w:t>
      </w:r>
      <w:r w:rsidR="00A326FD">
        <w:rPr>
          <w:rFonts w:ascii="Times New Roman" w:hAnsi="Times New Roman" w:cs="Times New Roman"/>
        </w:rPr>
        <w:t>purposes of customer</w:t>
      </w:r>
      <w:r w:rsidR="004C3ECE">
        <w:rPr>
          <w:rFonts w:ascii="Times New Roman" w:hAnsi="Times New Roman" w:cs="Times New Roman"/>
        </w:rPr>
        <w:t>-</w:t>
      </w:r>
      <w:r w:rsidR="00564EBB" w:rsidRPr="00280F95">
        <w:rPr>
          <w:rFonts w:ascii="Times New Roman" w:hAnsi="Times New Roman" w:cs="Times New Roman"/>
        </w:rPr>
        <w:t xml:space="preserve">assessment </w:t>
      </w:r>
      <w:r w:rsidR="004C3ECE">
        <w:rPr>
          <w:rFonts w:ascii="Times New Roman" w:hAnsi="Times New Roman" w:cs="Times New Roman"/>
        </w:rPr>
        <w:t>results in b</w:t>
      </w:r>
      <w:r w:rsidR="00564EBB" w:rsidRPr="00280F95">
        <w:rPr>
          <w:rFonts w:ascii="Times New Roman" w:hAnsi="Times New Roman" w:cs="Times New Roman"/>
        </w:rPr>
        <w:t xml:space="preserve">reach a person's reputational interest beyond a singular business transaction when such information </w:t>
      </w:r>
      <w:r w:rsidRPr="00280F95">
        <w:rPr>
          <w:rFonts w:ascii="Times New Roman" w:hAnsi="Times New Roman" w:cs="Times New Roman"/>
        </w:rPr>
        <w:t>is</w:t>
      </w:r>
      <w:r w:rsidR="00564EBB" w:rsidRPr="00280F95">
        <w:rPr>
          <w:rFonts w:ascii="Times New Roman" w:hAnsi="Times New Roman" w:cs="Times New Roman"/>
        </w:rPr>
        <w:t xml:space="preserve"> deployed to manipulate such customers unconsciously</w:t>
      </w:r>
      <w:r w:rsidRPr="00280F95">
        <w:rPr>
          <w:rFonts w:ascii="Times New Roman" w:hAnsi="Times New Roman" w:cs="Times New Roman"/>
        </w:rPr>
        <w:t xml:space="preserve">. </w:t>
      </w:r>
      <w:r w:rsidR="004C3ECE">
        <w:rPr>
          <w:rFonts w:ascii="Times New Roman" w:hAnsi="Times New Roman" w:cs="Times New Roman"/>
        </w:rPr>
        <w:t xml:space="preserve">This becomes the case when such data is perpetuated without the consent or knowledge of the profiled customer. </w:t>
      </w:r>
      <w:r w:rsidR="00D222B8" w:rsidRPr="00D222B8">
        <w:rPr>
          <w:rFonts w:ascii="Times New Roman" w:hAnsi="Times New Roman" w:cs="Times New Roman"/>
        </w:rPr>
        <w:t>The US</w:t>
      </w:r>
      <w:r w:rsidR="004C3ECE">
        <w:rPr>
          <w:rFonts w:ascii="Times New Roman" w:hAnsi="Times New Roman" w:cs="Times New Roman"/>
        </w:rPr>
        <w:t>A</w:t>
      </w:r>
      <w:r w:rsidR="00D222B8" w:rsidRPr="00D222B8">
        <w:rPr>
          <w:rFonts w:ascii="Times New Roman" w:hAnsi="Times New Roman" w:cs="Times New Roman"/>
        </w:rPr>
        <w:t xml:space="preserve"> </w:t>
      </w:r>
      <w:r w:rsidR="004C3ECE">
        <w:rPr>
          <w:rFonts w:ascii="Times New Roman" w:hAnsi="Times New Roman" w:cs="Times New Roman"/>
        </w:rPr>
        <w:t>A</w:t>
      </w:r>
      <w:r w:rsidR="00D222B8" w:rsidRPr="00D222B8">
        <w:rPr>
          <w:rFonts w:ascii="Times New Roman" w:hAnsi="Times New Roman" w:cs="Times New Roman"/>
        </w:rPr>
        <w:t xml:space="preserve">irline </w:t>
      </w:r>
      <w:r w:rsidR="004C3ECE">
        <w:rPr>
          <w:rFonts w:ascii="Times New Roman" w:hAnsi="Times New Roman" w:cs="Times New Roman"/>
        </w:rPr>
        <w:t>T</w:t>
      </w:r>
      <w:r w:rsidR="00D222B8" w:rsidRPr="00D222B8">
        <w:rPr>
          <w:rFonts w:ascii="Times New Roman" w:hAnsi="Times New Roman" w:cs="Times New Roman"/>
        </w:rPr>
        <w:t xml:space="preserve">ariff </w:t>
      </w:r>
      <w:r w:rsidR="004C3ECE">
        <w:rPr>
          <w:rFonts w:ascii="Times New Roman" w:hAnsi="Times New Roman" w:cs="Times New Roman"/>
        </w:rPr>
        <w:t>P</w:t>
      </w:r>
      <w:r w:rsidR="00D222B8" w:rsidRPr="00D222B8">
        <w:rPr>
          <w:rFonts w:ascii="Times New Roman" w:hAnsi="Times New Roman" w:cs="Times New Roman"/>
        </w:rPr>
        <w:t xml:space="preserve">ublishing </w:t>
      </w:r>
      <w:r w:rsidR="004C3ECE">
        <w:rPr>
          <w:rFonts w:ascii="Times New Roman" w:hAnsi="Times New Roman" w:cs="Times New Roman"/>
        </w:rPr>
        <w:t>C</w:t>
      </w:r>
      <w:r w:rsidR="00D222B8" w:rsidRPr="00D222B8">
        <w:rPr>
          <w:rFonts w:ascii="Times New Roman" w:hAnsi="Times New Roman" w:cs="Times New Roman"/>
        </w:rPr>
        <w:t>ompany (ATPCO), a company jointly owned by notable airline operators</w:t>
      </w:r>
      <w:r w:rsidR="004C3ECE">
        <w:rPr>
          <w:rFonts w:ascii="Times New Roman" w:hAnsi="Times New Roman" w:cs="Times New Roman"/>
        </w:rPr>
        <w:t>,</w:t>
      </w:r>
      <w:r w:rsidR="00D222B8" w:rsidRPr="00D222B8">
        <w:rPr>
          <w:rFonts w:ascii="Times New Roman" w:hAnsi="Times New Roman" w:cs="Times New Roman"/>
        </w:rPr>
        <w:t xml:space="preserve"> declared its willingness in October 2019 to develop a pricing device that is capable of adjusting prices using the data o</w:t>
      </w:r>
      <w:r w:rsidR="004C3ECE">
        <w:rPr>
          <w:rFonts w:ascii="Times New Roman" w:hAnsi="Times New Roman" w:cs="Times New Roman"/>
        </w:rPr>
        <w:t>f</w:t>
      </w:r>
      <w:r w:rsidR="00D222B8" w:rsidRPr="00D222B8">
        <w:rPr>
          <w:rFonts w:ascii="Times New Roman" w:hAnsi="Times New Roman" w:cs="Times New Roman"/>
        </w:rPr>
        <w:t xml:space="preserve"> consumers</w:t>
      </w:r>
      <w:r w:rsidR="004C3ECE">
        <w:rPr>
          <w:rFonts w:ascii="Times New Roman" w:hAnsi="Times New Roman" w:cs="Times New Roman"/>
        </w:rPr>
        <w:t>’</w:t>
      </w:r>
      <w:r w:rsidR="00D222B8" w:rsidRPr="00D222B8">
        <w:rPr>
          <w:rFonts w:ascii="Times New Roman" w:hAnsi="Times New Roman" w:cs="Times New Roman"/>
        </w:rPr>
        <w:t xml:space="preserve"> previous transactions. Yang confirms that big data corporation</w:t>
      </w:r>
      <w:r w:rsidR="004C3ECE">
        <w:rPr>
          <w:rFonts w:ascii="Times New Roman" w:hAnsi="Times New Roman" w:cs="Times New Roman"/>
        </w:rPr>
        <w:t>s</w:t>
      </w:r>
      <w:r w:rsidR="00D222B8" w:rsidRPr="00D222B8">
        <w:rPr>
          <w:rFonts w:ascii="Times New Roman" w:hAnsi="Times New Roman" w:cs="Times New Roman"/>
        </w:rPr>
        <w:t xml:space="preserve"> such as Apple, Acxiom, </w:t>
      </w:r>
      <w:proofErr w:type="spellStart"/>
      <w:r w:rsidR="00D222B8" w:rsidRPr="00D222B8">
        <w:rPr>
          <w:rFonts w:ascii="Times New Roman" w:hAnsi="Times New Roman" w:cs="Times New Roman"/>
        </w:rPr>
        <w:t>Datalog</w:t>
      </w:r>
      <w:r w:rsidR="004C3ECE">
        <w:rPr>
          <w:rFonts w:ascii="Times New Roman" w:hAnsi="Times New Roman" w:cs="Times New Roman"/>
        </w:rPr>
        <w:t>ix</w:t>
      </w:r>
      <w:proofErr w:type="spellEnd"/>
      <w:r w:rsidR="00D222B8" w:rsidRPr="00D222B8">
        <w:rPr>
          <w:rFonts w:ascii="Times New Roman" w:hAnsi="Times New Roman" w:cs="Times New Roman"/>
        </w:rPr>
        <w:t xml:space="preserve"> and Amazon harness </w:t>
      </w:r>
      <w:r w:rsidR="003A25B8">
        <w:rPr>
          <w:rFonts w:ascii="Times New Roman" w:hAnsi="Times New Roman" w:cs="Times New Roman"/>
        </w:rPr>
        <w:t>d</w:t>
      </w:r>
      <w:r w:rsidR="00D222B8" w:rsidRPr="00D222B8">
        <w:rPr>
          <w:rFonts w:ascii="Times New Roman" w:hAnsi="Times New Roman" w:cs="Times New Roman"/>
        </w:rPr>
        <w:t xml:space="preserve">ata on consumers’ </w:t>
      </w:r>
      <w:r w:rsidR="00D222B8" w:rsidRPr="00D222B8">
        <w:rPr>
          <w:rFonts w:ascii="Times New Roman" w:hAnsi="Times New Roman" w:cs="Times New Roman"/>
        </w:rPr>
        <w:lastRenderedPageBreak/>
        <w:t xml:space="preserve">transactional behavior as well as personal issues like medical records and such </w:t>
      </w:r>
      <w:r w:rsidR="004C3ECE">
        <w:rPr>
          <w:rFonts w:ascii="Times New Roman" w:hAnsi="Times New Roman" w:cs="Times New Roman"/>
        </w:rPr>
        <w:t xml:space="preserve">other </w:t>
      </w:r>
      <w:r w:rsidR="00D222B8" w:rsidRPr="00D222B8">
        <w:rPr>
          <w:rFonts w:ascii="Times New Roman" w:hAnsi="Times New Roman" w:cs="Times New Roman"/>
        </w:rPr>
        <w:t xml:space="preserve">information </w:t>
      </w:r>
      <w:r w:rsidR="004C3ECE">
        <w:rPr>
          <w:rFonts w:ascii="Times New Roman" w:hAnsi="Times New Roman" w:cs="Times New Roman"/>
        </w:rPr>
        <w:t xml:space="preserve">and furnish such data to </w:t>
      </w:r>
      <w:r w:rsidR="00D222B8" w:rsidRPr="00D222B8">
        <w:rPr>
          <w:rFonts w:ascii="Times New Roman" w:hAnsi="Times New Roman" w:cs="Times New Roman"/>
        </w:rPr>
        <w:t>retailers.</w:t>
      </w:r>
      <w:r w:rsidR="00D222B8" w:rsidRPr="00D222B8">
        <w:rPr>
          <w:rFonts w:ascii="Times New Roman" w:hAnsi="Times New Roman" w:cs="Times New Roman"/>
          <w:vertAlign w:val="superscript"/>
        </w:rPr>
        <w:t xml:space="preserve"> </w:t>
      </w:r>
      <w:r w:rsidR="00D222B8" w:rsidRPr="00D222B8">
        <w:rPr>
          <w:rFonts w:ascii="Times New Roman" w:hAnsi="Times New Roman" w:cs="Times New Roman"/>
          <w:vertAlign w:val="superscript"/>
        </w:rPr>
        <w:footnoteReference w:id="50"/>
      </w:r>
      <w:r w:rsidR="004C3ECE">
        <w:rPr>
          <w:rFonts w:ascii="Times New Roman" w:hAnsi="Times New Roman" w:cs="Times New Roman"/>
        </w:rPr>
        <w:t xml:space="preserve"> </w:t>
      </w:r>
      <w:r w:rsidRPr="00280F95">
        <w:rPr>
          <w:rFonts w:ascii="Times New Roman" w:hAnsi="Times New Roman" w:cs="Times New Roman"/>
        </w:rPr>
        <w:t xml:space="preserve">The </w:t>
      </w:r>
      <w:r w:rsidR="00564EBB" w:rsidRPr="00280F95">
        <w:rPr>
          <w:rFonts w:ascii="Times New Roman" w:hAnsi="Times New Roman" w:cs="Times New Roman"/>
        </w:rPr>
        <w:t xml:space="preserve">data protection law </w:t>
      </w:r>
      <w:r w:rsidR="004C3ECE">
        <w:rPr>
          <w:rFonts w:ascii="Times New Roman" w:hAnsi="Times New Roman" w:cs="Times New Roman"/>
        </w:rPr>
        <w:t>in the circumstances become</w:t>
      </w:r>
      <w:r w:rsidR="00564EBB" w:rsidRPr="00280F95">
        <w:rPr>
          <w:rFonts w:ascii="Times New Roman" w:hAnsi="Times New Roman" w:cs="Times New Roman"/>
        </w:rPr>
        <w:t>s reci</w:t>
      </w:r>
      <w:r w:rsidR="004C3ECE">
        <w:rPr>
          <w:rFonts w:ascii="Times New Roman" w:hAnsi="Times New Roman" w:cs="Times New Roman"/>
        </w:rPr>
        <w:t>p</w:t>
      </w:r>
      <w:r w:rsidR="00564EBB" w:rsidRPr="00280F95">
        <w:rPr>
          <w:rFonts w:ascii="Times New Roman" w:hAnsi="Times New Roman" w:cs="Times New Roman"/>
        </w:rPr>
        <w:t>e for balancing lawfulness</w:t>
      </w:r>
      <w:r w:rsidR="004C3ECE">
        <w:rPr>
          <w:rFonts w:ascii="Times New Roman" w:hAnsi="Times New Roman" w:cs="Times New Roman"/>
        </w:rPr>
        <w:t>,</w:t>
      </w:r>
      <w:r w:rsidR="00564EBB" w:rsidRPr="00280F95">
        <w:rPr>
          <w:rFonts w:ascii="Times New Roman" w:hAnsi="Times New Roman" w:cs="Times New Roman"/>
        </w:rPr>
        <w:t xml:space="preserve"> transparency</w:t>
      </w:r>
      <w:r w:rsidR="004C3ECE">
        <w:rPr>
          <w:rFonts w:ascii="Times New Roman" w:hAnsi="Times New Roman" w:cs="Times New Roman"/>
        </w:rPr>
        <w:t>,</w:t>
      </w:r>
      <w:r w:rsidR="00564EBB" w:rsidRPr="00280F95">
        <w:rPr>
          <w:rFonts w:ascii="Times New Roman" w:hAnsi="Times New Roman" w:cs="Times New Roman"/>
        </w:rPr>
        <w:t xml:space="preserve"> and fairness</w:t>
      </w:r>
      <w:r w:rsidRPr="00280F95">
        <w:rPr>
          <w:rFonts w:ascii="Times New Roman" w:hAnsi="Times New Roman" w:cs="Times New Roman"/>
        </w:rPr>
        <w:t xml:space="preserve">. Any </w:t>
      </w:r>
      <w:r w:rsidR="00564EBB" w:rsidRPr="00280F95">
        <w:rPr>
          <w:rFonts w:ascii="Times New Roman" w:hAnsi="Times New Roman" w:cs="Times New Roman"/>
        </w:rPr>
        <w:t>inquiry that uses or exposes an individual</w:t>
      </w:r>
      <w:r w:rsidR="004C3ECE">
        <w:rPr>
          <w:rFonts w:ascii="Times New Roman" w:hAnsi="Times New Roman" w:cs="Times New Roman"/>
        </w:rPr>
        <w:t>’s</w:t>
      </w:r>
      <w:r w:rsidR="00564EBB" w:rsidRPr="00280F95">
        <w:rPr>
          <w:rFonts w:ascii="Times New Roman" w:hAnsi="Times New Roman" w:cs="Times New Roman"/>
        </w:rPr>
        <w:t xml:space="preserve"> status falls into the scope of data protection law in </w:t>
      </w:r>
      <w:r w:rsidR="004C3ECE">
        <w:rPr>
          <w:rFonts w:ascii="Times New Roman" w:hAnsi="Times New Roman" w:cs="Times New Roman"/>
        </w:rPr>
        <w:t>its</w:t>
      </w:r>
      <w:r w:rsidR="00564EBB" w:rsidRPr="00280F95">
        <w:rPr>
          <w:rFonts w:ascii="Times New Roman" w:hAnsi="Times New Roman" w:cs="Times New Roman"/>
        </w:rPr>
        <w:t xml:space="preserve"> broade</w:t>
      </w:r>
      <w:r w:rsidR="004C3ECE">
        <w:rPr>
          <w:rFonts w:ascii="Times New Roman" w:hAnsi="Times New Roman" w:cs="Times New Roman"/>
        </w:rPr>
        <w:t>st</w:t>
      </w:r>
      <w:r w:rsidR="00564EBB" w:rsidRPr="00280F95">
        <w:rPr>
          <w:rFonts w:ascii="Times New Roman" w:hAnsi="Times New Roman" w:cs="Times New Roman"/>
        </w:rPr>
        <w:t xml:space="preserve"> application</w:t>
      </w:r>
      <w:r w:rsidRPr="00280F95">
        <w:rPr>
          <w:rFonts w:ascii="Times New Roman" w:hAnsi="Times New Roman" w:cs="Times New Roman"/>
        </w:rPr>
        <w:t xml:space="preserve">. The </w:t>
      </w:r>
      <w:r w:rsidR="00564EBB" w:rsidRPr="00280F95">
        <w:rPr>
          <w:rFonts w:ascii="Times New Roman" w:hAnsi="Times New Roman" w:cs="Times New Roman"/>
        </w:rPr>
        <w:t xml:space="preserve">CJEU has given a wide interpretation to personal data in accordance with </w:t>
      </w:r>
      <w:r w:rsidR="004C3ECE">
        <w:rPr>
          <w:rFonts w:ascii="Times New Roman" w:hAnsi="Times New Roman" w:cs="Times New Roman"/>
        </w:rPr>
        <w:t>A</w:t>
      </w:r>
      <w:r w:rsidR="00564EBB" w:rsidRPr="00280F95">
        <w:rPr>
          <w:rFonts w:ascii="Times New Roman" w:hAnsi="Times New Roman" w:cs="Times New Roman"/>
        </w:rPr>
        <w:t xml:space="preserve">rticle 29 </w:t>
      </w:r>
      <w:r w:rsidR="004C3ECE">
        <w:rPr>
          <w:rFonts w:ascii="Times New Roman" w:hAnsi="Times New Roman" w:cs="Times New Roman"/>
        </w:rPr>
        <w:t>W</w:t>
      </w:r>
      <w:r w:rsidR="00564EBB" w:rsidRPr="00280F95">
        <w:rPr>
          <w:rFonts w:ascii="Times New Roman" w:hAnsi="Times New Roman" w:cs="Times New Roman"/>
        </w:rPr>
        <w:t>P</w:t>
      </w:r>
      <w:r w:rsidR="004C3ECE">
        <w:rPr>
          <w:rFonts w:ascii="Times New Roman" w:hAnsi="Times New Roman" w:cs="Times New Roman"/>
        </w:rPr>
        <w:t>,</w:t>
      </w:r>
      <w:r w:rsidR="00564EBB" w:rsidRPr="00280F95">
        <w:rPr>
          <w:rFonts w:ascii="Times New Roman" w:hAnsi="Times New Roman" w:cs="Times New Roman"/>
        </w:rPr>
        <w:t xml:space="preserve"> demonstrating the elasticity of the law to accommodate everything.</w:t>
      </w:r>
      <w:r w:rsidR="00280F95">
        <w:rPr>
          <w:rStyle w:val="FootnoteReference"/>
          <w:rFonts w:ascii="Times New Roman" w:hAnsi="Times New Roman" w:cs="Times New Roman"/>
        </w:rPr>
        <w:footnoteReference w:id="51"/>
      </w:r>
    </w:p>
    <w:p w14:paraId="363BC52D" w14:textId="039EA865" w:rsidR="004B29E9" w:rsidRDefault="00564EBB" w:rsidP="004C3ECE">
      <w:pPr>
        <w:spacing w:after="0" w:line="360" w:lineRule="auto"/>
        <w:ind w:firstLine="720"/>
        <w:jc w:val="both"/>
        <w:rPr>
          <w:rFonts w:ascii="Times New Roman" w:hAnsi="Times New Roman" w:cs="Times New Roman"/>
        </w:rPr>
      </w:pPr>
      <w:r w:rsidRPr="00280F95">
        <w:rPr>
          <w:rFonts w:ascii="Times New Roman" w:hAnsi="Times New Roman" w:cs="Times New Roman"/>
        </w:rPr>
        <w:t>Another justification for invoking the data protection law regime over algorithmic pricing is because of its salient advantages over other species of consumer protection statutes. Data protection law is fortified with inherent remedies for aggrieved consumers. It is exp</w:t>
      </w:r>
      <w:r w:rsidR="003D7FD9">
        <w:rPr>
          <w:rFonts w:ascii="Times New Roman" w:hAnsi="Times New Roman" w:cs="Times New Roman"/>
        </w:rPr>
        <w:t>a</w:t>
      </w:r>
      <w:r w:rsidRPr="00280F95">
        <w:rPr>
          <w:rFonts w:ascii="Times New Roman" w:hAnsi="Times New Roman" w:cs="Times New Roman"/>
        </w:rPr>
        <w:t>nsive enough to cater for ex</w:t>
      </w:r>
      <w:r w:rsidR="003D7FD9">
        <w:rPr>
          <w:rFonts w:ascii="Times New Roman" w:hAnsi="Times New Roman" w:cs="Times New Roman"/>
        </w:rPr>
        <w:t>-</w:t>
      </w:r>
      <w:r w:rsidRPr="00280F95">
        <w:rPr>
          <w:rFonts w:ascii="Times New Roman" w:hAnsi="Times New Roman" w:cs="Times New Roman"/>
        </w:rPr>
        <w:t>pos</w:t>
      </w:r>
      <w:r w:rsidR="003D7FD9">
        <w:rPr>
          <w:rFonts w:ascii="Times New Roman" w:hAnsi="Times New Roman" w:cs="Times New Roman"/>
        </w:rPr>
        <w:t>t</w:t>
      </w:r>
      <w:r w:rsidRPr="00280F95">
        <w:rPr>
          <w:rFonts w:ascii="Times New Roman" w:hAnsi="Times New Roman" w:cs="Times New Roman"/>
        </w:rPr>
        <w:t xml:space="preserve"> judicial relief</w:t>
      </w:r>
      <w:r w:rsidR="003D7FD9">
        <w:rPr>
          <w:rFonts w:ascii="Times New Roman" w:hAnsi="Times New Roman" w:cs="Times New Roman"/>
        </w:rPr>
        <w:t>s</w:t>
      </w:r>
      <w:r w:rsidRPr="00280F95">
        <w:rPr>
          <w:rFonts w:ascii="Times New Roman" w:hAnsi="Times New Roman" w:cs="Times New Roman"/>
        </w:rPr>
        <w:t xml:space="preserve"> as well as ex</w:t>
      </w:r>
      <w:r w:rsidR="003D7FD9">
        <w:rPr>
          <w:rFonts w:ascii="Times New Roman" w:hAnsi="Times New Roman" w:cs="Times New Roman"/>
        </w:rPr>
        <w:t>-</w:t>
      </w:r>
      <w:r w:rsidRPr="00280F95">
        <w:rPr>
          <w:rFonts w:ascii="Times New Roman" w:hAnsi="Times New Roman" w:cs="Times New Roman"/>
        </w:rPr>
        <w:t xml:space="preserve">ante remedies through its risk-based mechanism to ensure the protection of personal data of users. </w:t>
      </w:r>
      <w:r w:rsidR="003D7FD9">
        <w:rPr>
          <w:rFonts w:ascii="Times New Roman" w:hAnsi="Times New Roman" w:cs="Times New Roman"/>
        </w:rPr>
        <w:t xml:space="preserve">The twin mechanisms of </w:t>
      </w:r>
      <w:r w:rsidRPr="00280F95">
        <w:rPr>
          <w:rFonts w:ascii="Times New Roman" w:hAnsi="Times New Roman" w:cs="Times New Roman"/>
        </w:rPr>
        <w:t xml:space="preserve">data protection by design and default </w:t>
      </w:r>
      <w:r w:rsidR="003D7FD9">
        <w:rPr>
          <w:rFonts w:ascii="Times New Roman" w:hAnsi="Times New Roman" w:cs="Times New Roman"/>
        </w:rPr>
        <w:t>(</w:t>
      </w:r>
      <w:r w:rsidRPr="00280F95">
        <w:rPr>
          <w:rFonts w:ascii="Times New Roman" w:hAnsi="Times New Roman" w:cs="Times New Roman"/>
        </w:rPr>
        <w:t>DPBD</w:t>
      </w:r>
      <w:r w:rsidR="003D7FD9">
        <w:rPr>
          <w:rFonts w:ascii="Times New Roman" w:hAnsi="Times New Roman" w:cs="Times New Roman"/>
        </w:rPr>
        <w:t>)</w:t>
      </w:r>
      <w:r w:rsidRPr="00280F95">
        <w:rPr>
          <w:rFonts w:ascii="Times New Roman" w:hAnsi="Times New Roman" w:cs="Times New Roman"/>
        </w:rPr>
        <w:t xml:space="preserve"> and data protection impact assessment </w:t>
      </w:r>
      <w:r w:rsidR="00DE3275">
        <w:rPr>
          <w:rFonts w:ascii="Times New Roman" w:hAnsi="Times New Roman" w:cs="Times New Roman"/>
        </w:rPr>
        <w:t>(</w:t>
      </w:r>
      <w:r w:rsidRPr="00280F95">
        <w:rPr>
          <w:rFonts w:ascii="Times New Roman" w:hAnsi="Times New Roman" w:cs="Times New Roman"/>
        </w:rPr>
        <w:t>DPIAs</w:t>
      </w:r>
      <w:r w:rsidR="00DE3275">
        <w:rPr>
          <w:rFonts w:ascii="Times New Roman" w:hAnsi="Times New Roman" w:cs="Times New Roman"/>
        </w:rPr>
        <w:t>)</w:t>
      </w:r>
      <w:r w:rsidR="00280F95">
        <w:rPr>
          <w:rStyle w:val="FootnoteReference"/>
          <w:rFonts w:ascii="Times New Roman" w:hAnsi="Times New Roman" w:cs="Times New Roman"/>
        </w:rPr>
        <w:footnoteReference w:id="52"/>
      </w:r>
      <w:r w:rsidRPr="00280F95">
        <w:rPr>
          <w:rFonts w:ascii="Times New Roman" w:hAnsi="Times New Roman" w:cs="Times New Roman"/>
        </w:rPr>
        <w:t xml:space="preserve"> </w:t>
      </w:r>
      <w:r w:rsidR="00DE3275">
        <w:rPr>
          <w:rFonts w:ascii="Times New Roman" w:hAnsi="Times New Roman" w:cs="Times New Roman"/>
        </w:rPr>
        <w:t>f</w:t>
      </w:r>
      <w:r w:rsidRPr="00280F95">
        <w:rPr>
          <w:rFonts w:ascii="Times New Roman" w:hAnsi="Times New Roman" w:cs="Times New Roman"/>
        </w:rPr>
        <w:t>unction to identify palpable algorithmic risk</w:t>
      </w:r>
      <w:r w:rsidR="003D7FD9">
        <w:rPr>
          <w:rFonts w:ascii="Times New Roman" w:hAnsi="Times New Roman" w:cs="Times New Roman"/>
        </w:rPr>
        <w:t>s</w:t>
      </w:r>
      <w:r w:rsidRPr="00280F95">
        <w:rPr>
          <w:rFonts w:ascii="Times New Roman" w:hAnsi="Times New Roman" w:cs="Times New Roman"/>
        </w:rPr>
        <w:t xml:space="preserve"> prior to resultant infringement. </w:t>
      </w:r>
      <w:proofErr w:type="spellStart"/>
      <w:r w:rsidR="00DE3275" w:rsidRPr="00DE3275">
        <w:rPr>
          <w:rFonts w:ascii="Times New Roman" w:hAnsi="Times New Roman" w:cs="Times New Roman"/>
        </w:rPr>
        <w:t>Porat</w:t>
      </w:r>
      <w:proofErr w:type="spellEnd"/>
      <w:r w:rsidR="00DE3275" w:rsidRPr="00DE3275">
        <w:rPr>
          <w:rFonts w:ascii="Times New Roman" w:hAnsi="Times New Roman" w:cs="Times New Roman"/>
        </w:rPr>
        <w:t xml:space="preserve"> suggest</w:t>
      </w:r>
      <w:r w:rsidR="003D7FD9">
        <w:rPr>
          <w:rFonts w:ascii="Times New Roman" w:hAnsi="Times New Roman" w:cs="Times New Roman"/>
        </w:rPr>
        <w:t>s</w:t>
      </w:r>
      <w:r w:rsidR="00DE3275" w:rsidRPr="00DE3275">
        <w:rPr>
          <w:rFonts w:ascii="Times New Roman" w:hAnsi="Times New Roman" w:cs="Times New Roman"/>
        </w:rPr>
        <w:t xml:space="preserve"> the rights inherent in data protection laws to include data disclosure mandates, right to protection from data collection ex</w:t>
      </w:r>
      <w:r w:rsidR="003D7FD9">
        <w:rPr>
          <w:rFonts w:ascii="Times New Roman" w:hAnsi="Times New Roman" w:cs="Times New Roman"/>
        </w:rPr>
        <w:t>-</w:t>
      </w:r>
      <w:r w:rsidR="00DE3275" w:rsidRPr="00DE3275">
        <w:rPr>
          <w:rFonts w:ascii="Times New Roman" w:hAnsi="Times New Roman" w:cs="Times New Roman"/>
        </w:rPr>
        <w:t>a</w:t>
      </w:r>
      <w:r w:rsidR="003D7FD9">
        <w:rPr>
          <w:rFonts w:ascii="Times New Roman" w:hAnsi="Times New Roman" w:cs="Times New Roman"/>
        </w:rPr>
        <w:t>nte</w:t>
      </w:r>
      <w:r w:rsidR="00DE3275" w:rsidRPr="00DE3275">
        <w:rPr>
          <w:rFonts w:ascii="Times New Roman" w:hAnsi="Times New Roman" w:cs="Times New Roman"/>
        </w:rPr>
        <w:t xml:space="preserve"> also known as </w:t>
      </w:r>
      <w:r w:rsidR="003D7FD9">
        <w:rPr>
          <w:rFonts w:ascii="Times New Roman" w:hAnsi="Times New Roman" w:cs="Times New Roman"/>
        </w:rPr>
        <w:t>‘</w:t>
      </w:r>
      <w:r w:rsidR="00DE3275" w:rsidRPr="00DE3275">
        <w:rPr>
          <w:rFonts w:ascii="Times New Roman" w:hAnsi="Times New Roman" w:cs="Times New Roman"/>
        </w:rPr>
        <w:t>cookies laws</w:t>
      </w:r>
      <w:r w:rsidR="003D7FD9">
        <w:rPr>
          <w:rFonts w:ascii="Times New Roman" w:hAnsi="Times New Roman" w:cs="Times New Roman"/>
        </w:rPr>
        <w:t>’</w:t>
      </w:r>
      <w:r w:rsidR="00DE3275" w:rsidRPr="00DE3275">
        <w:rPr>
          <w:rFonts w:ascii="Times New Roman" w:hAnsi="Times New Roman" w:cs="Times New Roman"/>
        </w:rPr>
        <w:t xml:space="preserve"> widely used in Europe and the USA and the right against data </w:t>
      </w:r>
      <w:r w:rsidR="003D7FD9">
        <w:rPr>
          <w:rFonts w:ascii="Times New Roman" w:hAnsi="Times New Roman" w:cs="Times New Roman"/>
        </w:rPr>
        <w:t>retention</w:t>
      </w:r>
      <w:r w:rsidR="00DE3275" w:rsidRPr="00DE3275">
        <w:rPr>
          <w:rFonts w:ascii="Times New Roman" w:hAnsi="Times New Roman" w:cs="Times New Roman"/>
        </w:rPr>
        <w:t xml:space="preserve"> </w:t>
      </w:r>
      <w:r w:rsidR="003D7FD9">
        <w:rPr>
          <w:rFonts w:ascii="Times New Roman" w:hAnsi="Times New Roman" w:cs="Times New Roman"/>
        </w:rPr>
        <w:t>e</w:t>
      </w:r>
      <w:r w:rsidR="00DE3275" w:rsidRPr="00DE3275">
        <w:rPr>
          <w:rFonts w:ascii="Times New Roman" w:hAnsi="Times New Roman" w:cs="Times New Roman"/>
        </w:rPr>
        <w:t>x</w:t>
      </w:r>
      <w:r w:rsidR="003D7FD9">
        <w:rPr>
          <w:rFonts w:ascii="Times New Roman" w:hAnsi="Times New Roman" w:cs="Times New Roman"/>
        </w:rPr>
        <w:t>-</w:t>
      </w:r>
      <w:r w:rsidR="00DE3275" w:rsidRPr="00DE3275">
        <w:rPr>
          <w:rFonts w:ascii="Times New Roman" w:hAnsi="Times New Roman" w:cs="Times New Roman"/>
        </w:rPr>
        <w:t>post also known as the right to be forgotten or erasure laws.</w:t>
      </w:r>
      <w:r w:rsidR="00DE3275" w:rsidRPr="00DE3275">
        <w:rPr>
          <w:rFonts w:ascii="Times New Roman" w:hAnsi="Times New Roman" w:cs="Times New Roman"/>
          <w:vertAlign w:val="superscript"/>
        </w:rPr>
        <w:t xml:space="preserve"> </w:t>
      </w:r>
      <w:r w:rsidR="00DE3275" w:rsidRPr="00DE3275">
        <w:rPr>
          <w:rFonts w:ascii="Times New Roman" w:hAnsi="Times New Roman" w:cs="Times New Roman"/>
          <w:vertAlign w:val="superscript"/>
        </w:rPr>
        <w:footnoteReference w:id="53"/>
      </w:r>
      <w:r w:rsidR="00DE3275" w:rsidRPr="00DE3275">
        <w:rPr>
          <w:rFonts w:ascii="Times New Roman" w:hAnsi="Times New Roman" w:cs="Times New Roman"/>
        </w:rPr>
        <w:t xml:space="preserve"> These protections are enacted in </w:t>
      </w:r>
      <w:r w:rsidR="003D7FD9">
        <w:rPr>
          <w:rFonts w:ascii="Times New Roman" w:hAnsi="Times New Roman" w:cs="Times New Roman"/>
        </w:rPr>
        <w:t>A</w:t>
      </w:r>
      <w:r w:rsidR="00DE3275" w:rsidRPr="00DE3275">
        <w:rPr>
          <w:rFonts w:ascii="Times New Roman" w:hAnsi="Times New Roman" w:cs="Times New Roman"/>
        </w:rPr>
        <w:t xml:space="preserve">rticle 17 of the GDPR and the </w:t>
      </w:r>
      <w:r w:rsidR="003D7FD9">
        <w:rPr>
          <w:rFonts w:ascii="Times New Roman" w:hAnsi="Times New Roman" w:cs="Times New Roman"/>
        </w:rPr>
        <w:t>C</w:t>
      </w:r>
      <w:r w:rsidR="00DE3275" w:rsidRPr="00DE3275">
        <w:rPr>
          <w:rFonts w:ascii="Times New Roman" w:hAnsi="Times New Roman" w:cs="Times New Roman"/>
        </w:rPr>
        <w:t xml:space="preserve">onsumer </w:t>
      </w:r>
      <w:r w:rsidR="003D7FD9">
        <w:rPr>
          <w:rFonts w:ascii="Times New Roman" w:hAnsi="Times New Roman" w:cs="Times New Roman"/>
        </w:rPr>
        <w:t>P</w:t>
      </w:r>
      <w:r w:rsidR="00DE3275" w:rsidRPr="00DE3275">
        <w:rPr>
          <w:rFonts w:ascii="Times New Roman" w:hAnsi="Times New Roman" w:cs="Times New Roman"/>
        </w:rPr>
        <w:t xml:space="preserve">rotection </w:t>
      </w:r>
      <w:r w:rsidR="003D7FD9">
        <w:rPr>
          <w:rFonts w:ascii="Times New Roman" w:hAnsi="Times New Roman" w:cs="Times New Roman"/>
        </w:rPr>
        <w:t>A</w:t>
      </w:r>
      <w:r w:rsidR="00DE3275" w:rsidRPr="00DE3275">
        <w:rPr>
          <w:rFonts w:ascii="Times New Roman" w:hAnsi="Times New Roman" w:cs="Times New Roman"/>
        </w:rPr>
        <w:t>ct of California 2018.</w:t>
      </w:r>
      <w:r w:rsidR="00DE3275" w:rsidRPr="00DE3275">
        <w:rPr>
          <w:rFonts w:ascii="Times New Roman" w:hAnsi="Times New Roman" w:cs="Times New Roman"/>
          <w:vertAlign w:val="superscript"/>
        </w:rPr>
        <w:t xml:space="preserve"> </w:t>
      </w:r>
      <w:r w:rsidR="00DE3275" w:rsidRPr="00DE3275">
        <w:rPr>
          <w:rFonts w:ascii="Times New Roman" w:hAnsi="Times New Roman" w:cs="Times New Roman"/>
          <w:vertAlign w:val="superscript"/>
        </w:rPr>
        <w:footnoteReference w:id="54"/>
      </w:r>
      <w:r w:rsidR="00DE3275">
        <w:rPr>
          <w:rFonts w:ascii="Times New Roman" w:hAnsi="Times New Roman" w:cs="Times New Roman"/>
        </w:rPr>
        <w:t xml:space="preserve"> </w:t>
      </w:r>
      <w:r w:rsidRPr="00280F95">
        <w:rPr>
          <w:rFonts w:ascii="Times New Roman" w:hAnsi="Times New Roman" w:cs="Times New Roman"/>
        </w:rPr>
        <w:t xml:space="preserve">The data protection law interrogates the chilling effect of online pricing mechanism unlike </w:t>
      </w:r>
      <w:r w:rsidR="003D7FD9">
        <w:rPr>
          <w:rFonts w:ascii="Times New Roman" w:hAnsi="Times New Roman" w:cs="Times New Roman"/>
        </w:rPr>
        <w:t>the</w:t>
      </w:r>
      <w:r w:rsidRPr="00280F95">
        <w:rPr>
          <w:rFonts w:ascii="Times New Roman" w:hAnsi="Times New Roman" w:cs="Times New Roman"/>
        </w:rPr>
        <w:t xml:space="preserve"> consumer protection law which requires a potential claimant to become a customer as prerequisite.</w:t>
      </w:r>
      <w:r w:rsidR="004B29E9">
        <w:rPr>
          <w:rStyle w:val="FootnoteReference"/>
          <w:rFonts w:ascii="Times New Roman" w:hAnsi="Times New Roman" w:cs="Times New Roman"/>
        </w:rPr>
        <w:footnoteReference w:id="55"/>
      </w:r>
      <w:r w:rsidRPr="00280F95">
        <w:rPr>
          <w:rFonts w:ascii="Times New Roman" w:hAnsi="Times New Roman" w:cs="Times New Roman"/>
        </w:rPr>
        <w:t xml:space="preserve"> </w:t>
      </w:r>
      <w:r w:rsidR="003D7FD9">
        <w:rPr>
          <w:rFonts w:ascii="Times New Roman" w:hAnsi="Times New Roman" w:cs="Times New Roman"/>
        </w:rPr>
        <w:t xml:space="preserve">The data protection law </w:t>
      </w:r>
      <w:r w:rsidRPr="00280F95">
        <w:rPr>
          <w:rFonts w:ascii="Times New Roman" w:hAnsi="Times New Roman" w:cs="Times New Roman"/>
        </w:rPr>
        <w:t xml:space="preserve">applies anywhere and whenever personal data is harvested or </w:t>
      </w:r>
      <w:proofErr w:type="spellStart"/>
      <w:r w:rsidR="003D7FD9">
        <w:rPr>
          <w:rFonts w:ascii="Times New Roman" w:hAnsi="Times New Roman" w:cs="Times New Roman"/>
        </w:rPr>
        <w:t>utilised</w:t>
      </w:r>
      <w:proofErr w:type="spellEnd"/>
      <w:r w:rsidR="003D7FD9">
        <w:rPr>
          <w:rFonts w:ascii="Times New Roman" w:hAnsi="Times New Roman" w:cs="Times New Roman"/>
        </w:rPr>
        <w:t>,</w:t>
      </w:r>
      <w:r w:rsidRPr="00280F95">
        <w:rPr>
          <w:rFonts w:ascii="Times New Roman" w:hAnsi="Times New Roman" w:cs="Times New Roman"/>
        </w:rPr>
        <w:t xml:space="preserve"> whether or not the data subject is a customer.</w:t>
      </w:r>
      <w:r w:rsidR="00BE6637" w:rsidRPr="00280F95">
        <w:rPr>
          <w:rFonts w:ascii="Times New Roman" w:hAnsi="Times New Roman" w:cs="Times New Roman"/>
        </w:rPr>
        <w:t xml:space="preserve"> </w:t>
      </w:r>
    </w:p>
    <w:p w14:paraId="2E081DB9" w14:textId="23ECD464" w:rsidR="004B29E9" w:rsidRPr="004B39C6" w:rsidRDefault="004B39C6" w:rsidP="004B39C6">
      <w:pPr>
        <w:pStyle w:val="ListParagraph"/>
        <w:numPr>
          <w:ilvl w:val="0"/>
          <w:numId w:val="2"/>
        </w:numPr>
        <w:spacing w:after="0" w:line="360" w:lineRule="auto"/>
        <w:jc w:val="both"/>
        <w:rPr>
          <w:rFonts w:ascii="Times New Roman" w:hAnsi="Times New Roman" w:cs="Times New Roman"/>
          <w:b/>
          <w:bCs/>
        </w:rPr>
      </w:pPr>
      <w:r w:rsidRPr="004B39C6">
        <w:rPr>
          <w:rFonts w:ascii="Times New Roman" w:hAnsi="Times New Roman" w:cs="Times New Roman"/>
          <w:b/>
          <w:bCs/>
        </w:rPr>
        <w:t>REGULATORY CHALLENGES TO DATA PROTECTION LAW BY ALGORITHMIC PRICING</w:t>
      </w:r>
      <w:r w:rsidR="00BE6637" w:rsidRPr="004B39C6">
        <w:rPr>
          <w:rFonts w:ascii="Times New Roman" w:hAnsi="Times New Roman" w:cs="Times New Roman"/>
          <w:b/>
          <w:bCs/>
        </w:rPr>
        <w:t xml:space="preserve"> </w:t>
      </w:r>
    </w:p>
    <w:p w14:paraId="4DAC5A9C" w14:textId="4A8477AC" w:rsidR="00C538F7" w:rsidRDefault="00BE6637" w:rsidP="00DD4688">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Europe is a vantage standpoint to </w:t>
      </w:r>
      <w:proofErr w:type="spellStart"/>
      <w:r w:rsidRPr="00280F95">
        <w:rPr>
          <w:rFonts w:ascii="Times New Roman" w:hAnsi="Times New Roman" w:cs="Times New Roman"/>
        </w:rPr>
        <w:t>analy</w:t>
      </w:r>
      <w:r w:rsidR="003D7FD9">
        <w:rPr>
          <w:rFonts w:ascii="Times New Roman" w:hAnsi="Times New Roman" w:cs="Times New Roman"/>
        </w:rPr>
        <w:t>s</w:t>
      </w:r>
      <w:r w:rsidRPr="00280F95">
        <w:rPr>
          <w:rFonts w:ascii="Times New Roman" w:hAnsi="Times New Roman" w:cs="Times New Roman"/>
        </w:rPr>
        <w:t>e</w:t>
      </w:r>
      <w:proofErr w:type="spellEnd"/>
      <w:r w:rsidRPr="00280F95">
        <w:rPr>
          <w:rFonts w:ascii="Times New Roman" w:hAnsi="Times New Roman" w:cs="Times New Roman"/>
        </w:rPr>
        <w:t xml:space="preserve"> the success of legal regulations for pricing algorithms because of </w:t>
      </w:r>
      <w:r w:rsidR="00D8647F">
        <w:rPr>
          <w:rFonts w:ascii="Times New Roman" w:hAnsi="Times New Roman" w:cs="Times New Roman"/>
        </w:rPr>
        <w:t>its</w:t>
      </w:r>
      <w:r w:rsidRPr="00280F95">
        <w:rPr>
          <w:rFonts w:ascii="Times New Roman" w:hAnsi="Times New Roman" w:cs="Times New Roman"/>
        </w:rPr>
        <w:t xml:space="preserve"> strong commitment toward consumer protection d</w:t>
      </w:r>
      <w:r w:rsidR="00D8647F">
        <w:rPr>
          <w:rFonts w:ascii="Times New Roman" w:hAnsi="Times New Roman" w:cs="Times New Roman"/>
        </w:rPr>
        <w:t>e</w:t>
      </w:r>
      <w:r w:rsidRPr="00280F95">
        <w:rPr>
          <w:rFonts w:ascii="Times New Roman" w:hAnsi="Times New Roman" w:cs="Times New Roman"/>
        </w:rPr>
        <w:t>sp</w:t>
      </w:r>
      <w:r w:rsidR="00D8647F">
        <w:rPr>
          <w:rFonts w:ascii="Times New Roman" w:hAnsi="Times New Roman" w:cs="Times New Roman"/>
        </w:rPr>
        <w:t>i</w:t>
      </w:r>
      <w:r w:rsidRPr="00280F95">
        <w:rPr>
          <w:rFonts w:ascii="Times New Roman" w:hAnsi="Times New Roman" w:cs="Times New Roman"/>
        </w:rPr>
        <w:t xml:space="preserve">te market </w:t>
      </w:r>
      <w:r w:rsidRPr="00280F95">
        <w:rPr>
          <w:rFonts w:ascii="Times New Roman" w:hAnsi="Times New Roman" w:cs="Times New Roman"/>
        </w:rPr>
        <w:lastRenderedPageBreak/>
        <w:t>liber</w:t>
      </w:r>
      <w:r w:rsidR="00D8647F">
        <w:rPr>
          <w:rFonts w:ascii="Times New Roman" w:hAnsi="Times New Roman" w:cs="Times New Roman"/>
        </w:rPr>
        <w:t>ali</w:t>
      </w:r>
      <w:r w:rsidRPr="00280F95">
        <w:rPr>
          <w:rFonts w:ascii="Times New Roman" w:hAnsi="Times New Roman" w:cs="Times New Roman"/>
        </w:rPr>
        <w:t>ty.</w:t>
      </w:r>
      <w:r w:rsidR="004B29E9">
        <w:rPr>
          <w:rStyle w:val="FootnoteReference"/>
          <w:rFonts w:ascii="Times New Roman" w:hAnsi="Times New Roman" w:cs="Times New Roman"/>
        </w:rPr>
        <w:footnoteReference w:id="56"/>
      </w:r>
      <w:r w:rsidRPr="00280F95">
        <w:rPr>
          <w:rFonts w:ascii="Times New Roman" w:hAnsi="Times New Roman" w:cs="Times New Roman"/>
        </w:rPr>
        <w:t xml:space="preserve"> The jurisprudence of consumer protection focuses </w:t>
      </w:r>
      <w:r w:rsidR="00D8647F">
        <w:rPr>
          <w:rFonts w:ascii="Times New Roman" w:hAnsi="Times New Roman" w:cs="Times New Roman"/>
        </w:rPr>
        <w:t xml:space="preserve">on </w:t>
      </w:r>
      <w:r w:rsidRPr="00280F95">
        <w:rPr>
          <w:rFonts w:ascii="Times New Roman" w:hAnsi="Times New Roman" w:cs="Times New Roman"/>
        </w:rPr>
        <w:t>competition law with vigilance on the exploitative proclivities of big corporations to guarantee price fairness.</w:t>
      </w:r>
      <w:r w:rsidR="004B29E9">
        <w:rPr>
          <w:rStyle w:val="FootnoteReference"/>
          <w:rFonts w:ascii="Times New Roman" w:hAnsi="Times New Roman" w:cs="Times New Roman"/>
        </w:rPr>
        <w:footnoteReference w:id="57"/>
      </w:r>
      <w:r w:rsidRPr="00280F95">
        <w:rPr>
          <w:rFonts w:ascii="Times New Roman" w:hAnsi="Times New Roman" w:cs="Times New Roman"/>
        </w:rPr>
        <w:t xml:space="preserve"> </w:t>
      </w:r>
      <w:r w:rsidR="003A25B8">
        <w:rPr>
          <w:rFonts w:ascii="Times New Roman" w:hAnsi="Times New Roman" w:cs="Times New Roman"/>
        </w:rPr>
        <w:t>In this regard</w:t>
      </w:r>
      <w:r w:rsidRPr="00280F95">
        <w:rPr>
          <w:rFonts w:ascii="Times New Roman" w:hAnsi="Times New Roman" w:cs="Times New Roman"/>
        </w:rPr>
        <w:t xml:space="preserve">, the EU consumer law is more concerned with transparency in price offers than it is with the </w:t>
      </w:r>
      <w:r w:rsidR="00D8647F">
        <w:rPr>
          <w:rFonts w:ascii="Times New Roman" w:hAnsi="Times New Roman" w:cs="Times New Roman"/>
        </w:rPr>
        <w:t xml:space="preserve">activities of </w:t>
      </w:r>
      <w:r w:rsidRPr="00280F95">
        <w:rPr>
          <w:rFonts w:ascii="Times New Roman" w:hAnsi="Times New Roman" w:cs="Times New Roman"/>
        </w:rPr>
        <w:t>price fixing</w:t>
      </w:r>
      <w:r w:rsidR="00D8647F">
        <w:rPr>
          <w:rFonts w:ascii="Times New Roman" w:hAnsi="Times New Roman" w:cs="Times New Roman"/>
        </w:rPr>
        <w:t>-algorithms,</w:t>
      </w:r>
      <w:r w:rsidRPr="00280F95">
        <w:rPr>
          <w:rFonts w:ascii="Times New Roman" w:hAnsi="Times New Roman" w:cs="Times New Roman"/>
        </w:rPr>
        <w:t xml:space="preserve"> simpliciter. This reasoning is based on the belief that the result of algorithmic pricing is not entirely negative. Recital 45 of the </w:t>
      </w:r>
      <w:r w:rsidR="00D8647F" w:rsidRPr="00280F95">
        <w:rPr>
          <w:rFonts w:ascii="Times New Roman" w:hAnsi="Times New Roman" w:cs="Times New Roman"/>
        </w:rPr>
        <w:t>Consumer Rights Directive</w:t>
      </w:r>
      <w:r w:rsidRPr="00280F95">
        <w:rPr>
          <w:rFonts w:ascii="Times New Roman" w:hAnsi="Times New Roman" w:cs="Times New Roman"/>
        </w:rPr>
        <w:t xml:space="preserve"> </w:t>
      </w:r>
      <w:r w:rsidR="00D8647F">
        <w:rPr>
          <w:rFonts w:ascii="Times New Roman" w:hAnsi="Times New Roman" w:cs="Times New Roman"/>
        </w:rPr>
        <w:t>(</w:t>
      </w:r>
      <w:r w:rsidRPr="00280F95">
        <w:rPr>
          <w:rFonts w:ascii="Times New Roman" w:hAnsi="Times New Roman" w:cs="Times New Roman"/>
        </w:rPr>
        <w:t>CRD</w:t>
      </w:r>
      <w:r w:rsidR="00D8647F">
        <w:rPr>
          <w:rFonts w:ascii="Times New Roman" w:hAnsi="Times New Roman" w:cs="Times New Roman"/>
        </w:rPr>
        <w:t>)</w:t>
      </w:r>
      <w:r w:rsidRPr="00280F95">
        <w:rPr>
          <w:rFonts w:ascii="Times New Roman" w:hAnsi="Times New Roman" w:cs="Times New Roman"/>
        </w:rPr>
        <w:t xml:space="preserve"> gives capacity to traders to offer differentiated prices to certain persons or community of persons by the use of automation.</w:t>
      </w:r>
      <w:r w:rsidR="004B29E9">
        <w:rPr>
          <w:rStyle w:val="FootnoteReference"/>
          <w:rFonts w:ascii="Times New Roman" w:hAnsi="Times New Roman" w:cs="Times New Roman"/>
        </w:rPr>
        <w:footnoteReference w:id="58"/>
      </w:r>
      <w:r w:rsidRPr="00280F95">
        <w:rPr>
          <w:rFonts w:ascii="Times New Roman" w:hAnsi="Times New Roman" w:cs="Times New Roman"/>
        </w:rPr>
        <w:t xml:space="preserve"> However, the transparency requirement is fortified by directives 2000/31/EC on e-commerce </w:t>
      </w:r>
      <w:r w:rsidR="00D8647F">
        <w:rPr>
          <w:rFonts w:ascii="Times New Roman" w:hAnsi="Times New Roman" w:cs="Times New Roman"/>
        </w:rPr>
        <w:t>(</w:t>
      </w:r>
      <w:r w:rsidRPr="00280F95">
        <w:rPr>
          <w:rFonts w:ascii="Times New Roman" w:hAnsi="Times New Roman" w:cs="Times New Roman"/>
        </w:rPr>
        <w:t>ECD</w:t>
      </w:r>
      <w:r w:rsidR="00D8647F">
        <w:rPr>
          <w:rFonts w:ascii="Times New Roman" w:hAnsi="Times New Roman" w:cs="Times New Roman"/>
        </w:rPr>
        <w:t>)</w:t>
      </w:r>
      <w:r w:rsidRPr="00280F95">
        <w:rPr>
          <w:rFonts w:ascii="Times New Roman" w:hAnsi="Times New Roman" w:cs="Times New Roman"/>
        </w:rPr>
        <w:t xml:space="preserve"> which obligates European states to take steps to guarantee that such automated prices are clearly stated without ambiguation.</w:t>
      </w:r>
      <w:r w:rsidR="004B29E9">
        <w:rPr>
          <w:rStyle w:val="FootnoteReference"/>
          <w:rFonts w:ascii="Times New Roman" w:hAnsi="Times New Roman" w:cs="Times New Roman"/>
        </w:rPr>
        <w:footnoteReference w:id="59"/>
      </w:r>
      <w:r w:rsidRPr="00280F95">
        <w:rPr>
          <w:rFonts w:ascii="Times New Roman" w:hAnsi="Times New Roman" w:cs="Times New Roman"/>
        </w:rPr>
        <w:t xml:space="preserve"> </w:t>
      </w:r>
      <w:r w:rsidR="00D8647F">
        <w:rPr>
          <w:rFonts w:ascii="Times New Roman" w:hAnsi="Times New Roman" w:cs="Times New Roman"/>
        </w:rPr>
        <w:t xml:space="preserve">Consequently, </w:t>
      </w:r>
      <w:r w:rsidRPr="00280F95">
        <w:rPr>
          <w:rFonts w:ascii="Times New Roman" w:hAnsi="Times New Roman" w:cs="Times New Roman"/>
        </w:rPr>
        <w:t>both seller and buyer are avail</w:t>
      </w:r>
      <w:r w:rsidR="00D8647F">
        <w:rPr>
          <w:rFonts w:ascii="Times New Roman" w:hAnsi="Times New Roman" w:cs="Times New Roman"/>
        </w:rPr>
        <w:t>ed</w:t>
      </w:r>
      <w:r w:rsidRPr="00280F95">
        <w:rPr>
          <w:rFonts w:ascii="Times New Roman" w:hAnsi="Times New Roman" w:cs="Times New Roman"/>
        </w:rPr>
        <w:t xml:space="preserve"> of the unit prices</w:t>
      </w:r>
      <w:r w:rsidR="00D8647F">
        <w:rPr>
          <w:rFonts w:ascii="Times New Roman" w:hAnsi="Times New Roman" w:cs="Times New Roman"/>
        </w:rPr>
        <w:t>, weighed</w:t>
      </w:r>
      <w:r w:rsidRPr="00280F95">
        <w:rPr>
          <w:rFonts w:ascii="Times New Roman" w:hAnsi="Times New Roman" w:cs="Times New Roman"/>
        </w:rPr>
        <w:t xml:space="preserve"> in kilograms or liters as the case may be under the price indication directive </w:t>
      </w:r>
      <w:r w:rsidR="00D8647F">
        <w:rPr>
          <w:rFonts w:ascii="Times New Roman" w:hAnsi="Times New Roman" w:cs="Times New Roman"/>
        </w:rPr>
        <w:t>(</w:t>
      </w:r>
      <w:r w:rsidRPr="00280F95">
        <w:rPr>
          <w:rFonts w:ascii="Times New Roman" w:hAnsi="Times New Roman" w:cs="Times New Roman"/>
        </w:rPr>
        <w:t>PID</w:t>
      </w:r>
      <w:r w:rsidR="00D8647F">
        <w:rPr>
          <w:rFonts w:ascii="Times New Roman" w:hAnsi="Times New Roman" w:cs="Times New Roman"/>
        </w:rPr>
        <w:t>)</w:t>
      </w:r>
      <w:r w:rsidRPr="00280F95">
        <w:rPr>
          <w:rFonts w:ascii="Times New Roman" w:hAnsi="Times New Roman" w:cs="Times New Roman"/>
        </w:rPr>
        <w:t>.</w:t>
      </w:r>
      <w:r w:rsidR="004B29E9">
        <w:rPr>
          <w:rStyle w:val="FootnoteReference"/>
          <w:rFonts w:ascii="Times New Roman" w:hAnsi="Times New Roman" w:cs="Times New Roman"/>
        </w:rPr>
        <w:footnoteReference w:id="60"/>
      </w:r>
      <w:r w:rsidRPr="00280F95">
        <w:rPr>
          <w:rFonts w:ascii="Times New Roman" w:hAnsi="Times New Roman" w:cs="Times New Roman"/>
        </w:rPr>
        <w:t xml:space="preserve"> It is doubtful whether the unfair commercial practice directive </w:t>
      </w:r>
      <w:r w:rsidR="00D8647F">
        <w:rPr>
          <w:rFonts w:ascii="Times New Roman" w:hAnsi="Times New Roman" w:cs="Times New Roman"/>
        </w:rPr>
        <w:t>(</w:t>
      </w:r>
      <w:r w:rsidRPr="00280F95">
        <w:rPr>
          <w:rFonts w:ascii="Times New Roman" w:hAnsi="Times New Roman" w:cs="Times New Roman"/>
        </w:rPr>
        <w:t>UCPD</w:t>
      </w:r>
      <w:r w:rsidR="00D8647F">
        <w:rPr>
          <w:rFonts w:ascii="Times New Roman" w:hAnsi="Times New Roman" w:cs="Times New Roman"/>
        </w:rPr>
        <w:t>)</w:t>
      </w:r>
      <w:r w:rsidRPr="00280F95">
        <w:rPr>
          <w:rFonts w:ascii="Times New Roman" w:hAnsi="Times New Roman" w:cs="Times New Roman"/>
        </w:rPr>
        <w:t xml:space="preserve"> mandate</w:t>
      </w:r>
      <w:r w:rsidR="00D8647F">
        <w:rPr>
          <w:rFonts w:ascii="Times New Roman" w:hAnsi="Times New Roman" w:cs="Times New Roman"/>
        </w:rPr>
        <w:t>s</w:t>
      </w:r>
      <w:r w:rsidRPr="00280F95">
        <w:rPr>
          <w:rFonts w:ascii="Times New Roman" w:hAnsi="Times New Roman" w:cs="Times New Roman"/>
        </w:rPr>
        <w:t xml:space="preserve"> any other disclosure from sellers other than price </w:t>
      </w:r>
      <w:r w:rsidR="00D8647F">
        <w:rPr>
          <w:rFonts w:ascii="Times New Roman" w:hAnsi="Times New Roman" w:cs="Times New Roman"/>
        </w:rPr>
        <w:t xml:space="preserve">and </w:t>
      </w:r>
      <w:proofErr w:type="spellStart"/>
      <w:r w:rsidRPr="00280F95">
        <w:rPr>
          <w:rFonts w:ascii="Times New Roman" w:hAnsi="Times New Roman" w:cs="Times New Roman"/>
        </w:rPr>
        <w:t>personali</w:t>
      </w:r>
      <w:r w:rsidR="00D8647F">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w:t>
      </w:r>
      <w:r w:rsidR="004B29E9">
        <w:rPr>
          <w:rStyle w:val="FootnoteReference"/>
          <w:rFonts w:ascii="Times New Roman" w:hAnsi="Times New Roman" w:cs="Times New Roman"/>
        </w:rPr>
        <w:footnoteReference w:id="61"/>
      </w:r>
      <w:r w:rsidRPr="00280F95">
        <w:rPr>
          <w:rFonts w:ascii="Times New Roman" w:hAnsi="Times New Roman" w:cs="Times New Roman"/>
        </w:rPr>
        <w:t xml:space="preserve"> Under the European liberal market, the consumer may elect not to be profiled by switching parameters where there is abundance of information.</w:t>
      </w:r>
      <w:r w:rsidR="004B29E9">
        <w:rPr>
          <w:rStyle w:val="FootnoteReference"/>
          <w:rFonts w:ascii="Times New Roman" w:hAnsi="Times New Roman" w:cs="Times New Roman"/>
        </w:rPr>
        <w:footnoteReference w:id="62"/>
      </w:r>
      <w:r w:rsidRPr="00280F95">
        <w:rPr>
          <w:rFonts w:ascii="Times New Roman" w:hAnsi="Times New Roman" w:cs="Times New Roman"/>
        </w:rPr>
        <w:t xml:space="preserve"> A community reading of the CRD and UCPD instruments demonstrates that both are dependent on the full </w:t>
      </w:r>
      <w:proofErr w:type="spellStart"/>
      <w:r w:rsidRPr="00280F95">
        <w:rPr>
          <w:rFonts w:ascii="Times New Roman" w:hAnsi="Times New Roman" w:cs="Times New Roman"/>
        </w:rPr>
        <w:t>harmoni</w:t>
      </w:r>
      <w:r w:rsidR="00D8647F">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 xml:space="preserve"> doctrine implicating uniformity across Europe where all member states are barred from enforcing stronger or weaker protection policies in their domestic markets.</w:t>
      </w:r>
      <w:r w:rsidR="004B29E9">
        <w:rPr>
          <w:rStyle w:val="FootnoteReference"/>
          <w:rFonts w:ascii="Times New Roman" w:hAnsi="Times New Roman" w:cs="Times New Roman"/>
        </w:rPr>
        <w:footnoteReference w:id="63"/>
      </w:r>
      <w:r w:rsidRPr="00280F95">
        <w:rPr>
          <w:rFonts w:ascii="Times New Roman" w:hAnsi="Times New Roman" w:cs="Times New Roman"/>
        </w:rPr>
        <w:t xml:space="preserve"> </w:t>
      </w:r>
    </w:p>
    <w:p w14:paraId="33A461AB" w14:textId="5CDCDBD9" w:rsidR="00B36E09" w:rsidRDefault="00BE6637" w:rsidP="00B36E09">
      <w:pPr>
        <w:spacing w:after="0" w:line="360" w:lineRule="auto"/>
        <w:ind w:firstLine="720"/>
        <w:jc w:val="both"/>
        <w:rPr>
          <w:rFonts w:ascii="Times New Roman" w:hAnsi="Times New Roman" w:cs="Times New Roman"/>
        </w:rPr>
      </w:pPr>
      <w:r w:rsidRPr="00280F95">
        <w:rPr>
          <w:rFonts w:ascii="Times New Roman" w:hAnsi="Times New Roman" w:cs="Times New Roman"/>
        </w:rPr>
        <w:t>Notwithstanding the various guarantees provided by consumer protection law</w:t>
      </w:r>
      <w:r w:rsidR="00C538F7">
        <w:rPr>
          <w:rFonts w:ascii="Times New Roman" w:hAnsi="Times New Roman" w:cs="Times New Roman"/>
        </w:rPr>
        <w:t>,</w:t>
      </w:r>
      <w:r w:rsidRPr="00280F95">
        <w:rPr>
          <w:rFonts w:ascii="Times New Roman" w:hAnsi="Times New Roman" w:cs="Times New Roman"/>
        </w:rPr>
        <w:t xml:space="preserve"> directives </w:t>
      </w:r>
      <w:r w:rsidR="00C538F7">
        <w:rPr>
          <w:rFonts w:ascii="Times New Roman" w:hAnsi="Times New Roman" w:cs="Times New Roman"/>
        </w:rPr>
        <w:t xml:space="preserve">which </w:t>
      </w:r>
      <w:r w:rsidRPr="00280F95">
        <w:rPr>
          <w:rFonts w:ascii="Times New Roman" w:hAnsi="Times New Roman" w:cs="Times New Roman"/>
        </w:rPr>
        <w:t>generally appl</w:t>
      </w:r>
      <w:r w:rsidR="00C538F7">
        <w:rPr>
          <w:rFonts w:ascii="Times New Roman" w:hAnsi="Times New Roman" w:cs="Times New Roman"/>
        </w:rPr>
        <w:t>y</w:t>
      </w:r>
      <w:r w:rsidRPr="00280F95">
        <w:rPr>
          <w:rFonts w:ascii="Times New Roman" w:hAnsi="Times New Roman" w:cs="Times New Roman"/>
        </w:rPr>
        <w:t xml:space="preserve"> to online individual</w:t>
      </w:r>
      <w:r w:rsidR="00C538F7">
        <w:rPr>
          <w:rFonts w:ascii="Times New Roman" w:hAnsi="Times New Roman" w:cs="Times New Roman"/>
        </w:rPr>
        <w:t>-</w:t>
      </w:r>
      <w:r w:rsidRPr="00280F95">
        <w:rPr>
          <w:rFonts w:ascii="Times New Roman" w:hAnsi="Times New Roman" w:cs="Times New Roman"/>
        </w:rPr>
        <w:t xml:space="preserve">interests without </w:t>
      </w:r>
      <w:proofErr w:type="spellStart"/>
      <w:r w:rsidRPr="00280F95">
        <w:rPr>
          <w:rFonts w:ascii="Times New Roman" w:hAnsi="Times New Roman" w:cs="Times New Roman"/>
        </w:rPr>
        <w:t>particulari</w:t>
      </w:r>
      <w:r w:rsidR="00C538F7">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 xml:space="preserve"> to price differentiation may be extended to online algorithmic pricing devices. The GDPR apply to protect natural </w:t>
      </w:r>
      <w:r w:rsidR="00B2013B" w:rsidRPr="00280F95">
        <w:rPr>
          <w:rFonts w:ascii="Times New Roman" w:hAnsi="Times New Roman" w:cs="Times New Roman"/>
        </w:rPr>
        <w:t>individuals’</w:t>
      </w:r>
      <w:r w:rsidRPr="00280F95">
        <w:rPr>
          <w:rFonts w:ascii="Times New Roman" w:hAnsi="Times New Roman" w:cs="Times New Roman"/>
        </w:rPr>
        <w:t xml:space="preserve"> private data.</w:t>
      </w:r>
      <w:r w:rsidR="004B29E9">
        <w:rPr>
          <w:rStyle w:val="FootnoteReference"/>
          <w:rFonts w:ascii="Times New Roman" w:hAnsi="Times New Roman" w:cs="Times New Roman"/>
        </w:rPr>
        <w:footnoteReference w:id="64"/>
      </w:r>
      <w:r w:rsidRPr="00280F95">
        <w:rPr>
          <w:rFonts w:ascii="Times New Roman" w:hAnsi="Times New Roman" w:cs="Times New Roman"/>
        </w:rPr>
        <w:t xml:space="preserve"> The GDPR is widely co</w:t>
      </w:r>
      <w:r w:rsidR="00C538F7">
        <w:rPr>
          <w:rFonts w:ascii="Times New Roman" w:hAnsi="Times New Roman" w:cs="Times New Roman"/>
        </w:rPr>
        <w:t>u</w:t>
      </w:r>
      <w:r w:rsidRPr="00280F95">
        <w:rPr>
          <w:rFonts w:ascii="Times New Roman" w:hAnsi="Times New Roman" w:cs="Times New Roman"/>
        </w:rPr>
        <w:t xml:space="preserve">ched to complement the </w:t>
      </w:r>
      <w:r w:rsidRPr="00280F95">
        <w:rPr>
          <w:rFonts w:ascii="Times New Roman" w:hAnsi="Times New Roman" w:cs="Times New Roman"/>
        </w:rPr>
        <w:lastRenderedPageBreak/>
        <w:t>various consumer protection directives in e-commerce to the extent that other legal parameters such as consent or contractual exigenc</w:t>
      </w:r>
      <w:r w:rsidR="00C538F7">
        <w:rPr>
          <w:rFonts w:ascii="Times New Roman" w:hAnsi="Times New Roman" w:cs="Times New Roman"/>
        </w:rPr>
        <w:t>ies</w:t>
      </w:r>
      <w:r w:rsidRPr="00280F95">
        <w:rPr>
          <w:rFonts w:ascii="Times New Roman" w:hAnsi="Times New Roman" w:cs="Times New Roman"/>
        </w:rPr>
        <w:t xml:space="preserve"> may be</w:t>
      </w:r>
      <w:r w:rsidR="00B2013B" w:rsidRPr="00280F95">
        <w:rPr>
          <w:rFonts w:ascii="Times New Roman" w:hAnsi="Times New Roman" w:cs="Times New Roman"/>
        </w:rPr>
        <w:t xml:space="preserve"> required to justify algorithmic price differentiation. Whatever justification advanced by the data processor</w:t>
      </w:r>
      <w:r w:rsidR="00C538F7">
        <w:rPr>
          <w:rFonts w:ascii="Times New Roman" w:hAnsi="Times New Roman" w:cs="Times New Roman"/>
        </w:rPr>
        <w:t>,</w:t>
      </w:r>
      <w:r w:rsidR="00B2013B" w:rsidRPr="00280F95">
        <w:rPr>
          <w:rFonts w:ascii="Times New Roman" w:hAnsi="Times New Roman" w:cs="Times New Roman"/>
        </w:rPr>
        <w:t xml:space="preserve"> </w:t>
      </w:r>
      <w:r w:rsidR="00C538F7">
        <w:rPr>
          <w:rFonts w:ascii="Times New Roman" w:hAnsi="Times New Roman" w:cs="Times New Roman"/>
        </w:rPr>
        <w:t>Ar</w:t>
      </w:r>
      <w:r w:rsidR="00B2013B" w:rsidRPr="00280F95">
        <w:rPr>
          <w:rFonts w:ascii="Times New Roman" w:hAnsi="Times New Roman" w:cs="Times New Roman"/>
        </w:rPr>
        <w:t>t</w:t>
      </w:r>
      <w:r w:rsidR="00C538F7">
        <w:rPr>
          <w:rFonts w:ascii="Times New Roman" w:hAnsi="Times New Roman" w:cs="Times New Roman"/>
        </w:rPr>
        <w:t>icle</w:t>
      </w:r>
      <w:r w:rsidR="00B2013B" w:rsidRPr="00280F95">
        <w:rPr>
          <w:rFonts w:ascii="Times New Roman" w:hAnsi="Times New Roman" w:cs="Times New Roman"/>
        </w:rPr>
        <w:t xml:space="preserve"> 13(1) and 13</w:t>
      </w:r>
      <w:r w:rsidR="000A1617" w:rsidRPr="00280F95">
        <w:rPr>
          <w:rFonts w:ascii="Times New Roman" w:hAnsi="Times New Roman" w:cs="Times New Roman"/>
        </w:rPr>
        <w:t>(2)</w:t>
      </w:r>
      <w:r w:rsidR="0023392C" w:rsidRPr="00280F95">
        <w:rPr>
          <w:rFonts w:ascii="Times New Roman" w:hAnsi="Times New Roman" w:cs="Times New Roman"/>
        </w:rPr>
        <w:t xml:space="preserve"> of the GDPR stipulates that a data subject</w:t>
      </w:r>
      <w:r w:rsidR="00C538F7">
        <w:rPr>
          <w:rFonts w:ascii="Times New Roman" w:hAnsi="Times New Roman" w:cs="Times New Roman"/>
        </w:rPr>
        <w:t>,</w:t>
      </w:r>
      <w:r w:rsidR="0023392C" w:rsidRPr="00280F95">
        <w:rPr>
          <w:rFonts w:ascii="Times New Roman" w:hAnsi="Times New Roman" w:cs="Times New Roman"/>
        </w:rPr>
        <w:t xml:space="preserve"> that is</w:t>
      </w:r>
      <w:r w:rsidR="00C538F7">
        <w:rPr>
          <w:rFonts w:ascii="Times New Roman" w:hAnsi="Times New Roman" w:cs="Times New Roman"/>
        </w:rPr>
        <w:t>,</w:t>
      </w:r>
      <w:r w:rsidR="0023392C" w:rsidRPr="00280F95">
        <w:rPr>
          <w:rFonts w:ascii="Times New Roman" w:hAnsi="Times New Roman" w:cs="Times New Roman"/>
        </w:rPr>
        <w:t xml:space="preserve"> the consumer shall be specifically informed of reason for profiling and the deployment of algorithmic tool to achieve that purpose.</w:t>
      </w:r>
      <w:r w:rsidR="004B29E9">
        <w:rPr>
          <w:rStyle w:val="FootnoteReference"/>
          <w:rFonts w:ascii="Times New Roman" w:hAnsi="Times New Roman" w:cs="Times New Roman"/>
        </w:rPr>
        <w:footnoteReference w:id="65"/>
      </w:r>
      <w:r w:rsidR="0023392C" w:rsidRPr="00280F95">
        <w:rPr>
          <w:rFonts w:ascii="Times New Roman" w:hAnsi="Times New Roman" w:cs="Times New Roman"/>
        </w:rPr>
        <w:t xml:space="preserve"> </w:t>
      </w:r>
    </w:p>
    <w:p w14:paraId="70873F22" w14:textId="77777777" w:rsidR="00D11F9B" w:rsidRDefault="0023392C" w:rsidP="0016021D">
      <w:pPr>
        <w:spacing w:after="0" w:line="360" w:lineRule="auto"/>
        <w:ind w:firstLine="720"/>
        <w:jc w:val="both"/>
        <w:rPr>
          <w:rFonts w:ascii="Times New Roman" w:hAnsi="Times New Roman" w:cs="Times New Roman"/>
        </w:rPr>
      </w:pPr>
      <w:r w:rsidRPr="00280F95">
        <w:rPr>
          <w:rFonts w:ascii="Times New Roman" w:hAnsi="Times New Roman" w:cs="Times New Roman"/>
        </w:rPr>
        <w:t>Regrettably</w:t>
      </w:r>
      <w:r w:rsidR="00B36E09">
        <w:rPr>
          <w:rFonts w:ascii="Times New Roman" w:hAnsi="Times New Roman" w:cs="Times New Roman"/>
        </w:rPr>
        <w:t>,</w:t>
      </w:r>
      <w:r w:rsidRPr="00280F95">
        <w:rPr>
          <w:rFonts w:ascii="Times New Roman" w:hAnsi="Times New Roman" w:cs="Times New Roman"/>
        </w:rPr>
        <w:t xml:space="preserve"> the provisions of the GDP</w:t>
      </w:r>
      <w:r w:rsidR="00B36E09">
        <w:rPr>
          <w:rFonts w:ascii="Times New Roman" w:hAnsi="Times New Roman" w:cs="Times New Roman"/>
        </w:rPr>
        <w:t>R</w:t>
      </w:r>
      <w:r w:rsidRPr="00280F95">
        <w:rPr>
          <w:rFonts w:ascii="Times New Roman" w:hAnsi="Times New Roman" w:cs="Times New Roman"/>
        </w:rPr>
        <w:t xml:space="preserve"> ha</w:t>
      </w:r>
      <w:r w:rsidR="00C538F7">
        <w:rPr>
          <w:rFonts w:ascii="Times New Roman" w:hAnsi="Times New Roman" w:cs="Times New Roman"/>
        </w:rPr>
        <w:t>ve</w:t>
      </w:r>
      <w:r w:rsidRPr="00280F95">
        <w:rPr>
          <w:rFonts w:ascii="Times New Roman" w:hAnsi="Times New Roman" w:cs="Times New Roman"/>
        </w:rPr>
        <w:t xml:space="preserve"> not produced a consumer manipulati</w:t>
      </w:r>
      <w:r w:rsidR="00C538F7">
        <w:rPr>
          <w:rFonts w:ascii="Times New Roman" w:hAnsi="Times New Roman" w:cs="Times New Roman"/>
        </w:rPr>
        <w:t>on-</w:t>
      </w:r>
      <w:r w:rsidRPr="00280F95">
        <w:rPr>
          <w:rFonts w:ascii="Times New Roman" w:hAnsi="Times New Roman" w:cs="Times New Roman"/>
        </w:rPr>
        <w:t xml:space="preserve">free market environment </w:t>
      </w:r>
      <w:r w:rsidR="00B36E09">
        <w:rPr>
          <w:rFonts w:ascii="Times New Roman" w:hAnsi="Times New Roman" w:cs="Times New Roman"/>
        </w:rPr>
        <w:t>because</w:t>
      </w:r>
      <w:r w:rsidRPr="00280F95">
        <w:rPr>
          <w:rFonts w:ascii="Times New Roman" w:hAnsi="Times New Roman" w:cs="Times New Roman"/>
        </w:rPr>
        <w:t xml:space="preserve"> the market situation that would invite </w:t>
      </w:r>
      <w:r w:rsidR="00C538F7">
        <w:rPr>
          <w:rFonts w:ascii="Times New Roman" w:hAnsi="Times New Roman" w:cs="Times New Roman"/>
        </w:rPr>
        <w:t>the GDPR legal regime is subject to divergent opinions.</w:t>
      </w:r>
      <w:r w:rsidR="00F00702">
        <w:rPr>
          <w:rFonts w:ascii="Times New Roman" w:hAnsi="Times New Roman" w:cs="Times New Roman"/>
        </w:rPr>
        <w:t xml:space="preserve"> </w:t>
      </w:r>
      <w:r w:rsidR="00411894">
        <w:rPr>
          <w:rFonts w:ascii="Times New Roman" w:hAnsi="Times New Roman" w:cs="Times New Roman"/>
        </w:rPr>
        <w:t xml:space="preserve">Zhao suggests that the entitlement to explanation engineered by data protection legislation is potent enough to contain the harms </w:t>
      </w:r>
      <w:r w:rsidR="00F00702">
        <w:rPr>
          <w:rFonts w:ascii="Times New Roman" w:hAnsi="Times New Roman" w:cs="Times New Roman"/>
        </w:rPr>
        <w:t>enabled</w:t>
      </w:r>
      <w:r w:rsidR="00411894">
        <w:rPr>
          <w:rFonts w:ascii="Times New Roman" w:hAnsi="Times New Roman" w:cs="Times New Roman"/>
        </w:rPr>
        <w:t xml:space="preserve"> by pricing algorithms in the online market space.</w:t>
      </w:r>
      <w:r w:rsidR="00411894" w:rsidRPr="00411894">
        <w:rPr>
          <w:rFonts w:ascii="Times New Roman" w:hAnsi="Times New Roman" w:cs="Times New Roman"/>
          <w:vertAlign w:val="superscript"/>
        </w:rPr>
        <w:footnoteReference w:id="66"/>
      </w:r>
      <w:r w:rsidR="00411894">
        <w:rPr>
          <w:rFonts w:ascii="Times New Roman" w:hAnsi="Times New Roman" w:cs="Times New Roman"/>
          <w:vertAlign w:val="superscript"/>
        </w:rPr>
        <w:t xml:space="preserve"> </w:t>
      </w:r>
      <w:r w:rsidRPr="00280F95">
        <w:rPr>
          <w:rFonts w:ascii="Times New Roman" w:hAnsi="Times New Roman" w:cs="Times New Roman"/>
        </w:rPr>
        <w:t xml:space="preserve">Belgium led the </w:t>
      </w:r>
      <w:r w:rsidR="00411894">
        <w:rPr>
          <w:rFonts w:ascii="Times New Roman" w:hAnsi="Times New Roman" w:cs="Times New Roman"/>
        </w:rPr>
        <w:t xml:space="preserve">way when the </w:t>
      </w:r>
      <w:r w:rsidRPr="00280F95">
        <w:rPr>
          <w:rFonts w:ascii="Times New Roman" w:hAnsi="Times New Roman" w:cs="Times New Roman"/>
        </w:rPr>
        <w:t xml:space="preserve">Belgian </w:t>
      </w:r>
      <w:r w:rsidR="00F00702">
        <w:rPr>
          <w:rFonts w:ascii="Times New Roman" w:hAnsi="Times New Roman" w:cs="Times New Roman"/>
        </w:rPr>
        <w:t>D</w:t>
      </w:r>
      <w:r w:rsidRPr="00280F95">
        <w:rPr>
          <w:rFonts w:ascii="Times New Roman" w:hAnsi="Times New Roman" w:cs="Times New Roman"/>
        </w:rPr>
        <w:t xml:space="preserve">ata </w:t>
      </w:r>
      <w:r w:rsidR="005A168B">
        <w:rPr>
          <w:rFonts w:ascii="Times New Roman" w:hAnsi="Times New Roman" w:cs="Times New Roman"/>
        </w:rPr>
        <w:t>P</w:t>
      </w:r>
      <w:r w:rsidRPr="00280F95">
        <w:rPr>
          <w:rFonts w:ascii="Times New Roman" w:hAnsi="Times New Roman" w:cs="Times New Roman"/>
        </w:rPr>
        <w:t xml:space="preserve">rotection </w:t>
      </w:r>
      <w:r w:rsidR="005A168B">
        <w:rPr>
          <w:rFonts w:ascii="Times New Roman" w:hAnsi="Times New Roman" w:cs="Times New Roman"/>
        </w:rPr>
        <w:t>A</w:t>
      </w:r>
      <w:r w:rsidRPr="00280F95">
        <w:rPr>
          <w:rFonts w:ascii="Times New Roman" w:hAnsi="Times New Roman" w:cs="Times New Roman"/>
        </w:rPr>
        <w:t xml:space="preserve">uthority </w:t>
      </w:r>
      <w:proofErr w:type="spellStart"/>
      <w:r w:rsidRPr="00280F95">
        <w:rPr>
          <w:rFonts w:ascii="Times New Roman" w:hAnsi="Times New Roman" w:cs="Times New Roman"/>
        </w:rPr>
        <w:t>categori</w:t>
      </w:r>
      <w:r w:rsidR="005A168B">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advertisement for price reduction as having sufficient legal effect to evoke enforcement of the provisions of GDP</w:t>
      </w:r>
      <w:r w:rsidR="005A168B">
        <w:rPr>
          <w:rFonts w:ascii="Times New Roman" w:hAnsi="Times New Roman" w:cs="Times New Roman"/>
        </w:rPr>
        <w:t>R</w:t>
      </w:r>
      <w:r w:rsidRPr="00280F95">
        <w:rPr>
          <w:rFonts w:ascii="Times New Roman" w:hAnsi="Times New Roman" w:cs="Times New Roman"/>
        </w:rPr>
        <w:t>.</w:t>
      </w:r>
      <w:r w:rsidR="004B29E9">
        <w:rPr>
          <w:rStyle w:val="FootnoteReference"/>
          <w:rFonts w:ascii="Times New Roman" w:hAnsi="Times New Roman" w:cs="Times New Roman"/>
        </w:rPr>
        <w:footnoteReference w:id="67"/>
      </w:r>
      <w:r w:rsidRPr="00280F95">
        <w:rPr>
          <w:rFonts w:ascii="Times New Roman" w:hAnsi="Times New Roman" w:cs="Times New Roman"/>
        </w:rPr>
        <w:t xml:space="preserve"> It follows that where a pri</w:t>
      </w:r>
      <w:r w:rsidR="000A4BD1">
        <w:rPr>
          <w:rFonts w:ascii="Times New Roman" w:hAnsi="Times New Roman" w:cs="Times New Roman"/>
        </w:rPr>
        <w:t>c</w:t>
      </w:r>
      <w:r w:rsidRPr="00280F95">
        <w:rPr>
          <w:rFonts w:ascii="Times New Roman" w:hAnsi="Times New Roman" w:cs="Times New Roman"/>
        </w:rPr>
        <w:t>e offer is construed as invitation to contract</w:t>
      </w:r>
      <w:r w:rsidR="000A4BD1">
        <w:rPr>
          <w:rFonts w:ascii="Times New Roman" w:hAnsi="Times New Roman" w:cs="Times New Roman"/>
        </w:rPr>
        <w:t>,</w:t>
      </w:r>
      <w:r w:rsidRPr="00280F95">
        <w:rPr>
          <w:rFonts w:ascii="Times New Roman" w:hAnsi="Times New Roman" w:cs="Times New Roman"/>
        </w:rPr>
        <w:t xml:space="preserve"> </w:t>
      </w:r>
      <w:r w:rsidR="000A4BD1">
        <w:rPr>
          <w:rFonts w:ascii="Times New Roman" w:hAnsi="Times New Roman" w:cs="Times New Roman"/>
        </w:rPr>
        <w:t>A</w:t>
      </w:r>
      <w:r w:rsidRPr="00280F95">
        <w:rPr>
          <w:rFonts w:ascii="Times New Roman" w:hAnsi="Times New Roman" w:cs="Times New Roman"/>
        </w:rPr>
        <w:t xml:space="preserve">rticle 22 of GDPR becomes applicable to </w:t>
      </w:r>
      <w:proofErr w:type="spellStart"/>
      <w:r w:rsidRPr="00280F95">
        <w:rPr>
          <w:rFonts w:ascii="Times New Roman" w:hAnsi="Times New Roman" w:cs="Times New Roman"/>
        </w:rPr>
        <w:t>personali</w:t>
      </w:r>
      <w:r w:rsidR="000A4BD1">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price. The EU</w:t>
      </w:r>
      <w:r w:rsidR="00B36E09">
        <w:rPr>
          <w:rFonts w:ascii="Times New Roman" w:hAnsi="Times New Roman" w:cs="Times New Roman"/>
        </w:rPr>
        <w:t xml:space="preserve"> </w:t>
      </w:r>
      <w:r w:rsidRPr="00280F95">
        <w:rPr>
          <w:rFonts w:ascii="Times New Roman" w:hAnsi="Times New Roman" w:cs="Times New Roman"/>
        </w:rPr>
        <w:t>GDPR provisions on automated decision</w:t>
      </w:r>
      <w:r w:rsidR="000A4BD1">
        <w:rPr>
          <w:rFonts w:ascii="Times New Roman" w:hAnsi="Times New Roman" w:cs="Times New Roman"/>
        </w:rPr>
        <w:t>-</w:t>
      </w:r>
      <w:r w:rsidRPr="00280F95">
        <w:rPr>
          <w:rFonts w:ascii="Times New Roman" w:hAnsi="Times New Roman" w:cs="Times New Roman"/>
        </w:rPr>
        <w:t xml:space="preserve">making </w:t>
      </w:r>
      <w:r w:rsidR="000A4BD1">
        <w:rPr>
          <w:rFonts w:ascii="Times New Roman" w:hAnsi="Times New Roman" w:cs="Times New Roman"/>
        </w:rPr>
        <w:t>(</w:t>
      </w:r>
      <w:r w:rsidRPr="00280F95">
        <w:rPr>
          <w:rFonts w:ascii="Times New Roman" w:hAnsi="Times New Roman" w:cs="Times New Roman"/>
        </w:rPr>
        <w:t>A</w:t>
      </w:r>
      <w:r w:rsidR="000A4BD1">
        <w:rPr>
          <w:rFonts w:ascii="Times New Roman" w:hAnsi="Times New Roman" w:cs="Times New Roman"/>
        </w:rPr>
        <w:t>DM)</w:t>
      </w:r>
      <w:r w:rsidRPr="00280F95">
        <w:rPr>
          <w:rFonts w:ascii="Times New Roman" w:hAnsi="Times New Roman" w:cs="Times New Roman"/>
        </w:rPr>
        <w:t xml:space="preserve"> appears elastic enough to accommodate diverse toolkits including: freedom to be exempted from ADM and freedom to object for effective governance of automated pricing strategies.</w:t>
      </w:r>
      <w:r w:rsidR="004B29E9">
        <w:rPr>
          <w:rStyle w:val="FootnoteReference"/>
          <w:rFonts w:ascii="Times New Roman" w:hAnsi="Times New Roman" w:cs="Times New Roman"/>
        </w:rPr>
        <w:footnoteReference w:id="68"/>
      </w:r>
      <w:r w:rsidR="00A72B2F">
        <w:rPr>
          <w:rFonts w:ascii="Times New Roman" w:hAnsi="Times New Roman" w:cs="Times New Roman"/>
        </w:rPr>
        <w:t xml:space="preserve"> </w:t>
      </w:r>
      <w:r w:rsidR="00A72B2F" w:rsidRPr="00AF3C0F">
        <w:rPr>
          <w:rFonts w:ascii="Times New Roman" w:hAnsi="Times New Roman" w:cs="Times New Roman"/>
        </w:rPr>
        <w:t xml:space="preserve">In </w:t>
      </w:r>
      <w:r w:rsidR="00A72B2F" w:rsidRPr="00AF3C0F">
        <w:rPr>
          <w:rFonts w:ascii="Times New Roman" w:hAnsi="Times New Roman" w:cs="Times New Roman"/>
          <w:i/>
          <w:iCs/>
        </w:rPr>
        <w:t xml:space="preserve">Patrick Breyer v </w:t>
      </w:r>
      <w:proofErr w:type="spellStart"/>
      <w:r w:rsidR="00A72B2F" w:rsidRPr="00AF3C0F">
        <w:rPr>
          <w:rFonts w:ascii="Times New Roman" w:hAnsi="Times New Roman" w:cs="Times New Roman"/>
          <w:i/>
          <w:iCs/>
        </w:rPr>
        <w:t>Bundesrepublik</w:t>
      </w:r>
      <w:proofErr w:type="spellEnd"/>
      <w:r w:rsidR="00A72B2F" w:rsidRPr="00AF3C0F">
        <w:rPr>
          <w:rFonts w:ascii="Times New Roman" w:hAnsi="Times New Roman" w:cs="Times New Roman"/>
          <w:i/>
          <w:iCs/>
        </w:rPr>
        <w:t xml:space="preserve"> Deuts</w:t>
      </w:r>
      <w:r w:rsidR="000F0854">
        <w:rPr>
          <w:rFonts w:ascii="Times New Roman" w:hAnsi="Times New Roman" w:cs="Times New Roman"/>
          <w:i/>
          <w:iCs/>
        </w:rPr>
        <w:t>c</w:t>
      </w:r>
      <w:r w:rsidR="00A72B2F" w:rsidRPr="00AF3C0F">
        <w:rPr>
          <w:rFonts w:ascii="Times New Roman" w:hAnsi="Times New Roman" w:cs="Times New Roman"/>
          <w:i/>
          <w:iCs/>
        </w:rPr>
        <w:t>hland</w:t>
      </w:r>
      <w:r w:rsidR="00A72B2F" w:rsidRPr="00AF3C0F">
        <w:rPr>
          <w:rFonts w:ascii="Times New Roman" w:hAnsi="Times New Roman" w:cs="Times New Roman"/>
        </w:rPr>
        <w:t>,</w:t>
      </w:r>
      <w:r w:rsidR="006817C7" w:rsidRPr="00AF3C0F">
        <w:rPr>
          <w:rFonts w:ascii="Times New Roman" w:hAnsi="Times New Roman" w:cs="Times New Roman"/>
          <w:vertAlign w:val="superscript"/>
        </w:rPr>
        <w:t xml:space="preserve"> </w:t>
      </w:r>
      <w:r w:rsidR="006817C7" w:rsidRPr="00AF3C0F">
        <w:rPr>
          <w:rFonts w:ascii="Times New Roman" w:hAnsi="Times New Roman" w:cs="Times New Roman"/>
          <w:vertAlign w:val="superscript"/>
        </w:rPr>
        <w:footnoteReference w:id="69"/>
      </w:r>
      <w:r w:rsidR="00A72B2F" w:rsidRPr="00AF3C0F">
        <w:rPr>
          <w:rFonts w:ascii="Times New Roman" w:hAnsi="Times New Roman" w:cs="Times New Roman"/>
        </w:rPr>
        <w:t xml:space="preserve"> the CJEU held that </w:t>
      </w:r>
      <w:r w:rsidR="000F0854">
        <w:rPr>
          <w:rFonts w:ascii="Times New Roman" w:hAnsi="Times New Roman" w:cs="Times New Roman"/>
        </w:rPr>
        <w:t>C</w:t>
      </w:r>
      <w:r w:rsidR="00A72B2F" w:rsidRPr="00AF3C0F">
        <w:rPr>
          <w:rFonts w:ascii="Times New Roman" w:hAnsi="Times New Roman" w:cs="Times New Roman"/>
        </w:rPr>
        <w:t>ookies</w:t>
      </w:r>
      <w:r w:rsidR="000F0854">
        <w:rPr>
          <w:rFonts w:ascii="Times New Roman" w:hAnsi="Times New Roman" w:cs="Times New Roman"/>
        </w:rPr>
        <w:t>,</w:t>
      </w:r>
      <w:r w:rsidR="00A72B2F" w:rsidRPr="00AF3C0F">
        <w:rPr>
          <w:rFonts w:ascii="Times New Roman" w:hAnsi="Times New Roman" w:cs="Times New Roman"/>
        </w:rPr>
        <w:t xml:space="preserve"> </w:t>
      </w:r>
      <w:r w:rsidR="000F0854">
        <w:rPr>
          <w:rFonts w:ascii="Times New Roman" w:hAnsi="Times New Roman" w:cs="Times New Roman"/>
        </w:rPr>
        <w:t>I</w:t>
      </w:r>
      <w:r w:rsidR="00A72B2F" w:rsidRPr="00AF3C0F">
        <w:rPr>
          <w:rFonts w:ascii="Times New Roman" w:hAnsi="Times New Roman" w:cs="Times New Roman"/>
        </w:rPr>
        <w:t xml:space="preserve">nternet </w:t>
      </w:r>
      <w:r w:rsidR="000F0854">
        <w:rPr>
          <w:rFonts w:ascii="Times New Roman" w:hAnsi="Times New Roman" w:cs="Times New Roman"/>
        </w:rPr>
        <w:t>P</w:t>
      </w:r>
      <w:r w:rsidR="00A72B2F" w:rsidRPr="00AF3C0F">
        <w:rPr>
          <w:rFonts w:ascii="Times New Roman" w:hAnsi="Times New Roman" w:cs="Times New Roman"/>
        </w:rPr>
        <w:t xml:space="preserve">rotocol (IP) Addresses device MAC addresses and Similar data accessors are carriers of personal data assessors are careers of personal data with peculiar identities capable of tracking individuals’ data subjects for specific purposes. The decision further </w:t>
      </w:r>
      <w:r w:rsidR="00B36E09">
        <w:rPr>
          <w:rFonts w:ascii="Times New Roman" w:hAnsi="Times New Roman" w:cs="Times New Roman"/>
        </w:rPr>
        <w:t xml:space="preserve">commends </w:t>
      </w:r>
      <w:r w:rsidR="00A72B2F" w:rsidRPr="00AF3C0F">
        <w:rPr>
          <w:rFonts w:ascii="Times New Roman" w:hAnsi="Times New Roman" w:cs="Times New Roman"/>
        </w:rPr>
        <w:t xml:space="preserve">the </w:t>
      </w:r>
      <w:r w:rsidR="00B36E09">
        <w:rPr>
          <w:rFonts w:ascii="Times New Roman" w:hAnsi="Times New Roman" w:cs="Times New Roman"/>
        </w:rPr>
        <w:t xml:space="preserve">unified </w:t>
      </w:r>
      <w:r w:rsidR="00A72B2F" w:rsidRPr="00AF3C0F">
        <w:rPr>
          <w:rFonts w:ascii="Times New Roman" w:hAnsi="Times New Roman" w:cs="Times New Roman"/>
        </w:rPr>
        <w:t>application of GDPR to similar and emerging technologies with access to personal data.</w:t>
      </w:r>
      <w:r w:rsidR="00A72B2F" w:rsidRPr="00AF3C0F">
        <w:rPr>
          <w:rFonts w:ascii="Times New Roman" w:hAnsi="Times New Roman" w:cs="Times New Roman"/>
          <w:vertAlign w:val="superscript"/>
        </w:rPr>
        <w:footnoteReference w:id="70"/>
      </w:r>
      <w:r w:rsidR="00A72B2F">
        <w:rPr>
          <w:rFonts w:ascii="Times New Roman" w:hAnsi="Times New Roman" w:cs="Times New Roman"/>
          <w:sz w:val="28"/>
          <w:szCs w:val="28"/>
        </w:rPr>
        <w:t xml:space="preserve"> </w:t>
      </w:r>
      <w:r w:rsidRPr="00280F95">
        <w:rPr>
          <w:rFonts w:ascii="Times New Roman" w:hAnsi="Times New Roman" w:cs="Times New Roman"/>
        </w:rPr>
        <w:t xml:space="preserve">However, for effective engagement of the consumer protection status within the online market space a definitive construction of prohibitively high prices is necessary. The guidelines to </w:t>
      </w:r>
      <w:r w:rsidR="00844E25">
        <w:rPr>
          <w:rFonts w:ascii="Times New Roman" w:hAnsi="Times New Roman" w:cs="Times New Roman"/>
        </w:rPr>
        <w:t>A</w:t>
      </w:r>
      <w:r w:rsidRPr="00280F95">
        <w:rPr>
          <w:rFonts w:ascii="Times New Roman" w:hAnsi="Times New Roman" w:cs="Times New Roman"/>
        </w:rPr>
        <w:t xml:space="preserve">rticle 25 </w:t>
      </w:r>
      <w:r w:rsidR="00844E25">
        <w:rPr>
          <w:rFonts w:ascii="Times New Roman" w:hAnsi="Times New Roman" w:cs="Times New Roman"/>
        </w:rPr>
        <w:t>W</w:t>
      </w:r>
      <w:r w:rsidRPr="00280F95">
        <w:rPr>
          <w:rFonts w:ascii="Times New Roman" w:hAnsi="Times New Roman" w:cs="Times New Roman"/>
        </w:rPr>
        <w:t xml:space="preserve">orking </w:t>
      </w:r>
      <w:r w:rsidR="00844E25">
        <w:rPr>
          <w:rFonts w:ascii="Times New Roman" w:hAnsi="Times New Roman" w:cs="Times New Roman"/>
        </w:rPr>
        <w:t>P</w:t>
      </w:r>
      <w:r w:rsidRPr="00280F95">
        <w:rPr>
          <w:rFonts w:ascii="Times New Roman" w:hAnsi="Times New Roman" w:cs="Times New Roman"/>
        </w:rPr>
        <w:t xml:space="preserve">arty </w:t>
      </w:r>
      <w:r w:rsidR="00844E25">
        <w:rPr>
          <w:rFonts w:ascii="Times New Roman" w:hAnsi="Times New Roman" w:cs="Times New Roman"/>
        </w:rPr>
        <w:t xml:space="preserve">(WP) </w:t>
      </w:r>
      <w:r w:rsidRPr="00280F95">
        <w:rPr>
          <w:rFonts w:ascii="Times New Roman" w:hAnsi="Times New Roman" w:cs="Times New Roman"/>
        </w:rPr>
        <w:t xml:space="preserve">adopted by European </w:t>
      </w:r>
      <w:r w:rsidR="00844E25">
        <w:rPr>
          <w:rFonts w:ascii="Times New Roman" w:hAnsi="Times New Roman" w:cs="Times New Roman"/>
        </w:rPr>
        <w:t>D</w:t>
      </w:r>
      <w:r w:rsidRPr="00280F95">
        <w:rPr>
          <w:rFonts w:ascii="Times New Roman" w:hAnsi="Times New Roman" w:cs="Times New Roman"/>
        </w:rPr>
        <w:t xml:space="preserve">ata </w:t>
      </w:r>
      <w:r w:rsidR="00844E25">
        <w:rPr>
          <w:rFonts w:ascii="Times New Roman" w:hAnsi="Times New Roman" w:cs="Times New Roman"/>
        </w:rPr>
        <w:t>P</w:t>
      </w:r>
      <w:r w:rsidRPr="00280F95">
        <w:rPr>
          <w:rFonts w:ascii="Times New Roman" w:hAnsi="Times New Roman" w:cs="Times New Roman"/>
        </w:rPr>
        <w:t xml:space="preserve">rotection </w:t>
      </w:r>
      <w:r w:rsidR="00844E25">
        <w:rPr>
          <w:rFonts w:ascii="Times New Roman" w:hAnsi="Times New Roman" w:cs="Times New Roman"/>
        </w:rPr>
        <w:t>B</w:t>
      </w:r>
      <w:r w:rsidRPr="00280F95">
        <w:rPr>
          <w:rFonts w:ascii="Times New Roman" w:hAnsi="Times New Roman" w:cs="Times New Roman"/>
        </w:rPr>
        <w:t>oard suggest</w:t>
      </w:r>
      <w:r w:rsidR="00844E25">
        <w:rPr>
          <w:rFonts w:ascii="Times New Roman" w:hAnsi="Times New Roman" w:cs="Times New Roman"/>
        </w:rPr>
        <w:t>s</w:t>
      </w:r>
      <w:r w:rsidRPr="00280F95">
        <w:rPr>
          <w:rFonts w:ascii="Times New Roman" w:hAnsi="Times New Roman" w:cs="Times New Roman"/>
        </w:rPr>
        <w:t xml:space="preserve"> more definite cases of automated differential prices. EU member states </w:t>
      </w:r>
      <w:r w:rsidR="00844E25">
        <w:rPr>
          <w:rFonts w:ascii="Times New Roman" w:hAnsi="Times New Roman" w:cs="Times New Roman"/>
        </w:rPr>
        <w:t>are</w:t>
      </w:r>
      <w:r w:rsidRPr="00280F95">
        <w:rPr>
          <w:rFonts w:ascii="Times New Roman" w:hAnsi="Times New Roman" w:cs="Times New Roman"/>
        </w:rPr>
        <w:t xml:space="preserve"> encouraged to take bold steps like Belgium </w:t>
      </w:r>
      <w:r w:rsidRPr="00280F95">
        <w:rPr>
          <w:rFonts w:ascii="Times New Roman" w:hAnsi="Times New Roman" w:cs="Times New Roman"/>
        </w:rPr>
        <w:lastRenderedPageBreak/>
        <w:t xml:space="preserve">to ensure pragmatic fairness of prices without introducing prohibitions to opaque market strategies as supplements to the UCPD and CRD. The clarity of the nature and scope of transparency required for proper consumer protection should not be left to academic dialectics. </w:t>
      </w:r>
      <w:proofErr w:type="spellStart"/>
      <w:r w:rsidRPr="00280F95">
        <w:rPr>
          <w:rFonts w:ascii="Times New Roman" w:hAnsi="Times New Roman" w:cs="Times New Roman"/>
        </w:rPr>
        <w:t>Harmoni</w:t>
      </w:r>
      <w:r w:rsidR="000F0854">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 xml:space="preserve"> of all legal principles taken into cognizance the peculiarity of states is suggested. In the case of </w:t>
      </w:r>
      <w:proofErr w:type="spellStart"/>
      <w:r w:rsidRPr="000F0854">
        <w:rPr>
          <w:rFonts w:ascii="Times New Roman" w:hAnsi="Times New Roman" w:cs="Times New Roman"/>
          <w:i/>
          <w:iCs/>
        </w:rPr>
        <w:t>Caja</w:t>
      </w:r>
      <w:proofErr w:type="spellEnd"/>
      <w:r w:rsidRPr="000F0854">
        <w:rPr>
          <w:rFonts w:ascii="Times New Roman" w:hAnsi="Times New Roman" w:cs="Times New Roman"/>
          <w:i/>
          <w:iCs/>
        </w:rPr>
        <w:t xml:space="preserve"> de </w:t>
      </w:r>
      <w:proofErr w:type="spellStart"/>
      <w:r w:rsidRPr="000F0854">
        <w:rPr>
          <w:rFonts w:ascii="Times New Roman" w:hAnsi="Times New Roman" w:cs="Times New Roman"/>
          <w:i/>
          <w:iCs/>
        </w:rPr>
        <w:t>Ahorros</w:t>
      </w:r>
      <w:proofErr w:type="spellEnd"/>
      <w:r w:rsidRPr="000F0854">
        <w:rPr>
          <w:rFonts w:ascii="Times New Roman" w:hAnsi="Times New Roman" w:cs="Times New Roman"/>
          <w:i/>
          <w:iCs/>
        </w:rPr>
        <w:t xml:space="preserve"> v Monte de Pied</w:t>
      </w:r>
      <w:r w:rsidR="000F0854">
        <w:rPr>
          <w:rFonts w:ascii="Times New Roman" w:hAnsi="Times New Roman" w:cs="Times New Roman"/>
          <w:i/>
          <w:iCs/>
        </w:rPr>
        <w:t>a</w:t>
      </w:r>
      <w:r w:rsidRPr="000F0854">
        <w:rPr>
          <w:rFonts w:ascii="Times New Roman" w:hAnsi="Times New Roman" w:cs="Times New Roman"/>
          <w:i/>
          <w:iCs/>
        </w:rPr>
        <w:t>d de Madrid</w:t>
      </w:r>
      <w:r w:rsidR="000F0854">
        <w:rPr>
          <w:rFonts w:ascii="Times New Roman" w:hAnsi="Times New Roman" w:cs="Times New Roman"/>
          <w:i/>
          <w:iCs/>
        </w:rPr>
        <w:t>,</w:t>
      </w:r>
      <w:r w:rsidR="004B29E9">
        <w:rPr>
          <w:rStyle w:val="FootnoteReference"/>
          <w:rFonts w:ascii="Times New Roman" w:hAnsi="Times New Roman" w:cs="Times New Roman"/>
        </w:rPr>
        <w:footnoteReference w:id="71"/>
      </w:r>
      <w:r w:rsidRPr="00280F95">
        <w:rPr>
          <w:rFonts w:ascii="Times New Roman" w:hAnsi="Times New Roman" w:cs="Times New Roman"/>
        </w:rPr>
        <w:t xml:space="preserve"> The court affirms that UCTD, being a </w:t>
      </w:r>
      <w:proofErr w:type="spellStart"/>
      <w:r w:rsidRPr="00280F95">
        <w:rPr>
          <w:rFonts w:ascii="Times New Roman" w:hAnsi="Times New Roman" w:cs="Times New Roman"/>
        </w:rPr>
        <w:t>harmoni</w:t>
      </w:r>
      <w:r w:rsidR="000F0854">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 xml:space="preserve"> directive does not bar </w:t>
      </w:r>
      <w:r w:rsidR="00844E25">
        <w:rPr>
          <w:rFonts w:ascii="Times New Roman" w:hAnsi="Times New Roman" w:cs="Times New Roman"/>
        </w:rPr>
        <w:t xml:space="preserve">any nation’s </w:t>
      </w:r>
      <w:r w:rsidRPr="00280F95">
        <w:rPr>
          <w:rFonts w:ascii="Times New Roman" w:hAnsi="Times New Roman" w:cs="Times New Roman"/>
        </w:rPr>
        <w:t>judicia</w:t>
      </w:r>
      <w:r w:rsidR="00844E25">
        <w:rPr>
          <w:rFonts w:ascii="Times New Roman" w:hAnsi="Times New Roman" w:cs="Times New Roman"/>
        </w:rPr>
        <w:t>ry from</w:t>
      </w:r>
      <w:r w:rsidRPr="00280F95">
        <w:rPr>
          <w:rFonts w:ascii="Times New Roman" w:hAnsi="Times New Roman" w:cs="Times New Roman"/>
        </w:rPr>
        <w:t xml:space="preserve"> ensur</w:t>
      </w:r>
      <w:r w:rsidR="00844E25">
        <w:rPr>
          <w:rFonts w:ascii="Times New Roman" w:hAnsi="Times New Roman" w:cs="Times New Roman"/>
        </w:rPr>
        <w:t>ing</w:t>
      </w:r>
      <w:r w:rsidRPr="00280F95">
        <w:rPr>
          <w:rFonts w:ascii="Times New Roman" w:hAnsi="Times New Roman" w:cs="Times New Roman"/>
        </w:rPr>
        <w:t xml:space="preserve"> fairness in contractual matters whether or not such contractual terms are expressed </w:t>
      </w:r>
      <w:r w:rsidR="00844E25">
        <w:rPr>
          <w:rFonts w:ascii="Times New Roman" w:hAnsi="Times New Roman" w:cs="Times New Roman"/>
        </w:rPr>
        <w:t xml:space="preserve">in </w:t>
      </w:r>
      <w:r w:rsidRPr="00280F95">
        <w:rPr>
          <w:rFonts w:ascii="Times New Roman" w:hAnsi="Times New Roman" w:cs="Times New Roman"/>
        </w:rPr>
        <w:t xml:space="preserve">plain language. The proposed liberty of member states to act independently has restricted resonance, at least </w:t>
      </w:r>
      <w:r w:rsidR="00844E25">
        <w:rPr>
          <w:rFonts w:ascii="Times New Roman" w:hAnsi="Times New Roman" w:cs="Times New Roman"/>
        </w:rPr>
        <w:t xml:space="preserve">it </w:t>
      </w:r>
      <w:r w:rsidRPr="00280F95">
        <w:rPr>
          <w:rFonts w:ascii="Times New Roman" w:hAnsi="Times New Roman" w:cs="Times New Roman"/>
        </w:rPr>
        <w:t xml:space="preserve">has produced discordant responses. </w:t>
      </w:r>
      <w:r w:rsidR="00DD4688" w:rsidRPr="00DD4688">
        <w:rPr>
          <w:rFonts w:ascii="Times New Roman" w:hAnsi="Times New Roman" w:cs="Times New Roman"/>
        </w:rPr>
        <w:t>By the provisions of Article 29 WP</w:t>
      </w:r>
      <w:r w:rsidR="00844E25">
        <w:rPr>
          <w:rFonts w:ascii="Times New Roman" w:hAnsi="Times New Roman" w:cs="Times New Roman"/>
        </w:rPr>
        <w:t>,</w:t>
      </w:r>
      <w:r w:rsidR="00DD4688" w:rsidRPr="00DD4688">
        <w:rPr>
          <w:rFonts w:ascii="Times New Roman" w:hAnsi="Times New Roman" w:cs="Times New Roman"/>
        </w:rPr>
        <w:t xml:space="preserve"> where it is not possible to trace </w:t>
      </w:r>
      <w:r w:rsidR="00844E25">
        <w:rPr>
          <w:rFonts w:ascii="Times New Roman" w:hAnsi="Times New Roman" w:cs="Times New Roman"/>
        </w:rPr>
        <w:t xml:space="preserve">a piece of data </w:t>
      </w:r>
      <w:r w:rsidR="00DD4688" w:rsidRPr="00DD4688">
        <w:rPr>
          <w:rFonts w:ascii="Times New Roman" w:hAnsi="Times New Roman" w:cs="Times New Roman"/>
        </w:rPr>
        <w:t>to an identifiable person but such data impacts individual’s interests or liberties, such data is classified as personal data.</w:t>
      </w:r>
      <w:r w:rsidR="00DD4688" w:rsidRPr="00DD4688">
        <w:rPr>
          <w:rFonts w:ascii="Times New Roman" w:hAnsi="Times New Roman" w:cs="Times New Roman"/>
          <w:vertAlign w:val="superscript"/>
        </w:rPr>
        <w:t xml:space="preserve"> </w:t>
      </w:r>
      <w:r w:rsidR="00DD4688" w:rsidRPr="00DD4688">
        <w:rPr>
          <w:rFonts w:ascii="Times New Roman" w:hAnsi="Times New Roman" w:cs="Times New Roman"/>
          <w:vertAlign w:val="superscript"/>
        </w:rPr>
        <w:footnoteReference w:id="72"/>
      </w:r>
      <w:r w:rsidR="00DD4688" w:rsidRPr="00DD4688">
        <w:rPr>
          <w:rFonts w:ascii="Times New Roman" w:hAnsi="Times New Roman" w:cs="Times New Roman"/>
        </w:rPr>
        <w:t xml:space="preserve"> Consequently, personal data is construed to encompass subjective data, evaluations and opinions which are not needed to be established as true. A significant disconnect exists between the stipulations of the WP and the CEJU jurisprudence on what constitutes personal data.</w:t>
      </w:r>
      <w:r w:rsidR="00DD4688" w:rsidRPr="00DD4688">
        <w:rPr>
          <w:rFonts w:ascii="Times New Roman" w:hAnsi="Times New Roman" w:cs="Times New Roman"/>
          <w:vertAlign w:val="superscript"/>
        </w:rPr>
        <w:t xml:space="preserve"> </w:t>
      </w:r>
      <w:r w:rsidR="00DD4688" w:rsidRPr="00DD4688">
        <w:rPr>
          <w:rFonts w:ascii="Times New Roman" w:hAnsi="Times New Roman" w:cs="Times New Roman"/>
          <w:vertAlign w:val="superscript"/>
        </w:rPr>
        <w:footnoteReference w:id="73"/>
      </w:r>
      <w:r w:rsidR="00D11F9B">
        <w:rPr>
          <w:rFonts w:ascii="Times New Roman" w:hAnsi="Times New Roman" w:cs="Times New Roman"/>
          <w:vertAlign w:val="superscript"/>
        </w:rPr>
        <w:t xml:space="preserve"> </w:t>
      </w:r>
      <w:r w:rsidRPr="00280F95">
        <w:rPr>
          <w:rFonts w:ascii="Times New Roman" w:hAnsi="Times New Roman" w:cs="Times New Roman"/>
        </w:rPr>
        <w:t>This is exemplified in Poland</w:t>
      </w:r>
      <w:r w:rsidR="00844E25">
        <w:rPr>
          <w:rFonts w:ascii="Times New Roman" w:hAnsi="Times New Roman" w:cs="Times New Roman"/>
        </w:rPr>
        <w:t>’s</w:t>
      </w:r>
      <w:r w:rsidRPr="00280F95">
        <w:rPr>
          <w:rFonts w:ascii="Times New Roman" w:hAnsi="Times New Roman" w:cs="Times New Roman"/>
        </w:rPr>
        <w:t xml:space="preserve"> objection to the use of the te</w:t>
      </w:r>
      <w:r w:rsidR="00D11F9B">
        <w:rPr>
          <w:rFonts w:ascii="Times New Roman" w:hAnsi="Times New Roman" w:cs="Times New Roman"/>
        </w:rPr>
        <w:t>r</w:t>
      </w:r>
      <w:r w:rsidRPr="00280F95">
        <w:rPr>
          <w:rFonts w:ascii="Times New Roman" w:hAnsi="Times New Roman" w:cs="Times New Roman"/>
        </w:rPr>
        <w:t xml:space="preserve">m </w:t>
      </w:r>
      <w:r w:rsidR="00D11F9B">
        <w:rPr>
          <w:rFonts w:ascii="Times New Roman" w:hAnsi="Times New Roman" w:cs="Times New Roman"/>
        </w:rPr>
        <w:t>‘</w:t>
      </w:r>
      <w:r w:rsidRPr="00280F95">
        <w:rPr>
          <w:rFonts w:ascii="Times New Roman" w:hAnsi="Times New Roman" w:cs="Times New Roman"/>
        </w:rPr>
        <w:t>gender equality</w:t>
      </w:r>
      <w:r w:rsidR="00D11F9B">
        <w:rPr>
          <w:rFonts w:ascii="Times New Roman" w:hAnsi="Times New Roman" w:cs="Times New Roman"/>
        </w:rPr>
        <w:t>’</w:t>
      </w:r>
      <w:r w:rsidRPr="00280F95">
        <w:rPr>
          <w:rFonts w:ascii="Times New Roman" w:hAnsi="Times New Roman" w:cs="Times New Roman"/>
        </w:rPr>
        <w:t xml:space="preserve"> in </w:t>
      </w:r>
      <w:r w:rsidR="000F0854">
        <w:rPr>
          <w:rFonts w:ascii="Times New Roman" w:hAnsi="Times New Roman" w:cs="Times New Roman"/>
        </w:rPr>
        <w:t>Charte</w:t>
      </w:r>
      <w:r w:rsidRPr="00280F95">
        <w:rPr>
          <w:rFonts w:ascii="Times New Roman" w:hAnsi="Times New Roman" w:cs="Times New Roman"/>
        </w:rPr>
        <w:t xml:space="preserve">r of fundamental rights in the context of </w:t>
      </w:r>
      <w:r w:rsidR="00D11F9B">
        <w:rPr>
          <w:rFonts w:ascii="Times New Roman" w:hAnsi="Times New Roman" w:cs="Times New Roman"/>
        </w:rPr>
        <w:t xml:space="preserve">AI </w:t>
      </w:r>
      <w:r w:rsidRPr="00280F95">
        <w:rPr>
          <w:rFonts w:ascii="Times New Roman" w:hAnsi="Times New Roman" w:cs="Times New Roman"/>
        </w:rPr>
        <w:t>and digital change.</w:t>
      </w:r>
      <w:r w:rsidR="004B29E9">
        <w:rPr>
          <w:rStyle w:val="FootnoteReference"/>
          <w:rFonts w:ascii="Times New Roman" w:hAnsi="Times New Roman" w:cs="Times New Roman"/>
        </w:rPr>
        <w:footnoteReference w:id="74"/>
      </w:r>
      <w:r w:rsidRPr="00280F95">
        <w:rPr>
          <w:rFonts w:ascii="Times New Roman" w:hAnsi="Times New Roman" w:cs="Times New Roman"/>
        </w:rPr>
        <w:t xml:space="preserve"> </w:t>
      </w:r>
    </w:p>
    <w:p w14:paraId="6248E683" w14:textId="77777777" w:rsidR="00D11F9B" w:rsidRDefault="0023392C" w:rsidP="0016021D">
      <w:pPr>
        <w:spacing w:after="0" w:line="360" w:lineRule="auto"/>
        <w:ind w:firstLine="720"/>
        <w:jc w:val="both"/>
        <w:rPr>
          <w:rFonts w:ascii="Times New Roman" w:hAnsi="Times New Roman" w:cs="Times New Roman"/>
        </w:rPr>
      </w:pPr>
      <w:r w:rsidRPr="00280F95">
        <w:rPr>
          <w:rFonts w:ascii="Times New Roman" w:hAnsi="Times New Roman" w:cs="Times New Roman"/>
        </w:rPr>
        <w:t>The inability to effectively regulate market prices propels t</w:t>
      </w:r>
      <w:r w:rsidR="00D11F9B">
        <w:rPr>
          <w:rFonts w:ascii="Times New Roman" w:hAnsi="Times New Roman" w:cs="Times New Roman"/>
        </w:rPr>
        <w:t>he</w:t>
      </w:r>
      <w:r w:rsidRPr="00280F95">
        <w:rPr>
          <w:rFonts w:ascii="Times New Roman" w:hAnsi="Times New Roman" w:cs="Times New Roman"/>
        </w:rPr>
        <w:t xml:space="preserve"> evolution of another racial genre creating a distinction between the utility of algorithms for consumer protection, and as mere devices in the evolving digital market. The divergent views of scholars on the potency of the GDPR to regulate algorithmic pricing generally notwithstanding, the instrument makes salutary provisions that may engage accountability and transparency of online algorithmic functions</w:t>
      </w:r>
      <w:r w:rsidR="00D11F9B">
        <w:rPr>
          <w:rFonts w:ascii="Times New Roman" w:hAnsi="Times New Roman" w:cs="Times New Roman"/>
        </w:rPr>
        <w:t>.</w:t>
      </w:r>
      <w:r w:rsidRPr="00280F95">
        <w:rPr>
          <w:rFonts w:ascii="Times New Roman" w:hAnsi="Times New Roman" w:cs="Times New Roman"/>
        </w:rPr>
        <w:t xml:space="preserve"> </w:t>
      </w:r>
      <w:r w:rsidR="00D11F9B">
        <w:rPr>
          <w:rFonts w:ascii="Times New Roman" w:hAnsi="Times New Roman" w:cs="Times New Roman"/>
        </w:rPr>
        <w:t>T</w:t>
      </w:r>
      <w:r w:rsidRPr="00280F95">
        <w:rPr>
          <w:rFonts w:ascii="Times New Roman" w:hAnsi="Times New Roman" w:cs="Times New Roman"/>
        </w:rPr>
        <w:t>he GDPR provides for the conduct of data protection impact assessments (DPIA</w:t>
      </w:r>
      <w:r w:rsidR="000F0854">
        <w:rPr>
          <w:rFonts w:ascii="Times New Roman" w:hAnsi="Times New Roman" w:cs="Times New Roman"/>
        </w:rPr>
        <w:t>s</w:t>
      </w:r>
      <w:r w:rsidRPr="00280F95">
        <w:rPr>
          <w:rFonts w:ascii="Times New Roman" w:hAnsi="Times New Roman" w:cs="Times New Roman"/>
        </w:rPr>
        <w:t>) prior to any operations that may occasion high risk on individuals liberties, including online algorithmic pricing designs. This ex-ante prescription compels corporate users to identify personal data, evaluate the consequence of processing such information and introduce measures to ameliorate veritable privacy infringements.</w:t>
      </w:r>
      <w:r w:rsidR="004B29E9">
        <w:rPr>
          <w:rStyle w:val="FootnoteReference"/>
          <w:rFonts w:ascii="Times New Roman" w:hAnsi="Times New Roman" w:cs="Times New Roman"/>
        </w:rPr>
        <w:footnoteReference w:id="75"/>
      </w:r>
      <w:r w:rsidRPr="00280F95">
        <w:rPr>
          <w:rFonts w:ascii="Times New Roman" w:hAnsi="Times New Roman" w:cs="Times New Roman"/>
        </w:rPr>
        <w:t xml:space="preserve"> By this mechanism, variables like tracking data, IP address and previous data on purchasing productivities used to determine </w:t>
      </w:r>
      <w:r w:rsidRPr="00280F95">
        <w:rPr>
          <w:rFonts w:ascii="Times New Roman" w:hAnsi="Times New Roman" w:cs="Times New Roman"/>
        </w:rPr>
        <w:lastRenderedPageBreak/>
        <w:t xml:space="preserve">pricing are examined for the purpose of ascertaining the propensity of bias, for unfair profiling of individuals or community of persons. Another excellent safeguard in the regulation of algorithmic pricing is the privacy by design </w:t>
      </w:r>
      <w:r w:rsidR="00D11F9B">
        <w:rPr>
          <w:rFonts w:ascii="Times New Roman" w:hAnsi="Times New Roman" w:cs="Times New Roman"/>
        </w:rPr>
        <w:t>(</w:t>
      </w:r>
      <w:r w:rsidRPr="00280F95">
        <w:rPr>
          <w:rFonts w:ascii="Times New Roman" w:hAnsi="Times New Roman" w:cs="Times New Roman"/>
        </w:rPr>
        <w:t>PBD</w:t>
      </w:r>
      <w:r w:rsidR="00D11F9B">
        <w:rPr>
          <w:rFonts w:ascii="Times New Roman" w:hAnsi="Times New Roman" w:cs="Times New Roman"/>
        </w:rPr>
        <w:t>)</w:t>
      </w:r>
      <w:r w:rsidRPr="00280F95">
        <w:rPr>
          <w:rFonts w:ascii="Times New Roman" w:hAnsi="Times New Roman" w:cs="Times New Roman"/>
        </w:rPr>
        <w:t xml:space="preserve"> requirements</w:t>
      </w:r>
      <w:r w:rsidR="00D11F9B">
        <w:rPr>
          <w:rFonts w:ascii="Times New Roman" w:hAnsi="Times New Roman" w:cs="Times New Roman"/>
        </w:rPr>
        <w:t xml:space="preserve">. This </w:t>
      </w:r>
      <w:r w:rsidRPr="00280F95">
        <w:rPr>
          <w:rFonts w:ascii="Times New Roman" w:hAnsi="Times New Roman" w:cs="Times New Roman"/>
        </w:rPr>
        <w:t>mechanism mandates the inc</w:t>
      </w:r>
      <w:r w:rsidR="00D11F9B">
        <w:rPr>
          <w:rFonts w:ascii="Times New Roman" w:hAnsi="Times New Roman" w:cs="Times New Roman"/>
        </w:rPr>
        <w:t>lu</w:t>
      </w:r>
      <w:r w:rsidRPr="00280F95">
        <w:rPr>
          <w:rFonts w:ascii="Times New Roman" w:hAnsi="Times New Roman" w:cs="Times New Roman"/>
        </w:rPr>
        <w:t>sion of information protection features from the incubation of the algorithmic technology onto its engagement in business practices.</w:t>
      </w:r>
      <w:r w:rsidR="004B29E9">
        <w:rPr>
          <w:rStyle w:val="FootnoteReference"/>
          <w:rFonts w:ascii="Times New Roman" w:hAnsi="Times New Roman" w:cs="Times New Roman"/>
        </w:rPr>
        <w:footnoteReference w:id="76"/>
      </w:r>
      <w:r w:rsidRPr="00280F95">
        <w:rPr>
          <w:rFonts w:ascii="Times New Roman" w:hAnsi="Times New Roman" w:cs="Times New Roman"/>
        </w:rPr>
        <w:t xml:space="preserve"> </w:t>
      </w:r>
    </w:p>
    <w:p w14:paraId="6BEE32D6" w14:textId="77777777" w:rsidR="00DE46D7" w:rsidRDefault="0016021D" w:rsidP="0016021D">
      <w:pPr>
        <w:spacing w:after="0" w:line="360" w:lineRule="auto"/>
        <w:ind w:firstLine="720"/>
        <w:jc w:val="both"/>
        <w:rPr>
          <w:rFonts w:ascii="Times New Roman" w:hAnsi="Times New Roman" w:cs="Times New Roman"/>
        </w:rPr>
      </w:pPr>
      <w:r w:rsidRPr="0016021D">
        <w:rPr>
          <w:rFonts w:ascii="Times New Roman" w:hAnsi="Times New Roman" w:cs="Times New Roman"/>
        </w:rPr>
        <w:t>Existing legal framework in Nigeria such as the Nigeria Data Protection Regulation 2019 do</w:t>
      </w:r>
      <w:r w:rsidR="00D11F9B">
        <w:rPr>
          <w:rFonts w:ascii="Times New Roman" w:hAnsi="Times New Roman" w:cs="Times New Roman"/>
        </w:rPr>
        <w:t>es</w:t>
      </w:r>
      <w:r w:rsidRPr="0016021D">
        <w:rPr>
          <w:rFonts w:ascii="Times New Roman" w:hAnsi="Times New Roman" w:cs="Times New Roman"/>
        </w:rPr>
        <w:t xml:space="preserve"> not adequately address abuse or extortionist deployment of algorithms against citizens, particularly consumers in outline market space.</w:t>
      </w:r>
      <w:r w:rsidRPr="0016021D">
        <w:rPr>
          <w:rFonts w:ascii="Times New Roman" w:hAnsi="Times New Roman" w:cs="Times New Roman"/>
          <w:vertAlign w:val="superscript"/>
        </w:rPr>
        <w:t xml:space="preserve"> </w:t>
      </w:r>
      <w:r w:rsidRPr="0016021D">
        <w:rPr>
          <w:rFonts w:ascii="Times New Roman" w:hAnsi="Times New Roman" w:cs="Times New Roman"/>
          <w:vertAlign w:val="superscript"/>
        </w:rPr>
        <w:footnoteReference w:id="77"/>
      </w:r>
      <w:r>
        <w:rPr>
          <w:rFonts w:ascii="Times New Roman" w:hAnsi="Times New Roman" w:cs="Times New Roman"/>
        </w:rPr>
        <w:t xml:space="preserve"> </w:t>
      </w:r>
      <w:r w:rsidR="0023392C" w:rsidRPr="00280F95">
        <w:rPr>
          <w:rFonts w:ascii="Times New Roman" w:hAnsi="Times New Roman" w:cs="Times New Roman"/>
        </w:rPr>
        <w:t>Consequently, it is required under the PBD stipulations that protection mechanisms be inbuilt into the algorithmic infrastructure and sundry applications which play roles in price determination outcome.</w:t>
      </w:r>
      <w:r w:rsidR="008110F4" w:rsidRPr="008110F4">
        <w:rPr>
          <w:rFonts w:ascii="Times New Roman" w:hAnsi="Times New Roman" w:cs="Times New Roman"/>
          <w:vertAlign w:val="superscript"/>
        </w:rPr>
        <w:t xml:space="preserve"> </w:t>
      </w:r>
      <w:r w:rsidR="008110F4" w:rsidRPr="008110F4">
        <w:rPr>
          <w:rFonts w:ascii="Times New Roman" w:hAnsi="Times New Roman" w:cs="Times New Roman"/>
          <w:vertAlign w:val="superscript"/>
        </w:rPr>
        <w:footnoteReference w:id="78"/>
      </w:r>
      <w:r w:rsidR="0023392C" w:rsidRPr="00280F95">
        <w:rPr>
          <w:rFonts w:ascii="Times New Roman" w:hAnsi="Times New Roman" w:cs="Times New Roman"/>
        </w:rPr>
        <w:t xml:space="preserve"> </w:t>
      </w:r>
      <w:proofErr w:type="spellStart"/>
      <w:r w:rsidRPr="0016021D">
        <w:rPr>
          <w:rFonts w:ascii="Times New Roman" w:hAnsi="Times New Roman" w:cs="Times New Roman"/>
        </w:rPr>
        <w:t>Saputra</w:t>
      </w:r>
      <w:proofErr w:type="spellEnd"/>
      <w:r w:rsidRPr="0016021D">
        <w:rPr>
          <w:rFonts w:ascii="Times New Roman" w:hAnsi="Times New Roman" w:cs="Times New Roman"/>
        </w:rPr>
        <w:t xml:space="preserve"> </w:t>
      </w:r>
      <w:r w:rsidRPr="000F0854">
        <w:rPr>
          <w:rFonts w:ascii="Times New Roman" w:hAnsi="Times New Roman" w:cs="Times New Roman"/>
          <w:i/>
          <w:iCs/>
        </w:rPr>
        <w:t>et al</w:t>
      </w:r>
      <w:r w:rsidRPr="0016021D">
        <w:rPr>
          <w:rFonts w:ascii="Times New Roman" w:hAnsi="Times New Roman" w:cs="Times New Roman"/>
        </w:rPr>
        <w:t xml:space="preserve"> suggest the integration of ethical issues from design through implementation and utilization of algorithms would reduce bias and other harms associated with AI.</w:t>
      </w:r>
      <w:r w:rsidRPr="0016021D">
        <w:rPr>
          <w:rFonts w:ascii="Times New Roman" w:hAnsi="Times New Roman" w:cs="Times New Roman"/>
          <w:vertAlign w:val="superscript"/>
        </w:rPr>
        <w:t xml:space="preserve"> </w:t>
      </w:r>
      <w:r w:rsidRPr="0016021D">
        <w:rPr>
          <w:rFonts w:ascii="Times New Roman" w:hAnsi="Times New Roman" w:cs="Times New Roman"/>
          <w:vertAlign w:val="superscript"/>
        </w:rPr>
        <w:footnoteReference w:id="79"/>
      </w:r>
      <w:r>
        <w:rPr>
          <w:rFonts w:ascii="Times New Roman" w:hAnsi="Times New Roman" w:cs="Times New Roman"/>
          <w:vertAlign w:val="superscript"/>
        </w:rPr>
        <w:t xml:space="preserve"> </w:t>
      </w:r>
      <w:r w:rsidR="0023392C" w:rsidRPr="00280F95">
        <w:rPr>
          <w:rFonts w:ascii="Times New Roman" w:hAnsi="Times New Roman" w:cs="Times New Roman"/>
        </w:rPr>
        <w:t>These regulatory option manifests in pseudonymization and data minimization ensuring that individual users’ data are assessed for specific purposes. It is suggested that a functional PBT arrangement must ensure that algorithms are configured in such a manner as to make them adapt, l</w:t>
      </w:r>
      <w:r w:rsidR="00D11F9B">
        <w:rPr>
          <w:rFonts w:ascii="Times New Roman" w:hAnsi="Times New Roman" w:cs="Times New Roman"/>
        </w:rPr>
        <w:t>e</w:t>
      </w:r>
      <w:r w:rsidR="0023392C" w:rsidRPr="00280F95">
        <w:rPr>
          <w:rFonts w:ascii="Times New Roman" w:hAnsi="Times New Roman" w:cs="Times New Roman"/>
        </w:rPr>
        <w:t>a</w:t>
      </w:r>
      <w:r w:rsidR="00DE46D7">
        <w:rPr>
          <w:rFonts w:ascii="Times New Roman" w:hAnsi="Times New Roman" w:cs="Times New Roman"/>
        </w:rPr>
        <w:t>rn</w:t>
      </w:r>
      <w:r w:rsidR="0023392C" w:rsidRPr="00280F95">
        <w:rPr>
          <w:rFonts w:ascii="Times New Roman" w:hAnsi="Times New Roman" w:cs="Times New Roman"/>
        </w:rPr>
        <w:t xml:space="preserve"> and develop functionalities beyond their initial design in order to cope with evolving data technologies. The GDPR also provides for audits of the functionality of the algorithmic pricing device to enhance revenues to consumers whose rights are infringed by pricing algorithms. This excellence regulatory approach is fundamental in all cases relating to data rights, particularly the right to object, right to access, right to erasure, right to rectification and right against </w:t>
      </w:r>
      <w:r w:rsidR="004B29E9" w:rsidRPr="00280F95">
        <w:rPr>
          <w:rFonts w:ascii="Times New Roman" w:hAnsi="Times New Roman" w:cs="Times New Roman"/>
        </w:rPr>
        <w:t>ADM</w:t>
      </w:r>
      <w:r w:rsidR="0023392C" w:rsidRPr="00280F95">
        <w:rPr>
          <w:rFonts w:ascii="Times New Roman" w:hAnsi="Times New Roman" w:cs="Times New Roman"/>
        </w:rPr>
        <w:t>.</w:t>
      </w:r>
      <w:r w:rsidR="004B29E9">
        <w:rPr>
          <w:rStyle w:val="FootnoteReference"/>
          <w:rFonts w:ascii="Times New Roman" w:hAnsi="Times New Roman" w:cs="Times New Roman"/>
        </w:rPr>
        <w:footnoteReference w:id="80"/>
      </w:r>
      <w:r w:rsidR="0023392C" w:rsidRPr="00280F95">
        <w:rPr>
          <w:rFonts w:ascii="Times New Roman" w:hAnsi="Times New Roman" w:cs="Times New Roman"/>
        </w:rPr>
        <w:t xml:space="preserve"> </w:t>
      </w:r>
    </w:p>
    <w:p w14:paraId="08691BE6" w14:textId="56A04DE1" w:rsidR="0023392C" w:rsidRPr="00280F95" w:rsidRDefault="0023392C" w:rsidP="0016021D">
      <w:pPr>
        <w:spacing w:after="0" w:line="360" w:lineRule="auto"/>
        <w:ind w:firstLine="720"/>
        <w:jc w:val="both"/>
        <w:rPr>
          <w:rFonts w:ascii="Times New Roman" w:hAnsi="Times New Roman" w:cs="Times New Roman"/>
        </w:rPr>
      </w:pPr>
      <w:r w:rsidRPr="00280F95">
        <w:rPr>
          <w:rFonts w:ascii="Times New Roman" w:hAnsi="Times New Roman" w:cs="Times New Roman"/>
        </w:rPr>
        <w:t>The right to access implicates the right to explanation which underscores transparency and provides users with evidence and materials to redress infringements by pricing algorithms.</w:t>
      </w:r>
      <w:r w:rsidR="004B29E9">
        <w:rPr>
          <w:rStyle w:val="FootnoteReference"/>
          <w:rFonts w:ascii="Times New Roman" w:hAnsi="Times New Roman" w:cs="Times New Roman"/>
        </w:rPr>
        <w:footnoteReference w:id="81"/>
      </w:r>
      <w:r w:rsidRPr="00280F95">
        <w:rPr>
          <w:rFonts w:ascii="Times New Roman" w:hAnsi="Times New Roman" w:cs="Times New Roman"/>
        </w:rPr>
        <w:t xml:space="preserve"> This right is however a comma limited by the right to security of trade secrets and intellectual property of the sellers. Article 21 GDPR provides for the right to object to profiling and access to personal information, remarkably for purposes of direct marketing </w:t>
      </w:r>
      <w:r w:rsidRPr="00280F95">
        <w:rPr>
          <w:rFonts w:ascii="Times New Roman" w:hAnsi="Times New Roman" w:cs="Times New Roman"/>
        </w:rPr>
        <w:lastRenderedPageBreak/>
        <w:t>except in any situations of overriding legitimate grounds.</w:t>
      </w:r>
      <w:r w:rsidR="004B29E9">
        <w:rPr>
          <w:rStyle w:val="FootnoteReference"/>
          <w:rFonts w:ascii="Times New Roman" w:hAnsi="Times New Roman" w:cs="Times New Roman"/>
        </w:rPr>
        <w:footnoteReference w:id="82"/>
      </w:r>
      <w:r w:rsidRPr="00280F95">
        <w:rPr>
          <w:rFonts w:ascii="Times New Roman" w:hAnsi="Times New Roman" w:cs="Times New Roman"/>
        </w:rPr>
        <w:t xml:space="preserve"> It is argued that the provision</w:t>
      </w:r>
      <w:r w:rsidR="00DE46D7">
        <w:rPr>
          <w:rFonts w:ascii="Times New Roman" w:hAnsi="Times New Roman" w:cs="Times New Roman"/>
        </w:rPr>
        <w:t>’</w:t>
      </w:r>
      <w:r w:rsidRPr="00280F95">
        <w:rPr>
          <w:rFonts w:ascii="Times New Roman" w:hAnsi="Times New Roman" w:cs="Times New Roman"/>
        </w:rPr>
        <w:t xml:space="preserve">s application to online algorithmic pricing echoes some ambiguation, especially with respect to the definition of direct marketing. Article 4(3) (F) of the mooted </w:t>
      </w:r>
      <w:r w:rsidR="008110F4">
        <w:rPr>
          <w:rFonts w:ascii="Times New Roman" w:hAnsi="Times New Roman" w:cs="Times New Roman"/>
        </w:rPr>
        <w:t>e-</w:t>
      </w:r>
      <w:r w:rsidRPr="00280F95">
        <w:rPr>
          <w:rFonts w:ascii="Times New Roman" w:hAnsi="Times New Roman" w:cs="Times New Roman"/>
        </w:rPr>
        <w:t xml:space="preserve">privacy regulation in its definition of direct marketing communications narrowed down to advertising. Algorithmic pricing goes beyond advertising to </w:t>
      </w:r>
      <w:r w:rsidR="00DE46D7">
        <w:rPr>
          <w:rFonts w:ascii="Times New Roman" w:hAnsi="Times New Roman" w:cs="Times New Roman"/>
        </w:rPr>
        <w:t xml:space="preserve">include </w:t>
      </w:r>
      <w:r w:rsidRPr="00280F95">
        <w:rPr>
          <w:rFonts w:ascii="Times New Roman" w:hAnsi="Times New Roman" w:cs="Times New Roman"/>
        </w:rPr>
        <w:t>valid contract of sales and purchase. Given that the construction of GDPR provision tend</w:t>
      </w:r>
      <w:r w:rsidR="00DE46D7">
        <w:rPr>
          <w:rFonts w:ascii="Times New Roman" w:hAnsi="Times New Roman" w:cs="Times New Roman"/>
        </w:rPr>
        <w:t>s</w:t>
      </w:r>
      <w:r w:rsidRPr="00280F95">
        <w:rPr>
          <w:rFonts w:ascii="Times New Roman" w:hAnsi="Times New Roman" w:cs="Times New Roman"/>
        </w:rPr>
        <w:t xml:space="preserve"> towards consumer protection against the backdrop of expansive algorithmic pricing influence, policy directives must be geared towards developing </w:t>
      </w:r>
      <w:proofErr w:type="spellStart"/>
      <w:r w:rsidRPr="00280F95">
        <w:rPr>
          <w:rFonts w:ascii="Times New Roman" w:hAnsi="Times New Roman" w:cs="Times New Roman"/>
        </w:rPr>
        <w:t>speciali</w:t>
      </w:r>
      <w:r w:rsidR="00DE46D7">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consumer protective technologies. This could be d</w:t>
      </w:r>
      <w:r w:rsidR="00DE46D7">
        <w:rPr>
          <w:rFonts w:ascii="Times New Roman" w:hAnsi="Times New Roman" w:cs="Times New Roman"/>
        </w:rPr>
        <w:t>one</w:t>
      </w:r>
      <w:r w:rsidRPr="00280F95">
        <w:rPr>
          <w:rFonts w:ascii="Times New Roman" w:hAnsi="Times New Roman" w:cs="Times New Roman"/>
        </w:rPr>
        <w:t xml:space="preserve"> by engaging the bottom-up approach in the incubation and manufacture of online market tools. Lippi </w:t>
      </w:r>
      <w:r w:rsidRPr="000F0854">
        <w:rPr>
          <w:rFonts w:ascii="Times New Roman" w:hAnsi="Times New Roman" w:cs="Times New Roman"/>
          <w:i/>
          <w:iCs/>
        </w:rPr>
        <w:t>et al</w:t>
      </w:r>
      <w:r w:rsidR="004B29E9">
        <w:rPr>
          <w:rStyle w:val="FootnoteReference"/>
          <w:rFonts w:ascii="Times New Roman" w:hAnsi="Times New Roman" w:cs="Times New Roman"/>
        </w:rPr>
        <w:footnoteReference w:id="83"/>
      </w:r>
      <w:r w:rsidRPr="00280F95">
        <w:rPr>
          <w:rFonts w:ascii="Times New Roman" w:hAnsi="Times New Roman" w:cs="Times New Roman"/>
        </w:rPr>
        <w:t xml:space="preserve"> </w:t>
      </w:r>
      <w:r w:rsidR="00DE46D7">
        <w:rPr>
          <w:rFonts w:ascii="Times New Roman" w:hAnsi="Times New Roman" w:cs="Times New Roman"/>
        </w:rPr>
        <w:t>conceive</w:t>
      </w:r>
      <w:r w:rsidRPr="00280F95">
        <w:rPr>
          <w:rFonts w:ascii="Times New Roman" w:hAnsi="Times New Roman" w:cs="Times New Roman"/>
        </w:rPr>
        <w:t xml:space="preserve"> technologies that empower consumers </w:t>
      </w:r>
      <w:r w:rsidR="00DE46D7">
        <w:rPr>
          <w:rFonts w:ascii="Times New Roman" w:hAnsi="Times New Roman" w:cs="Times New Roman"/>
        </w:rPr>
        <w:t xml:space="preserve">to </w:t>
      </w:r>
      <w:r w:rsidRPr="00280F95">
        <w:rPr>
          <w:rFonts w:ascii="Times New Roman" w:hAnsi="Times New Roman" w:cs="Times New Roman"/>
        </w:rPr>
        <w:t>have capacity to contain ha</w:t>
      </w:r>
      <w:r w:rsidR="00DE46D7">
        <w:rPr>
          <w:rFonts w:ascii="Times New Roman" w:hAnsi="Times New Roman" w:cs="Times New Roman"/>
        </w:rPr>
        <w:t>rm</w:t>
      </w:r>
      <w:r w:rsidRPr="00280F95">
        <w:rPr>
          <w:rFonts w:ascii="Times New Roman" w:hAnsi="Times New Roman" w:cs="Times New Roman"/>
        </w:rPr>
        <w:t>ful algorithmic pricing outcomes such as opaque</w:t>
      </w:r>
      <w:r w:rsidR="00DE46D7">
        <w:rPr>
          <w:rFonts w:ascii="Times New Roman" w:hAnsi="Times New Roman" w:cs="Times New Roman"/>
        </w:rPr>
        <w:t>,</w:t>
      </w:r>
      <w:r w:rsidRPr="00280F95">
        <w:rPr>
          <w:rFonts w:ascii="Times New Roman" w:hAnsi="Times New Roman" w:cs="Times New Roman"/>
        </w:rPr>
        <w:t xml:space="preserve"> unlawfully practices</w:t>
      </w:r>
      <w:r w:rsidR="00DE46D7">
        <w:rPr>
          <w:rFonts w:ascii="Times New Roman" w:hAnsi="Times New Roman" w:cs="Times New Roman"/>
        </w:rPr>
        <w:t>,</w:t>
      </w:r>
      <w:r w:rsidRPr="00280F95">
        <w:rPr>
          <w:rFonts w:ascii="Times New Roman" w:hAnsi="Times New Roman" w:cs="Times New Roman"/>
        </w:rPr>
        <w:t xml:space="preserve"> bias, information overload, multimedia manipulation of consumers, and so on. The intentional</w:t>
      </w:r>
      <w:r w:rsidR="00DE46D7">
        <w:rPr>
          <w:rFonts w:ascii="Times New Roman" w:hAnsi="Times New Roman" w:cs="Times New Roman"/>
        </w:rPr>
        <w:t>ly</w:t>
      </w:r>
      <w:r w:rsidRPr="00280F95">
        <w:rPr>
          <w:rFonts w:ascii="Times New Roman" w:hAnsi="Times New Roman" w:cs="Times New Roman"/>
        </w:rPr>
        <w:t xml:space="preserve"> opaque nature of some commercial practices de</w:t>
      </w:r>
      <w:r w:rsidR="00DE46D7">
        <w:rPr>
          <w:rFonts w:ascii="Times New Roman" w:hAnsi="Times New Roman" w:cs="Times New Roman"/>
        </w:rPr>
        <w:t xml:space="preserve">nies </w:t>
      </w:r>
      <w:r w:rsidRPr="00280F95">
        <w:rPr>
          <w:rFonts w:ascii="Times New Roman" w:hAnsi="Times New Roman" w:cs="Times New Roman"/>
        </w:rPr>
        <w:t>the consumer of the knowledge of infringing acts and the consequences in order to p</w:t>
      </w:r>
      <w:r w:rsidR="00DE46D7">
        <w:rPr>
          <w:rFonts w:ascii="Times New Roman" w:hAnsi="Times New Roman" w:cs="Times New Roman"/>
        </w:rPr>
        <w:t xml:space="preserve">revent </w:t>
      </w:r>
      <w:r w:rsidRPr="00280F95">
        <w:rPr>
          <w:rFonts w:ascii="Times New Roman" w:hAnsi="Times New Roman" w:cs="Times New Roman"/>
        </w:rPr>
        <w:t xml:space="preserve">legal responses. </w:t>
      </w:r>
      <w:proofErr w:type="spellStart"/>
      <w:r w:rsidRPr="00280F95">
        <w:rPr>
          <w:rFonts w:ascii="Times New Roman" w:hAnsi="Times New Roman" w:cs="Times New Roman"/>
        </w:rPr>
        <w:t>Individuali</w:t>
      </w:r>
      <w:r w:rsidR="00DE46D7">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pricing shrouded in opacity can be exposed by the use of comparison devices which function to detect unfair clauses through unique data processing engine.</w:t>
      </w:r>
      <w:r w:rsidR="004B29E9">
        <w:rPr>
          <w:rStyle w:val="FootnoteReference"/>
          <w:rFonts w:ascii="Times New Roman" w:hAnsi="Times New Roman" w:cs="Times New Roman"/>
        </w:rPr>
        <w:footnoteReference w:id="84"/>
      </w:r>
      <w:r w:rsidRPr="00280F95">
        <w:rPr>
          <w:rFonts w:ascii="Times New Roman" w:hAnsi="Times New Roman" w:cs="Times New Roman"/>
        </w:rPr>
        <w:t xml:space="preserve"> Texts could be </w:t>
      </w:r>
      <w:proofErr w:type="spellStart"/>
      <w:r w:rsidRPr="00280F95">
        <w:rPr>
          <w:rFonts w:ascii="Times New Roman" w:hAnsi="Times New Roman" w:cs="Times New Roman"/>
        </w:rPr>
        <w:t>analy</w:t>
      </w:r>
      <w:r w:rsidR="00DE46D7">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by ordinary language processing applications to fi</w:t>
      </w:r>
      <w:r w:rsidR="00DE46D7">
        <w:rPr>
          <w:rFonts w:ascii="Times New Roman" w:hAnsi="Times New Roman" w:cs="Times New Roman"/>
        </w:rPr>
        <w:t>l</w:t>
      </w:r>
      <w:r w:rsidRPr="00280F95">
        <w:rPr>
          <w:rFonts w:ascii="Times New Roman" w:hAnsi="Times New Roman" w:cs="Times New Roman"/>
        </w:rPr>
        <w:t>t</w:t>
      </w:r>
      <w:r w:rsidR="00DE46D7">
        <w:rPr>
          <w:rFonts w:ascii="Times New Roman" w:hAnsi="Times New Roman" w:cs="Times New Roman"/>
        </w:rPr>
        <w:t>er</w:t>
      </w:r>
      <w:r w:rsidRPr="00280F95">
        <w:rPr>
          <w:rFonts w:ascii="Times New Roman" w:hAnsi="Times New Roman" w:cs="Times New Roman"/>
        </w:rPr>
        <w:t xml:space="preserve"> out unfair and illegal content. Instruments should be </w:t>
      </w:r>
      <w:r w:rsidR="00DE46D7">
        <w:rPr>
          <w:rFonts w:ascii="Times New Roman" w:hAnsi="Times New Roman" w:cs="Times New Roman"/>
        </w:rPr>
        <w:t>e</w:t>
      </w:r>
      <w:r w:rsidRPr="00280F95">
        <w:rPr>
          <w:rFonts w:ascii="Times New Roman" w:hAnsi="Times New Roman" w:cs="Times New Roman"/>
        </w:rPr>
        <w:t xml:space="preserve">volved to grant immunity to rights activists, </w:t>
      </w:r>
      <w:r w:rsidR="00DE46D7">
        <w:rPr>
          <w:rFonts w:ascii="Times New Roman" w:hAnsi="Times New Roman" w:cs="Times New Roman"/>
        </w:rPr>
        <w:t>b</w:t>
      </w:r>
      <w:r w:rsidRPr="00280F95">
        <w:rPr>
          <w:rFonts w:ascii="Times New Roman" w:hAnsi="Times New Roman" w:cs="Times New Roman"/>
        </w:rPr>
        <w:t>ureaucrats, researchers and general public who hide or fake their identities for the purpose of uncovering vendors which offer differentiated prices for the same products. It has been suggested that the watchdog technique could be engaged to combat biases in price offers.</w:t>
      </w:r>
      <w:r w:rsidR="004B29E9">
        <w:rPr>
          <w:rStyle w:val="FootnoteReference"/>
          <w:rFonts w:ascii="Times New Roman" w:hAnsi="Times New Roman" w:cs="Times New Roman"/>
        </w:rPr>
        <w:footnoteReference w:id="85"/>
      </w:r>
      <w:r w:rsidRPr="00280F95">
        <w:rPr>
          <w:rFonts w:ascii="Times New Roman" w:hAnsi="Times New Roman" w:cs="Times New Roman"/>
        </w:rPr>
        <w:t xml:space="preserve"> AI enabled ads blockers and anti-tracking technologies have proved effective in warding off and featuring manipulative multimedia messages target to consumers. The development has moderated incidence</w:t>
      </w:r>
      <w:r w:rsidR="004D4483">
        <w:rPr>
          <w:rFonts w:ascii="Times New Roman" w:hAnsi="Times New Roman" w:cs="Times New Roman"/>
        </w:rPr>
        <w:t>s</w:t>
      </w:r>
      <w:r w:rsidRPr="00280F95">
        <w:rPr>
          <w:rFonts w:ascii="Times New Roman" w:hAnsi="Times New Roman" w:cs="Times New Roman"/>
        </w:rPr>
        <w:t xml:space="preserve"> of consumers data harvest by dark patterns.</w:t>
      </w:r>
      <w:r w:rsidR="004B29E9">
        <w:rPr>
          <w:rStyle w:val="FootnoteReference"/>
          <w:rFonts w:ascii="Times New Roman" w:hAnsi="Times New Roman" w:cs="Times New Roman"/>
        </w:rPr>
        <w:footnoteReference w:id="86"/>
      </w:r>
      <w:r w:rsidRPr="00280F95">
        <w:rPr>
          <w:rFonts w:ascii="Times New Roman" w:hAnsi="Times New Roman" w:cs="Times New Roman"/>
        </w:rPr>
        <w:t xml:space="preserve"> </w:t>
      </w:r>
    </w:p>
    <w:p w14:paraId="43600A4A" w14:textId="5CCAC16E" w:rsidR="004B29E9" w:rsidRPr="004B39C6" w:rsidRDefault="004B39C6" w:rsidP="004B39C6">
      <w:pPr>
        <w:pStyle w:val="ListParagraph"/>
        <w:numPr>
          <w:ilvl w:val="0"/>
          <w:numId w:val="2"/>
        </w:numPr>
        <w:spacing w:after="0" w:line="360" w:lineRule="auto"/>
        <w:jc w:val="both"/>
        <w:rPr>
          <w:rFonts w:ascii="Times New Roman" w:hAnsi="Times New Roman" w:cs="Times New Roman"/>
          <w:b/>
          <w:bCs/>
        </w:rPr>
      </w:pPr>
      <w:r w:rsidRPr="004B39C6">
        <w:rPr>
          <w:rFonts w:ascii="Times New Roman" w:hAnsi="Times New Roman" w:cs="Times New Roman"/>
          <w:b/>
          <w:bCs/>
        </w:rPr>
        <w:t xml:space="preserve"> FUNDAMENTAL CONCERNS FOR THE REGULATION OF PRICING ALGORITHMS </w:t>
      </w:r>
    </w:p>
    <w:p w14:paraId="56779A83" w14:textId="5ADAC1B0" w:rsidR="00F40FB2" w:rsidRPr="00280F95" w:rsidRDefault="0023392C" w:rsidP="000F0854">
      <w:pPr>
        <w:spacing w:after="0" w:line="360" w:lineRule="auto"/>
        <w:ind w:firstLine="720"/>
        <w:jc w:val="both"/>
        <w:rPr>
          <w:rFonts w:ascii="Times New Roman" w:hAnsi="Times New Roman" w:cs="Times New Roman"/>
        </w:rPr>
      </w:pPr>
      <w:r w:rsidRPr="00280F95">
        <w:rPr>
          <w:rFonts w:ascii="Times New Roman" w:hAnsi="Times New Roman" w:cs="Times New Roman"/>
        </w:rPr>
        <w:t>Algorithmic pricing has enhanced efficiency and ease of doing business within the outline market space. However there has been corresponding concerns about the flip side of the mechanism requiring bureaucr</w:t>
      </w:r>
      <w:r w:rsidR="004B29E9">
        <w:rPr>
          <w:rFonts w:ascii="Times New Roman" w:hAnsi="Times New Roman" w:cs="Times New Roman"/>
        </w:rPr>
        <w:t>a</w:t>
      </w:r>
      <w:r w:rsidRPr="00280F95">
        <w:rPr>
          <w:rFonts w:ascii="Times New Roman" w:hAnsi="Times New Roman" w:cs="Times New Roman"/>
        </w:rPr>
        <w:t>tic intervention of regulatory agencies</w:t>
      </w:r>
      <w:r w:rsidR="004D4483">
        <w:rPr>
          <w:rFonts w:ascii="Times New Roman" w:hAnsi="Times New Roman" w:cs="Times New Roman"/>
        </w:rPr>
        <w:t xml:space="preserve"> in order t</w:t>
      </w:r>
      <w:r w:rsidRPr="00280F95">
        <w:rPr>
          <w:rFonts w:ascii="Times New Roman" w:hAnsi="Times New Roman" w:cs="Times New Roman"/>
        </w:rPr>
        <w:t>o safeguard the rights and interests of consumers. Three of these concerns would suf</w:t>
      </w:r>
      <w:r w:rsidR="004D4483">
        <w:rPr>
          <w:rFonts w:ascii="Times New Roman" w:hAnsi="Times New Roman" w:cs="Times New Roman"/>
        </w:rPr>
        <w:t>fi</w:t>
      </w:r>
      <w:r w:rsidRPr="00280F95">
        <w:rPr>
          <w:rFonts w:ascii="Times New Roman" w:hAnsi="Times New Roman" w:cs="Times New Roman"/>
        </w:rPr>
        <w:t xml:space="preserve">ce. The outcomes of </w:t>
      </w:r>
      <w:r w:rsidRPr="00280F95">
        <w:rPr>
          <w:rFonts w:ascii="Times New Roman" w:hAnsi="Times New Roman" w:cs="Times New Roman"/>
        </w:rPr>
        <w:lastRenderedPageBreak/>
        <w:t>pricing algorithms portend</w:t>
      </w:r>
      <w:r w:rsidR="004B29E9">
        <w:rPr>
          <w:rFonts w:ascii="Times New Roman" w:hAnsi="Times New Roman" w:cs="Times New Roman"/>
        </w:rPr>
        <w:t xml:space="preserve"> </w:t>
      </w:r>
      <w:r w:rsidRPr="00280F95">
        <w:rPr>
          <w:rFonts w:ascii="Times New Roman" w:hAnsi="Times New Roman" w:cs="Times New Roman"/>
        </w:rPr>
        <w:t>unfair pricing regime to profile</w:t>
      </w:r>
      <w:r w:rsidR="004D4483">
        <w:rPr>
          <w:rFonts w:ascii="Times New Roman" w:hAnsi="Times New Roman" w:cs="Times New Roman"/>
        </w:rPr>
        <w:t>d</w:t>
      </w:r>
      <w:r w:rsidRPr="00280F95">
        <w:rPr>
          <w:rFonts w:ascii="Times New Roman" w:hAnsi="Times New Roman" w:cs="Times New Roman"/>
        </w:rPr>
        <w:t xml:space="preserve"> consumers. This is the situation which </w:t>
      </w:r>
      <w:r w:rsidRPr="00F64F10">
        <w:rPr>
          <w:rFonts w:ascii="Times New Roman" w:hAnsi="Times New Roman" w:cs="Times New Roman"/>
          <w:i/>
          <w:iCs/>
        </w:rPr>
        <w:t>Uber</w:t>
      </w:r>
      <w:r w:rsidRPr="00280F95">
        <w:rPr>
          <w:rFonts w:ascii="Times New Roman" w:hAnsi="Times New Roman" w:cs="Times New Roman"/>
        </w:rPr>
        <w:t xml:space="preserve"> and </w:t>
      </w:r>
      <w:r w:rsidR="00F64F10">
        <w:rPr>
          <w:rFonts w:ascii="Times New Roman" w:hAnsi="Times New Roman" w:cs="Times New Roman"/>
        </w:rPr>
        <w:t>L</w:t>
      </w:r>
      <w:r w:rsidR="000F0854">
        <w:rPr>
          <w:rFonts w:ascii="Times New Roman" w:hAnsi="Times New Roman" w:cs="Times New Roman"/>
        </w:rPr>
        <w:t>yft’</w:t>
      </w:r>
      <w:r w:rsidRPr="00280F95">
        <w:rPr>
          <w:rFonts w:ascii="Times New Roman" w:hAnsi="Times New Roman" w:cs="Times New Roman"/>
        </w:rPr>
        <w:t xml:space="preserve">s prices </w:t>
      </w:r>
      <w:r w:rsidR="004D4483">
        <w:rPr>
          <w:rFonts w:ascii="Times New Roman" w:hAnsi="Times New Roman" w:cs="Times New Roman"/>
        </w:rPr>
        <w:t>h</w:t>
      </w:r>
      <w:r w:rsidRPr="00280F95">
        <w:rPr>
          <w:rFonts w:ascii="Times New Roman" w:hAnsi="Times New Roman" w:cs="Times New Roman"/>
        </w:rPr>
        <w:t>ike during emergencies such as bone explosions, earthquakes, terrorist or herdsmen attack in Nigeria and floods in America.</w:t>
      </w:r>
      <w:r w:rsidR="004B29E9">
        <w:rPr>
          <w:rStyle w:val="FootnoteReference"/>
          <w:rFonts w:ascii="Times New Roman" w:hAnsi="Times New Roman" w:cs="Times New Roman"/>
        </w:rPr>
        <w:footnoteReference w:id="87"/>
      </w:r>
      <w:r w:rsidRPr="00280F95">
        <w:rPr>
          <w:rFonts w:ascii="Times New Roman" w:hAnsi="Times New Roman" w:cs="Times New Roman"/>
        </w:rPr>
        <w:t xml:space="preserve"> </w:t>
      </w:r>
      <w:r w:rsidR="00BB0BEC">
        <w:rPr>
          <w:rFonts w:ascii="Times New Roman" w:hAnsi="Times New Roman" w:cs="Times New Roman"/>
        </w:rPr>
        <w:t>D</w:t>
      </w:r>
      <w:r w:rsidRPr="00280F95">
        <w:rPr>
          <w:rFonts w:ascii="Times New Roman" w:hAnsi="Times New Roman" w:cs="Times New Roman"/>
        </w:rPr>
        <w:t xml:space="preserve">ynamic pricing </w:t>
      </w:r>
      <w:r w:rsidR="00BB0BEC">
        <w:rPr>
          <w:rFonts w:ascii="Times New Roman" w:hAnsi="Times New Roman" w:cs="Times New Roman"/>
        </w:rPr>
        <w:t xml:space="preserve">could be </w:t>
      </w:r>
      <w:r w:rsidRPr="00280F95">
        <w:rPr>
          <w:rFonts w:ascii="Times New Roman" w:hAnsi="Times New Roman" w:cs="Times New Roman"/>
        </w:rPr>
        <w:t>a</w:t>
      </w:r>
      <w:r w:rsidR="00BB0BEC">
        <w:rPr>
          <w:rFonts w:ascii="Times New Roman" w:hAnsi="Times New Roman" w:cs="Times New Roman"/>
        </w:rPr>
        <w:t xml:space="preserve"> veritable </w:t>
      </w:r>
      <w:r w:rsidRPr="00280F95">
        <w:rPr>
          <w:rFonts w:ascii="Times New Roman" w:hAnsi="Times New Roman" w:cs="Times New Roman"/>
        </w:rPr>
        <w:t xml:space="preserve">instrument of discrimination. Understanding the pricing mechanism of airlines which benefits leisure consumers who arrived early as against the business travelers who arrived later. The algorithms are programmed to be driven by demand elasticity </w:t>
      </w:r>
      <w:r w:rsidR="004D4483">
        <w:rPr>
          <w:rFonts w:ascii="Times New Roman" w:hAnsi="Times New Roman" w:cs="Times New Roman"/>
        </w:rPr>
        <w:t>o</w:t>
      </w:r>
      <w:r w:rsidRPr="00280F95">
        <w:rPr>
          <w:rFonts w:ascii="Times New Roman" w:hAnsi="Times New Roman" w:cs="Times New Roman"/>
        </w:rPr>
        <w:t xml:space="preserve">f market </w:t>
      </w:r>
      <w:r w:rsidR="004D4483">
        <w:rPr>
          <w:rFonts w:ascii="Times New Roman" w:hAnsi="Times New Roman" w:cs="Times New Roman"/>
        </w:rPr>
        <w:t>forces</w:t>
      </w:r>
      <w:r w:rsidRPr="00280F95">
        <w:rPr>
          <w:rFonts w:ascii="Times New Roman" w:hAnsi="Times New Roman" w:cs="Times New Roman"/>
        </w:rPr>
        <w:t xml:space="preserve"> which might adversely affect financially disadvantaged consumer of goods such as energy products. In another development, Dube and Misra posit that algorithmic price discrimination also arises from </w:t>
      </w:r>
      <w:proofErr w:type="spellStart"/>
      <w:r w:rsidRPr="00280F95">
        <w:rPr>
          <w:rFonts w:ascii="Times New Roman" w:hAnsi="Times New Roman" w:cs="Times New Roman"/>
        </w:rPr>
        <w:t>personali</w:t>
      </w:r>
      <w:r w:rsidR="00D0372D">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pricing.</w:t>
      </w:r>
      <w:r w:rsidR="004B29E9">
        <w:rPr>
          <w:rStyle w:val="FootnoteReference"/>
          <w:rFonts w:ascii="Times New Roman" w:hAnsi="Times New Roman" w:cs="Times New Roman"/>
        </w:rPr>
        <w:footnoteReference w:id="88"/>
      </w:r>
      <w:r w:rsidRPr="00280F95">
        <w:rPr>
          <w:rFonts w:ascii="Times New Roman" w:hAnsi="Times New Roman" w:cs="Times New Roman"/>
        </w:rPr>
        <w:t xml:space="preserve"> The scholars formed that the rise of </w:t>
      </w:r>
      <w:r w:rsidRPr="00D0372D">
        <w:rPr>
          <w:rFonts w:ascii="Times New Roman" w:hAnsi="Times New Roman" w:cs="Times New Roman"/>
          <w:i/>
          <w:iCs/>
        </w:rPr>
        <w:t>zip recruiter</w:t>
      </w:r>
      <w:r w:rsidRPr="00280F95">
        <w:rPr>
          <w:rFonts w:ascii="Times New Roman" w:hAnsi="Times New Roman" w:cs="Times New Roman"/>
        </w:rPr>
        <w:t xml:space="preserve"> pricing algorithm shut up the profit margin of controllers by 19% relative</w:t>
      </w:r>
      <w:r w:rsidR="00D0372D">
        <w:rPr>
          <w:rFonts w:ascii="Times New Roman" w:hAnsi="Times New Roman" w:cs="Times New Roman"/>
        </w:rPr>
        <w:t>ly</w:t>
      </w:r>
      <w:r w:rsidRPr="00280F95">
        <w:rPr>
          <w:rFonts w:ascii="Times New Roman" w:hAnsi="Times New Roman" w:cs="Times New Roman"/>
        </w:rPr>
        <w:t xml:space="preserve"> </w:t>
      </w:r>
      <w:proofErr w:type="spellStart"/>
      <w:r w:rsidRPr="00280F95">
        <w:rPr>
          <w:rFonts w:ascii="Times New Roman" w:hAnsi="Times New Roman" w:cs="Times New Roman"/>
        </w:rPr>
        <w:t>optimi</w:t>
      </w:r>
      <w:r w:rsidR="00D0372D">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price and by 86% relative to non</w:t>
      </w:r>
      <w:r w:rsidR="008D38F0">
        <w:rPr>
          <w:rFonts w:ascii="Times New Roman" w:hAnsi="Times New Roman" w:cs="Times New Roman"/>
        </w:rPr>
        <w:t>-</w:t>
      </w:r>
      <w:proofErr w:type="spellStart"/>
      <w:r w:rsidRPr="00280F95">
        <w:rPr>
          <w:rFonts w:ascii="Times New Roman" w:hAnsi="Times New Roman" w:cs="Times New Roman"/>
        </w:rPr>
        <w:t>optimi</w:t>
      </w:r>
      <w:r w:rsidR="00D0372D">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flat price. Pricing algorithms may offer collusive prices in a market setting where cartel machinery to sanction devia</w:t>
      </w:r>
      <w:r w:rsidR="00D0372D">
        <w:rPr>
          <w:rFonts w:ascii="Times New Roman" w:hAnsi="Times New Roman" w:cs="Times New Roman"/>
        </w:rPr>
        <w:t>nce</w:t>
      </w:r>
      <w:r w:rsidRPr="00280F95">
        <w:rPr>
          <w:rFonts w:ascii="Times New Roman" w:hAnsi="Times New Roman" w:cs="Times New Roman"/>
        </w:rPr>
        <w:t xml:space="preserve"> is weak or nonexistent. It has been demonstrated that a </w:t>
      </w:r>
      <w:r w:rsidR="00F64F10">
        <w:rPr>
          <w:rFonts w:ascii="Times New Roman" w:hAnsi="Times New Roman" w:cs="Times New Roman"/>
        </w:rPr>
        <w:t>L</w:t>
      </w:r>
      <w:r w:rsidRPr="00280F95">
        <w:rPr>
          <w:rFonts w:ascii="Times New Roman" w:hAnsi="Times New Roman" w:cs="Times New Roman"/>
        </w:rPr>
        <w:t xml:space="preserve">arge </w:t>
      </w:r>
      <w:r w:rsidR="00F64F10">
        <w:rPr>
          <w:rFonts w:ascii="Times New Roman" w:hAnsi="Times New Roman" w:cs="Times New Roman"/>
        </w:rPr>
        <w:t>L</w:t>
      </w:r>
      <w:r w:rsidRPr="00280F95">
        <w:rPr>
          <w:rFonts w:ascii="Times New Roman" w:hAnsi="Times New Roman" w:cs="Times New Roman"/>
        </w:rPr>
        <w:t xml:space="preserve">anguage </w:t>
      </w:r>
      <w:r w:rsidR="00F64F10">
        <w:rPr>
          <w:rFonts w:ascii="Times New Roman" w:hAnsi="Times New Roman" w:cs="Times New Roman"/>
        </w:rPr>
        <w:t>M</w:t>
      </w:r>
      <w:r w:rsidRPr="00280F95">
        <w:rPr>
          <w:rFonts w:ascii="Times New Roman" w:hAnsi="Times New Roman" w:cs="Times New Roman"/>
        </w:rPr>
        <w:t xml:space="preserve">odel </w:t>
      </w:r>
      <w:r w:rsidR="00F64F10">
        <w:rPr>
          <w:rFonts w:ascii="Times New Roman" w:hAnsi="Times New Roman" w:cs="Times New Roman"/>
        </w:rPr>
        <w:t>(</w:t>
      </w:r>
      <w:r w:rsidRPr="00280F95">
        <w:rPr>
          <w:rFonts w:ascii="Times New Roman" w:hAnsi="Times New Roman" w:cs="Times New Roman"/>
        </w:rPr>
        <w:t>LLM</w:t>
      </w:r>
      <w:r w:rsidR="00F64F10">
        <w:rPr>
          <w:rFonts w:ascii="Times New Roman" w:hAnsi="Times New Roman" w:cs="Times New Roman"/>
        </w:rPr>
        <w:t>)</w:t>
      </w:r>
      <w:r w:rsidRPr="00280F95">
        <w:rPr>
          <w:rFonts w:ascii="Times New Roman" w:hAnsi="Times New Roman" w:cs="Times New Roman"/>
        </w:rPr>
        <w:t xml:space="preserve"> based pricing device smartly coll</w:t>
      </w:r>
      <w:r w:rsidR="00D0372D">
        <w:rPr>
          <w:rFonts w:ascii="Times New Roman" w:hAnsi="Times New Roman" w:cs="Times New Roman"/>
        </w:rPr>
        <w:t>u</w:t>
      </w:r>
      <w:r w:rsidRPr="00280F95">
        <w:rPr>
          <w:rFonts w:ascii="Times New Roman" w:hAnsi="Times New Roman" w:cs="Times New Roman"/>
        </w:rPr>
        <w:t>de in oligopoly arrangements without the slightest suggestion of collusion.</w:t>
      </w:r>
      <w:r w:rsidR="004B29E9">
        <w:rPr>
          <w:rStyle w:val="FootnoteReference"/>
          <w:rFonts w:ascii="Times New Roman" w:hAnsi="Times New Roman" w:cs="Times New Roman"/>
        </w:rPr>
        <w:footnoteReference w:id="89"/>
      </w:r>
      <w:r w:rsidRPr="00280F95">
        <w:rPr>
          <w:rFonts w:ascii="Times New Roman" w:hAnsi="Times New Roman" w:cs="Times New Roman"/>
        </w:rPr>
        <w:t xml:space="preserve"> This is so because sophisticated algorithms progressively learned to issue software competitive prices without reference to one another resulting in sustained high prices against the rights and interests of consumers.</w:t>
      </w:r>
      <w:r w:rsidR="004B29E9">
        <w:rPr>
          <w:rStyle w:val="FootnoteReference"/>
          <w:rFonts w:ascii="Times New Roman" w:hAnsi="Times New Roman" w:cs="Times New Roman"/>
        </w:rPr>
        <w:footnoteReference w:id="90"/>
      </w:r>
      <w:r w:rsidRPr="00280F95">
        <w:rPr>
          <w:rFonts w:ascii="Times New Roman" w:hAnsi="Times New Roman" w:cs="Times New Roman"/>
        </w:rPr>
        <w:t xml:space="preserve"> The engagement of pricing algorithms has </w:t>
      </w:r>
      <w:r w:rsidR="00D0372D">
        <w:rPr>
          <w:rFonts w:ascii="Times New Roman" w:hAnsi="Times New Roman" w:cs="Times New Roman"/>
        </w:rPr>
        <w:t>h</w:t>
      </w:r>
      <w:r w:rsidRPr="00280F95">
        <w:rPr>
          <w:rFonts w:ascii="Times New Roman" w:hAnsi="Times New Roman" w:cs="Times New Roman"/>
        </w:rPr>
        <w:t xml:space="preserve">iked prices and sustained such excessive prices in </w:t>
      </w:r>
      <w:r w:rsidR="008D38F0" w:rsidRPr="00280F95">
        <w:rPr>
          <w:rFonts w:ascii="Times New Roman" w:hAnsi="Times New Roman" w:cs="Times New Roman"/>
        </w:rPr>
        <w:t xml:space="preserve">Germany's </w:t>
      </w:r>
      <w:r w:rsidRPr="00280F95">
        <w:rPr>
          <w:rFonts w:ascii="Times New Roman" w:hAnsi="Times New Roman" w:cs="Times New Roman"/>
        </w:rPr>
        <w:t>retail gasoline market</w:t>
      </w:r>
      <w:r w:rsidR="004B29E9">
        <w:rPr>
          <w:rStyle w:val="FootnoteReference"/>
          <w:rFonts w:ascii="Times New Roman" w:hAnsi="Times New Roman" w:cs="Times New Roman"/>
        </w:rPr>
        <w:footnoteReference w:id="91"/>
      </w:r>
      <w:r w:rsidRPr="00280F95">
        <w:rPr>
          <w:rFonts w:ascii="Times New Roman" w:hAnsi="Times New Roman" w:cs="Times New Roman"/>
        </w:rPr>
        <w:t>as well as real estate markets in the USA.</w:t>
      </w:r>
      <w:r w:rsidR="004B29E9">
        <w:rPr>
          <w:rStyle w:val="FootnoteReference"/>
          <w:rFonts w:ascii="Times New Roman" w:hAnsi="Times New Roman" w:cs="Times New Roman"/>
        </w:rPr>
        <w:footnoteReference w:id="92"/>
      </w:r>
      <w:r w:rsidRPr="00280F95">
        <w:rPr>
          <w:rFonts w:ascii="Times New Roman" w:hAnsi="Times New Roman" w:cs="Times New Roman"/>
        </w:rPr>
        <w:t xml:space="preserve"> Regulators should be concerned about the capacity of pricing algorithms to create price bubbles in like manners as content creators deploy algorithms to construct echo chamber on social media platforms. This is the outcome of a situation where reliance is placed on pricing algorithms which harness their inherent capacity to propagate false data or errors in the market whether in an oligopoly or free market setting. US</w:t>
      </w:r>
      <w:r w:rsidR="00D0372D">
        <w:rPr>
          <w:rFonts w:ascii="Times New Roman" w:hAnsi="Times New Roman" w:cs="Times New Roman"/>
        </w:rPr>
        <w:t>A</w:t>
      </w:r>
      <w:r w:rsidRPr="00280F95">
        <w:rPr>
          <w:rFonts w:ascii="Times New Roman" w:hAnsi="Times New Roman" w:cs="Times New Roman"/>
        </w:rPr>
        <w:t xml:space="preserve"> sellers and buyers depended on pricing outcomes from estimat</w:t>
      </w:r>
      <w:r w:rsidR="00D0372D">
        <w:rPr>
          <w:rFonts w:ascii="Times New Roman" w:hAnsi="Times New Roman" w:cs="Times New Roman"/>
        </w:rPr>
        <w:t>ion</w:t>
      </w:r>
      <w:r w:rsidRPr="00280F95">
        <w:rPr>
          <w:rFonts w:ascii="Times New Roman" w:hAnsi="Times New Roman" w:cs="Times New Roman"/>
        </w:rPr>
        <w:t xml:space="preserve"> algorithm engaged in buying and selling decisions of properties during </w:t>
      </w:r>
      <w:r w:rsidRPr="00280F95">
        <w:rPr>
          <w:rFonts w:ascii="Times New Roman" w:hAnsi="Times New Roman" w:cs="Times New Roman"/>
        </w:rPr>
        <w:lastRenderedPageBreak/>
        <w:t>COVID-19 pandemic</w:t>
      </w:r>
      <w:r w:rsidR="00D0372D">
        <w:rPr>
          <w:rFonts w:ascii="Times New Roman" w:hAnsi="Times New Roman" w:cs="Times New Roman"/>
        </w:rPr>
        <w:t>.</w:t>
      </w:r>
      <w:r w:rsidRPr="00280F95">
        <w:rPr>
          <w:rFonts w:ascii="Times New Roman" w:hAnsi="Times New Roman" w:cs="Times New Roman"/>
        </w:rPr>
        <w:t xml:space="preserve"> </w:t>
      </w:r>
      <w:r w:rsidR="00D0372D">
        <w:rPr>
          <w:rFonts w:ascii="Times New Roman" w:hAnsi="Times New Roman" w:cs="Times New Roman"/>
        </w:rPr>
        <w:t>I</w:t>
      </w:r>
      <w:r w:rsidRPr="00280F95">
        <w:rPr>
          <w:rFonts w:ascii="Times New Roman" w:hAnsi="Times New Roman" w:cs="Times New Roman"/>
        </w:rPr>
        <w:t>t was demonstrated that the algorithms interface with human behavior (feedback loop) generated obvious errors persistently.</w:t>
      </w:r>
      <w:r w:rsidR="004B29E9">
        <w:rPr>
          <w:rStyle w:val="FootnoteReference"/>
          <w:rFonts w:ascii="Times New Roman" w:hAnsi="Times New Roman" w:cs="Times New Roman"/>
        </w:rPr>
        <w:footnoteReference w:id="93"/>
      </w:r>
    </w:p>
    <w:p w14:paraId="456F876E" w14:textId="6FB23187" w:rsidR="004B29E9" w:rsidRPr="004B39C6" w:rsidRDefault="004B39C6" w:rsidP="004B39C6">
      <w:pPr>
        <w:pStyle w:val="ListParagraph"/>
        <w:numPr>
          <w:ilvl w:val="0"/>
          <w:numId w:val="2"/>
        </w:numPr>
        <w:spacing w:after="0" w:line="360" w:lineRule="auto"/>
        <w:jc w:val="both"/>
        <w:rPr>
          <w:rFonts w:ascii="Times New Roman" w:hAnsi="Times New Roman" w:cs="Times New Roman"/>
          <w:b/>
          <w:bCs/>
        </w:rPr>
      </w:pPr>
      <w:r w:rsidRPr="004B39C6">
        <w:rPr>
          <w:rFonts w:ascii="Times New Roman" w:hAnsi="Times New Roman" w:cs="Times New Roman"/>
          <w:b/>
          <w:bCs/>
        </w:rPr>
        <w:t xml:space="preserve">STATUTORY PARADIGM FOR CONSUMER PROTECTION AND SUNDRY CONCERNS </w:t>
      </w:r>
    </w:p>
    <w:p w14:paraId="62AB59C1" w14:textId="77777777" w:rsidR="008D38F0" w:rsidRDefault="0023392C" w:rsidP="00D0372D">
      <w:pPr>
        <w:spacing w:after="0" w:line="360" w:lineRule="auto"/>
        <w:ind w:firstLine="360"/>
        <w:jc w:val="both"/>
        <w:rPr>
          <w:rFonts w:ascii="Times New Roman" w:hAnsi="Times New Roman" w:cs="Times New Roman"/>
        </w:rPr>
      </w:pPr>
      <w:r w:rsidRPr="00280F95">
        <w:rPr>
          <w:rFonts w:ascii="Times New Roman" w:hAnsi="Times New Roman" w:cs="Times New Roman"/>
        </w:rPr>
        <w:t>The two leading jurisdictions in terms of regulation regimes of data laws are Europe and US. Both jurisdictions have statutory frameworks that produce remarkable differences in addressing online algorithmic pricing, especially in the areas of access to personal data, privacy and general consumer protection. The difference is notably attributed to cultural differences, governmental policies and mutual competition for control of the online space which mauls the entire universe into one without geographical boundaries. China's approach has been described as a balance between the ex</w:t>
      </w:r>
      <w:r w:rsidR="008D38F0">
        <w:rPr>
          <w:rFonts w:ascii="Times New Roman" w:hAnsi="Times New Roman" w:cs="Times New Roman"/>
        </w:rPr>
        <w:t>trem</w:t>
      </w:r>
      <w:r w:rsidRPr="00280F95">
        <w:rPr>
          <w:rFonts w:ascii="Times New Roman" w:hAnsi="Times New Roman" w:cs="Times New Roman"/>
        </w:rPr>
        <w:t>e</w:t>
      </w:r>
      <w:r w:rsidR="008D38F0">
        <w:rPr>
          <w:rFonts w:ascii="Times New Roman" w:hAnsi="Times New Roman" w:cs="Times New Roman"/>
        </w:rPr>
        <w:t>s</w:t>
      </w:r>
      <w:r w:rsidRPr="00280F95">
        <w:rPr>
          <w:rFonts w:ascii="Times New Roman" w:hAnsi="Times New Roman" w:cs="Times New Roman"/>
        </w:rPr>
        <w:t xml:space="preserve"> of the US and Europe.</w:t>
      </w:r>
      <w:r w:rsidR="008D38F0">
        <w:rPr>
          <w:rStyle w:val="FootnoteReference"/>
          <w:rFonts w:ascii="Times New Roman" w:hAnsi="Times New Roman" w:cs="Times New Roman"/>
        </w:rPr>
        <w:footnoteReference w:id="94"/>
      </w:r>
      <w:r w:rsidRPr="00280F95">
        <w:rPr>
          <w:rFonts w:ascii="Times New Roman" w:hAnsi="Times New Roman" w:cs="Times New Roman"/>
        </w:rPr>
        <w:t xml:space="preserve"> </w:t>
      </w:r>
    </w:p>
    <w:p w14:paraId="325C24C3" w14:textId="2013EBD2" w:rsidR="002E7CB7" w:rsidRDefault="0023392C" w:rsidP="008D38F0">
      <w:pPr>
        <w:spacing w:after="0" w:line="360" w:lineRule="auto"/>
        <w:ind w:firstLine="720"/>
        <w:jc w:val="both"/>
        <w:rPr>
          <w:rFonts w:ascii="Times New Roman" w:hAnsi="Times New Roman" w:cs="Times New Roman"/>
        </w:rPr>
      </w:pPr>
      <w:r w:rsidRPr="00280F95">
        <w:rPr>
          <w:rFonts w:ascii="Times New Roman" w:hAnsi="Times New Roman" w:cs="Times New Roman"/>
        </w:rPr>
        <w:t>The US leverages on its data privacy statu</w:t>
      </w:r>
      <w:r w:rsidR="00504894">
        <w:rPr>
          <w:rFonts w:ascii="Times New Roman" w:hAnsi="Times New Roman" w:cs="Times New Roman"/>
        </w:rPr>
        <w:t>te</w:t>
      </w:r>
      <w:r w:rsidRPr="00280F95">
        <w:rPr>
          <w:rFonts w:ascii="Times New Roman" w:hAnsi="Times New Roman" w:cs="Times New Roman"/>
        </w:rPr>
        <w:t xml:space="preserve">s, trade laws as well as the </w:t>
      </w:r>
      <w:r w:rsidR="00D0372D">
        <w:rPr>
          <w:rFonts w:ascii="Times New Roman" w:hAnsi="Times New Roman" w:cs="Times New Roman"/>
        </w:rPr>
        <w:t>F</w:t>
      </w:r>
      <w:r w:rsidRPr="00280F95">
        <w:rPr>
          <w:rFonts w:ascii="Times New Roman" w:hAnsi="Times New Roman" w:cs="Times New Roman"/>
        </w:rPr>
        <w:t xml:space="preserve">inancial </w:t>
      </w:r>
      <w:r w:rsidR="00D0372D">
        <w:rPr>
          <w:rFonts w:ascii="Times New Roman" w:hAnsi="Times New Roman" w:cs="Times New Roman"/>
        </w:rPr>
        <w:t>S</w:t>
      </w:r>
      <w:r w:rsidRPr="00280F95">
        <w:rPr>
          <w:rFonts w:ascii="Times New Roman" w:hAnsi="Times New Roman" w:cs="Times New Roman"/>
        </w:rPr>
        <w:t xml:space="preserve">ervices </w:t>
      </w:r>
      <w:r w:rsidR="00D0372D">
        <w:rPr>
          <w:rFonts w:ascii="Times New Roman" w:hAnsi="Times New Roman" w:cs="Times New Roman"/>
        </w:rPr>
        <w:t>M</w:t>
      </w:r>
      <w:r w:rsidRPr="00280F95">
        <w:rPr>
          <w:rFonts w:ascii="Times New Roman" w:hAnsi="Times New Roman" w:cs="Times New Roman"/>
        </w:rPr>
        <w:t xml:space="preserve">odernization </w:t>
      </w:r>
      <w:r w:rsidR="00D0372D">
        <w:rPr>
          <w:rFonts w:ascii="Times New Roman" w:hAnsi="Times New Roman" w:cs="Times New Roman"/>
        </w:rPr>
        <w:t>A</w:t>
      </w:r>
      <w:r w:rsidRPr="00280F95">
        <w:rPr>
          <w:rFonts w:ascii="Times New Roman" w:hAnsi="Times New Roman" w:cs="Times New Roman"/>
        </w:rPr>
        <w:t>cts of 1999</w:t>
      </w:r>
      <w:r w:rsidR="008D38F0">
        <w:rPr>
          <w:rStyle w:val="FootnoteReference"/>
          <w:rFonts w:ascii="Times New Roman" w:hAnsi="Times New Roman" w:cs="Times New Roman"/>
        </w:rPr>
        <w:footnoteReference w:id="95"/>
      </w:r>
      <w:r w:rsidRPr="00280F95">
        <w:rPr>
          <w:rFonts w:ascii="Times New Roman" w:hAnsi="Times New Roman" w:cs="Times New Roman"/>
        </w:rPr>
        <w:t xml:space="preserve"> </w:t>
      </w:r>
      <w:r w:rsidR="00D0372D">
        <w:rPr>
          <w:rFonts w:ascii="Times New Roman" w:hAnsi="Times New Roman" w:cs="Times New Roman"/>
        </w:rPr>
        <w:t>t</w:t>
      </w:r>
      <w:r w:rsidRPr="00280F95">
        <w:rPr>
          <w:rFonts w:ascii="Times New Roman" w:hAnsi="Times New Roman" w:cs="Times New Roman"/>
        </w:rPr>
        <w:t>o track infringements by big data companies on consumer rights. The US legal regime demonstrates fragmented sector</w:t>
      </w:r>
      <w:r w:rsidR="008D38F0">
        <w:rPr>
          <w:rFonts w:ascii="Times New Roman" w:hAnsi="Times New Roman" w:cs="Times New Roman"/>
        </w:rPr>
        <w:t>-</w:t>
      </w:r>
      <w:r w:rsidRPr="00280F95">
        <w:rPr>
          <w:rFonts w:ascii="Times New Roman" w:hAnsi="Times New Roman" w:cs="Times New Roman"/>
        </w:rPr>
        <w:t>based arrangements directed at particular data species or industries from federal and state regulators</w:t>
      </w:r>
      <w:r w:rsidR="00046B77">
        <w:rPr>
          <w:rFonts w:ascii="Times New Roman" w:hAnsi="Times New Roman" w:cs="Times New Roman"/>
        </w:rPr>
        <w:t>.</w:t>
      </w:r>
      <w:r w:rsidRPr="00280F95">
        <w:rPr>
          <w:rFonts w:ascii="Times New Roman" w:hAnsi="Times New Roman" w:cs="Times New Roman"/>
        </w:rPr>
        <w:t xml:space="preserve"> </w:t>
      </w:r>
      <w:r w:rsidR="00046B77">
        <w:rPr>
          <w:rFonts w:ascii="Times New Roman" w:hAnsi="Times New Roman" w:cs="Times New Roman"/>
        </w:rPr>
        <w:t>T</w:t>
      </w:r>
      <w:r w:rsidRPr="00280F95">
        <w:rPr>
          <w:rFonts w:ascii="Times New Roman" w:hAnsi="Times New Roman" w:cs="Times New Roman"/>
        </w:rPr>
        <w:t xml:space="preserve">he data privacy laws of the US </w:t>
      </w:r>
      <w:r w:rsidR="00046B77">
        <w:rPr>
          <w:rFonts w:ascii="Times New Roman" w:hAnsi="Times New Roman" w:cs="Times New Roman"/>
        </w:rPr>
        <w:t xml:space="preserve">are </w:t>
      </w:r>
      <w:proofErr w:type="spellStart"/>
      <w:r w:rsidRPr="00280F95">
        <w:rPr>
          <w:rFonts w:ascii="Times New Roman" w:hAnsi="Times New Roman" w:cs="Times New Roman"/>
        </w:rPr>
        <w:t>decentrali</w:t>
      </w:r>
      <w:r w:rsidR="00046B77">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to allow federal </w:t>
      </w:r>
      <w:r w:rsidR="00046B77">
        <w:rPr>
          <w:rFonts w:ascii="Times New Roman" w:hAnsi="Times New Roman" w:cs="Times New Roman"/>
        </w:rPr>
        <w:t xml:space="preserve">and </w:t>
      </w:r>
      <w:r w:rsidRPr="00280F95">
        <w:rPr>
          <w:rFonts w:ascii="Times New Roman" w:hAnsi="Times New Roman" w:cs="Times New Roman"/>
        </w:rPr>
        <w:t>states to make complementary laws without prejudice to the doctrine of covering the fields. The regulators in the circumstances may intervene to curb dynamic pricing and price differentiation which has become unfair</w:t>
      </w:r>
      <w:r w:rsidR="00046B77">
        <w:rPr>
          <w:rFonts w:ascii="Times New Roman" w:hAnsi="Times New Roman" w:cs="Times New Roman"/>
        </w:rPr>
        <w:t>,</w:t>
      </w:r>
      <w:r w:rsidRPr="00280F95">
        <w:rPr>
          <w:rFonts w:ascii="Times New Roman" w:hAnsi="Times New Roman" w:cs="Times New Roman"/>
        </w:rPr>
        <w:t xml:space="preserve"> deceptive and anti</w:t>
      </w:r>
      <w:r w:rsidR="008D38F0">
        <w:rPr>
          <w:rFonts w:ascii="Times New Roman" w:hAnsi="Times New Roman" w:cs="Times New Roman"/>
        </w:rPr>
        <w:t>-</w:t>
      </w:r>
      <w:r w:rsidRPr="00280F95">
        <w:rPr>
          <w:rFonts w:ascii="Times New Roman" w:hAnsi="Times New Roman" w:cs="Times New Roman"/>
        </w:rPr>
        <w:t xml:space="preserve">competitive. The free market economy in the US which </w:t>
      </w:r>
      <w:r w:rsidR="007058FB">
        <w:rPr>
          <w:rFonts w:ascii="Times New Roman" w:hAnsi="Times New Roman" w:cs="Times New Roman"/>
        </w:rPr>
        <w:t xml:space="preserve">aligns </w:t>
      </w:r>
      <w:r w:rsidRPr="00280F95">
        <w:rPr>
          <w:rFonts w:ascii="Times New Roman" w:hAnsi="Times New Roman" w:cs="Times New Roman"/>
        </w:rPr>
        <w:t>with the EU approach conceives individual users of online marketplace as traders of their private goods and services requiring the regulators to keep a distance to allow transaction</w:t>
      </w:r>
      <w:r w:rsidR="007058FB">
        <w:rPr>
          <w:rFonts w:ascii="Times New Roman" w:hAnsi="Times New Roman" w:cs="Times New Roman"/>
        </w:rPr>
        <w:t>al</w:t>
      </w:r>
      <w:r w:rsidRPr="00280F95">
        <w:rPr>
          <w:rFonts w:ascii="Times New Roman" w:hAnsi="Times New Roman" w:cs="Times New Roman"/>
        </w:rPr>
        <w:t xml:space="preserve"> autonomy.</w:t>
      </w:r>
      <w:r w:rsidR="008D38F0">
        <w:rPr>
          <w:rStyle w:val="FootnoteReference"/>
          <w:rFonts w:ascii="Times New Roman" w:hAnsi="Times New Roman" w:cs="Times New Roman"/>
        </w:rPr>
        <w:footnoteReference w:id="96"/>
      </w:r>
      <w:r w:rsidRPr="00280F95">
        <w:rPr>
          <w:rFonts w:ascii="Times New Roman" w:hAnsi="Times New Roman" w:cs="Times New Roman"/>
        </w:rPr>
        <w:t xml:space="preserve"> </w:t>
      </w:r>
      <w:r w:rsidR="007058FB">
        <w:rPr>
          <w:rFonts w:ascii="Times New Roman" w:hAnsi="Times New Roman" w:cs="Times New Roman"/>
        </w:rPr>
        <w:t>Notwithstanding d</w:t>
      </w:r>
      <w:r w:rsidRPr="00280F95">
        <w:rPr>
          <w:rFonts w:ascii="Times New Roman" w:hAnsi="Times New Roman" w:cs="Times New Roman"/>
        </w:rPr>
        <w:t>iverse state laws</w:t>
      </w:r>
      <w:r w:rsidR="00046B77">
        <w:rPr>
          <w:rFonts w:ascii="Times New Roman" w:hAnsi="Times New Roman" w:cs="Times New Roman"/>
        </w:rPr>
        <w:t>,</w:t>
      </w:r>
      <w:r w:rsidRPr="00280F95">
        <w:rPr>
          <w:rFonts w:ascii="Times New Roman" w:hAnsi="Times New Roman" w:cs="Times New Roman"/>
        </w:rPr>
        <w:t xml:space="preserve"> </w:t>
      </w:r>
      <w:r w:rsidR="00046B77">
        <w:rPr>
          <w:rFonts w:ascii="Times New Roman" w:hAnsi="Times New Roman" w:cs="Times New Roman"/>
        </w:rPr>
        <w:t xml:space="preserve">there still exists </w:t>
      </w:r>
      <w:r w:rsidRPr="00280F95">
        <w:rPr>
          <w:rFonts w:ascii="Times New Roman" w:hAnsi="Times New Roman" w:cs="Times New Roman"/>
        </w:rPr>
        <w:t xml:space="preserve">price gorging situations </w:t>
      </w:r>
      <w:r w:rsidR="007058FB">
        <w:rPr>
          <w:rFonts w:ascii="Times New Roman" w:hAnsi="Times New Roman" w:cs="Times New Roman"/>
        </w:rPr>
        <w:t>which has raised</w:t>
      </w:r>
      <w:r w:rsidRPr="00280F95">
        <w:rPr>
          <w:rFonts w:ascii="Times New Roman" w:hAnsi="Times New Roman" w:cs="Times New Roman"/>
        </w:rPr>
        <w:t xml:space="preserve"> doubts of potency of the laws to deal with algorithmic price outcomes owing to the fact that the law</w:t>
      </w:r>
      <w:r w:rsidR="00046B77">
        <w:rPr>
          <w:rFonts w:ascii="Times New Roman" w:hAnsi="Times New Roman" w:cs="Times New Roman"/>
        </w:rPr>
        <w:t>s</w:t>
      </w:r>
      <w:r w:rsidRPr="00280F95">
        <w:rPr>
          <w:rFonts w:ascii="Times New Roman" w:hAnsi="Times New Roman" w:cs="Times New Roman"/>
        </w:rPr>
        <w:t xml:space="preserve"> pre</w:t>
      </w:r>
      <w:r w:rsidR="00046B77">
        <w:rPr>
          <w:rFonts w:ascii="Times New Roman" w:hAnsi="Times New Roman" w:cs="Times New Roman"/>
        </w:rPr>
        <w:t>-</w:t>
      </w:r>
      <w:r w:rsidRPr="00280F95">
        <w:rPr>
          <w:rFonts w:ascii="Times New Roman" w:hAnsi="Times New Roman" w:cs="Times New Roman"/>
        </w:rPr>
        <w:t xml:space="preserve">date the evolution </w:t>
      </w:r>
      <w:r w:rsidR="00046B77">
        <w:rPr>
          <w:rFonts w:ascii="Times New Roman" w:hAnsi="Times New Roman" w:cs="Times New Roman"/>
        </w:rPr>
        <w:t xml:space="preserve">of </w:t>
      </w:r>
      <w:r w:rsidRPr="00280F95">
        <w:rPr>
          <w:rFonts w:ascii="Times New Roman" w:hAnsi="Times New Roman" w:cs="Times New Roman"/>
        </w:rPr>
        <w:t xml:space="preserve">smart technology. </w:t>
      </w:r>
      <w:r w:rsidR="002E7CB7">
        <w:rPr>
          <w:rFonts w:ascii="Times New Roman" w:hAnsi="Times New Roman" w:cs="Times New Roman"/>
        </w:rPr>
        <w:t>Predatory</w:t>
      </w:r>
      <w:r w:rsidRPr="00280F95">
        <w:rPr>
          <w:rFonts w:ascii="Times New Roman" w:hAnsi="Times New Roman" w:cs="Times New Roman"/>
        </w:rPr>
        <w:t xml:space="preserve"> pricing can be dealt with </w:t>
      </w:r>
      <w:r w:rsidR="002E7CB7">
        <w:rPr>
          <w:rFonts w:ascii="Times New Roman" w:hAnsi="Times New Roman" w:cs="Times New Roman"/>
        </w:rPr>
        <w:t>under</w:t>
      </w:r>
      <w:r w:rsidRPr="00280F95">
        <w:rPr>
          <w:rFonts w:ascii="Times New Roman" w:hAnsi="Times New Roman" w:cs="Times New Roman"/>
        </w:rPr>
        <w:t xml:space="preserve"> the Sherman's </w:t>
      </w:r>
      <w:r w:rsidR="002E7CB7">
        <w:rPr>
          <w:rFonts w:ascii="Times New Roman" w:hAnsi="Times New Roman" w:cs="Times New Roman"/>
        </w:rPr>
        <w:t>A</w:t>
      </w:r>
      <w:r w:rsidRPr="00280F95">
        <w:rPr>
          <w:rFonts w:ascii="Times New Roman" w:hAnsi="Times New Roman" w:cs="Times New Roman"/>
        </w:rPr>
        <w:t>ct and other statu</w:t>
      </w:r>
      <w:r w:rsidR="002E7CB7">
        <w:rPr>
          <w:rFonts w:ascii="Times New Roman" w:hAnsi="Times New Roman" w:cs="Times New Roman"/>
        </w:rPr>
        <w:t>te</w:t>
      </w:r>
      <w:r w:rsidRPr="00280F95">
        <w:rPr>
          <w:rFonts w:ascii="Times New Roman" w:hAnsi="Times New Roman" w:cs="Times New Roman"/>
        </w:rPr>
        <w:t>s.</w:t>
      </w:r>
      <w:r w:rsidR="008D38F0">
        <w:rPr>
          <w:rStyle w:val="FootnoteReference"/>
          <w:rFonts w:ascii="Times New Roman" w:hAnsi="Times New Roman" w:cs="Times New Roman"/>
        </w:rPr>
        <w:footnoteReference w:id="97"/>
      </w:r>
      <w:r w:rsidRPr="00280F95">
        <w:rPr>
          <w:rFonts w:ascii="Times New Roman" w:hAnsi="Times New Roman" w:cs="Times New Roman"/>
        </w:rPr>
        <w:t xml:space="preserve"> </w:t>
      </w:r>
      <w:r w:rsidR="002E7CB7">
        <w:rPr>
          <w:rFonts w:ascii="Times New Roman" w:hAnsi="Times New Roman" w:cs="Times New Roman"/>
        </w:rPr>
        <w:t>Other</w:t>
      </w:r>
      <w:r w:rsidRPr="00280F95">
        <w:rPr>
          <w:rFonts w:ascii="Times New Roman" w:hAnsi="Times New Roman" w:cs="Times New Roman"/>
        </w:rPr>
        <w:t xml:space="preserve"> statu</w:t>
      </w:r>
      <w:r w:rsidR="002E7CB7">
        <w:rPr>
          <w:rFonts w:ascii="Times New Roman" w:hAnsi="Times New Roman" w:cs="Times New Roman"/>
        </w:rPr>
        <w:t>te</w:t>
      </w:r>
      <w:r w:rsidRPr="00280F95">
        <w:rPr>
          <w:rFonts w:ascii="Times New Roman" w:hAnsi="Times New Roman" w:cs="Times New Roman"/>
        </w:rPr>
        <w:t>s bearing on o</w:t>
      </w:r>
      <w:r w:rsidR="002E7CB7">
        <w:rPr>
          <w:rFonts w:ascii="Times New Roman" w:hAnsi="Times New Roman" w:cs="Times New Roman"/>
        </w:rPr>
        <w:t>n</w:t>
      </w:r>
      <w:r w:rsidRPr="00280F95">
        <w:rPr>
          <w:rFonts w:ascii="Times New Roman" w:hAnsi="Times New Roman" w:cs="Times New Roman"/>
        </w:rPr>
        <w:t>lin</w:t>
      </w:r>
      <w:r w:rsidR="002E7CB7">
        <w:rPr>
          <w:rFonts w:ascii="Times New Roman" w:hAnsi="Times New Roman" w:cs="Times New Roman"/>
        </w:rPr>
        <w:t>e</w:t>
      </w:r>
      <w:r w:rsidRPr="00280F95">
        <w:rPr>
          <w:rFonts w:ascii="Times New Roman" w:hAnsi="Times New Roman" w:cs="Times New Roman"/>
        </w:rPr>
        <w:t xml:space="preserve"> algorithmic pricing, particularly in respect of data usage include the </w:t>
      </w:r>
      <w:r w:rsidR="002E7CB7">
        <w:rPr>
          <w:rFonts w:ascii="Times New Roman" w:hAnsi="Times New Roman" w:cs="Times New Roman"/>
        </w:rPr>
        <w:t>E</w:t>
      </w:r>
      <w:r w:rsidRPr="00280F95">
        <w:rPr>
          <w:rFonts w:ascii="Times New Roman" w:hAnsi="Times New Roman" w:cs="Times New Roman"/>
        </w:rPr>
        <w:t xml:space="preserve">qual </w:t>
      </w:r>
      <w:r w:rsidR="002E7CB7">
        <w:rPr>
          <w:rFonts w:ascii="Times New Roman" w:hAnsi="Times New Roman" w:cs="Times New Roman"/>
        </w:rPr>
        <w:t>C</w:t>
      </w:r>
      <w:r w:rsidRPr="00280F95">
        <w:rPr>
          <w:rFonts w:ascii="Times New Roman" w:hAnsi="Times New Roman" w:cs="Times New Roman"/>
        </w:rPr>
        <w:t>red</w:t>
      </w:r>
      <w:r w:rsidR="002E7CB7">
        <w:rPr>
          <w:rFonts w:ascii="Times New Roman" w:hAnsi="Times New Roman" w:cs="Times New Roman"/>
        </w:rPr>
        <w:t>it</w:t>
      </w:r>
      <w:r w:rsidRPr="00280F95">
        <w:rPr>
          <w:rFonts w:ascii="Times New Roman" w:hAnsi="Times New Roman" w:cs="Times New Roman"/>
        </w:rPr>
        <w:t xml:space="preserve"> </w:t>
      </w:r>
      <w:r w:rsidR="002E7CB7">
        <w:rPr>
          <w:rFonts w:ascii="Times New Roman" w:hAnsi="Times New Roman" w:cs="Times New Roman"/>
        </w:rPr>
        <w:t>O</w:t>
      </w:r>
      <w:r w:rsidRPr="00280F95">
        <w:rPr>
          <w:rFonts w:ascii="Times New Roman" w:hAnsi="Times New Roman" w:cs="Times New Roman"/>
        </w:rPr>
        <w:t xml:space="preserve">pportunity </w:t>
      </w:r>
      <w:r w:rsidR="002E7CB7">
        <w:rPr>
          <w:rFonts w:ascii="Times New Roman" w:hAnsi="Times New Roman" w:cs="Times New Roman"/>
        </w:rPr>
        <w:t>A</w:t>
      </w:r>
      <w:r w:rsidRPr="00280F95">
        <w:rPr>
          <w:rFonts w:ascii="Times New Roman" w:hAnsi="Times New Roman" w:cs="Times New Roman"/>
        </w:rPr>
        <w:t xml:space="preserve">ct </w:t>
      </w:r>
      <w:r w:rsidR="002E7CB7">
        <w:rPr>
          <w:rFonts w:ascii="Times New Roman" w:hAnsi="Times New Roman" w:cs="Times New Roman"/>
        </w:rPr>
        <w:t>(</w:t>
      </w:r>
      <w:r w:rsidRPr="00280F95">
        <w:rPr>
          <w:rFonts w:ascii="Times New Roman" w:hAnsi="Times New Roman" w:cs="Times New Roman"/>
        </w:rPr>
        <w:t>ECO</w:t>
      </w:r>
      <w:r w:rsidR="002E7CB7">
        <w:rPr>
          <w:rFonts w:ascii="Times New Roman" w:hAnsi="Times New Roman" w:cs="Times New Roman"/>
        </w:rPr>
        <w:t>A)</w:t>
      </w:r>
      <w:r w:rsidRPr="00280F95">
        <w:rPr>
          <w:rFonts w:ascii="Times New Roman" w:hAnsi="Times New Roman" w:cs="Times New Roman"/>
        </w:rPr>
        <w:t xml:space="preserve"> in supervised by the Federal Trade Commission. The ECO</w:t>
      </w:r>
      <w:r w:rsidR="002E7CB7">
        <w:rPr>
          <w:rFonts w:ascii="Times New Roman" w:hAnsi="Times New Roman" w:cs="Times New Roman"/>
        </w:rPr>
        <w:t>A</w:t>
      </w:r>
      <w:r w:rsidRPr="00280F95">
        <w:rPr>
          <w:rFonts w:ascii="Times New Roman" w:hAnsi="Times New Roman" w:cs="Times New Roman"/>
        </w:rPr>
        <w:t xml:space="preserve"> prohibits </w:t>
      </w:r>
      <w:r w:rsidRPr="00280F95">
        <w:rPr>
          <w:rFonts w:ascii="Times New Roman" w:hAnsi="Times New Roman" w:cs="Times New Roman"/>
        </w:rPr>
        <w:lastRenderedPageBreak/>
        <w:t>discrimination for credit sales based on color, origin, race, religion, age, sex or marital status. The FTC may proceed against firms enga</w:t>
      </w:r>
      <w:r w:rsidR="00F64F10">
        <w:rPr>
          <w:rFonts w:ascii="Times New Roman" w:hAnsi="Times New Roman" w:cs="Times New Roman"/>
        </w:rPr>
        <w:t>g</w:t>
      </w:r>
      <w:r w:rsidRPr="00280F95">
        <w:rPr>
          <w:rFonts w:ascii="Times New Roman" w:hAnsi="Times New Roman" w:cs="Times New Roman"/>
        </w:rPr>
        <w:t>ed in deceptive or unfair dealings under the guise of online algorithmic pricing.</w:t>
      </w:r>
      <w:r w:rsidR="008D38F0">
        <w:rPr>
          <w:rStyle w:val="FootnoteReference"/>
          <w:rFonts w:ascii="Times New Roman" w:hAnsi="Times New Roman" w:cs="Times New Roman"/>
        </w:rPr>
        <w:footnoteReference w:id="98"/>
      </w:r>
      <w:r w:rsidRPr="00280F95">
        <w:rPr>
          <w:rFonts w:ascii="Times New Roman" w:hAnsi="Times New Roman" w:cs="Times New Roman"/>
        </w:rPr>
        <w:t xml:space="preserve"> The </w:t>
      </w:r>
      <w:r w:rsidR="002E7CB7" w:rsidRPr="00280F95">
        <w:rPr>
          <w:rFonts w:ascii="Times New Roman" w:hAnsi="Times New Roman" w:cs="Times New Roman"/>
        </w:rPr>
        <w:t>Finance Services Modernization Act</w:t>
      </w:r>
      <w:r w:rsidRPr="00280F95">
        <w:rPr>
          <w:rFonts w:ascii="Times New Roman" w:hAnsi="Times New Roman" w:cs="Times New Roman"/>
        </w:rPr>
        <w:t xml:space="preserve"> of 1999 </w:t>
      </w:r>
      <w:r w:rsidR="002E7CB7">
        <w:rPr>
          <w:rFonts w:ascii="Times New Roman" w:hAnsi="Times New Roman" w:cs="Times New Roman"/>
        </w:rPr>
        <w:t>(</w:t>
      </w:r>
      <w:r w:rsidRPr="00280F95">
        <w:rPr>
          <w:rFonts w:ascii="Times New Roman" w:hAnsi="Times New Roman" w:cs="Times New Roman"/>
        </w:rPr>
        <w:t>FSMP</w:t>
      </w:r>
      <w:r w:rsidR="002E7CB7">
        <w:rPr>
          <w:rFonts w:ascii="Times New Roman" w:hAnsi="Times New Roman" w:cs="Times New Roman"/>
        </w:rPr>
        <w:t>)</w:t>
      </w:r>
      <w:r w:rsidRPr="00280F95">
        <w:rPr>
          <w:rFonts w:ascii="Times New Roman" w:hAnsi="Times New Roman" w:cs="Times New Roman"/>
        </w:rPr>
        <w:t xml:space="preserve"> impacts algorithmi</w:t>
      </w:r>
      <w:r w:rsidR="00F64F10">
        <w:rPr>
          <w:rFonts w:ascii="Times New Roman" w:hAnsi="Times New Roman" w:cs="Times New Roman"/>
        </w:rPr>
        <w:t>c</w:t>
      </w:r>
      <w:r w:rsidRPr="00280F95">
        <w:rPr>
          <w:rFonts w:ascii="Times New Roman" w:hAnsi="Times New Roman" w:cs="Times New Roman"/>
        </w:rPr>
        <w:t xml:space="preserve"> pricing by restricting the scope of data a</w:t>
      </w:r>
      <w:r w:rsidR="002E7CB7">
        <w:rPr>
          <w:rFonts w:ascii="Times New Roman" w:hAnsi="Times New Roman" w:cs="Times New Roman"/>
        </w:rPr>
        <w:t>cc</w:t>
      </w:r>
      <w:r w:rsidRPr="00280F95">
        <w:rPr>
          <w:rFonts w:ascii="Times New Roman" w:hAnsi="Times New Roman" w:cs="Times New Roman"/>
        </w:rPr>
        <w:t>essi</w:t>
      </w:r>
      <w:r w:rsidR="002E7CB7">
        <w:rPr>
          <w:rFonts w:ascii="Times New Roman" w:hAnsi="Times New Roman" w:cs="Times New Roman"/>
        </w:rPr>
        <w:t>ble</w:t>
      </w:r>
      <w:r w:rsidRPr="00280F95">
        <w:rPr>
          <w:rFonts w:ascii="Times New Roman" w:hAnsi="Times New Roman" w:cs="Times New Roman"/>
        </w:rPr>
        <w:t xml:space="preserve"> </w:t>
      </w:r>
      <w:r w:rsidR="002E7CB7">
        <w:rPr>
          <w:rFonts w:ascii="Times New Roman" w:hAnsi="Times New Roman" w:cs="Times New Roman"/>
        </w:rPr>
        <w:t>by algorithmic pricing devices from financial institutions on users.</w:t>
      </w:r>
      <w:r w:rsidR="008D38F0">
        <w:rPr>
          <w:rStyle w:val="FootnoteReference"/>
          <w:rFonts w:ascii="Times New Roman" w:hAnsi="Times New Roman" w:cs="Times New Roman"/>
        </w:rPr>
        <w:footnoteReference w:id="99"/>
      </w:r>
      <w:r w:rsidRPr="00280F95">
        <w:rPr>
          <w:rFonts w:ascii="Times New Roman" w:hAnsi="Times New Roman" w:cs="Times New Roman"/>
        </w:rPr>
        <w:t xml:space="preserve"> Section 502 of the FSMA guarantees financial data protection to consumers by empowering them to </w:t>
      </w:r>
      <w:r w:rsidR="002E7CB7">
        <w:rPr>
          <w:rFonts w:ascii="Times New Roman" w:hAnsi="Times New Roman" w:cs="Times New Roman"/>
        </w:rPr>
        <w:t>quit</w:t>
      </w:r>
      <w:r w:rsidRPr="00280F95">
        <w:rPr>
          <w:rFonts w:ascii="Times New Roman" w:hAnsi="Times New Roman" w:cs="Times New Roman"/>
        </w:rPr>
        <w:t xml:space="preserve"> any demand for divulging their personal information to third parties. </w:t>
      </w:r>
    </w:p>
    <w:p w14:paraId="629F364D" w14:textId="06313D12" w:rsidR="008D38F0" w:rsidRDefault="0023392C" w:rsidP="008D38F0">
      <w:pPr>
        <w:spacing w:after="0" w:line="360" w:lineRule="auto"/>
        <w:ind w:firstLine="720"/>
        <w:jc w:val="both"/>
        <w:rPr>
          <w:rFonts w:ascii="Times New Roman" w:hAnsi="Times New Roman" w:cs="Times New Roman"/>
        </w:rPr>
      </w:pPr>
      <w:r w:rsidRPr="00280F95">
        <w:rPr>
          <w:rFonts w:ascii="Times New Roman" w:hAnsi="Times New Roman" w:cs="Times New Roman"/>
        </w:rPr>
        <w:t>The US has made significant inroads into law enforcement for the purpose of curbing algorithmic coll</w:t>
      </w:r>
      <w:r w:rsidR="002E7CB7">
        <w:rPr>
          <w:rFonts w:ascii="Times New Roman" w:hAnsi="Times New Roman" w:cs="Times New Roman"/>
        </w:rPr>
        <w:t>u</w:t>
      </w:r>
      <w:r w:rsidRPr="00280F95">
        <w:rPr>
          <w:rFonts w:ascii="Times New Roman" w:hAnsi="Times New Roman" w:cs="Times New Roman"/>
        </w:rPr>
        <w:t xml:space="preserve">sion resulting in sustained exploitation of consumers. Section 1 of the Sherman </w:t>
      </w:r>
      <w:r w:rsidR="002E7CB7">
        <w:rPr>
          <w:rFonts w:ascii="Times New Roman" w:hAnsi="Times New Roman" w:cs="Times New Roman"/>
        </w:rPr>
        <w:t>A</w:t>
      </w:r>
      <w:r w:rsidRPr="00280F95">
        <w:rPr>
          <w:rFonts w:ascii="Times New Roman" w:hAnsi="Times New Roman" w:cs="Times New Roman"/>
        </w:rPr>
        <w:t xml:space="preserve">ntitrust </w:t>
      </w:r>
      <w:r w:rsidR="002E7CB7">
        <w:rPr>
          <w:rFonts w:ascii="Times New Roman" w:hAnsi="Times New Roman" w:cs="Times New Roman"/>
        </w:rPr>
        <w:t>A</w:t>
      </w:r>
      <w:r w:rsidRPr="00280F95">
        <w:rPr>
          <w:rFonts w:ascii="Times New Roman" w:hAnsi="Times New Roman" w:cs="Times New Roman"/>
        </w:rPr>
        <w:t xml:space="preserve">ct </w:t>
      </w:r>
      <w:proofErr w:type="spellStart"/>
      <w:r w:rsidRPr="00280F95">
        <w:rPr>
          <w:rFonts w:ascii="Times New Roman" w:hAnsi="Times New Roman" w:cs="Times New Roman"/>
        </w:rPr>
        <w:t>criminalises</w:t>
      </w:r>
      <w:proofErr w:type="spellEnd"/>
      <w:r w:rsidRPr="00280F95">
        <w:rPr>
          <w:rFonts w:ascii="Times New Roman" w:hAnsi="Times New Roman" w:cs="Times New Roman"/>
        </w:rPr>
        <w:t xml:space="preserve"> explicit coll</w:t>
      </w:r>
      <w:r w:rsidR="002E7CB7">
        <w:rPr>
          <w:rFonts w:ascii="Times New Roman" w:hAnsi="Times New Roman" w:cs="Times New Roman"/>
        </w:rPr>
        <w:t>u</w:t>
      </w:r>
      <w:r w:rsidRPr="00280F95">
        <w:rPr>
          <w:rFonts w:ascii="Times New Roman" w:hAnsi="Times New Roman" w:cs="Times New Roman"/>
        </w:rPr>
        <w:t xml:space="preserve">sion, particularly in </w:t>
      </w:r>
      <w:r w:rsidR="002E7CB7">
        <w:rPr>
          <w:rFonts w:ascii="Times New Roman" w:hAnsi="Times New Roman" w:cs="Times New Roman"/>
        </w:rPr>
        <w:t>i</w:t>
      </w:r>
      <w:r w:rsidRPr="00280F95">
        <w:rPr>
          <w:rFonts w:ascii="Times New Roman" w:hAnsi="Times New Roman" w:cs="Times New Roman"/>
        </w:rPr>
        <w:t xml:space="preserve">nternet commerce. In </w:t>
      </w:r>
      <w:r w:rsidRPr="00F64F10">
        <w:rPr>
          <w:rFonts w:ascii="Times New Roman" w:hAnsi="Times New Roman" w:cs="Times New Roman"/>
          <w:i/>
          <w:iCs/>
        </w:rPr>
        <w:t>United States v Topkins</w:t>
      </w:r>
      <w:r w:rsidRPr="00280F95">
        <w:rPr>
          <w:rFonts w:ascii="Times New Roman" w:hAnsi="Times New Roman" w:cs="Times New Roman"/>
        </w:rPr>
        <w:t>,</w:t>
      </w:r>
      <w:r w:rsidR="008D38F0">
        <w:rPr>
          <w:rStyle w:val="FootnoteReference"/>
          <w:rFonts w:ascii="Times New Roman" w:hAnsi="Times New Roman" w:cs="Times New Roman"/>
        </w:rPr>
        <w:footnoteReference w:id="100"/>
      </w:r>
      <w:r w:rsidRPr="00280F95">
        <w:rPr>
          <w:rFonts w:ascii="Times New Roman" w:hAnsi="Times New Roman" w:cs="Times New Roman"/>
        </w:rPr>
        <w:t xml:space="preserve"> the commercial retailer coll</w:t>
      </w:r>
      <w:r w:rsidR="002E7CB7">
        <w:rPr>
          <w:rFonts w:ascii="Times New Roman" w:hAnsi="Times New Roman" w:cs="Times New Roman"/>
        </w:rPr>
        <w:t>u</w:t>
      </w:r>
      <w:r w:rsidRPr="00280F95">
        <w:rPr>
          <w:rFonts w:ascii="Times New Roman" w:hAnsi="Times New Roman" w:cs="Times New Roman"/>
        </w:rPr>
        <w:t xml:space="preserve">ded with two executives, using algorithmic pricing device to </w:t>
      </w:r>
      <w:r w:rsidR="00F64F10">
        <w:rPr>
          <w:rFonts w:ascii="Times New Roman" w:hAnsi="Times New Roman" w:cs="Times New Roman"/>
        </w:rPr>
        <w:t>arrange</w:t>
      </w:r>
      <w:r w:rsidRPr="00280F95">
        <w:rPr>
          <w:rFonts w:ascii="Times New Roman" w:hAnsi="Times New Roman" w:cs="Times New Roman"/>
        </w:rPr>
        <w:t xml:space="preserve"> prices on Amazon marketplace. The coll</w:t>
      </w:r>
      <w:r w:rsidR="005C135C">
        <w:rPr>
          <w:rFonts w:ascii="Times New Roman" w:hAnsi="Times New Roman" w:cs="Times New Roman"/>
        </w:rPr>
        <w:t>u</w:t>
      </w:r>
      <w:r w:rsidRPr="00280F95">
        <w:rPr>
          <w:rFonts w:ascii="Times New Roman" w:hAnsi="Times New Roman" w:cs="Times New Roman"/>
        </w:rPr>
        <w:t xml:space="preserve">sion eliminated price competition among the sellers, resulting in excessive price listing for wall </w:t>
      </w:r>
      <w:r w:rsidR="00F64F10">
        <w:rPr>
          <w:rFonts w:ascii="Times New Roman" w:hAnsi="Times New Roman" w:cs="Times New Roman"/>
        </w:rPr>
        <w:t>paper. U</w:t>
      </w:r>
      <w:r w:rsidRPr="00280F95">
        <w:rPr>
          <w:rFonts w:ascii="Times New Roman" w:hAnsi="Times New Roman" w:cs="Times New Roman"/>
        </w:rPr>
        <w:t xml:space="preserve">pon conviction under Section 1 of the </w:t>
      </w:r>
      <w:r w:rsidR="00F64F10">
        <w:rPr>
          <w:rFonts w:ascii="Times New Roman" w:hAnsi="Times New Roman" w:cs="Times New Roman"/>
        </w:rPr>
        <w:t>S</w:t>
      </w:r>
      <w:r w:rsidRPr="00280F95">
        <w:rPr>
          <w:rFonts w:ascii="Times New Roman" w:hAnsi="Times New Roman" w:cs="Times New Roman"/>
        </w:rPr>
        <w:t xml:space="preserve">herman's </w:t>
      </w:r>
      <w:r w:rsidR="00F64F10">
        <w:rPr>
          <w:rFonts w:ascii="Times New Roman" w:hAnsi="Times New Roman" w:cs="Times New Roman"/>
        </w:rPr>
        <w:t>A</w:t>
      </w:r>
      <w:r w:rsidRPr="00280F95">
        <w:rPr>
          <w:rFonts w:ascii="Times New Roman" w:hAnsi="Times New Roman" w:cs="Times New Roman"/>
        </w:rPr>
        <w:t xml:space="preserve">ct, </w:t>
      </w:r>
      <w:proofErr w:type="spellStart"/>
      <w:r w:rsidRPr="00280F95">
        <w:rPr>
          <w:rFonts w:ascii="Times New Roman" w:hAnsi="Times New Roman" w:cs="Times New Roman"/>
        </w:rPr>
        <w:t>Topkins</w:t>
      </w:r>
      <w:proofErr w:type="spellEnd"/>
      <w:r w:rsidRPr="00280F95">
        <w:rPr>
          <w:rFonts w:ascii="Times New Roman" w:hAnsi="Times New Roman" w:cs="Times New Roman"/>
        </w:rPr>
        <w:t xml:space="preserve"> paid penalty of $20,000, Daniel Aston a controlling shareholder in </w:t>
      </w:r>
      <w:r w:rsidR="005C135C">
        <w:rPr>
          <w:rFonts w:ascii="Times New Roman" w:hAnsi="Times New Roman" w:cs="Times New Roman"/>
        </w:rPr>
        <w:t>T</w:t>
      </w:r>
      <w:r w:rsidRPr="00280F95">
        <w:rPr>
          <w:rFonts w:ascii="Times New Roman" w:hAnsi="Times New Roman" w:cs="Times New Roman"/>
        </w:rPr>
        <w:t xml:space="preserve">rod </w:t>
      </w:r>
      <w:r w:rsidR="005C135C">
        <w:rPr>
          <w:rFonts w:ascii="Times New Roman" w:hAnsi="Times New Roman" w:cs="Times New Roman"/>
        </w:rPr>
        <w:t>L</w:t>
      </w:r>
      <w:r w:rsidRPr="00280F95">
        <w:rPr>
          <w:rFonts w:ascii="Times New Roman" w:hAnsi="Times New Roman" w:cs="Times New Roman"/>
        </w:rPr>
        <w:t xml:space="preserve">imited was sentenced to a jail term while, Trod </w:t>
      </w:r>
      <w:r w:rsidR="00F64F10">
        <w:rPr>
          <w:rFonts w:ascii="Times New Roman" w:hAnsi="Times New Roman" w:cs="Times New Roman"/>
        </w:rPr>
        <w:t>L</w:t>
      </w:r>
      <w:r w:rsidRPr="00280F95">
        <w:rPr>
          <w:rFonts w:ascii="Times New Roman" w:hAnsi="Times New Roman" w:cs="Times New Roman"/>
        </w:rPr>
        <w:t>imited</w:t>
      </w:r>
      <w:r w:rsidR="00F64F10">
        <w:rPr>
          <w:rFonts w:ascii="Times New Roman" w:hAnsi="Times New Roman" w:cs="Times New Roman"/>
        </w:rPr>
        <w:t xml:space="preserve"> which is a</w:t>
      </w:r>
      <w:r w:rsidRPr="00280F95">
        <w:rPr>
          <w:rFonts w:ascii="Times New Roman" w:hAnsi="Times New Roman" w:cs="Times New Roman"/>
        </w:rPr>
        <w:t xml:space="preserve"> corporate entity received a sentence of $50,000 with a commitment to retain a compliance monitor</w:t>
      </w:r>
      <w:r w:rsidR="008D38F0">
        <w:rPr>
          <w:rFonts w:ascii="Times New Roman" w:hAnsi="Times New Roman" w:cs="Times New Roman"/>
        </w:rPr>
        <w:t>.</w:t>
      </w:r>
      <w:r w:rsidR="008D38F0">
        <w:rPr>
          <w:rStyle w:val="FootnoteReference"/>
          <w:rFonts w:ascii="Times New Roman" w:hAnsi="Times New Roman" w:cs="Times New Roman"/>
        </w:rPr>
        <w:footnoteReference w:id="101"/>
      </w:r>
      <w:r w:rsidRPr="00280F95">
        <w:rPr>
          <w:rFonts w:ascii="Times New Roman" w:hAnsi="Times New Roman" w:cs="Times New Roman"/>
        </w:rPr>
        <w:t xml:space="preserve"> </w:t>
      </w:r>
      <w:r w:rsidR="008D38F0" w:rsidRPr="00280F95">
        <w:rPr>
          <w:rFonts w:ascii="Times New Roman" w:hAnsi="Times New Roman" w:cs="Times New Roman"/>
        </w:rPr>
        <w:t xml:space="preserve">Private </w:t>
      </w:r>
      <w:r w:rsidRPr="00280F95">
        <w:rPr>
          <w:rFonts w:ascii="Times New Roman" w:hAnsi="Times New Roman" w:cs="Times New Roman"/>
        </w:rPr>
        <w:t xml:space="preserve">users have filed a </w:t>
      </w:r>
      <w:r w:rsidR="008D38F0">
        <w:rPr>
          <w:rFonts w:ascii="Times New Roman" w:hAnsi="Times New Roman" w:cs="Times New Roman"/>
        </w:rPr>
        <w:t>nu</w:t>
      </w:r>
      <w:r w:rsidRPr="00280F95">
        <w:rPr>
          <w:rFonts w:ascii="Times New Roman" w:hAnsi="Times New Roman" w:cs="Times New Roman"/>
        </w:rPr>
        <w:t xml:space="preserve">mber of suits challenging algorithmic pricing </w:t>
      </w:r>
      <w:r w:rsidR="008D38F0">
        <w:rPr>
          <w:rFonts w:ascii="Times New Roman" w:hAnsi="Times New Roman" w:cs="Times New Roman"/>
        </w:rPr>
        <w:t>contend</w:t>
      </w:r>
      <w:r w:rsidRPr="00280F95">
        <w:rPr>
          <w:rFonts w:ascii="Times New Roman" w:hAnsi="Times New Roman" w:cs="Times New Roman"/>
        </w:rPr>
        <w:t xml:space="preserve">ing that the software is deployed by competitors in a </w:t>
      </w:r>
      <w:r w:rsidR="008D38F0">
        <w:rPr>
          <w:rFonts w:ascii="Times New Roman" w:hAnsi="Times New Roman" w:cs="Times New Roman"/>
        </w:rPr>
        <w:t>“hub</w:t>
      </w:r>
      <w:r w:rsidRPr="00280F95">
        <w:rPr>
          <w:rFonts w:ascii="Times New Roman" w:hAnsi="Times New Roman" w:cs="Times New Roman"/>
        </w:rPr>
        <w:t xml:space="preserve"> and spoke</w:t>
      </w:r>
      <w:r w:rsidR="008D38F0">
        <w:rPr>
          <w:rFonts w:ascii="Times New Roman" w:hAnsi="Times New Roman" w:cs="Times New Roman"/>
        </w:rPr>
        <w:t>”</w:t>
      </w:r>
      <w:r w:rsidRPr="00280F95">
        <w:rPr>
          <w:rFonts w:ascii="Times New Roman" w:hAnsi="Times New Roman" w:cs="Times New Roman"/>
        </w:rPr>
        <w:t xml:space="preserve"> conspiracy to establish a extortionist </w:t>
      </w:r>
      <w:r w:rsidR="008D38F0">
        <w:rPr>
          <w:rFonts w:ascii="Times New Roman" w:hAnsi="Times New Roman" w:cs="Times New Roman"/>
        </w:rPr>
        <w:t>prices</w:t>
      </w:r>
      <w:r w:rsidRPr="00280F95">
        <w:rPr>
          <w:rFonts w:ascii="Times New Roman" w:hAnsi="Times New Roman" w:cs="Times New Roman"/>
        </w:rPr>
        <w:t xml:space="preserve">. In </w:t>
      </w:r>
      <w:r w:rsidRPr="00F64F10">
        <w:rPr>
          <w:rFonts w:ascii="Times New Roman" w:hAnsi="Times New Roman" w:cs="Times New Roman"/>
          <w:i/>
          <w:iCs/>
        </w:rPr>
        <w:t xml:space="preserve">Gibson </w:t>
      </w:r>
      <w:r w:rsidR="00F64F10">
        <w:rPr>
          <w:rFonts w:ascii="Times New Roman" w:hAnsi="Times New Roman" w:cs="Times New Roman"/>
          <w:i/>
          <w:iCs/>
        </w:rPr>
        <w:t>v</w:t>
      </w:r>
      <w:r w:rsidRPr="00F64F10">
        <w:rPr>
          <w:rFonts w:ascii="Times New Roman" w:hAnsi="Times New Roman" w:cs="Times New Roman"/>
          <w:i/>
          <w:iCs/>
        </w:rPr>
        <w:t xml:space="preserve"> MGN </w:t>
      </w:r>
      <w:r w:rsidR="00F64F10">
        <w:rPr>
          <w:rFonts w:ascii="Times New Roman" w:hAnsi="Times New Roman" w:cs="Times New Roman"/>
          <w:i/>
          <w:iCs/>
        </w:rPr>
        <w:t>R</w:t>
      </w:r>
      <w:r w:rsidRPr="00F64F10">
        <w:rPr>
          <w:rFonts w:ascii="Times New Roman" w:hAnsi="Times New Roman" w:cs="Times New Roman"/>
          <w:i/>
          <w:iCs/>
        </w:rPr>
        <w:t xml:space="preserve">esults </w:t>
      </w:r>
      <w:r w:rsidR="00F64F10">
        <w:rPr>
          <w:rFonts w:ascii="Times New Roman" w:hAnsi="Times New Roman" w:cs="Times New Roman"/>
          <w:i/>
          <w:iCs/>
        </w:rPr>
        <w:t>I</w:t>
      </w:r>
      <w:r w:rsidRPr="00F64F10">
        <w:rPr>
          <w:rFonts w:ascii="Times New Roman" w:hAnsi="Times New Roman" w:cs="Times New Roman"/>
          <w:i/>
          <w:iCs/>
        </w:rPr>
        <w:t>nternational</w:t>
      </w:r>
      <w:r w:rsidRPr="00280F95">
        <w:rPr>
          <w:rFonts w:ascii="Times New Roman" w:hAnsi="Times New Roman" w:cs="Times New Roman"/>
        </w:rPr>
        <w:t>,</w:t>
      </w:r>
      <w:r w:rsidR="008D38F0">
        <w:rPr>
          <w:rStyle w:val="FootnoteReference"/>
          <w:rFonts w:ascii="Times New Roman" w:hAnsi="Times New Roman" w:cs="Times New Roman"/>
        </w:rPr>
        <w:footnoteReference w:id="102"/>
      </w:r>
      <w:r w:rsidRPr="00280F95">
        <w:rPr>
          <w:rFonts w:ascii="Times New Roman" w:hAnsi="Times New Roman" w:cs="Times New Roman"/>
        </w:rPr>
        <w:t xml:space="preserve"> it was successfully conten</w:t>
      </w:r>
      <w:r w:rsidR="005C135C">
        <w:rPr>
          <w:rFonts w:ascii="Times New Roman" w:hAnsi="Times New Roman" w:cs="Times New Roman"/>
        </w:rPr>
        <w:t>d</w:t>
      </w:r>
      <w:r w:rsidRPr="00280F95">
        <w:rPr>
          <w:rFonts w:ascii="Times New Roman" w:hAnsi="Times New Roman" w:cs="Times New Roman"/>
        </w:rPr>
        <w:t>ed for the plaintiff that prominent Las Vegas Strip hotel casino engaged in price</w:t>
      </w:r>
      <w:r w:rsidR="00DE6732">
        <w:rPr>
          <w:rFonts w:ascii="Times New Roman" w:hAnsi="Times New Roman" w:cs="Times New Roman"/>
        </w:rPr>
        <w:t>-</w:t>
      </w:r>
      <w:r w:rsidRPr="00280F95">
        <w:rPr>
          <w:rFonts w:ascii="Times New Roman" w:hAnsi="Times New Roman" w:cs="Times New Roman"/>
        </w:rPr>
        <w:t>fixing and facilitat</w:t>
      </w:r>
      <w:r w:rsidR="00526544">
        <w:rPr>
          <w:rFonts w:ascii="Times New Roman" w:hAnsi="Times New Roman" w:cs="Times New Roman"/>
        </w:rPr>
        <w:t>ed</w:t>
      </w:r>
      <w:r w:rsidRPr="00280F95">
        <w:rPr>
          <w:rFonts w:ascii="Times New Roman" w:hAnsi="Times New Roman" w:cs="Times New Roman"/>
        </w:rPr>
        <w:t xml:space="preserve"> </w:t>
      </w:r>
      <w:r w:rsidR="00526544">
        <w:rPr>
          <w:rFonts w:ascii="Times New Roman" w:hAnsi="Times New Roman" w:cs="Times New Roman"/>
        </w:rPr>
        <w:t>‘</w:t>
      </w:r>
      <w:r w:rsidRPr="00280F95">
        <w:rPr>
          <w:rFonts w:ascii="Times New Roman" w:hAnsi="Times New Roman" w:cs="Times New Roman"/>
        </w:rPr>
        <w:t>algorithm</w:t>
      </w:r>
      <w:r w:rsidR="00526544">
        <w:rPr>
          <w:rFonts w:ascii="Times New Roman" w:hAnsi="Times New Roman" w:cs="Times New Roman"/>
        </w:rPr>
        <w:t>-</w:t>
      </w:r>
      <w:r w:rsidRPr="00280F95">
        <w:rPr>
          <w:rFonts w:ascii="Times New Roman" w:hAnsi="Times New Roman" w:cs="Times New Roman"/>
        </w:rPr>
        <w:t>driven</w:t>
      </w:r>
      <w:r w:rsidR="00526544">
        <w:rPr>
          <w:rFonts w:ascii="Times New Roman" w:hAnsi="Times New Roman" w:cs="Times New Roman"/>
        </w:rPr>
        <w:t>-</w:t>
      </w:r>
      <w:r w:rsidRPr="00280F95">
        <w:rPr>
          <w:rFonts w:ascii="Times New Roman" w:hAnsi="Times New Roman" w:cs="Times New Roman"/>
        </w:rPr>
        <w:t>price</w:t>
      </w:r>
      <w:r w:rsidR="00526544">
        <w:rPr>
          <w:rFonts w:ascii="Times New Roman" w:hAnsi="Times New Roman" w:cs="Times New Roman"/>
        </w:rPr>
        <w:t xml:space="preserve">-fixing by accessing competitors’ pricing data </w:t>
      </w:r>
      <w:r w:rsidRPr="00280F95">
        <w:rPr>
          <w:rFonts w:ascii="Times New Roman" w:hAnsi="Times New Roman" w:cs="Times New Roman"/>
        </w:rPr>
        <w:t>for the purpose of providing unlawful room</w:t>
      </w:r>
      <w:r w:rsidR="00526544">
        <w:rPr>
          <w:rFonts w:ascii="Times New Roman" w:hAnsi="Times New Roman" w:cs="Times New Roman"/>
        </w:rPr>
        <w:t>-</w:t>
      </w:r>
      <w:r w:rsidRPr="00280F95">
        <w:rPr>
          <w:rFonts w:ascii="Times New Roman" w:hAnsi="Times New Roman" w:cs="Times New Roman"/>
        </w:rPr>
        <w:t>rate schedules for hotel operators</w:t>
      </w:r>
      <w:r w:rsidR="00526544">
        <w:rPr>
          <w:rFonts w:ascii="Times New Roman" w:hAnsi="Times New Roman" w:cs="Times New Roman"/>
        </w:rPr>
        <w:t>’</w:t>
      </w:r>
      <w:r w:rsidRPr="00280F95">
        <w:rPr>
          <w:rFonts w:ascii="Times New Roman" w:hAnsi="Times New Roman" w:cs="Times New Roman"/>
        </w:rPr>
        <w:t xml:space="preserve"> profit </w:t>
      </w:r>
      <w:proofErr w:type="spellStart"/>
      <w:r w:rsidRPr="00280F95">
        <w:rPr>
          <w:rFonts w:ascii="Times New Roman" w:hAnsi="Times New Roman" w:cs="Times New Roman"/>
        </w:rPr>
        <w:t>maximi</w:t>
      </w:r>
      <w:r w:rsidR="00F64F10">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 xml:space="preserve">. As recent as November 2023, the </w:t>
      </w:r>
      <w:r w:rsidR="00526544">
        <w:rPr>
          <w:rFonts w:ascii="Times New Roman" w:hAnsi="Times New Roman" w:cs="Times New Roman"/>
        </w:rPr>
        <w:t>A</w:t>
      </w:r>
      <w:r w:rsidRPr="00280F95">
        <w:rPr>
          <w:rFonts w:ascii="Times New Roman" w:hAnsi="Times New Roman" w:cs="Times New Roman"/>
        </w:rPr>
        <w:t>ttorney</w:t>
      </w:r>
      <w:r w:rsidR="00526544">
        <w:rPr>
          <w:rFonts w:ascii="Times New Roman" w:hAnsi="Times New Roman" w:cs="Times New Roman"/>
        </w:rPr>
        <w:t>-G</w:t>
      </w:r>
      <w:r w:rsidRPr="00280F95">
        <w:rPr>
          <w:rFonts w:ascii="Times New Roman" w:hAnsi="Times New Roman" w:cs="Times New Roman"/>
        </w:rPr>
        <w:t xml:space="preserve">eneral for the District of Columbia initiated proceedings against 14 most notable landlords transacting under the </w:t>
      </w:r>
      <w:r w:rsidR="00526544">
        <w:rPr>
          <w:rFonts w:ascii="Times New Roman" w:hAnsi="Times New Roman" w:cs="Times New Roman"/>
        </w:rPr>
        <w:t>R</w:t>
      </w:r>
      <w:r w:rsidRPr="00280F95">
        <w:rPr>
          <w:rFonts w:ascii="Times New Roman" w:hAnsi="Times New Roman" w:cs="Times New Roman"/>
        </w:rPr>
        <w:t>eal</w:t>
      </w:r>
      <w:r w:rsidR="00526544">
        <w:rPr>
          <w:rFonts w:ascii="Times New Roman" w:hAnsi="Times New Roman" w:cs="Times New Roman"/>
        </w:rPr>
        <w:t>P</w:t>
      </w:r>
      <w:r w:rsidRPr="00280F95">
        <w:rPr>
          <w:rFonts w:ascii="Times New Roman" w:hAnsi="Times New Roman" w:cs="Times New Roman"/>
        </w:rPr>
        <w:t xml:space="preserve">age </w:t>
      </w:r>
      <w:proofErr w:type="spellStart"/>
      <w:r w:rsidRPr="00280F95">
        <w:rPr>
          <w:rFonts w:ascii="Times New Roman" w:hAnsi="Times New Roman" w:cs="Times New Roman"/>
        </w:rPr>
        <w:t>centrali</w:t>
      </w:r>
      <w:r w:rsidR="00526544">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pricing algorithm to cause artificial inflation of house rent prices.</w:t>
      </w:r>
      <w:r w:rsidR="008D38F0">
        <w:rPr>
          <w:rStyle w:val="FootnoteReference"/>
          <w:rFonts w:ascii="Times New Roman" w:hAnsi="Times New Roman" w:cs="Times New Roman"/>
        </w:rPr>
        <w:footnoteReference w:id="103"/>
      </w:r>
      <w:r w:rsidRPr="00280F95">
        <w:rPr>
          <w:rFonts w:ascii="Times New Roman" w:hAnsi="Times New Roman" w:cs="Times New Roman"/>
        </w:rPr>
        <w:t xml:space="preserve"> </w:t>
      </w:r>
    </w:p>
    <w:p w14:paraId="10F3051D" w14:textId="653D0169" w:rsidR="008948F1" w:rsidRDefault="0023392C" w:rsidP="008D38F0">
      <w:pPr>
        <w:spacing w:after="0" w:line="360" w:lineRule="auto"/>
        <w:ind w:firstLine="720"/>
        <w:jc w:val="both"/>
        <w:rPr>
          <w:rFonts w:ascii="Times New Roman" w:hAnsi="Times New Roman" w:cs="Times New Roman"/>
        </w:rPr>
      </w:pPr>
      <w:r w:rsidRPr="00280F95">
        <w:rPr>
          <w:rFonts w:ascii="Times New Roman" w:hAnsi="Times New Roman" w:cs="Times New Roman"/>
        </w:rPr>
        <w:lastRenderedPageBreak/>
        <w:t>Europe</w:t>
      </w:r>
      <w:r w:rsidR="008D38F0">
        <w:rPr>
          <w:rStyle w:val="FootnoteReference"/>
          <w:rFonts w:ascii="Times New Roman" w:hAnsi="Times New Roman" w:cs="Times New Roman"/>
        </w:rPr>
        <w:footnoteReference w:id="104"/>
      </w:r>
      <w:r w:rsidRPr="00280F95">
        <w:rPr>
          <w:rFonts w:ascii="Times New Roman" w:hAnsi="Times New Roman" w:cs="Times New Roman"/>
        </w:rPr>
        <w:t xml:space="preserve"> and Britain</w:t>
      </w:r>
      <w:r w:rsidR="008D38F0">
        <w:rPr>
          <w:rStyle w:val="FootnoteReference"/>
          <w:rFonts w:ascii="Times New Roman" w:hAnsi="Times New Roman" w:cs="Times New Roman"/>
        </w:rPr>
        <w:footnoteReference w:id="105"/>
      </w:r>
      <w:r w:rsidRPr="00280F95">
        <w:rPr>
          <w:rFonts w:ascii="Times New Roman" w:hAnsi="Times New Roman" w:cs="Times New Roman"/>
        </w:rPr>
        <w:t xml:space="preserve"> align with the US</w:t>
      </w:r>
      <w:r w:rsidR="00526544">
        <w:rPr>
          <w:rFonts w:ascii="Times New Roman" w:hAnsi="Times New Roman" w:cs="Times New Roman"/>
        </w:rPr>
        <w:t>’s</w:t>
      </w:r>
      <w:r w:rsidRPr="00280F95">
        <w:rPr>
          <w:rFonts w:ascii="Times New Roman" w:hAnsi="Times New Roman" w:cs="Times New Roman"/>
        </w:rPr>
        <w:t xml:space="preserve"> approach </w:t>
      </w:r>
      <w:r w:rsidR="00526544">
        <w:rPr>
          <w:rFonts w:ascii="Times New Roman" w:hAnsi="Times New Roman" w:cs="Times New Roman"/>
        </w:rPr>
        <w:t xml:space="preserve">in </w:t>
      </w:r>
      <w:r w:rsidRPr="00280F95">
        <w:rPr>
          <w:rFonts w:ascii="Times New Roman" w:hAnsi="Times New Roman" w:cs="Times New Roman"/>
        </w:rPr>
        <w:t>dealing with the negatives of algorithmic pricing within the framework of ext</w:t>
      </w:r>
      <w:r w:rsidR="00526544">
        <w:rPr>
          <w:rFonts w:ascii="Times New Roman" w:hAnsi="Times New Roman" w:cs="Times New Roman"/>
        </w:rPr>
        <w:t>a</w:t>
      </w:r>
      <w:r w:rsidRPr="00280F95">
        <w:rPr>
          <w:rFonts w:ascii="Times New Roman" w:hAnsi="Times New Roman" w:cs="Times New Roman"/>
        </w:rPr>
        <w:t xml:space="preserve">nt competition laws. In 2018, Asus, Philips, </w:t>
      </w:r>
      <w:r w:rsidR="00526544">
        <w:rPr>
          <w:rFonts w:ascii="Times New Roman" w:hAnsi="Times New Roman" w:cs="Times New Roman"/>
        </w:rPr>
        <w:t>P</w:t>
      </w:r>
      <w:r w:rsidRPr="00280F95">
        <w:rPr>
          <w:rFonts w:ascii="Times New Roman" w:hAnsi="Times New Roman" w:cs="Times New Roman"/>
        </w:rPr>
        <w:t xml:space="preserve">ioneer and Denon </w:t>
      </w:r>
      <w:r w:rsidR="008D38F0">
        <w:rPr>
          <w:rFonts w:ascii="Times New Roman" w:hAnsi="Times New Roman" w:cs="Times New Roman"/>
        </w:rPr>
        <w:t xml:space="preserve">&amp; </w:t>
      </w:r>
      <w:r w:rsidRPr="00280F95">
        <w:rPr>
          <w:rFonts w:ascii="Times New Roman" w:hAnsi="Times New Roman" w:cs="Times New Roman"/>
        </w:rPr>
        <w:t xml:space="preserve">Marante which are electronics manufacturing giants established websites for price comparison with inbuilt </w:t>
      </w:r>
      <w:r w:rsidR="00526544">
        <w:rPr>
          <w:rFonts w:ascii="Times New Roman" w:hAnsi="Times New Roman" w:cs="Times New Roman"/>
        </w:rPr>
        <w:t>tools</w:t>
      </w:r>
      <w:r w:rsidRPr="00280F95">
        <w:rPr>
          <w:rFonts w:ascii="Times New Roman" w:hAnsi="Times New Roman" w:cs="Times New Roman"/>
        </w:rPr>
        <w:t xml:space="preserve"> to monitor retailers and compel them to sell at regulated prices, particularly in France and Germany</w:t>
      </w:r>
      <w:r w:rsidR="008D38F0">
        <w:rPr>
          <w:rFonts w:ascii="Times New Roman" w:hAnsi="Times New Roman" w:cs="Times New Roman"/>
        </w:rPr>
        <w:t>.</w:t>
      </w:r>
      <w:r w:rsidR="008D38F0">
        <w:rPr>
          <w:rStyle w:val="FootnoteReference"/>
          <w:rFonts w:ascii="Times New Roman" w:hAnsi="Times New Roman" w:cs="Times New Roman"/>
        </w:rPr>
        <w:footnoteReference w:id="106"/>
      </w:r>
      <w:r w:rsidRPr="00280F95">
        <w:rPr>
          <w:rFonts w:ascii="Times New Roman" w:hAnsi="Times New Roman" w:cs="Times New Roman"/>
        </w:rPr>
        <w:t xml:space="preserve"> The </w:t>
      </w:r>
      <w:r w:rsidR="00526544">
        <w:rPr>
          <w:rFonts w:ascii="Times New Roman" w:hAnsi="Times New Roman" w:cs="Times New Roman"/>
        </w:rPr>
        <w:t xml:space="preserve">European </w:t>
      </w:r>
      <w:r w:rsidRPr="00280F95">
        <w:rPr>
          <w:rFonts w:ascii="Times New Roman" w:hAnsi="Times New Roman" w:cs="Times New Roman"/>
        </w:rPr>
        <w:t xml:space="preserve">Commission found that Asus </w:t>
      </w:r>
      <w:r w:rsidR="00526544">
        <w:rPr>
          <w:rFonts w:ascii="Times New Roman" w:hAnsi="Times New Roman" w:cs="Times New Roman"/>
        </w:rPr>
        <w:t>C</w:t>
      </w:r>
      <w:r w:rsidRPr="00280F95">
        <w:rPr>
          <w:rFonts w:ascii="Times New Roman" w:hAnsi="Times New Roman" w:cs="Times New Roman"/>
        </w:rPr>
        <w:t>omputer/GmbH and Asus France SARL</w:t>
      </w:r>
      <w:r w:rsidR="00526544">
        <w:rPr>
          <w:rFonts w:ascii="Times New Roman" w:hAnsi="Times New Roman" w:cs="Times New Roman"/>
        </w:rPr>
        <w:t>,</w:t>
      </w:r>
      <w:r w:rsidRPr="00280F95">
        <w:rPr>
          <w:rFonts w:ascii="Times New Roman" w:hAnsi="Times New Roman" w:cs="Times New Roman"/>
        </w:rPr>
        <w:t xml:space="preserve"> by the singular act</w:t>
      </w:r>
      <w:r w:rsidR="00526544">
        <w:rPr>
          <w:rFonts w:ascii="Times New Roman" w:hAnsi="Times New Roman" w:cs="Times New Roman"/>
        </w:rPr>
        <w:t>,</w:t>
      </w:r>
      <w:r w:rsidRPr="00280F95">
        <w:rPr>
          <w:rFonts w:ascii="Times New Roman" w:hAnsi="Times New Roman" w:cs="Times New Roman"/>
        </w:rPr>
        <w:t xml:space="preserve"> violated </w:t>
      </w:r>
      <w:r w:rsidR="00526544">
        <w:rPr>
          <w:rFonts w:ascii="Times New Roman" w:hAnsi="Times New Roman" w:cs="Times New Roman"/>
        </w:rPr>
        <w:t>A</w:t>
      </w:r>
      <w:r w:rsidRPr="00280F95">
        <w:rPr>
          <w:rFonts w:ascii="Times New Roman" w:hAnsi="Times New Roman" w:cs="Times New Roman"/>
        </w:rPr>
        <w:t xml:space="preserve">rticle 101, </w:t>
      </w:r>
      <w:r w:rsidR="00526544">
        <w:rPr>
          <w:rFonts w:ascii="Times New Roman" w:hAnsi="Times New Roman" w:cs="Times New Roman"/>
        </w:rPr>
        <w:t>T</w:t>
      </w:r>
      <w:r w:rsidRPr="00280F95">
        <w:rPr>
          <w:rFonts w:ascii="Times New Roman" w:hAnsi="Times New Roman" w:cs="Times New Roman"/>
        </w:rPr>
        <w:t xml:space="preserve">reaty on the </w:t>
      </w:r>
      <w:r w:rsidR="00526544">
        <w:rPr>
          <w:rFonts w:ascii="Times New Roman" w:hAnsi="Times New Roman" w:cs="Times New Roman"/>
        </w:rPr>
        <w:t>F</w:t>
      </w:r>
      <w:r w:rsidRPr="00280F95">
        <w:rPr>
          <w:rFonts w:ascii="Times New Roman" w:hAnsi="Times New Roman" w:cs="Times New Roman"/>
        </w:rPr>
        <w:t xml:space="preserve">unctioning of the European Union </w:t>
      </w:r>
      <w:r w:rsidR="00526544">
        <w:rPr>
          <w:rFonts w:ascii="Times New Roman" w:hAnsi="Times New Roman" w:cs="Times New Roman"/>
        </w:rPr>
        <w:t>(</w:t>
      </w:r>
      <w:r w:rsidRPr="00280F95">
        <w:rPr>
          <w:rFonts w:ascii="Times New Roman" w:hAnsi="Times New Roman" w:cs="Times New Roman"/>
        </w:rPr>
        <w:t>TFEU</w:t>
      </w:r>
      <w:r w:rsidR="00526544">
        <w:rPr>
          <w:rFonts w:ascii="Times New Roman" w:hAnsi="Times New Roman" w:cs="Times New Roman"/>
        </w:rPr>
        <w:t>)</w:t>
      </w:r>
      <w:r w:rsidRPr="00280F95">
        <w:rPr>
          <w:rFonts w:ascii="Times New Roman" w:hAnsi="Times New Roman" w:cs="Times New Roman"/>
        </w:rPr>
        <w:t xml:space="preserve">. Prohibitive fines were consequently imposed on </w:t>
      </w:r>
      <w:r w:rsidR="00F64F10">
        <w:rPr>
          <w:rFonts w:ascii="Times New Roman" w:hAnsi="Times New Roman" w:cs="Times New Roman"/>
        </w:rPr>
        <w:t>A</w:t>
      </w:r>
      <w:r w:rsidRPr="00280F95">
        <w:rPr>
          <w:rFonts w:ascii="Times New Roman" w:hAnsi="Times New Roman" w:cs="Times New Roman"/>
        </w:rPr>
        <w:t>s</w:t>
      </w:r>
      <w:r w:rsidR="00F64F10">
        <w:rPr>
          <w:rFonts w:ascii="Times New Roman" w:hAnsi="Times New Roman" w:cs="Times New Roman"/>
        </w:rPr>
        <w:t>u</w:t>
      </w:r>
      <w:r w:rsidRPr="00280F95">
        <w:rPr>
          <w:rFonts w:ascii="Times New Roman" w:hAnsi="Times New Roman" w:cs="Times New Roman"/>
        </w:rPr>
        <w:t xml:space="preserve">s in accordance with </w:t>
      </w:r>
      <w:r w:rsidR="008948F1" w:rsidRPr="00280F95">
        <w:rPr>
          <w:rFonts w:ascii="Times New Roman" w:hAnsi="Times New Roman" w:cs="Times New Roman"/>
        </w:rPr>
        <w:t xml:space="preserve">Article </w:t>
      </w:r>
      <w:r w:rsidRPr="00280F95">
        <w:rPr>
          <w:rFonts w:ascii="Times New Roman" w:hAnsi="Times New Roman" w:cs="Times New Roman"/>
        </w:rPr>
        <w:t xml:space="preserve">23(2)(a) of </w:t>
      </w:r>
      <w:r w:rsidR="00526544">
        <w:rPr>
          <w:rFonts w:ascii="Times New Roman" w:hAnsi="Times New Roman" w:cs="Times New Roman"/>
        </w:rPr>
        <w:t xml:space="preserve">the </w:t>
      </w:r>
      <w:r w:rsidR="008948F1" w:rsidRPr="00280F95">
        <w:rPr>
          <w:rFonts w:ascii="Times New Roman" w:hAnsi="Times New Roman" w:cs="Times New Roman"/>
        </w:rPr>
        <w:t>Regulation</w:t>
      </w:r>
      <w:r w:rsidRPr="00280F95">
        <w:rPr>
          <w:rFonts w:ascii="Times New Roman" w:hAnsi="Times New Roman" w:cs="Times New Roman"/>
        </w:rPr>
        <w:t>.</w:t>
      </w:r>
      <w:r w:rsidR="008D38F0">
        <w:rPr>
          <w:rStyle w:val="FootnoteReference"/>
          <w:rFonts w:ascii="Times New Roman" w:hAnsi="Times New Roman" w:cs="Times New Roman"/>
        </w:rPr>
        <w:footnoteReference w:id="107"/>
      </w:r>
      <w:r w:rsidRPr="00280F95">
        <w:rPr>
          <w:rFonts w:ascii="Times New Roman" w:hAnsi="Times New Roman" w:cs="Times New Roman"/>
        </w:rPr>
        <w:t xml:space="preserve"> </w:t>
      </w:r>
      <w:r w:rsidR="00526544">
        <w:rPr>
          <w:rFonts w:ascii="Times New Roman" w:hAnsi="Times New Roman" w:cs="Times New Roman"/>
        </w:rPr>
        <w:t>Generally, t</w:t>
      </w:r>
      <w:r w:rsidRPr="00280F95">
        <w:rPr>
          <w:rFonts w:ascii="Times New Roman" w:hAnsi="Times New Roman" w:cs="Times New Roman"/>
        </w:rPr>
        <w:t xml:space="preserve">he European union brought the </w:t>
      </w:r>
      <w:r w:rsidR="008948F1" w:rsidRPr="00280F95">
        <w:rPr>
          <w:rFonts w:ascii="Times New Roman" w:hAnsi="Times New Roman" w:cs="Times New Roman"/>
        </w:rPr>
        <w:t xml:space="preserve">Digital Market Act </w:t>
      </w:r>
      <w:r w:rsidR="00526544">
        <w:rPr>
          <w:rFonts w:ascii="Times New Roman" w:hAnsi="Times New Roman" w:cs="Times New Roman"/>
        </w:rPr>
        <w:t>(</w:t>
      </w:r>
      <w:r w:rsidRPr="00280F95">
        <w:rPr>
          <w:rFonts w:ascii="Times New Roman" w:hAnsi="Times New Roman" w:cs="Times New Roman"/>
        </w:rPr>
        <w:t>D</w:t>
      </w:r>
      <w:r w:rsidR="008948F1">
        <w:rPr>
          <w:rFonts w:ascii="Times New Roman" w:hAnsi="Times New Roman" w:cs="Times New Roman"/>
        </w:rPr>
        <w:t>M</w:t>
      </w:r>
      <w:r w:rsidRPr="00280F95">
        <w:rPr>
          <w:rFonts w:ascii="Times New Roman" w:hAnsi="Times New Roman" w:cs="Times New Roman"/>
        </w:rPr>
        <w:t>A</w:t>
      </w:r>
      <w:r w:rsidR="00526544">
        <w:rPr>
          <w:rFonts w:ascii="Times New Roman" w:hAnsi="Times New Roman" w:cs="Times New Roman"/>
        </w:rPr>
        <w:t>)</w:t>
      </w:r>
      <w:r w:rsidRPr="00280F95">
        <w:rPr>
          <w:rFonts w:ascii="Times New Roman" w:hAnsi="Times New Roman" w:cs="Times New Roman"/>
        </w:rPr>
        <w:t xml:space="preserve"> and the </w:t>
      </w:r>
      <w:r w:rsidR="008948F1" w:rsidRPr="00280F95">
        <w:rPr>
          <w:rFonts w:ascii="Times New Roman" w:hAnsi="Times New Roman" w:cs="Times New Roman"/>
        </w:rPr>
        <w:t xml:space="preserve">Digital </w:t>
      </w:r>
      <w:r w:rsidR="008948F1">
        <w:rPr>
          <w:rFonts w:ascii="Times New Roman" w:hAnsi="Times New Roman" w:cs="Times New Roman"/>
        </w:rPr>
        <w:t>Service</w:t>
      </w:r>
      <w:r w:rsidR="00526544">
        <w:rPr>
          <w:rFonts w:ascii="Times New Roman" w:hAnsi="Times New Roman" w:cs="Times New Roman"/>
        </w:rPr>
        <w:t>s</w:t>
      </w:r>
      <w:r w:rsidR="008948F1">
        <w:rPr>
          <w:rFonts w:ascii="Times New Roman" w:hAnsi="Times New Roman" w:cs="Times New Roman"/>
        </w:rPr>
        <w:t xml:space="preserve"> </w:t>
      </w:r>
      <w:r w:rsidR="008948F1" w:rsidRPr="00280F95">
        <w:rPr>
          <w:rFonts w:ascii="Times New Roman" w:hAnsi="Times New Roman" w:cs="Times New Roman"/>
        </w:rPr>
        <w:t xml:space="preserve">Act </w:t>
      </w:r>
      <w:r w:rsidR="008948F1">
        <w:rPr>
          <w:rFonts w:ascii="Times New Roman" w:hAnsi="Times New Roman" w:cs="Times New Roman"/>
        </w:rPr>
        <w:t>(</w:t>
      </w:r>
      <w:r w:rsidRPr="00280F95">
        <w:rPr>
          <w:rFonts w:ascii="Times New Roman" w:hAnsi="Times New Roman" w:cs="Times New Roman"/>
        </w:rPr>
        <w:t>D</w:t>
      </w:r>
      <w:r w:rsidR="008948F1">
        <w:rPr>
          <w:rFonts w:ascii="Times New Roman" w:hAnsi="Times New Roman" w:cs="Times New Roman"/>
        </w:rPr>
        <w:t>S</w:t>
      </w:r>
      <w:r w:rsidRPr="00280F95">
        <w:rPr>
          <w:rFonts w:ascii="Times New Roman" w:hAnsi="Times New Roman" w:cs="Times New Roman"/>
        </w:rPr>
        <w:t>A</w:t>
      </w:r>
      <w:r w:rsidR="008948F1">
        <w:rPr>
          <w:rFonts w:ascii="Times New Roman" w:hAnsi="Times New Roman" w:cs="Times New Roman"/>
        </w:rPr>
        <w:t>)</w:t>
      </w:r>
      <w:r w:rsidRPr="00280F95">
        <w:rPr>
          <w:rFonts w:ascii="Times New Roman" w:hAnsi="Times New Roman" w:cs="Times New Roman"/>
        </w:rPr>
        <w:t xml:space="preserve"> into force in </w:t>
      </w:r>
      <w:r w:rsidR="008948F1" w:rsidRPr="00280F95">
        <w:rPr>
          <w:rFonts w:ascii="Times New Roman" w:hAnsi="Times New Roman" w:cs="Times New Roman"/>
        </w:rPr>
        <w:t xml:space="preserve">May </w:t>
      </w:r>
      <w:r w:rsidRPr="00280F95">
        <w:rPr>
          <w:rFonts w:ascii="Times New Roman" w:hAnsi="Times New Roman" w:cs="Times New Roman"/>
        </w:rPr>
        <w:t>2023 and February 2024 respectivel</w:t>
      </w:r>
      <w:r w:rsidR="008948F1">
        <w:rPr>
          <w:rFonts w:ascii="Times New Roman" w:hAnsi="Times New Roman" w:cs="Times New Roman"/>
        </w:rPr>
        <w:t>y</w:t>
      </w:r>
      <w:r w:rsidRPr="00280F95">
        <w:rPr>
          <w:rFonts w:ascii="Times New Roman" w:hAnsi="Times New Roman" w:cs="Times New Roman"/>
        </w:rPr>
        <w:t>.</w:t>
      </w:r>
      <w:r w:rsidR="008948F1">
        <w:rPr>
          <w:rStyle w:val="FootnoteReference"/>
          <w:rFonts w:ascii="Times New Roman" w:hAnsi="Times New Roman" w:cs="Times New Roman"/>
        </w:rPr>
        <w:footnoteReference w:id="108"/>
      </w:r>
      <w:r w:rsidRPr="00280F95">
        <w:rPr>
          <w:rFonts w:ascii="Times New Roman" w:hAnsi="Times New Roman" w:cs="Times New Roman"/>
        </w:rPr>
        <w:t xml:space="preserve"> The DFA mandates gatekeepers to submit updated data on consumer profiling mechanisms to the Commission. This enables the regulator </w:t>
      </w:r>
      <w:r w:rsidR="00526544">
        <w:rPr>
          <w:rFonts w:ascii="Times New Roman" w:hAnsi="Times New Roman" w:cs="Times New Roman"/>
        </w:rPr>
        <w:t xml:space="preserve">to </w:t>
      </w:r>
      <w:r w:rsidRPr="00280F95">
        <w:rPr>
          <w:rFonts w:ascii="Times New Roman" w:hAnsi="Times New Roman" w:cs="Times New Roman"/>
        </w:rPr>
        <w:t>a</w:t>
      </w:r>
      <w:r w:rsidR="00526544">
        <w:rPr>
          <w:rFonts w:ascii="Times New Roman" w:hAnsi="Times New Roman" w:cs="Times New Roman"/>
        </w:rPr>
        <w:t>ss</w:t>
      </w:r>
      <w:r w:rsidRPr="00280F95">
        <w:rPr>
          <w:rFonts w:ascii="Times New Roman" w:hAnsi="Times New Roman" w:cs="Times New Roman"/>
        </w:rPr>
        <w:t>ess the level of gate</w:t>
      </w:r>
      <w:r w:rsidR="00F64F10">
        <w:rPr>
          <w:rFonts w:ascii="Times New Roman" w:hAnsi="Times New Roman" w:cs="Times New Roman"/>
        </w:rPr>
        <w:t>-</w:t>
      </w:r>
      <w:r w:rsidRPr="00280F95">
        <w:rPr>
          <w:rFonts w:ascii="Times New Roman" w:hAnsi="Times New Roman" w:cs="Times New Roman"/>
        </w:rPr>
        <w:t>keepers</w:t>
      </w:r>
      <w:r w:rsidR="00526544">
        <w:rPr>
          <w:rFonts w:ascii="Times New Roman" w:hAnsi="Times New Roman" w:cs="Times New Roman"/>
        </w:rPr>
        <w:t>’</w:t>
      </w:r>
      <w:r w:rsidRPr="00280F95">
        <w:rPr>
          <w:rFonts w:ascii="Times New Roman" w:hAnsi="Times New Roman" w:cs="Times New Roman"/>
        </w:rPr>
        <w:t xml:space="preserve"> compliance with best practices </w:t>
      </w:r>
      <w:r w:rsidR="00526544">
        <w:rPr>
          <w:rFonts w:ascii="Times New Roman" w:hAnsi="Times New Roman" w:cs="Times New Roman"/>
        </w:rPr>
        <w:t xml:space="preserve">on </w:t>
      </w:r>
      <w:r w:rsidRPr="00280F95">
        <w:rPr>
          <w:rFonts w:ascii="Times New Roman" w:hAnsi="Times New Roman" w:cs="Times New Roman"/>
        </w:rPr>
        <w:t>the</w:t>
      </w:r>
      <w:r w:rsidR="00526544">
        <w:rPr>
          <w:rFonts w:ascii="Times New Roman" w:hAnsi="Times New Roman" w:cs="Times New Roman"/>
        </w:rPr>
        <w:t>i</w:t>
      </w:r>
      <w:r w:rsidRPr="00280F95">
        <w:rPr>
          <w:rFonts w:ascii="Times New Roman" w:hAnsi="Times New Roman" w:cs="Times New Roman"/>
        </w:rPr>
        <w:t>r various platforms. Under the digital services package, users have the options to withdraw from algorithmically influenced prices as companies are restricted on the use of private data. Under the DSA, online pricing platforms are o</w:t>
      </w:r>
      <w:r w:rsidR="007311D5">
        <w:rPr>
          <w:rFonts w:ascii="Times New Roman" w:hAnsi="Times New Roman" w:cs="Times New Roman"/>
        </w:rPr>
        <w:t>bliga</w:t>
      </w:r>
      <w:r w:rsidRPr="00280F95">
        <w:rPr>
          <w:rFonts w:ascii="Times New Roman" w:hAnsi="Times New Roman" w:cs="Times New Roman"/>
        </w:rPr>
        <w:t xml:space="preserve">ted to expressly disclose the parameters </w:t>
      </w:r>
      <w:proofErr w:type="spellStart"/>
      <w:r w:rsidRPr="00280F95">
        <w:rPr>
          <w:rFonts w:ascii="Times New Roman" w:hAnsi="Times New Roman" w:cs="Times New Roman"/>
        </w:rPr>
        <w:t>utili</w:t>
      </w:r>
      <w:r w:rsidR="007311D5">
        <w:rPr>
          <w:rFonts w:ascii="Times New Roman" w:hAnsi="Times New Roman" w:cs="Times New Roman"/>
        </w:rPr>
        <w:t>s</w:t>
      </w:r>
      <w:r w:rsidRPr="00280F95">
        <w:rPr>
          <w:rFonts w:ascii="Times New Roman" w:hAnsi="Times New Roman" w:cs="Times New Roman"/>
        </w:rPr>
        <w:t>ed</w:t>
      </w:r>
      <w:proofErr w:type="spellEnd"/>
      <w:r w:rsidRPr="00280F95">
        <w:rPr>
          <w:rFonts w:ascii="Times New Roman" w:hAnsi="Times New Roman" w:cs="Times New Roman"/>
        </w:rPr>
        <w:t xml:space="preserve"> in their recommender systems </w:t>
      </w:r>
      <w:r w:rsidR="007311D5">
        <w:rPr>
          <w:rFonts w:ascii="Times New Roman" w:hAnsi="Times New Roman" w:cs="Times New Roman"/>
        </w:rPr>
        <w:t>under</w:t>
      </w:r>
      <w:r w:rsidRPr="00280F95">
        <w:rPr>
          <w:rFonts w:ascii="Times New Roman" w:hAnsi="Times New Roman" w:cs="Times New Roman"/>
        </w:rPr>
        <w:t xml:space="preserve"> their terms and conditions</w:t>
      </w:r>
      <w:r w:rsidR="007311D5">
        <w:rPr>
          <w:rFonts w:ascii="Times New Roman" w:hAnsi="Times New Roman" w:cs="Times New Roman"/>
        </w:rPr>
        <w:t>,</w:t>
      </w:r>
      <w:r w:rsidRPr="00280F95">
        <w:rPr>
          <w:rFonts w:ascii="Times New Roman" w:hAnsi="Times New Roman" w:cs="Times New Roman"/>
        </w:rPr>
        <w:t xml:space="preserve"> for informed guidance of users. The </w:t>
      </w:r>
      <w:r w:rsidR="007311D5" w:rsidRPr="00280F95">
        <w:rPr>
          <w:rFonts w:ascii="Times New Roman" w:hAnsi="Times New Roman" w:cs="Times New Roman"/>
        </w:rPr>
        <w:t>Digital Market Competitio</w:t>
      </w:r>
      <w:r w:rsidRPr="00280F95">
        <w:rPr>
          <w:rFonts w:ascii="Times New Roman" w:hAnsi="Times New Roman" w:cs="Times New Roman"/>
        </w:rPr>
        <w:t xml:space="preserve">n and </w:t>
      </w:r>
      <w:r w:rsidR="007311D5" w:rsidRPr="00280F95">
        <w:rPr>
          <w:rFonts w:ascii="Times New Roman" w:hAnsi="Times New Roman" w:cs="Times New Roman"/>
        </w:rPr>
        <w:t>Consumers Ac</w:t>
      </w:r>
      <w:r w:rsidRPr="00280F95">
        <w:rPr>
          <w:rFonts w:ascii="Times New Roman" w:hAnsi="Times New Roman" w:cs="Times New Roman"/>
        </w:rPr>
        <w:t xml:space="preserve">t 2024 </w:t>
      </w:r>
      <w:r w:rsidR="007311D5">
        <w:rPr>
          <w:rFonts w:ascii="Times New Roman" w:hAnsi="Times New Roman" w:cs="Times New Roman"/>
        </w:rPr>
        <w:t>(</w:t>
      </w:r>
      <w:r w:rsidRPr="00280F95">
        <w:rPr>
          <w:rFonts w:ascii="Times New Roman" w:hAnsi="Times New Roman" w:cs="Times New Roman"/>
        </w:rPr>
        <w:t>DMCCA</w:t>
      </w:r>
      <w:r w:rsidR="007311D5">
        <w:rPr>
          <w:rFonts w:ascii="Times New Roman" w:hAnsi="Times New Roman" w:cs="Times New Roman"/>
        </w:rPr>
        <w:t>)</w:t>
      </w:r>
      <w:r w:rsidRPr="00280F95">
        <w:rPr>
          <w:rFonts w:ascii="Times New Roman" w:hAnsi="Times New Roman" w:cs="Times New Roman"/>
        </w:rPr>
        <w:t xml:space="preserve"> brings up to speed, all legal developments in </w:t>
      </w:r>
      <w:r w:rsidR="007311D5">
        <w:rPr>
          <w:rFonts w:ascii="Times New Roman" w:hAnsi="Times New Roman" w:cs="Times New Roman"/>
        </w:rPr>
        <w:t>force</w:t>
      </w:r>
      <w:r w:rsidRPr="00280F95">
        <w:rPr>
          <w:rFonts w:ascii="Times New Roman" w:hAnsi="Times New Roman" w:cs="Times New Roman"/>
        </w:rPr>
        <w:t xml:space="preserve"> in the UK on </w:t>
      </w:r>
      <w:r w:rsidR="007311D5">
        <w:rPr>
          <w:rFonts w:ascii="Times New Roman" w:hAnsi="Times New Roman" w:cs="Times New Roman"/>
        </w:rPr>
        <w:t>3rd M</w:t>
      </w:r>
      <w:r w:rsidRPr="00280F95">
        <w:rPr>
          <w:rFonts w:ascii="Times New Roman" w:hAnsi="Times New Roman" w:cs="Times New Roman"/>
        </w:rPr>
        <w:t>ay 2025</w:t>
      </w:r>
      <w:r w:rsidR="007311D5">
        <w:rPr>
          <w:rFonts w:ascii="Times New Roman" w:hAnsi="Times New Roman" w:cs="Times New Roman"/>
        </w:rPr>
        <w:t xml:space="preserve"> res</w:t>
      </w:r>
      <w:r w:rsidRPr="00280F95">
        <w:rPr>
          <w:rFonts w:ascii="Times New Roman" w:hAnsi="Times New Roman" w:cs="Times New Roman"/>
        </w:rPr>
        <w:t xml:space="preserve">pecting consumer rights within the e-commerce </w:t>
      </w:r>
      <w:r w:rsidR="007311D5">
        <w:rPr>
          <w:rFonts w:ascii="Times New Roman" w:hAnsi="Times New Roman" w:cs="Times New Roman"/>
        </w:rPr>
        <w:t>landscape</w:t>
      </w:r>
      <w:r w:rsidR="008948F1">
        <w:rPr>
          <w:rFonts w:ascii="Times New Roman" w:hAnsi="Times New Roman" w:cs="Times New Roman"/>
        </w:rPr>
        <w:t>.</w:t>
      </w:r>
      <w:r w:rsidR="008948F1">
        <w:rPr>
          <w:rStyle w:val="FootnoteReference"/>
          <w:rFonts w:ascii="Times New Roman" w:hAnsi="Times New Roman" w:cs="Times New Roman"/>
        </w:rPr>
        <w:footnoteReference w:id="109"/>
      </w:r>
      <w:r w:rsidRPr="00280F95">
        <w:rPr>
          <w:rFonts w:ascii="Times New Roman" w:hAnsi="Times New Roman" w:cs="Times New Roman"/>
        </w:rPr>
        <w:t xml:space="preserve"> </w:t>
      </w:r>
      <w:r w:rsidR="008948F1" w:rsidRPr="00280F95">
        <w:rPr>
          <w:rFonts w:ascii="Times New Roman" w:hAnsi="Times New Roman" w:cs="Times New Roman"/>
        </w:rPr>
        <w:t xml:space="preserve">The </w:t>
      </w:r>
      <w:r w:rsidRPr="00280F95">
        <w:rPr>
          <w:rFonts w:ascii="Times New Roman" w:hAnsi="Times New Roman" w:cs="Times New Roman"/>
        </w:rPr>
        <w:t xml:space="preserve">DMCCA gives the </w:t>
      </w:r>
      <w:r w:rsidR="007311D5">
        <w:rPr>
          <w:rFonts w:ascii="Times New Roman" w:hAnsi="Times New Roman" w:cs="Times New Roman"/>
        </w:rPr>
        <w:t>C</w:t>
      </w:r>
      <w:r w:rsidRPr="00280F95">
        <w:rPr>
          <w:rFonts w:ascii="Times New Roman" w:hAnsi="Times New Roman" w:cs="Times New Roman"/>
        </w:rPr>
        <w:t xml:space="preserve">ompetition and </w:t>
      </w:r>
      <w:r w:rsidR="007311D5">
        <w:rPr>
          <w:rFonts w:ascii="Times New Roman" w:hAnsi="Times New Roman" w:cs="Times New Roman"/>
        </w:rPr>
        <w:t>M</w:t>
      </w:r>
      <w:r w:rsidRPr="00280F95">
        <w:rPr>
          <w:rFonts w:ascii="Times New Roman" w:hAnsi="Times New Roman" w:cs="Times New Roman"/>
        </w:rPr>
        <w:t>arkets A</w:t>
      </w:r>
      <w:r w:rsidR="007311D5">
        <w:rPr>
          <w:rFonts w:ascii="Times New Roman" w:hAnsi="Times New Roman" w:cs="Times New Roman"/>
        </w:rPr>
        <w:t>u</w:t>
      </w:r>
      <w:r w:rsidRPr="00280F95">
        <w:rPr>
          <w:rFonts w:ascii="Times New Roman" w:hAnsi="Times New Roman" w:cs="Times New Roman"/>
        </w:rPr>
        <w:t>tho</w:t>
      </w:r>
      <w:r w:rsidR="007311D5">
        <w:rPr>
          <w:rFonts w:ascii="Times New Roman" w:hAnsi="Times New Roman" w:cs="Times New Roman"/>
        </w:rPr>
        <w:t>rit</w:t>
      </w:r>
      <w:r w:rsidRPr="00280F95">
        <w:rPr>
          <w:rFonts w:ascii="Times New Roman" w:hAnsi="Times New Roman" w:cs="Times New Roman"/>
        </w:rPr>
        <w:t xml:space="preserve">y </w:t>
      </w:r>
      <w:r w:rsidR="007311D5">
        <w:rPr>
          <w:rFonts w:ascii="Times New Roman" w:hAnsi="Times New Roman" w:cs="Times New Roman"/>
        </w:rPr>
        <w:t>(</w:t>
      </w:r>
      <w:r w:rsidRPr="00280F95">
        <w:rPr>
          <w:rFonts w:ascii="Times New Roman" w:hAnsi="Times New Roman" w:cs="Times New Roman"/>
        </w:rPr>
        <w:t>CMA</w:t>
      </w:r>
      <w:r w:rsidR="007311D5">
        <w:rPr>
          <w:rFonts w:ascii="Times New Roman" w:hAnsi="Times New Roman" w:cs="Times New Roman"/>
        </w:rPr>
        <w:t>)</w:t>
      </w:r>
      <w:r w:rsidRPr="00280F95">
        <w:rPr>
          <w:rFonts w:ascii="Times New Roman" w:hAnsi="Times New Roman" w:cs="Times New Roman"/>
        </w:rPr>
        <w:t xml:space="preserve"> extensive powers on consumer protection which powers </w:t>
      </w:r>
      <w:r w:rsidR="007311D5">
        <w:rPr>
          <w:rFonts w:ascii="Times New Roman" w:hAnsi="Times New Roman" w:cs="Times New Roman"/>
        </w:rPr>
        <w:t xml:space="preserve">cover </w:t>
      </w:r>
      <w:r w:rsidRPr="00280F95">
        <w:rPr>
          <w:rFonts w:ascii="Times New Roman" w:hAnsi="Times New Roman" w:cs="Times New Roman"/>
        </w:rPr>
        <w:t>practices enabling anti</w:t>
      </w:r>
      <w:r w:rsidR="007311D5">
        <w:rPr>
          <w:rFonts w:ascii="Times New Roman" w:hAnsi="Times New Roman" w:cs="Times New Roman"/>
        </w:rPr>
        <w:t>-</w:t>
      </w:r>
      <w:r w:rsidRPr="00280F95">
        <w:rPr>
          <w:rFonts w:ascii="Times New Roman" w:hAnsi="Times New Roman" w:cs="Times New Roman"/>
        </w:rPr>
        <w:t>competitiveness in practice and effect</w:t>
      </w:r>
      <w:r w:rsidR="007311D5">
        <w:rPr>
          <w:rFonts w:ascii="Times New Roman" w:hAnsi="Times New Roman" w:cs="Times New Roman"/>
        </w:rPr>
        <w:t>, having</w:t>
      </w:r>
      <w:r w:rsidRPr="00280F95">
        <w:rPr>
          <w:rFonts w:ascii="Times New Roman" w:hAnsi="Times New Roman" w:cs="Times New Roman"/>
        </w:rPr>
        <w:t xml:space="preserve"> UK </w:t>
      </w:r>
      <w:r w:rsidR="007311D5">
        <w:rPr>
          <w:rFonts w:ascii="Times New Roman" w:hAnsi="Times New Roman" w:cs="Times New Roman"/>
        </w:rPr>
        <w:t>n</w:t>
      </w:r>
      <w:r w:rsidRPr="00280F95">
        <w:rPr>
          <w:rFonts w:ascii="Times New Roman" w:hAnsi="Times New Roman" w:cs="Times New Roman"/>
        </w:rPr>
        <w:t>exus threshold.</w:t>
      </w:r>
      <w:r w:rsidR="008948F1">
        <w:rPr>
          <w:rStyle w:val="FootnoteReference"/>
          <w:rFonts w:ascii="Times New Roman" w:hAnsi="Times New Roman" w:cs="Times New Roman"/>
        </w:rPr>
        <w:footnoteReference w:id="110"/>
      </w:r>
      <w:r w:rsidRPr="00280F95">
        <w:rPr>
          <w:rFonts w:ascii="Times New Roman" w:hAnsi="Times New Roman" w:cs="Times New Roman"/>
        </w:rPr>
        <w:t xml:space="preserve"> The introduction of digital market regime brings the big tech under the regulatory powers of the CMA. It is posited that online pricing algorithms comfortably fits into the regulatory boundaries of the CMA as it fall</w:t>
      </w:r>
      <w:r w:rsidR="008948F1">
        <w:rPr>
          <w:rFonts w:ascii="Times New Roman" w:hAnsi="Times New Roman" w:cs="Times New Roman"/>
        </w:rPr>
        <w:t>s</w:t>
      </w:r>
      <w:r w:rsidRPr="00280F95">
        <w:rPr>
          <w:rFonts w:ascii="Times New Roman" w:hAnsi="Times New Roman" w:cs="Times New Roman"/>
        </w:rPr>
        <w:t xml:space="preserve"> into digital activities</w:t>
      </w:r>
      <w:r w:rsidR="007311D5">
        <w:rPr>
          <w:rFonts w:ascii="Times New Roman" w:hAnsi="Times New Roman" w:cs="Times New Roman"/>
        </w:rPr>
        <w:t xml:space="preserve"> captured under the law</w:t>
      </w:r>
      <w:r w:rsidRPr="00280F95">
        <w:rPr>
          <w:rFonts w:ascii="Times New Roman" w:hAnsi="Times New Roman" w:cs="Times New Roman"/>
        </w:rPr>
        <w:t>.</w:t>
      </w:r>
      <w:r w:rsidR="008948F1">
        <w:rPr>
          <w:rStyle w:val="FootnoteReference"/>
          <w:rFonts w:ascii="Times New Roman" w:hAnsi="Times New Roman" w:cs="Times New Roman"/>
        </w:rPr>
        <w:footnoteReference w:id="111"/>
      </w:r>
      <w:r w:rsidRPr="00280F95">
        <w:rPr>
          <w:rFonts w:ascii="Times New Roman" w:hAnsi="Times New Roman" w:cs="Times New Roman"/>
        </w:rPr>
        <w:t xml:space="preserve"> </w:t>
      </w:r>
    </w:p>
    <w:p w14:paraId="5617D48B" w14:textId="23E227FB" w:rsidR="008948F1" w:rsidRDefault="0023392C" w:rsidP="008948F1">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China's regulatory infrastructure on </w:t>
      </w:r>
      <w:r w:rsidR="007311D5">
        <w:rPr>
          <w:rFonts w:ascii="Times New Roman" w:hAnsi="Times New Roman" w:cs="Times New Roman"/>
        </w:rPr>
        <w:t xml:space="preserve">AI </w:t>
      </w:r>
      <w:r w:rsidRPr="00280F95">
        <w:rPr>
          <w:rFonts w:ascii="Times New Roman" w:hAnsi="Times New Roman" w:cs="Times New Roman"/>
        </w:rPr>
        <w:t xml:space="preserve">and online pricing algorithms is influenced by China's </w:t>
      </w:r>
      <w:r w:rsidR="008948F1">
        <w:rPr>
          <w:rFonts w:ascii="Times New Roman" w:hAnsi="Times New Roman" w:cs="Times New Roman"/>
        </w:rPr>
        <w:t>ques</w:t>
      </w:r>
      <w:r w:rsidRPr="00280F95">
        <w:rPr>
          <w:rFonts w:ascii="Times New Roman" w:hAnsi="Times New Roman" w:cs="Times New Roman"/>
        </w:rPr>
        <w:t xml:space="preserve">t for supremacy over the US in smart </w:t>
      </w:r>
      <w:r w:rsidR="008948F1">
        <w:rPr>
          <w:rFonts w:ascii="Times New Roman" w:hAnsi="Times New Roman" w:cs="Times New Roman"/>
        </w:rPr>
        <w:t>technology.</w:t>
      </w:r>
      <w:r w:rsidRPr="00280F95">
        <w:rPr>
          <w:rFonts w:ascii="Times New Roman" w:hAnsi="Times New Roman" w:cs="Times New Roman"/>
        </w:rPr>
        <w:t xml:space="preserve"> China's flagship inst</w:t>
      </w:r>
      <w:r w:rsidR="007F6ED7">
        <w:rPr>
          <w:rFonts w:ascii="Times New Roman" w:hAnsi="Times New Roman" w:cs="Times New Roman"/>
        </w:rPr>
        <w:t>ru</w:t>
      </w:r>
      <w:r w:rsidRPr="00280F95">
        <w:rPr>
          <w:rFonts w:ascii="Times New Roman" w:hAnsi="Times New Roman" w:cs="Times New Roman"/>
        </w:rPr>
        <w:t xml:space="preserve">ment for </w:t>
      </w:r>
      <w:r w:rsidRPr="00280F95">
        <w:rPr>
          <w:rFonts w:ascii="Times New Roman" w:hAnsi="Times New Roman" w:cs="Times New Roman"/>
        </w:rPr>
        <w:lastRenderedPageBreak/>
        <w:t xml:space="preserve">regulation of e-commerce is the </w:t>
      </w:r>
      <w:r w:rsidR="007F6ED7">
        <w:rPr>
          <w:rFonts w:ascii="Times New Roman" w:hAnsi="Times New Roman" w:cs="Times New Roman"/>
        </w:rPr>
        <w:t>R</w:t>
      </w:r>
      <w:r w:rsidRPr="00280F95">
        <w:rPr>
          <w:rFonts w:ascii="Times New Roman" w:hAnsi="Times New Roman" w:cs="Times New Roman"/>
        </w:rPr>
        <w:t xml:space="preserve">egulations of the </w:t>
      </w:r>
      <w:r w:rsidR="007F6ED7">
        <w:rPr>
          <w:rFonts w:ascii="Times New Roman" w:hAnsi="Times New Roman" w:cs="Times New Roman"/>
        </w:rPr>
        <w:t>A</w:t>
      </w:r>
      <w:r w:rsidRPr="00280F95">
        <w:rPr>
          <w:rFonts w:ascii="Times New Roman" w:hAnsi="Times New Roman" w:cs="Times New Roman"/>
        </w:rPr>
        <w:t xml:space="preserve">dministration of Internet </w:t>
      </w:r>
      <w:r w:rsidR="007F6ED7">
        <w:rPr>
          <w:rFonts w:ascii="Times New Roman" w:hAnsi="Times New Roman" w:cs="Times New Roman"/>
        </w:rPr>
        <w:t>I</w:t>
      </w:r>
      <w:r w:rsidRPr="00280F95">
        <w:rPr>
          <w:rFonts w:ascii="Times New Roman" w:hAnsi="Times New Roman" w:cs="Times New Roman"/>
        </w:rPr>
        <w:t xml:space="preserve">nformation </w:t>
      </w:r>
      <w:r w:rsidR="007F6ED7">
        <w:rPr>
          <w:rFonts w:ascii="Times New Roman" w:hAnsi="Times New Roman" w:cs="Times New Roman"/>
        </w:rPr>
        <w:t>S</w:t>
      </w:r>
      <w:r w:rsidRPr="00280F95">
        <w:rPr>
          <w:rFonts w:ascii="Times New Roman" w:hAnsi="Times New Roman" w:cs="Times New Roman"/>
        </w:rPr>
        <w:t xml:space="preserve">ervice </w:t>
      </w:r>
      <w:r w:rsidR="007F6ED7">
        <w:rPr>
          <w:rFonts w:ascii="Times New Roman" w:hAnsi="Times New Roman" w:cs="Times New Roman"/>
        </w:rPr>
        <w:t>R</w:t>
      </w:r>
      <w:r w:rsidRPr="00280F95">
        <w:rPr>
          <w:rFonts w:ascii="Times New Roman" w:hAnsi="Times New Roman" w:cs="Times New Roman"/>
        </w:rPr>
        <w:t xml:space="preserve">ecommendation </w:t>
      </w:r>
      <w:r w:rsidR="007F6ED7">
        <w:rPr>
          <w:rFonts w:ascii="Times New Roman" w:hAnsi="Times New Roman" w:cs="Times New Roman"/>
        </w:rPr>
        <w:t>A</w:t>
      </w:r>
      <w:r w:rsidRPr="00280F95">
        <w:rPr>
          <w:rFonts w:ascii="Times New Roman" w:hAnsi="Times New Roman" w:cs="Times New Roman"/>
        </w:rPr>
        <w:t xml:space="preserve">lgorithms which became </w:t>
      </w:r>
      <w:r w:rsidR="007F6ED7">
        <w:rPr>
          <w:rFonts w:ascii="Times New Roman" w:hAnsi="Times New Roman" w:cs="Times New Roman"/>
        </w:rPr>
        <w:t>enforceable</w:t>
      </w:r>
      <w:r w:rsidRPr="00280F95">
        <w:rPr>
          <w:rFonts w:ascii="Times New Roman" w:hAnsi="Times New Roman" w:cs="Times New Roman"/>
        </w:rPr>
        <w:t xml:space="preserve"> in March 2022.</w:t>
      </w:r>
      <w:r w:rsidR="008948F1">
        <w:rPr>
          <w:rStyle w:val="FootnoteReference"/>
          <w:rFonts w:ascii="Times New Roman" w:hAnsi="Times New Roman" w:cs="Times New Roman"/>
        </w:rPr>
        <w:footnoteReference w:id="112"/>
      </w:r>
      <w:r w:rsidRPr="00280F95">
        <w:rPr>
          <w:rFonts w:ascii="Times New Roman" w:hAnsi="Times New Roman" w:cs="Times New Roman"/>
        </w:rPr>
        <w:t xml:space="preserve"> H</w:t>
      </w:r>
      <w:r w:rsidR="007F6ED7">
        <w:rPr>
          <w:rFonts w:ascii="Times New Roman" w:hAnsi="Times New Roman" w:cs="Times New Roman"/>
        </w:rPr>
        <w:t>ao</w:t>
      </w:r>
      <w:r w:rsidRPr="00280F95">
        <w:rPr>
          <w:rFonts w:ascii="Times New Roman" w:hAnsi="Times New Roman" w:cs="Times New Roman"/>
        </w:rPr>
        <w:t xml:space="preserve"> identifies the s</w:t>
      </w:r>
      <w:r w:rsidR="007F6ED7">
        <w:rPr>
          <w:rFonts w:ascii="Times New Roman" w:hAnsi="Times New Roman" w:cs="Times New Roman"/>
        </w:rPr>
        <w:t>alient</w:t>
      </w:r>
      <w:r w:rsidRPr="00280F95">
        <w:rPr>
          <w:rFonts w:ascii="Times New Roman" w:hAnsi="Times New Roman" w:cs="Times New Roman"/>
        </w:rPr>
        <w:t xml:space="preserve"> point of </w:t>
      </w:r>
      <w:r w:rsidR="007F6ED7">
        <w:rPr>
          <w:rFonts w:ascii="Times New Roman" w:hAnsi="Times New Roman" w:cs="Times New Roman"/>
        </w:rPr>
        <w:t>the R</w:t>
      </w:r>
      <w:r w:rsidRPr="00280F95">
        <w:rPr>
          <w:rFonts w:ascii="Times New Roman" w:hAnsi="Times New Roman" w:cs="Times New Roman"/>
        </w:rPr>
        <w:t xml:space="preserve">egulation as the statutory </w:t>
      </w:r>
      <w:r w:rsidR="007F6ED7">
        <w:rPr>
          <w:rFonts w:ascii="Times New Roman" w:hAnsi="Times New Roman" w:cs="Times New Roman"/>
        </w:rPr>
        <w:t>v</w:t>
      </w:r>
      <w:r w:rsidRPr="00280F95">
        <w:rPr>
          <w:rFonts w:ascii="Times New Roman" w:hAnsi="Times New Roman" w:cs="Times New Roman"/>
        </w:rPr>
        <w:t xml:space="preserve">ires accorded regulators to open up the </w:t>
      </w:r>
      <w:r w:rsidR="007F6ED7">
        <w:rPr>
          <w:rFonts w:ascii="Times New Roman" w:hAnsi="Times New Roman" w:cs="Times New Roman"/>
        </w:rPr>
        <w:t>‘</w:t>
      </w:r>
      <w:r w:rsidRPr="00280F95">
        <w:rPr>
          <w:rFonts w:ascii="Times New Roman" w:hAnsi="Times New Roman" w:cs="Times New Roman"/>
        </w:rPr>
        <w:t>black box</w:t>
      </w:r>
      <w:r w:rsidR="007F6ED7">
        <w:rPr>
          <w:rFonts w:ascii="Times New Roman" w:hAnsi="Times New Roman" w:cs="Times New Roman"/>
        </w:rPr>
        <w:t>’</w:t>
      </w:r>
      <w:r w:rsidRPr="00280F95">
        <w:rPr>
          <w:rFonts w:ascii="Times New Roman" w:hAnsi="Times New Roman" w:cs="Times New Roman"/>
        </w:rPr>
        <w:t xml:space="preserve"> of the algorithms to the public </w:t>
      </w:r>
      <w:r w:rsidR="007311D5">
        <w:rPr>
          <w:rFonts w:ascii="Times New Roman" w:hAnsi="Times New Roman" w:cs="Times New Roman"/>
        </w:rPr>
        <w:t xml:space="preserve">through </w:t>
      </w:r>
      <w:r w:rsidRPr="00280F95">
        <w:rPr>
          <w:rFonts w:ascii="Times New Roman" w:hAnsi="Times New Roman" w:cs="Times New Roman"/>
        </w:rPr>
        <w:t xml:space="preserve">the </w:t>
      </w:r>
      <w:r w:rsidR="007F6ED7">
        <w:rPr>
          <w:rFonts w:ascii="Times New Roman" w:hAnsi="Times New Roman" w:cs="Times New Roman"/>
        </w:rPr>
        <w:t>C</w:t>
      </w:r>
      <w:r w:rsidRPr="00280F95">
        <w:rPr>
          <w:rFonts w:ascii="Times New Roman" w:hAnsi="Times New Roman" w:cs="Times New Roman"/>
        </w:rPr>
        <w:t xml:space="preserve">yberspace </w:t>
      </w:r>
      <w:r w:rsidR="007F6ED7">
        <w:rPr>
          <w:rFonts w:ascii="Times New Roman" w:hAnsi="Times New Roman" w:cs="Times New Roman"/>
        </w:rPr>
        <w:t>A</w:t>
      </w:r>
      <w:r w:rsidRPr="00280F95">
        <w:rPr>
          <w:rFonts w:ascii="Times New Roman" w:hAnsi="Times New Roman" w:cs="Times New Roman"/>
        </w:rPr>
        <w:t xml:space="preserve">dministration of China </w:t>
      </w:r>
      <w:r w:rsidR="007F6ED7">
        <w:rPr>
          <w:rFonts w:ascii="Times New Roman" w:hAnsi="Times New Roman" w:cs="Times New Roman"/>
        </w:rPr>
        <w:t>(</w:t>
      </w:r>
      <w:r w:rsidRPr="00280F95">
        <w:rPr>
          <w:rFonts w:ascii="Times New Roman" w:hAnsi="Times New Roman" w:cs="Times New Roman"/>
        </w:rPr>
        <w:t>CAC</w:t>
      </w:r>
      <w:r w:rsidR="007F6ED7">
        <w:rPr>
          <w:rFonts w:ascii="Times New Roman" w:hAnsi="Times New Roman" w:cs="Times New Roman"/>
        </w:rPr>
        <w:t>)</w:t>
      </w:r>
      <w:r w:rsidRPr="00280F95">
        <w:rPr>
          <w:rFonts w:ascii="Times New Roman" w:hAnsi="Times New Roman" w:cs="Times New Roman"/>
        </w:rPr>
        <w:t>.</w:t>
      </w:r>
      <w:r w:rsidR="008948F1">
        <w:rPr>
          <w:rStyle w:val="FootnoteReference"/>
          <w:rFonts w:ascii="Times New Roman" w:hAnsi="Times New Roman" w:cs="Times New Roman"/>
        </w:rPr>
        <w:footnoteReference w:id="113"/>
      </w:r>
      <w:r w:rsidRPr="00280F95">
        <w:rPr>
          <w:rFonts w:ascii="Times New Roman" w:hAnsi="Times New Roman" w:cs="Times New Roman"/>
        </w:rPr>
        <w:t xml:space="preserve"> China's evolving regulatory network targets undesirable algorithmic outcomes in order to limit corporate data</w:t>
      </w:r>
      <w:r w:rsidR="007F6ED7">
        <w:rPr>
          <w:rFonts w:ascii="Times New Roman" w:hAnsi="Times New Roman" w:cs="Times New Roman"/>
        </w:rPr>
        <w:t>-</w:t>
      </w:r>
      <w:proofErr w:type="spellStart"/>
      <w:r w:rsidRPr="00280F95">
        <w:rPr>
          <w:rFonts w:ascii="Times New Roman" w:hAnsi="Times New Roman" w:cs="Times New Roman"/>
        </w:rPr>
        <w:t>silo</w:t>
      </w:r>
      <w:r w:rsidR="007F6ED7">
        <w:rPr>
          <w:rFonts w:ascii="Times New Roman" w:hAnsi="Times New Roman" w:cs="Times New Roman"/>
        </w:rPr>
        <w:t>in</w:t>
      </w:r>
      <w:r w:rsidRPr="00280F95">
        <w:rPr>
          <w:rFonts w:ascii="Times New Roman" w:hAnsi="Times New Roman" w:cs="Times New Roman"/>
        </w:rPr>
        <w:t>g</w:t>
      </w:r>
      <w:proofErr w:type="spellEnd"/>
      <w:r w:rsidRPr="00280F95">
        <w:rPr>
          <w:rFonts w:ascii="Times New Roman" w:hAnsi="Times New Roman" w:cs="Times New Roman"/>
        </w:rPr>
        <w:t xml:space="preserve"> and encourage state use of platforms for economic and political ends. It is less focused on enhancing individual consumer rights or digital privacy rights, unlike the GDPR and the Sherman</w:t>
      </w:r>
      <w:r w:rsidR="007F6ED7">
        <w:rPr>
          <w:rFonts w:ascii="Times New Roman" w:hAnsi="Times New Roman" w:cs="Times New Roman"/>
        </w:rPr>
        <w:t>’s</w:t>
      </w:r>
      <w:r w:rsidRPr="00280F95">
        <w:rPr>
          <w:rFonts w:ascii="Times New Roman" w:hAnsi="Times New Roman" w:cs="Times New Roman"/>
        </w:rPr>
        <w:t xml:space="preserve"> </w:t>
      </w:r>
      <w:r w:rsidR="007F6ED7">
        <w:rPr>
          <w:rFonts w:ascii="Times New Roman" w:hAnsi="Times New Roman" w:cs="Times New Roman"/>
        </w:rPr>
        <w:t>A</w:t>
      </w:r>
      <w:r w:rsidRPr="00280F95">
        <w:rPr>
          <w:rFonts w:ascii="Times New Roman" w:hAnsi="Times New Roman" w:cs="Times New Roman"/>
        </w:rPr>
        <w:t>ct</w:t>
      </w:r>
      <w:r w:rsidR="00F82652">
        <w:rPr>
          <w:rFonts w:ascii="Times New Roman" w:hAnsi="Times New Roman" w:cs="Times New Roman"/>
        </w:rPr>
        <w:t>.</w:t>
      </w:r>
      <w:r w:rsidR="00F82652" w:rsidRPr="00F82652">
        <w:rPr>
          <w:rFonts w:ascii="Times New Roman" w:hAnsi="Times New Roman" w:cs="Times New Roman"/>
          <w:vertAlign w:val="superscript"/>
        </w:rPr>
        <w:t xml:space="preserve"> </w:t>
      </w:r>
      <w:r w:rsidR="00F82652" w:rsidRPr="00F82652">
        <w:rPr>
          <w:rFonts w:ascii="Times New Roman" w:hAnsi="Times New Roman" w:cs="Times New Roman"/>
          <w:vertAlign w:val="superscript"/>
        </w:rPr>
        <w:footnoteReference w:id="114"/>
      </w:r>
      <w:r w:rsidRPr="00280F95">
        <w:rPr>
          <w:rFonts w:ascii="Times New Roman" w:hAnsi="Times New Roman" w:cs="Times New Roman"/>
        </w:rPr>
        <w:t xml:space="preserve"> </w:t>
      </w:r>
      <w:r w:rsidR="00F82652">
        <w:rPr>
          <w:rFonts w:ascii="Times New Roman" w:hAnsi="Times New Roman" w:cs="Times New Roman"/>
        </w:rPr>
        <w:t xml:space="preserve">The Regulation </w:t>
      </w:r>
      <w:r w:rsidRPr="00280F95">
        <w:rPr>
          <w:rFonts w:ascii="Times New Roman" w:hAnsi="Times New Roman" w:cs="Times New Roman"/>
        </w:rPr>
        <w:t>has</w:t>
      </w:r>
      <w:r w:rsidR="00F82652">
        <w:rPr>
          <w:rFonts w:ascii="Times New Roman" w:hAnsi="Times New Roman" w:cs="Times New Roman"/>
        </w:rPr>
        <w:t>,</w:t>
      </w:r>
      <w:r w:rsidRPr="00280F95">
        <w:rPr>
          <w:rFonts w:ascii="Times New Roman" w:hAnsi="Times New Roman" w:cs="Times New Roman"/>
        </w:rPr>
        <w:t xml:space="preserve"> however been used to bar algorithmic price discrimination by granting users the option to decline. It is</w:t>
      </w:r>
      <w:r w:rsidR="0077444A">
        <w:rPr>
          <w:rFonts w:ascii="Times New Roman" w:hAnsi="Times New Roman" w:cs="Times New Roman"/>
        </w:rPr>
        <w:t>,</w:t>
      </w:r>
      <w:r w:rsidRPr="00280F95">
        <w:rPr>
          <w:rFonts w:ascii="Times New Roman" w:hAnsi="Times New Roman" w:cs="Times New Roman"/>
        </w:rPr>
        <w:t xml:space="preserve"> therefore</w:t>
      </w:r>
      <w:r w:rsidR="0077444A">
        <w:rPr>
          <w:rFonts w:ascii="Times New Roman" w:hAnsi="Times New Roman" w:cs="Times New Roman"/>
        </w:rPr>
        <w:t>,</w:t>
      </w:r>
      <w:r w:rsidRPr="00280F95">
        <w:rPr>
          <w:rFonts w:ascii="Times New Roman" w:hAnsi="Times New Roman" w:cs="Times New Roman"/>
        </w:rPr>
        <w:t xml:space="preserve"> illegal to manipulate information using algorithmic technology for the purpose of exploitation or monopoly in the online marketplace under the laws of China.</w:t>
      </w:r>
      <w:r w:rsidR="008948F1">
        <w:rPr>
          <w:rStyle w:val="FootnoteReference"/>
          <w:rFonts w:ascii="Times New Roman" w:hAnsi="Times New Roman" w:cs="Times New Roman"/>
        </w:rPr>
        <w:footnoteReference w:id="115"/>
      </w:r>
      <w:r w:rsidRPr="00280F95">
        <w:rPr>
          <w:rFonts w:ascii="Times New Roman" w:hAnsi="Times New Roman" w:cs="Times New Roman"/>
        </w:rPr>
        <w:t xml:space="preserve"> Article 3 of the </w:t>
      </w:r>
      <w:r w:rsidR="0077444A">
        <w:rPr>
          <w:rFonts w:ascii="Times New Roman" w:hAnsi="Times New Roman" w:cs="Times New Roman"/>
        </w:rPr>
        <w:t>A</w:t>
      </w:r>
      <w:r w:rsidRPr="00280F95">
        <w:rPr>
          <w:rFonts w:ascii="Times New Roman" w:hAnsi="Times New Roman" w:cs="Times New Roman"/>
        </w:rPr>
        <w:t>nti</w:t>
      </w:r>
      <w:r w:rsidR="0077444A">
        <w:rPr>
          <w:rFonts w:ascii="Times New Roman" w:hAnsi="Times New Roman" w:cs="Times New Roman"/>
        </w:rPr>
        <w:t>-M</w:t>
      </w:r>
      <w:r w:rsidRPr="00280F95">
        <w:rPr>
          <w:rFonts w:ascii="Times New Roman" w:hAnsi="Times New Roman" w:cs="Times New Roman"/>
        </w:rPr>
        <w:t xml:space="preserve">onopoly </w:t>
      </w:r>
      <w:r w:rsidR="0077444A">
        <w:rPr>
          <w:rFonts w:ascii="Times New Roman" w:hAnsi="Times New Roman" w:cs="Times New Roman"/>
        </w:rPr>
        <w:t>L</w:t>
      </w:r>
      <w:r w:rsidRPr="00280F95">
        <w:rPr>
          <w:rFonts w:ascii="Times New Roman" w:hAnsi="Times New Roman" w:cs="Times New Roman"/>
        </w:rPr>
        <w:t>aw of China applies to regulate algorithmic price differentiation in cases where the controller of the algorithms has established a dominant market status.</w:t>
      </w:r>
      <w:r w:rsidR="008948F1">
        <w:rPr>
          <w:rStyle w:val="FootnoteReference"/>
          <w:rFonts w:ascii="Times New Roman" w:hAnsi="Times New Roman" w:cs="Times New Roman"/>
        </w:rPr>
        <w:footnoteReference w:id="116"/>
      </w:r>
      <w:r w:rsidRPr="00280F95">
        <w:rPr>
          <w:rFonts w:ascii="Times New Roman" w:hAnsi="Times New Roman" w:cs="Times New Roman"/>
        </w:rPr>
        <w:t xml:space="preserve"> Consequently, the law intervenes where the controller issues discriminatory prices or decision</w:t>
      </w:r>
      <w:r w:rsidR="0077444A">
        <w:rPr>
          <w:rFonts w:ascii="Times New Roman" w:hAnsi="Times New Roman" w:cs="Times New Roman"/>
        </w:rPr>
        <w:t>s</w:t>
      </w:r>
      <w:r w:rsidRPr="00280F95">
        <w:rPr>
          <w:rFonts w:ascii="Times New Roman" w:hAnsi="Times New Roman" w:cs="Times New Roman"/>
        </w:rPr>
        <w:t xml:space="preserve"> lacking in reasonable grounds or rotationality</w:t>
      </w:r>
      <w:r w:rsidR="0077444A">
        <w:rPr>
          <w:rFonts w:ascii="Times New Roman" w:hAnsi="Times New Roman" w:cs="Times New Roman"/>
        </w:rPr>
        <w:t>. T</w:t>
      </w:r>
      <w:r w:rsidRPr="00280F95">
        <w:rPr>
          <w:rFonts w:ascii="Times New Roman" w:hAnsi="Times New Roman" w:cs="Times New Roman"/>
        </w:rPr>
        <w:t>he law has been successfully applied to s</w:t>
      </w:r>
      <w:r w:rsidR="0077444A">
        <w:rPr>
          <w:rFonts w:ascii="Times New Roman" w:hAnsi="Times New Roman" w:cs="Times New Roman"/>
        </w:rPr>
        <w:t>top</w:t>
      </w:r>
      <w:r w:rsidRPr="00280F95">
        <w:rPr>
          <w:rFonts w:ascii="Times New Roman" w:hAnsi="Times New Roman" w:cs="Times New Roman"/>
        </w:rPr>
        <w:t xml:space="preserve"> Alibaba and other members of the Chinese </w:t>
      </w:r>
      <w:r w:rsidR="0077444A">
        <w:rPr>
          <w:rFonts w:ascii="Times New Roman" w:hAnsi="Times New Roman" w:cs="Times New Roman"/>
        </w:rPr>
        <w:t xml:space="preserve">big tech from exhibiting </w:t>
      </w:r>
      <w:r w:rsidRPr="00280F95">
        <w:rPr>
          <w:rFonts w:ascii="Times New Roman" w:hAnsi="Times New Roman" w:cs="Times New Roman"/>
        </w:rPr>
        <w:t>monopoly and abuse of dominance in the Chinese digital economy.</w:t>
      </w:r>
      <w:r w:rsidR="008948F1">
        <w:rPr>
          <w:rStyle w:val="FootnoteReference"/>
          <w:rFonts w:ascii="Times New Roman" w:hAnsi="Times New Roman" w:cs="Times New Roman"/>
        </w:rPr>
        <w:footnoteReference w:id="117"/>
      </w:r>
    </w:p>
    <w:p w14:paraId="6B41BC60" w14:textId="53DFD40C" w:rsidR="00653E3C" w:rsidRPr="00280F95" w:rsidRDefault="0023392C" w:rsidP="008948F1">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 Algorithmic pricing is evolving at the same speed as </w:t>
      </w:r>
      <w:r w:rsidR="00792675">
        <w:rPr>
          <w:rFonts w:ascii="Times New Roman" w:hAnsi="Times New Roman" w:cs="Times New Roman"/>
        </w:rPr>
        <w:t xml:space="preserve">other </w:t>
      </w:r>
      <w:r w:rsidRPr="00280F95">
        <w:rPr>
          <w:rFonts w:ascii="Times New Roman" w:hAnsi="Times New Roman" w:cs="Times New Roman"/>
        </w:rPr>
        <w:t xml:space="preserve">smart technologies generally in Nigeria, though with the knowledge of its operations limited within the elite. In 2019, </w:t>
      </w:r>
      <w:r w:rsidR="008948F1">
        <w:rPr>
          <w:rFonts w:ascii="Times New Roman" w:hAnsi="Times New Roman" w:cs="Times New Roman"/>
        </w:rPr>
        <w:t>Jumia</w:t>
      </w:r>
      <w:r w:rsidRPr="00280F95">
        <w:rPr>
          <w:rFonts w:ascii="Times New Roman" w:hAnsi="Times New Roman" w:cs="Times New Roman"/>
        </w:rPr>
        <w:t xml:space="preserve">, a foremost e-business platform </w:t>
      </w:r>
      <w:r w:rsidR="00792675">
        <w:rPr>
          <w:rFonts w:ascii="Times New Roman" w:hAnsi="Times New Roman" w:cs="Times New Roman"/>
        </w:rPr>
        <w:t>(</w:t>
      </w:r>
      <w:r w:rsidRPr="00280F95">
        <w:rPr>
          <w:rFonts w:ascii="Times New Roman" w:hAnsi="Times New Roman" w:cs="Times New Roman"/>
        </w:rPr>
        <w:t xml:space="preserve">besides </w:t>
      </w:r>
      <w:r w:rsidRPr="0077444A">
        <w:rPr>
          <w:rFonts w:ascii="Times New Roman" w:hAnsi="Times New Roman" w:cs="Times New Roman"/>
          <w:i/>
          <w:iCs/>
        </w:rPr>
        <w:t>Uber</w:t>
      </w:r>
      <w:r w:rsidR="00792675">
        <w:rPr>
          <w:rFonts w:ascii="Times New Roman" w:hAnsi="Times New Roman" w:cs="Times New Roman"/>
          <w:i/>
          <w:iCs/>
        </w:rPr>
        <w:t>)</w:t>
      </w:r>
      <w:r w:rsidRPr="00280F95">
        <w:rPr>
          <w:rFonts w:ascii="Times New Roman" w:hAnsi="Times New Roman" w:cs="Times New Roman"/>
        </w:rPr>
        <w:t xml:space="preserve"> was alleged of engaging pricing algorithms for differentiated prices of commodities at its Black Friday trading show. </w:t>
      </w:r>
      <w:proofErr w:type="spellStart"/>
      <w:r w:rsidRPr="00280F95">
        <w:rPr>
          <w:rFonts w:ascii="Times New Roman" w:hAnsi="Times New Roman" w:cs="Times New Roman"/>
        </w:rPr>
        <w:t>Sa</w:t>
      </w:r>
      <w:r w:rsidR="002F3CC1">
        <w:rPr>
          <w:rFonts w:ascii="Times New Roman" w:hAnsi="Times New Roman" w:cs="Times New Roman"/>
        </w:rPr>
        <w:t>h</w:t>
      </w:r>
      <w:r w:rsidRPr="00280F95">
        <w:rPr>
          <w:rFonts w:ascii="Times New Roman" w:hAnsi="Times New Roman" w:cs="Times New Roman"/>
        </w:rPr>
        <w:t>ad</w:t>
      </w:r>
      <w:proofErr w:type="spellEnd"/>
      <w:r w:rsidRPr="00280F95">
        <w:rPr>
          <w:rFonts w:ascii="Times New Roman" w:hAnsi="Times New Roman" w:cs="Times New Roman"/>
        </w:rPr>
        <w:t xml:space="preserve"> </w:t>
      </w:r>
      <w:r w:rsidR="002F3CC1" w:rsidRPr="00280F95">
        <w:rPr>
          <w:rFonts w:ascii="Times New Roman" w:hAnsi="Times New Roman" w:cs="Times New Roman"/>
        </w:rPr>
        <w:t>Stores</w:t>
      </w:r>
      <w:r w:rsidRPr="00280F95">
        <w:rPr>
          <w:rFonts w:ascii="Times New Roman" w:hAnsi="Times New Roman" w:cs="Times New Roman"/>
        </w:rPr>
        <w:t>, a notable retail store outlet in Abuja recently in 2024 introduced algorithmic pricing techniques for profi</w:t>
      </w:r>
      <w:r w:rsidR="002F3CC1">
        <w:rPr>
          <w:rFonts w:ascii="Times New Roman" w:hAnsi="Times New Roman" w:cs="Times New Roman"/>
        </w:rPr>
        <w:t>te</w:t>
      </w:r>
      <w:r w:rsidRPr="00280F95">
        <w:rPr>
          <w:rFonts w:ascii="Times New Roman" w:hAnsi="Times New Roman" w:cs="Times New Roman"/>
        </w:rPr>
        <w:t>ering. Fi</w:t>
      </w:r>
      <w:r w:rsidR="002F3CC1">
        <w:rPr>
          <w:rFonts w:ascii="Times New Roman" w:hAnsi="Times New Roman" w:cs="Times New Roman"/>
        </w:rPr>
        <w:t>n</w:t>
      </w:r>
      <w:r w:rsidRPr="00280F95">
        <w:rPr>
          <w:rFonts w:ascii="Times New Roman" w:hAnsi="Times New Roman" w:cs="Times New Roman"/>
        </w:rPr>
        <w:t xml:space="preserve">tech platforms such as </w:t>
      </w:r>
      <w:r w:rsidR="002F3CC1" w:rsidRPr="00280F95">
        <w:rPr>
          <w:rFonts w:ascii="Times New Roman" w:hAnsi="Times New Roman" w:cs="Times New Roman"/>
        </w:rPr>
        <w:t>Palm Credit</w:t>
      </w:r>
      <w:r w:rsidRPr="00280F95">
        <w:rPr>
          <w:rFonts w:ascii="Times New Roman" w:hAnsi="Times New Roman" w:cs="Times New Roman"/>
        </w:rPr>
        <w:t xml:space="preserve">, </w:t>
      </w:r>
      <w:proofErr w:type="spellStart"/>
      <w:r w:rsidR="002F3CC1" w:rsidRPr="00280F95">
        <w:rPr>
          <w:rFonts w:ascii="Times New Roman" w:hAnsi="Times New Roman" w:cs="Times New Roman"/>
        </w:rPr>
        <w:t>Migo</w:t>
      </w:r>
      <w:proofErr w:type="spellEnd"/>
      <w:r w:rsidR="002F3CC1" w:rsidRPr="00280F95">
        <w:rPr>
          <w:rFonts w:ascii="Times New Roman" w:hAnsi="Times New Roman" w:cs="Times New Roman"/>
        </w:rPr>
        <w:t xml:space="preserve"> </w:t>
      </w:r>
      <w:r w:rsidRPr="00280F95">
        <w:rPr>
          <w:rFonts w:ascii="Times New Roman" w:hAnsi="Times New Roman" w:cs="Times New Roman"/>
        </w:rPr>
        <w:t xml:space="preserve">and </w:t>
      </w:r>
      <w:proofErr w:type="spellStart"/>
      <w:r w:rsidR="002F3CC1" w:rsidRPr="00280F95">
        <w:rPr>
          <w:rFonts w:ascii="Times New Roman" w:hAnsi="Times New Roman" w:cs="Times New Roman"/>
        </w:rPr>
        <w:t>Fairmoney</w:t>
      </w:r>
      <w:proofErr w:type="spellEnd"/>
      <w:r w:rsidR="002F3CC1" w:rsidRPr="00280F95">
        <w:rPr>
          <w:rFonts w:ascii="Times New Roman" w:hAnsi="Times New Roman" w:cs="Times New Roman"/>
        </w:rPr>
        <w:t xml:space="preserve"> </w:t>
      </w:r>
      <w:r w:rsidRPr="00280F95">
        <w:rPr>
          <w:rFonts w:ascii="Times New Roman" w:hAnsi="Times New Roman" w:cs="Times New Roman"/>
        </w:rPr>
        <w:t xml:space="preserve">have been identified as using algorithmic pricing technologies to determine potential credit risks and establish </w:t>
      </w:r>
      <w:r w:rsidRPr="00280F95">
        <w:rPr>
          <w:rFonts w:ascii="Times New Roman" w:hAnsi="Times New Roman" w:cs="Times New Roman"/>
        </w:rPr>
        <w:lastRenderedPageBreak/>
        <w:t>differentiated lending products</w:t>
      </w:r>
      <w:r w:rsidR="002F3CC1">
        <w:rPr>
          <w:rFonts w:ascii="Times New Roman" w:hAnsi="Times New Roman" w:cs="Times New Roman"/>
        </w:rPr>
        <w:t>.</w:t>
      </w:r>
      <w:r w:rsidR="002F3CC1">
        <w:rPr>
          <w:rStyle w:val="FootnoteReference"/>
          <w:rFonts w:ascii="Times New Roman" w:hAnsi="Times New Roman" w:cs="Times New Roman"/>
        </w:rPr>
        <w:footnoteReference w:id="118"/>
      </w:r>
      <w:r w:rsidRPr="00280F95">
        <w:rPr>
          <w:rFonts w:ascii="Times New Roman" w:hAnsi="Times New Roman" w:cs="Times New Roman"/>
        </w:rPr>
        <w:t xml:space="preserve"> Given that Nigeria has no blueprint on AI governance, the principal statute regulating data access and </w:t>
      </w:r>
      <w:proofErr w:type="spellStart"/>
      <w:r w:rsidRPr="00280F95">
        <w:rPr>
          <w:rFonts w:ascii="Times New Roman" w:hAnsi="Times New Roman" w:cs="Times New Roman"/>
        </w:rPr>
        <w:t>utili</w:t>
      </w:r>
      <w:r w:rsidR="0077444A">
        <w:rPr>
          <w:rFonts w:ascii="Times New Roman" w:hAnsi="Times New Roman" w:cs="Times New Roman"/>
        </w:rPr>
        <w:t>s</w:t>
      </w:r>
      <w:r w:rsidRPr="00280F95">
        <w:rPr>
          <w:rFonts w:ascii="Times New Roman" w:hAnsi="Times New Roman" w:cs="Times New Roman"/>
        </w:rPr>
        <w:t>ation</w:t>
      </w:r>
      <w:proofErr w:type="spellEnd"/>
      <w:r w:rsidRPr="00280F95">
        <w:rPr>
          <w:rFonts w:ascii="Times New Roman" w:hAnsi="Times New Roman" w:cs="Times New Roman"/>
        </w:rPr>
        <w:t xml:space="preserve"> in Nigeria is the </w:t>
      </w:r>
      <w:r w:rsidR="002F3CC1" w:rsidRPr="00280F95">
        <w:rPr>
          <w:rFonts w:ascii="Times New Roman" w:hAnsi="Times New Roman" w:cs="Times New Roman"/>
        </w:rPr>
        <w:t xml:space="preserve">National </w:t>
      </w:r>
      <w:r w:rsidRPr="00280F95">
        <w:rPr>
          <w:rFonts w:ascii="Times New Roman" w:hAnsi="Times New Roman" w:cs="Times New Roman"/>
        </w:rPr>
        <w:t>Data Protection Act 2023</w:t>
      </w:r>
      <w:r w:rsidR="00ED5E67">
        <w:rPr>
          <w:rFonts w:ascii="Times New Roman" w:hAnsi="Times New Roman" w:cs="Times New Roman"/>
        </w:rPr>
        <w:t xml:space="preserve"> (NDPA)</w:t>
      </w:r>
      <w:r w:rsidRPr="00280F95">
        <w:rPr>
          <w:rFonts w:ascii="Times New Roman" w:hAnsi="Times New Roman" w:cs="Times New Roman"/>
        </w:rPr>
        <w:t>. Since the operations of pricing algorithmic depend on availability of data, the stat</w:t>
      </w:r>
      <w:r w:rsidR="0077444A">
        <w:rPr>
          <w:rFonts w:ascii="Times New Roman" w:hAnsi="Times New Roman" w:cs="Times New Roman"/>
        </w:rPr>
        <w:t>utory</w:t>
      </w:r>
      <w:r w:rsidRPr="00280F95">
        <w:rPr>
          <w:rFonts w:ascii="Times New Roman" w:hAnsi="Times New Roman" w:cs="Times New Roman"/>
        </w:rPr>
        <w:t xml:space="preserve"> data regulation flagship has been extended to checkmate data abuses by big data companies engaged much more in consumer exploitations. The judiciary has been applauded in this respect for interpreting the principle</w:t>
      </w:r>
      <w:r w:rsidR="00ED5E67">
        <w:rPr>
          <w:rFonts w:ascii="Times New Roman" w:hAnsi="Times New Roman" w:cs="Times New Roman"/>
        </w:rPr>
        <w:t>s</w:t>
      </w:r>
      <w:r w:rsidRPr="00280F95">
        <w:rPr>
          <w:rFonts w:ascii="Times New Roman" w:hAnsi="Times New Roman" w:cs="Times New Roman"/>
        </w:rPr>
        <w:t xml:space="preserve"> of law to align data sanctity to constitutionally guarantee</w:t>
      </w:r>
      <w:r w:rsidR="00ED5E67">
        <w:rPr>
          <w:rFonts w:ascii="Times New Roman" w:hAnsi="Times New Roman" w:cs="Times New Roman"/>
        </w:rPr>
        <w:t>d</w:t>
      </w:r>
      <w:r w:rsidRPr="00280F95">
        <w:rPr>
          <w:rFonts w:ascii="Times New Roman" w:hAnsi="Times New Roman" w:cs="Times New Roman"/>
        </w:rPr>
        <w:t xml:space="preserve"> rights to privacy. Section 3</w:t>
      </w:r>
      <w:r w:rsidR="002F3CC1">
        <w:rPr>
          <w:rFonts w:ascii="Times New Roman" w:hAnsi="Times New Roman" w:cs="Times New Roman"/>
        </w:rPr>
        <w:t>7</w:t>
      </w:r>
      <w:r w:rsidRPr="00280F95">
        <w:rPr>
          <w:rFonts w:ascii="Times New Roman" w:hAnsi="Times New Roman" w:cs="Times New Roman"/>
        </w:rPr>
        <w:t xml:space="preserve"> of the </w:t>
      </w:r>
      <w:r w:rsidR="00ED5E67">
        <w:rPr>
          <w:rFonts w:ascii="Times New Roman" w:hAnsi="Times New Roman" w:cs="Times New Roman"/>
        </w:rPr>
        <w:t>C</w:t>
      </w:r>
      <w:r w:rsidRPr="00280F95">
        <w:rPr>
          <w:rFonts w:ascii="Times New Roman" w:hAnsi="Times New Roman" w:cs="Times New Roman"/>
        </w:rPr>
        <w:t xml:space="preserve">onstitution of the Federal Republic of Nigeria 1999 </w:t>
      </w:r>
      <w:r w:rsidR="002F3CC1">
        <w:rPr>
          <w:rFonts w:ascii="Times New Roman" w:hAnsi="Times New Roman" w:cs="Times New Roman"/>
        </w:rPr>
        <w:t>(</w:t>
      </w:r>
      <w:r w:rsidRPr="00280F95">
        <w:rPr>
          <w:rFonts w:ascii="Times New Roman" w:hAnsi="Times New Roman" w:cs="Times New Roman"/>
        </w:rPr>
        <w:t>CFRN</w:t>
      </w:r>
      <w:r w:rsidR="002F3CC1">
        <w:rPr>
          <w:rFonts w:ascii="Times New Roman" w:hAnsi="Times New Roman" w:cs="Times New Roman"/>
        </w:rPr>
        <w:t>)</w:t>
      </w:r>
      <w:r w:rsidRPr="00280F95">
        <w:rPr>
          <w:rFonts w:ascii="Times New Roman" w:hAnsi="Times New Roman" w:cs="Times New Roman"/>
        </w:rPr>
        <w:t xml:space="preserve"> enshrines the </w:t>
      </w:r>
      <w:r w:rsidR="0044147C" w:rsidRPr="00280F95">
        <w:rPr>
          <w:rFonts w:ascii="Times New Roman" w:hAnsi="Times New Roman" w:cs="Times New Roman"/>
        </w:rPr>
        <w:t>fundamental right to privacy</w:t>
      </w:r>
      <w:r w:rsidR="00ED5E67">
        <w:rPr>
          <w:rFonts w:ascii="Times New Roman" w:hAnsi="Times New Roman" w:cs="Times New Roman"/>
        </w:rPr>
        <w:t>, making the right</w:t>
      </w:r>
      <w:r w:rsidR="0044147C" w:rsidRPr="00280F95">
        <w:rPr>
          <w:rFonts w:ascii="Times New Roman" w:hAnsi="Times New Roman" w:cs="Times New Roman"/>
        </w:rPr>
        <w:t xml:space="preserve"> enforceable against ab</w:t>
      </w:r>
      <w:r w:rsidR="002F3CC1">
        <w:rPr>
          <w:rFonts w:ascii="Times New Roman" w:hAnsi="Times New Roman" w:cs="Times New Roman"/>
        </w:rPr>
        <w:t>u</w:t>
      </w:r>
      <w:r w:rsidR="0044147C" w:rsidRPr="00280F95">
        <w:rPr>
          <w:rFonts w:ascii="Times New Roman" w:hAnsi="Times New Roman" w:cs="Times New Roman"/>
        </w:rPr>
        <w:t>sive firms, co</w:t>
      </w:r>
      <w:r w:rsidR="00ED5E67">
        <w:rPr>
          <w:rFonts w:ascii="Times New Roman" w:hAnsi="Times New Roman" w:cs="Times New Roman"/>
        </w:rPr>
        <w:t>r</w:t>
      </w:r>
      <w:r w:rsidR="0044147C" w:rsidRPr="00280F95">
        <w:rPr>
          <w:rFonts w:ascii="Times New Roman" w:hAnsi="Times New Roman" w:cs="Times New Roman"/>
        </w:rPr>
        <w:t>p</w:t>
      </w:r>
      <w:r w:rsidR="00ED5E67">
        <w:rPr>
          <w:rFonts w:ascii="Times New Roman" w:hAnsi="Times New Roman" w:cs="Times New Roman"/>
        </w:rPr>
        <w:t>o</w:t>
      </w:r>
      <w:r w:rsidR="0044147C" w:rsidRPr="00280F95">
        <w:rPr>
          <w:rFonts w:ascii="Times New Roman" w:hAnsi="Times New Roman" w:cs="Times New Roman"/>
        </w:rPr>
        <w:t>rate individual</w:t>
      </w:r>
      <w:r w:rsidR="00ED5E67">
        <w:rPr>
          <w:rFonts w:ascii="Times New Roman" w:hAnsi="Times New Roman" w:cs="Times New Roman"/>
        </w:rPr>
        <w:t>s</w:t>
      </w:r>
      <w:r w:rsidR="0044147C" w:rsidRPr="00280F95">
        <w:rPr>
          <w:rFonts w:ascii="Times New Roman" w:hAnsi="Times New Roman" w:cs="Times New Roman"/>
        </w:rPr>
        <w:t xml:space="preserve"> and the state.</w:t>
      </w:r>
      <w:r w:rsidR="002F3CC1">
        <w:rPr>
          <w:rStyle w:val="FootnoteReference"/>
          <w:rFonts w:ascii="Times New Roman" w:hAnsi="Times New Roman" w:cs="Times New Roman"/>
        </w:rPr>
        <w:footnoteReference w:id="119"/>
      </w:r>
      <w:r w:rsidR="002F3CC1">
        <w:rPr>
          <w:rFonts w:ascii="Times New Roman" w:hAnsi="Times New Roman" w:cs="Times New Roman"/>
          <w:vertAlign w:val="superscript"/>
        </w:rPr>
        <w:t xml:space="preserve"> </w:t>
      </w:r>
      <w:r w:rsidR="0044147C" w:rsidRPr="00280F95">
        <w:rPr>
          <w:rFonts w:ascii="Times New Roman" w:hAnsi="Times New Roman" w:cs="Times New Roman"/>
        </w:rPr>
        <w:t xml:space="preserve">Thus, in </w:t>
      </w:r>
      <w:r w:rsidR="00ED5E67" w:rsidRPr="00ED5E67">
        <w:rPr>
          <w:rFonts w:ascii="Times New Roman" w:hAnsi="Times New Roman" w:cs="Times New Roman"/>
          <w:i/>
          <w:iCs/>
        </w:rPr>
        <w:t>I</w:t>
      </w:r>
      <w:r w:rsidR="0044147C" w:rsidRPr="00ED5E67">
        <w:rPr>
          <w:rFonts w:ascii="Times New Roman" w:hAnsi="Times New Roman" w:cs="Times New Roman"/>
          <w:i/>
          <w:iCs/>
        </w:rPr>
        <w:t xml:space="preserve">ncorporated </w:t>
      </w:r>
      <w:r w:rsidR="00ED5E67" w:rsidRPr="00ED5E67">
        <w:rPr>
          <w:rFonts w:ascii="Times New Roman" w:hAnsi="Times New Roman" w:cs="Times New Roman"/>
          <w:i/>
          <w:iCs/>
        </w:rPr>
        <w:t>T</w:t>
      </w:r>
      <w:r w:rsidR="0044147C" w:rsidRPr="00ED5E67">
        <w:rPr>
          <w:rFonts w:ascii="Times New Roman" w:hAnsi="Times New Roman" w:cs="Times New Roman"/>
          <w:i/>
          <w:iCs/>
        </w:rPr>
        <w:t xml:space="preserve">rustees of Digital Rights Lawyers Initiative (DRLI) </w:t>
      </w:r>
      <w:r w:rsidR="00ED5E67">
        <w:rPr>
          <w:rFonts w:ascii="Times New Roman" w:hAnsi="Times New Roman" w:cs="Times New Roman"/>
          <w:i/>
          <w:iCs/>
        </w:rPr>
        <w:t xml:space="preserve">v </w:t>
      </w:r>
      <w:r w:rsidR="0044147C" w:rsidRPr="00ED5E67">
        <w:rPr>
          <w:rFonts w:ascii="Times New Roman" w:hAnsi="Times New Roman" w:cs="Times New Roman"/>
          <w:i/>
          <w:iCs/>
        </w:rPr>
        <w:t xml:space="preserve">I. T. </w:t>
      </w:r>
      <w:r w:rsidR="00ED5E67">
        <w:rPr>
          <w:rFonts w:ascii="Times New Roman" w:hAnsi="Times New Roman" w:cs="Times New Roman"/>
          <w:i/>
          <w:iCs/>
        </w:rPr>
        <w:t>S</w:t>
      </w:r>
      <w:r w:rsidR="0044147C" w:rsidRPr="00ED5E67">
        <w:rPr>
          <w:rFonts w:ascii="Times New Roman" w:hAnsi="Times New Roman" w:cs="Times New Roman"/>
          <w:i/>
          <w:iCs/>
        </w:rPr>
        <w:t>olutions &amp; Multi</w:t>
      </w:r>
      <w:r w:rsidR="002F3CC1" w:rsidRPr="00ED5E67">
        <w:rPr>
          <w:rFonts w:ascii="Times New Roman" w:hAnsi="Times New Roman" w:cs="Times New Roman"/>
          <w:i/>
          <w:iCs/>
        </w:rPr>
        <w:t>-</w:t>
      </w:r>
      <w:r w:rsidR="0044147C" w:rsidRPr="00ED5E67">
        <w:rPr>
          <w:rFonts w:ascii="Times New Roman" w:hAnsi="Times New Roman" w:cs="Times New Roman"/>
          <w:i/>
          <w:iCs/>
        </w:rPr>
        <w:t>media Ltd</w:t>
      </w:r>
      <w:r w:rsidR="00ED5E67">
        <w:rPr>
          <w:rFonts w:ascii="Times New Roman" w:hAnsi="Times New Roman" w:cs="Times New Roman"/>
          <w:i/>
          <w:iCs/>
        </w:rPr>
        <w:t>,</w:t>
      </w:r>
      <w:r w:rsidR="002F3CC1">
        <w:rPr>
          <w:rStyle w:val="FootnoteReference"/>
          <w:rFonts w:ascii="Times New Roman" w:hAnsi="Times New Roman" w:cs="Times New Roman"/>
        </w:rPr>
        <w:footnoteReference w:id="120"/>
      </w:r>
      <w:r w:rsidR="0044147C" w:rsidRPr="00280F95">
        <w:rPr>
          <w:rFonts w:ascii="Times New Roman" w:hAnsi="Times New Roman" w:cs="Times New Roman"/>
          <w:vertAlign w:val="superscript"/>
        </w:rPr>
        <w:t xml:space="preserve"> </w:t>
      </w:r>
      <w:r w:rsidR="0044147C" w:rsidRPr="00280F95">
        <w:rPr>
          <w:rFonts w:ascii="Times New Roman" w:hAnsi="Times New Roman" w:cs="Times New Roman"/>
        </w:rPr>
        <w:t xml:space="preserve">the court held that a citizen’s </w:t>
      </w:r>
      <w:r w:rsidR="008B2A32" w:rsidRPr="00280F95">
        <w:rPr>
          <w:rFonts w:ascii="Times New Roman" w:hAnsi="Times New Roman" w:cs="Times New Roman"/>
        </w:rPr>
        <w:t xml:space="preserve">private information is protected </w:t>
      </w:r>
      <w:r w:rsidR="002F3CC1">
        <w:rPr>
          <w:rFonts w:ascii="Times New Roman" w:hAnsi="Times New Roman" w:cs="Times New Roman"/>
        </w:rPr>
        <w:t>under</w:t>
      </w:r>
      <w:r w:rsidR="008B2A32" w:rsidRPr="00280F95">
        <w:rPr>
          <w:rFonts w:ascii="Times New Roman" w:hAnsi="Times New Roman" w:cs="Times New Roman"/>
        </w:rPr>
        <w:t xml:space="preserve"> the right to privacy. Consequently, the courts have reiterated the obligation </w:t>
      </w:r>
      <w:r w:rsidR="002F3CC1">
        <w:rPr>
          <w:rFonts w:ascii="Times New Roman" w:hAnsi="Times New Roman" w:cs="Times New Roman"/>
        </w:rPr>
        <w:t xml:space="preserve">on </w:t>
      </w:r>
      <w:r w:rsidR="008B2A32" w:rsidRPr="00280F95">
        <w:rPr>
          <w:rFonts w:ascii="Times New Roman" w:hAnsi="Times New Roman" w:cs="Times New Roman"/>
        </w:rPr>
        <w:t>data controllers to comply with the prescriptions of the N</w:t>
      </w:r>
      <w:r w:rsidR="00ED5E67">
        <w:rPr>
          <w:rFonts w:ascii="Times New Roman" w:hAnsi="Times New Roman" w:cs="Times New Roman"/>
        </w:rPr>
        <w:t xml:space="preserve">igerian </w:t>
      </w:r>
      <w:r w:rsidR="008B2A32" w:rsidRPr="00280F95">
        <w:rPr>
          <w:rFonts w:ascii="Times New Roman" w:hAnsi="Times New Roman" w:cs="Times New Roman"/>
        </w:rPr>
        <w:t>D</w:t>
      </w:r>
      <w:r w:rsidR="00ED5E67">
        <w:rPr>
          <w:rFonts w:ascii="Times New Roman" w:hAnsi="Times New Roman" w:cs="Times New Roman"/>
        </w:rPr>
        <w:t xml:space="preserve">ata </w:t>
      </w:r>
      <w:r w:rsidR="008B2A32" w:rsidRPr="00280F95">
        <w:rPr>
          <w:rFonts w:ascii="Times New Roman" w:hAnsi="Times New Roman" w:cs="Times New Roman"/>
        </w:rPr>
        <w:t>P</w:t>
      </w:r>
      <w:r w:rsidR="00ED5E67">
        <w:rPr>
          <w:rFonts w:ascii="Times New Roman" w:hAnsi="Times New Roman" w:cs="Times New Roman"/>
        </w:rPr>
        <w:t xml:space="preserve">rotection </w:t>
      </w:r>
      <w:r w:rsidR="008B2A32" w:rsidRPr="00280F95">
        <w:rPr>
          <w:rFonts w:ascii="Times New Roman" w:hAnsi="Times New Roman" w:cs="Times New Roman"/>
        </w:rPr>
        <w:t>R</w:t>
      </w:r>
      <w:r w:rsidR="00ED5E67">
        <w:rPr>
          <w:rFonts w:ascii="Times New Roman" w:hAnsi="Times New Roman" w:cs="Times New Roman"/>
        </w:rPr>
        <w:t>egulations 2019 (NDPR)</w:t>
      </w:r>
      <w:r w:rsidR="008B2A32" w:rsidRPr="00280F95">
        <w:rPr>
          <w:rFonts w:ascii="Times New Roman" w:hAnsi="Times New Roman" w:cs="Times New Roman"/>
        </w:rPr>
        <w:t xml:space="preserve"> for the protection of citizens’ rights.</w:t>
      </w:r>
      <w:r w:rsidR="002F3CC1">
        <w:rPr>
          <w:rStyle w:val="FootnoteReference"/>
          <w:rFonts w:ascii="Times New Roman" w:hAnsi="Times New Roman" w:cs="Times New Roman"/>
        </w:rPr>
        <w:footnoteReference w:id="121"/>
      </w:r>
      <w:r w:rsidR="008B2A32" w:rsidRPr="00280F95">
        <w:rPr>
          <w:rFonts w:ascii="Times New Roman" w:hAnsi="Times New Roman" w:cs="Times New Roman"/>
        </w:rPr>
        <w:t xml:space="preserve"> The Constitution and the NDPA collaborate with the Federal </w:t>
      </w:r>
      <w:r w:rsidR="00ED5E67">
        <w:rPr>
          <w:rFonts w:ascii="Times New Roman" w:hAnsi="Times New Roman" w:cs="Times New Roman"/>
        </w:rPr>
        <w:t>C</w:t>
      </w:r>
      <w:r w:rsidR="008B2A32" w:rsidRPr="00280F95">
        <w:rPr>
          <w:rFonts w:ascii="Times New Roman" w:hAnsi="Times New Roman" w:cs="Times New Roman"/>
        </w:rPr>
        <w:t xml:space="preserve">ompetition and </w:t>
      </w:r>
      <w:r w:rsidR="002F3CC1" w:rsidRPr="00280F95">
        <w:rPr>
          <w:rFonts w:ascii="Times New Roman" w:hAnsi="Times New Roman" w:cs="Times New Roman"/>
        </w:rPr>
        <w:t xml:space="preserve">Consumer Protection </w:t>
      </w:r>
      <w:r w:rsidR="008B2A32" w:rsidRPr="00280F95">
        <w:rPr>
          <w:rFonts w:ascii="Times New Roman" w:hAnsi="Times New Roman" w:cs="Times New Roman"/>
        </w:rPr>
        <w:t>Act (FCCPA) 2019 to protect users and enhance fair competition within the o</w:t>
      </w:r>
      <w:r w:rsidR="00ED5E67">
        <w:rPr>
          <w:rFonts w:ascii="Times New Roman" w:hAnsi="Times New Roman" w:cs="Times New Roman"/>
        </w:rPr>
        <w:t>n</w:t>
      </w:r>
      <w:r w:rsidR="008B2A32" w:rsidRPr="00280F95">
        <w:rPr>
          <w:rFonts w:ascii="Times New Roman" w:hAnsi="Times New Roman" w:cs="Times New Roman"/>
        </w:rPr>
        <w:t xml:space="preserve">line market spaces </w:t>
      </w:r>
      <w:r w:rsidR="00792675">
        <w:rPr>
          <w:rFonts w:ascii="Times New Roman" w:hAnsi="Times New Roman" w:cs="Times New Roman"/>
        </w:rPr>
        <w:t xml:space="preserve">with </w:t>
      </w:r>
      <w:r w:rsidR="008B2A32" w:rsidRPr="00280F95">
        <w:rPr>
          <w:rFonts w:ascii="Times New Roman" w:hAnsi="Times New Roman" w:cs="Times New Roman"/>
        </w:rPr>
        <w:t>Nigeria</w:t>
      </w:r>
      <w:r w:rsidR="00792675">
        <w:rPr>
          <w:rFonts w:ascii="Times New Roman" w:hAnsi="Times New Roman" w:cs="Times New Roman"/>
        </w:rPr>
        <w:t>n nexus</w:t>
      </w:r>
      <w:r w:rsidR="008B2A32" w:rsidRPr="00280F95">
        <w:rPr>
          <w:rFonts w:ascii="Times New Roman" w:hAnsi="Times New Roman" w:cs="Times New Roman"/>
        </w:rPr>
        <w:t>. Section</w:t>
      </w:r>
      <w:r w:rsidR="002F3CC1">
        <w:rPr>
          <w:rFonts w:ascii="Times New Roman" w:hAnsi="Times New Roman" w:cs="Times New Roman"/>
        </w:rPr>
        <w:t>s</w:t>
      </w:r>
      <w:r w:rsidR="008B2A32" w:rsidRPr="00280F95">
        <w:rPr>
          <w:rFonts w:ascii="Times New Roman" w:hAnsi="Times New Roman" w:cs="Times New Roman"/>
        </w:rPr>
        <w:t xml:space="preserve"> 89 and 90 of the FCCPA pr</w:t>
      </w:r>
      <w:r w:rsidR="002F3CC1">
        <w:rPr>
          <w:rFonts w:ascii="Times New Roman" w:hAnsi="Times New Roman" w:cs="Times New Roman"/>
        </w:rPr>
        <w:t>o</w:t>
      </w:r>
      <w:r w:rsidR="008B2A32" w:rsidRPr="00280F95">
        <w:rPr>
          <w:rFonts w:ascii="Times New Roman" w:hAnsi="Times New Roman" w:cs="Times New Roman"/>
        </w:rPr>
        <w:t>scribes bid</w:t>
      </w:r>
      <w:r w:rsidR="002F3CC1">
        <w:rPr>
          <w:rFonts w:ascii="Times New Roman" w:hAnsi="Times New Roman" w:cs="Times New Roman"/>
        </w:rPr>
        <w:t>-</w:t>
      </w:r>
      <w:r w:rsidR="008B2A32" w:rsidRPr="00280F95">
        <w:rPr>
          <w:rFonts w:ascii="Times New Roman" w:hAnsi="Times New Roman" w:cs="Times New Roman"/>
        </w:rPr>
        <w:t>rigging, price</w:t>
      </w:r>
      <w:r w:rsidR="002F3CC1">
        <w:rPr>
          <w:rFonts w:ascii="Times New Roman" w:hAnsi="Times New Roman" w:cs="Times New Roman"/>
        </w:rPr>
        <w:t>-</w:t>
      </w:r>
      <w:r w:rsidR="008B2A32" w:rsidRPr="00280F95">
        <w:rPr>
          <w:rFonts w:ascii="Times New Roman" w:hAnsi="Times New Roman" w:cs="Times New Roman"/>
        </w:rPr>
        <w:t>fixing and sundry conducts that endanger free competition in the market economy.</w:t>
      </w:r>
      <w:r w:rsidR="00192506">
        <w:rPr>
          <w:rStyle w:val="FootnoteReference"/>
          <w:rFonts w:ascii="Times New Roman" w:hAnsi="Times New Roman" w:cs="Times New Roman"/>
        </w:rPr>
        <w:footnoteReference w:id="122"/>
      </w:r>
      <w:r w:rsidR="000B4D14">
        <w:rPr>
          <w:rFonts w:ascii="Times New Roman" w:hAnsi="Times New Roman" w:cs="Times New Roman"/>
        </w:rPr>
        <w:t xml:space="preserve"> </w:t>
      </w:r>
      <w:r w:rsidR="000B4D14" w:rsidRPr="000B4D14">
        <w:rPr>
          <w:rFonts w:ascii="Times New Roman" w:hAnsi="Times New Roman" w:cs="Times New Roman"/>
        </w:rPr>
        <w:t>The Act governs every commercial transaction engaged</w:t>
      </w:r>
      <w:r w:rsidR="00ED5E67">
        <w:rPr>
          <w:rFonts w:ascii="Times New Roman" w:hAnsi="Times New Roman" w:cs="Times New Roman"/>
        </w:rPr>
        <w:t>-</w:t>
      </w:r>
      <w:r w:rsidR="000B4D14" w:rsidRPr="000B4D14">
        <w:rPr>
          <w:rFonts w:ascii="Times New Roman" w:hAnsi="Times New Roman" w:cs="Times New Roman"/>
        </w:rPr>
        <w:t>in</w:t>
      </w:r>
      <w:r w:rsidR="00ED5E67">
        <w:rPr>
          <w:rFonts w:ascii="Times New Roman" w:hAnsi="Times New Roman" w:cs="Times New Roman"/>
        </w:rPr>
        <w:t>to</w:t>
      </w:r>
      <w:r w:rsidR="000B4D14" w:rsidRPr="000B4D14">
        <w:rPr>
          <w:rFonts w:ascii="Times New Roman" w:hAnsi="Times New Roman" w:cs="Times New Roman"/>
        </w:rPr>
        <w:t xml:space="preserve"> for profit making and satisfaction of </w:t>
      </w:r>
      <w:r w:rsidR="00ED5E67">
        <w:rPr>
          <w:rFonts w:ascii="Times New Roman" w:hAnsi="Times New Roman" w:cs="Times New Roman"/>
        </w:rPr>
        <w:t xml:space="preserve">the </w:t>
      </w:r>
      <w:r w:rsidR="000B4D14" w:rsidRPr="000B4D14">
        <w:rPr>
          <w:rFonts w:ascii="Times New Roman" w:hAnsi="Times New Roman" w:cs="Times New Roman"/>
        </w:rPr>
        <w:t>participating public within Nigeria.</w:t>
      </w:r>
      <w:r w:rsidR="008B2A32" w:rsidRPr="00280F95">
        <w:rPr>
          <w:rFonts w:ascii="Times New Roman" w:hAnsi="Times New Roman" w:cs="Times New Roman"/>
        </w:rPr>
        <w:t xml:space="preserve"> </w:t>
      </w:r>
      <w:r w:rsidR="004C4561" w:rsidRPr="00280F95">
        <w:rPr>
          <w:rFonts w:ascii="Times New Roman" w:hAnsi="Times New Roman" w:cs="Times New Roman"/>
        </w:rPr>
        <w:t xml:space="preserve">The Watchdog of Nigeria data protection policy is the National Information Technology Development Agency (NITDA) which upon its establishment in 2019, </w:t>
      </w:r>
      <w:r w:rsidR="00792675">
        <w:rPr>
          <w:rFonts w:ascii="Times New Roman" w:hAnsi="Times New Roman" w:cs="Times New Roman"/>
        </w:rPr>
        <w:t xml:space="preserve">enacted </w:t>
      </w:r>
      <w:r w:rsidR="004C4561" w:rsidRPr="00280F95">
        <w:rPr>
          <w:rFonts w:ascii="Times New Roman" w:hAnsi="Times New Roman" w:cs="Times New Roman"/>
        </w:rPr>
        <w:t xml:space="preserve">the </w:t>
      </w:r>
      <w:r w:rsidR="00653E3C" w:rsidRPr="00280F95">
        <w:rPr>
          <w:rFonts w:ascii="Times New Roman" w:hAnsi="Times New Roman" w:cs="Times New Roman"/>
        </w:rPr>
        <w:t>NDPR. NITDA</w:t>
      </w:r>
      <w:r w:rsidR="00792675">
        <w:rPr>
          <w:rFonts w:ascii="Times New Roman" w:hAnsi="Times New Roman" w:cs="Times New Roman"/>
        </w:rPr>
        <w:t>,</w:t>
      </w:r>
      <w:r w:rsidR="00653E3C" w:rsidRPr="00280F95">
        <w:rPr>
          <w:rFonts w:ascii="Times New Roman" w:hAnsi="Times New Roman" w:cs="Times New Roman"/>
        </w:rPr>
        <w:t xml:space="preserve"> like the </w:t>
      </w:r>
      <w:r w:rsidR="00192506" w:rsidRPr="00280F95">
        <w:rPr>
          <w:rFonts w:ascii="Times New Roman" w:hAnsi="Times New Roman" w:cs="Times New Roman"/>
        </w:rPr>
        <w:t xml:space="preserve">Federal Trades Commission </w:t>
      </w:r>
      <w:r w:rsidR="00653E3C" w:rsidRPr="00280F95">
        <w:rPr>
          <w:rFonts w:ascii="Times New Roman" w:hAnsi="Times New Roman" w:cs="Times New Roman"/>
        </w:rPr>
        <w:t>(FTC) in the US</w:t>
      </w:r>
      <w:r w:rsidR="00ED5E67">
        <w:rPr>
          <w:rFonts w:ascii="Times New Roman" w:hAnsi="Times New Roman" w:cs="Times New Roman"/>
        </w:rPr>
        <w:t>A,</w:t>
      </w:r>
      <w:r w:rsidR="00653E3C" w:rsidRPr="00280F95">
        <w:rPr>
          <w:rFonts w:ascii="Times New Roman" w:hAnsi="Times New Roman" w:cs="Times New Roman"/>
        </w:rPr>
        <w:t xml:space="preserve"> has the authority to police pricing algorithm</w:t>
      </w:r>
      <w:r w:rsidR="00ED5E67">
        <w:rPr>
          <w:rFonts w:ascii="Times New Roman" w:hAnsi="Times New Roman" w:cs="Times New Roman"/>
        </w:rPr>
        <w:t>s</w:t>
      </w:r>
      <w:r w:rsidR="00653E3C" w:rsidRPr="00280F95">
        <w:rPr>
          <w:rFonts w:ascii="Times New Roman" w:hAnsi="Times New Roman" w:cs="Times New Roman"/>
        </w:rPr>
        <w:t xml:space="preserve"> and prevent unfair trade techniques in the absence of a specific legislation for AI governance in Nigeria</w:t>
      </w:r>
      <w:r w:rsidR="00192506">
        <w:rPr>
          <w:rFonts w:ascii="Times New Roman" w:hAnsi="Times New Roman" w:cs="Times New Roman"/>
        </w:rPr>
        <w:t>.</w:t>
      </w:r>
      <w:r w:rsidR="00192506">
        <w:rPr>
          <w:rStyle w:val="FootnoteReference"/>
          <w:rFonts w:ascii="Times New Roman" w:hAnsi="Times New Roman" w:cs="Times New Roman"/>
        </w:rPr>
        <w:footnoteReference w:id="123"/>
      </w:r>
      <w:r w:rsidR="00792675">
        <w:rPr>
          <w:rFonts w:ascii="Times New Roman" w:hAnsi="Times New Roman" w:cs="Times New Roman"/>
        </w:rPr>
        <w:t xml:space="preserve"> </w:t>
      </w:r>
    </w:p>
    <w:p w14:paraId="53E48D95" w14:textId="1A9D3F12" w:rsidR="00653E3C" w:rsidRPr="004B39C6" w:rsidRDefault="004B39C6" w:rsidP="004B39C6">
      <w:pPr>
        <w:pStyle w:val="ListParagraph"/>
        <w:numPr>
          <w:ilvl w:val="0"/>
          <w:numId w:val="2"/>
        </w:numPr>
        <w:spacing w:after="0" w:line="360" w:lineRule="auto"/>
        <w:jc w:val="both"/>
        <w:rPr>
          <w:rFonts w:ascii="Times New Roman" w:hAnsi="Times New Roman" w:cs="Times New Roman"/>
          <w:b/>
          <w:bCs/>
        </w:rPr>
      </w:pPr>
      <w:r w:rsidRPr="004B39C6">
        <w:rPr>
          <w:rFonts w:ascii="Times New Roman" w:hAnsi="Times New Roman" w:cs="Times New Roman"/>
          <w:b/>
          <w:bCs/>
        </w:rPr>
        <w:t xml:space="preserve"> ALGORITHMIC HARMS: SUGGESTED LEGAL REFORMS</w:t>
      </w:r>
    </w:p>
    <w:p w14:paraId="02187DC0" w14:textId="62D28FE7" w:rsidR="00653E3C" w:rsidRPr="00280F95" w:rsidRDefault="00653E3C" w:rsidP="00EE3A06">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To mitigate </w:t>
      </w:r>
      <w:r w:rsidR="00D51315" w:rsidRPr="00280F95">
        <w:rPr>
          <w:rFonts w:ascii="Times New Roman" w:hAnsi="Times New Roman" w:cs="Times New Roman"/>
        </w:rPr>
        <w:t xml:space="preserve">incidents of </w:t>
      </w:r>
      <w:r w:rsidR="00774595" w:rsidRPr="00280F95">
        <w:rPr>
          <w:rFonts w:ascii="Times New Roman" w:hAnsi="Times New Roman" w:cs="Times New Roman"/>
        </w:rPr>
        <w:t xml:space="preserve">consumer dilemma in online market spaces policymakers should expand access to information to reduce the effect of behavioral prejudices. This </w:t>
      </w:r>
      <w:r w:rsidR="00774595" w:rsidRPr="00280F95">
        <w:rPr>
          <w:rFonts w:ascii="Times New Roman" w:hAnsi="Times New Roman" w:cs="Times New Roman"/>
        </w:rPr>
        <w:lastRenderedPageBreak/>
        <w:t>underscores the fact that the increasing popularity of algorithms bequeaths new threats to consumer protection. Furthermore, legislators may engage antitrust law</w:t>
      </w:r>
      <w:r w:rsidR="00EE3A06">
        <w:rPr>
          <w:rFonts w:ascii="Times New Roman" w:hAnsi="Times New Roman" w:cs="Times New Roman"/>
        </w:rPr>
        <w:t>s</w:t>
      </w:r>
      <w:r w:rsidR="00774595" w:rsidRPr="00280F95">
        <w:rPr>
          <w:rFonts w:ascii="Times New Roman" w:hAnsi="Times New Roman" w:cs="Times New Roman"/>
        </w:rPr>
        <w:t xml:space="preserve"> to weaken market power as well as widen t</w:t>
      </w:r>
      <w:r w:rsidR="00EE3A06">
        <w:rPr>
          <w:rFonts w:ascii="Times New Roman" w:hAnsi="Times New Roman" w:cs="Times New Roman"/>
        </w:rPr>
        <w:t>he</w:t>
      </w:r>
      <w:r w:rsidR="00774595" w:rsidRPr="00280F95">
        <w:rPr>
          <w:rFonts w:ascii="Times New Roman" w:hAnsi="Times New Roman" w:cs="Times New Roman"/>
        </w:rPr>
        <w:t xml:space="preserve"> citizens’ privacy domain.</w:t>
      </w:r>
    </w:p>
    <w:p w14:paraId="009CE274" w14:textId="31DCE85A" w:rsidR="00192506" w:rsidRDefault="00654211" w:rsidP="00280F95">
      <w:pPr>
        <w:spacing w:after="0" w:line="360" w:lineRule="auto"/>
        <w:jc w:val="both"/>
        <w:rPr>
          <w:rFonts w:ascii="Times New Roman" w:hAnsi="Times New Roman" w:cs="Times New Roman"/>
        </w:rPr>
      </w:pPr>
      <w:r w:rsidRPr="00280F95">
        <w:rPr>
          <w:rFonts w:ascii="Times New Roman" w:hAnsi="Times New Roman" w:cs="Times New Roman"/>
        </w:rPr>
        <w:tab/>
        <w:t xml:space="preserve">Another step in the reduction of algorithmic harm on consumers is the elevation of the right to algorithmic transparency </w:t>
      </w:r>
      <w:r w:rsidR="000377D4">
        <w:rPr>
          <w:rFonts w:ascii="Times New Roman" w:hAnsi="Times New Roman" w:cs="Times New Roman"/>
        </w:rPr>
        <w:t>to</w:t>
      </w:r>
      <w:r w:rsidRPr="00280F95">
        <w:rPr>
          <w:rFonts w:ascii="Times New Roman" w:hAnsi="Times New Roman" w:cs="Times New Roman"/>
        </w:rPr>
        <w:t xml:space="preserve"> a global standard. The US holds lenders to account by requiring reasonable level of disclosure within the </w:t>
      </w:r>
      <w:r w:rsidR="00EE3A06">
        <w:rPr>
          <w:rFonts w:ascii="Times New Roman" w:hAnsi="Times New Roman" w:cs="Times New Roman"/>
        </w:rPr>
        <w:t>F</w:t>
      </w:r>
      <w:r w:rsidRPr="00280F95">
        <w:rPr>
          <w:rFonts w:ascii="Times New Roman" w:hAnsi="Times New Roman" w:cs="Times New Roman"/>
        </w:rPr>
        <w:t xml:space="preserve">air </w:t>
      </w:r>
      <w:r w:rsidR="00EE3A06">
        <w:rPr>
          <w:rFonts w:ascii="Times New Roman" w:hAnsi="Times New Roman" w:cs="Times New Roman"/>
        </w:rPr>
        <w:t>C</w:t>
      </w:r>
      <w:r w:rsidRPr="00280F95">
        <w:rPr>
          <w:rFonts w:ascii="Times New Roman" w:hAnsi="Times New Roman" w:cs="Times New Roman"/>
        </w:rPr>
        <w:t xml:space="preserve">redit </w:t>
      </w:r>
      <w:r w:rsidR="00EE3A06">
        <w:rPr>
          <w:rFonts w:ascii="Times New Roman" w:hAnsi="Times New Roman" w:cs="Times New Roman"/>
        </w:rPr>
        <w:t>R</w:t>
      </w:r>
      <w:r w:rsidRPr="00280F95">
        <w:rPr>
          <w:rFonts w:ascii="Times New Roman" w:hAnsi="Times New Roman" w:cs="Times New Roman"/>
        </w:rPr>
        <w:t xml:space="preserve">eporting Act of 1970, particularly of factors that injure a consumer’s credit score. The </w:t>
      </w:r>
      <w:r w:rsidR="00EE3A06">
        <w:rPr>
          <w:rFonts w:ascii="Times New Roman" w:hAnsi="Times New Roman" w:cs="Times New Roman"/>
        </w:rPr>
        <w:t>G</w:t>
      </w:r>
      <w:r w:rsidRPr="00280F95">
        <w:rPr>
          <w:rFonts w:ascii="Times New Roman" w:hAnsi="Times New Roman" w:cs="Times New Roman"/>
        </w:rPr>
        <w:t>DPR has</w:t>
      </w:r>
      <w:r w:rsidR="00CF290A" w:rsidRPr="00280F95">
        <w:rPr>
          <w:rFonts w:ascii="Times New Roman" w:hAnsi="Times New Roman" w:cs="Times New Roman"/>
        </w:rPr>
        <w:t xml:space="preserve"> provided for the right to explanation in Europe. Bar</w:t>
      </w:r>
      <w:r w:rsidR="00192506">
        <w:rPr>
          <w:rFonts w:ascii="Times New Roman" w:hAnsi="Times New Roman" w:cs="Times New Roman"/>
        </w:rPr>
        <w:t>-</w:t>
      </w:r>
      <w:r w:rsidR="00CF290A" w:rsidRPr="00280F95">
        <w:rPr>
          <w:rFonts w:ascii="Times New Roman" w:hAnsi="Times New Roman" w:cs="Times New Roman"/>
        </w:rPr>
        <w:t xml:space="preserve">Gill </w:t>
      </w:r>
      <w:r w:rsidR="00192506" w:rsidRPr="00EE3A06">
        <w:rPr>
          <w:rFonts w:ascii="Times New Roman" w:hAnsi="Times New Roman" w:cs="Times New Roman"/>
          <w:i/>
          <w:iCs/>
        </w:rPr>
        <w:t>e</w:t>
      </w:r>
      <w:r w:rsidR="00CF290A" w:rsidRPr="00EE3A06">
        <w:rPr>
          <w:rFonts w:ascii="Times New Roman" w:hAnsi="Times New Roman" w:cs="Times New Roman"/>
          <w:i/>
          <w:iCs/>
        </w:rPr>
        <w:t>t al</w:t>
      </w:r>
      <w:r w:rsidR="00CF290A" w:rsidRPr="00280F95">
        <w:rPr>
          <w:rFonts w:ascii="Times New Roman" w:hAnsi="Times New Roman" w:cs="Times New Roman"/>
        </w:rPr>
        <w:t xml:space="preserve"> contend that such exposure to ‘sunlight’ could validly disinfect the infested black</w:t>
      </w:r>
      <w:r w:rsidR="00192506">
        <w:rPr>
          <w:rFonts w:ascii="Times New Roman" w:hAnsi="Times New Roman" w:cs="Times New Roman"/>
        </w:rPr>
        <w:t>-</w:t>
      </w:r>
      <w:r w:rsidR="00CF290A" w:rsidRPr="00280F95">
        <w:rPr>
          <w:rFonts w:ascii="Times New Roman" w:hAnsi="Times New Roman" w:cs="Times New Roman"/>
        </w:rPr>
        <w:t>box and scale</w:t>
      </w:r>
      <w:r w:rsidR="00192506">
        <w:rPr>
          <w:rFonts w:ascii="Times New Roman" w:hAnsi="Times New Roman" w:cs="Times New Roman"/>
        </w:rPr>
        <w:t>-</w:t>
      </w:r>
      <w:r w:rsidR="00CF290A" w:rsidRPr="00280F95">
        <w:rPr>
          <w:rFonts w:ascii="Times New Roman" w:hAnsi="Times New Roman" w:cs="Times New Roman"/>
        </w:rPr>
        <w:t>down the overall harmful impact</w:t>
      </w:r>
      <w:r w:rsidR="00EE3A06">
        <w:rPr>
          <w:rFonts w:ascii="Times New Roman" w:hAnsi="Times New Roman" w:cs="Times New Roman"/>
        </w:rPr>
        <w:t xml:space="preserve"> of algorithmic pricing</w:t>
      </w:r>
      <w:r w:rsidR="00CF290A" w:rsidRPr="00280F95">
        <w:rPr>
          <w:rFonts w:ascii="Times New Roman" w:hAnsi="Times New Roman" w:cs="Times New Roman"/>
        </w:rPr>
        <w:t>. This would fortify the consumer with the requisite knowledge to withdraw or continue with transactions powered by pricing algorithm</w:t>
      </w:r>
      <w:r w:rsidR="00192506">
        <w:rPr>
          <w:rFonts w:ascii="Times New Roman" w:hAnsi="Times New Roman" w:cs="Times New Roman"/>
        </w:rPr>
        <w:t>s</w:t>
      </w:r>
      <w:r w:rsidR="000B4D14">
        <w:rPr>
          <w:rFonts w:ascii="Times New Roman" w:hAnsi="Times New Roman" w:cs="Times New Roman"/>
        </w:rPr>
        <w:t>.</w:t>
      </w:r>
      <w:r w:rsidR="00CF290A" w:rsidRPr="00280F95">
        <w:rPr>
          <w:rFonts w:ascii="Times New Roman" w:hAnsi="Times New Roman" w:cs="Times New Roman"/>
          <w:vertAlign w:val="superscript"/>
        </w:rPr>
        <w:t>112</w:t>
      </w:r>
      <w:r w:rsidR="000B4D14">
        <w:rPr>
          <w:rFonts w:ascii="Times New Roman" w:hAnsi="Times New Roman" w:cs="Times New Roman"/>
          <w:vertAlign w:val="superscript"/>
        </w:rPr>
        <w:t xml:space="preserve"> </w:t>
      </w:r>
      <w:r w:rsidR="000B4D14" w:rsidRPr="000B4D14">
        <w:rPr>
          <w:rFonts w:ascii="Times New Roman" w:hAnsi="Times New Roman" w:cs="Times New Roman"/>
        </w:rPr>
        <w:t>The extant regulatory approach</w:t>
      </w:r>
      <w:r w:rsidR="000377D4">
        <w:rPr>
          <w:rFonts w:ascii="Times New Roman" w:hAnsi="Times New Roman" w:cs="Times New Roman"/>
        </w:rPr>
        <w:t>es</w:t>
      </w:r>
      <w:r w:rsidR="000B4D14" w:rsidRPr="000B4D14">
        <w:rPr>
          <w:rFonts w:ascii="Times New Roman" w:hAnsi="Times New Roman" w:cs="Times New Roman"/>
        </w:rPr>
        <w:t xml:space="preserve"> maintain an </w:t>
      </w:r>
      <w:r w:rsidR="00EE3A06">
        <w:rPr>
          <w:rFonts w:ascii="Times New Roman" w:hAnsi="Times New Roman" w:cs="Times New Roman"/>
        </w:rPr>
        <w:t>un</w:t>
      </w:r>
      <w:r w:rsidR="000B4D14" w:rsidRPr="000B4D14">
        <w:rPr>
          <w:rFonts w:ascii="Times New Roman" w:hAnsi="Times New Roman" w:cs="Times New Roman"/>
        </w:rPr>
        <w:t>balance</w:t>
      </w:r>
      <w:r w:rsidR="00EE3A06">
        <w:rPr>
          <w:rFonts w:ascii="Times New Roman" w:hAnsi="Times New Roman" w:cs="Times New Roman"/>
        </w:rPr>
        <w:t>d</w:t>
      </w:r>
      <w:r w:rsidR="000B4D14" w:rsidRPr="000B4D14">
        <w:rPr>
          <w:rFonts w:ascii="Times New Roman" w:hAnsi="Times New Roman" w:cs="Times New Roman"/>
        </w:rPr>
        <w:t xml:space="preserve"> scale in </w:t>
      </w:r>
      <w:proofErr w:type="spellStart"/>
      <w:r w:rsidR="000B4D14" w:rsidRPr="000B4D14">
        <w:rPr>
          <w:rFonts w:ascii="Times New Roman" w:hAnsi="Times New Roman" w:cs="Times New Roman"/>
        </w:rPr>
        <w:t>favo</w:t>
      </w:r>
      <w:r w:rsidR="00EE3A06">
        <w:rPr>
          <w:rFonts w:ascii="Times New Roman" w:hAnsi="Times New Roman" w:cs="Times New Roman"/>
        </w:rPr>
        <w:t>u</w:t>
      </w:r>
      <w:r w:rsidR="000B4D14" w:rsidRPr="000B4D14">
        <w:rPr>
          <w:rFonts w:ascii="Times New Roman" w:hAnsi="Times New Roman" w:cs="Times New Roman"/>
        </w:rPr>
        <w:t>r</w:t>
      </w:r>
      <w:proofErr w:type="spellEnd"/>
      <w:r w:rsidR="000B4D14" w:rsidRPr="000B4D14">
        <w:rPr>
          <w:rFonts w:ascii="Times New Roman" w:hAnsi="Times New Roman" w:cs="Times New Roman"/>
        </w:rPr>
        <w:t xml:space="preserve"> of technological applications at the disposal of the seller against those within consumers</w:t>
      </w:r>
      <w:r w:rsidR="000377D4">
        <w:rPr>
          <w:rFonts w:ascii="Times New Roman" w:hAnsi="Times New Roman" w:cs="Times New Roman"/>
        </w:rPr>
        <w:t>’</w:t>
      </w:r>
      <w:r w:rsidR="000B4D14" w:rsidRPr="000B4D14">
        <w:rPr>
          <w:rFonts w:ascii="Times New Roman" w:hAnsi="Times New Roman" w:cs="Times New Roman"/>
        </w:rPr>
        <w:t xml:space="preserve"> reach. Regulatory policy should strike an equilibrium by fortifying the digital tools accessible to consumers, civil society and the general public.</w:t>
      </w:r>
    </w:p>
    <w:p w14:paraId="5A205315" w14:textId="02CA9D6A" w:rsidR="00192506" w:rsidRDefault="00192506" w:rsidP="00280F95">
      <w:pPr>
        <w:spacing w:after="0" w:line="360" w:lineRule="auto"/>
        <w:jc w:val="both"/>
        <w:rPr>
          <w:rFonts w:ascii="Times New Roman" w:hAnsi="Times New Roman" w:cs="Times New Roman"/>
        </w:rPr>
      </w:pPr>
      <w:r>
        <w:rPr>
          <w:rFonts w:ascii="Times New Roman" w:hAnsi="Times New Roman" w:cs="Times New Roman"/>
        </w:rPr>
        <w:tab/>
        <w:t>Fi</w:t>
      </w:r>
      <w:r w:rsidR="00EE3A06">
        <w:rPr>
          <w:rFonts w:ascii="Times New Roman" w:hAnsi="Times New Roman" w:cs="Times New Roman"/>
        </w:rPr>
        <w:t>nal</w:t>
      </w:r>
      <w:r>
        <w:rPr>
          <w:rFonts w:ascii="Times New Roman" w:hAnsi="Times New Roman" w:cs="Times New Roman"/>
        </w:rPr>
        <w:t xml:space="preserve">ly, there should be intentional efforts by the regulators to get more involved in the design and engagement </w:t>
      </w:r>
      <w:r w:rsidR="00EE3A06">
        <w:rPr>
          <w:rFonts w:ascii="Times New Roman" w:hAnsi="Times New Roman" w:cs="Times New Roman"/>
        </w:rPr>
        <w:t xml:space="preserve">of </w:t>
      </w:r>
      <w:r>
        <w:rPr>
          <w:rFonts w:ascii="Times New Roman" w:hAnsi="Times New Roman" w:cs="Times New Roman"/>
        </w:rPr>
        <w:t>pricing algorithm</w:t>
      </w:r>
      <w:r w:rsidR="00EE3A06">
        <w:rPr>
          <w:rFonts w:ascii="Times New Roman" w:hAnsi="Times New Roman" w:cs="Times New Roman"/>
        </w:rPr>
        <w:t>s</w:t>
      </w:r>
      <w:r>
        <w:rPr>
          <w:rFonts w:ascii="Times New Roman" w:hAnsi="Times New Roman" w:cs="Times New Roman"/>
        </w:rPr>
        <w:t>. This could implicate mandatory non</w:t>
      </w:r>
      <w:r w:rsidR="00EE3A06">
        <w:rPr>
          <w:rFonts w:ascii="Times New Roman" w:hAnsi="Times New Roman" w:cs="Times New Roman"/>
        </w:rPr>
        <w:t>-</w:t>
      </w:r>
      <w:r>
        <w:rPr>
          <w:rFonts w:ascii="Times New Roman" w:hAnsi="Times New Roman" w:cs="Times New Roman"/>
        </w:rPr>
        <w:t>discrimination constraint which should be inbuilt in the computer device</w:t>
      </w:r>
      <w:r w:rsidR="00EE3A06">
        <w:rPr>
          <w:rFonts w:ascii="Times New Roman" w:hAnsi="Times New Roman" w:cs="Times New Roman"/>
        </w:rPr>
        <w:t>-</w:t>
      </w:r>
      <w:r>
        <w:rPr>
          <w:rFonts w:ascii="Times New Roman" w:hAnsi="Times New Roman" w:cs="Times New Roman"/>
        </w:rPr>
        <w:t>code or outright ba</w:t>
      </w:r>
      <w:r w:rsidR="00EE3A06">
        <w:rPr>
          <w:rFonts w:ascii="Times New Roman" w:hAnsi="Times New Roman" w:cs="Times New Roman"/>
        </w:rPr>
        <w:t>n</w:t>
      </w:r>
      <w:r>
        <w:rPr>
          <w:rFonts w:ascii="Times New Roman" w:hAnsi="Times New Roman" w:cs="Times New Roman"/>
        </w:rPr>
        <w:t xml:space="preserve"> of such harmful devices in most vulnerable market spaces. To effectively implement the foregoing suggestion, the regulator should engage monitoring algorithms for the purpose of policing sellers</w:t>
      </w:r>
      <w:r w:rsidR="00A3107C">
        <w:rPr>
          <w:rFonts w:ascii="Times New Roman" w:hAnsi="Times New Roman" w:cs="Times New Roman"/>
        </w:rPr>
        <w:t>’</w:t>
      </w:r>
      <w:r>
        <w:rPr>
          <w:rFonts w:ascii="Times New Roman" w:hAnsi="Times New Roman" w:cs="Times New Roman"/>
        </w:rPr>
        <w:t xml:space="preserve"> algorithms. The judiciary or administrative tribunals should be proactive in holding sellers accountable under a principle of liability</w:t>
      </w:r>
      <w:r w:rsidR="00EE3A06">
        <w:rPr>
          <w:rFonts w:ascii="Times New Roman" w:hAnsi="Times New Roman" w:cs="Times New Roman"/>
        </w:rPr>
        <w:t>,</w:t>
      </w:r>
      <w:r>
        <w:rPr>
          <w:rFonts w:ascii="Times New Roman" w:hAnsi="Times New Roman" w:cs="Times New Roman"/>
        </w:rPr>
        <w:t xml:space="preserve"> particularly in cases where a consumer is offered excessive price or inferior </w:t>
      </w:r>
      <w:r w:rsidR="00EE3A06">
        <w:rPr>
          <w:rFonts w:ascii="Times New Roman" w:hAnsi="Times New Roman" w:cs="Times New Roman"/>
        </w:rPr>
        <w:t>products. T</w:t>
      </w:r>
      <w:r>
        <w:rPr>
          <w:rFonts w:ascii="Times New Roman" w:hAnsi="Times New Roman" w:cs="Times New Roman"/>
        </w:rPr>
        <w:t>o this end, courts should hold that subtle manipulations targeting emotional traits or attitudinal prejudices for sales</w:t>
      </w:r>
      <w:r w:rsidR="00D17FF0">
        <w:rPr>
          <w:rFonts w:ascii="Times New Roman" w:hAnsi="Times New Roman" w:cs="Times New Roman"/>
        </w:rPr>
        <w:t xml:space="preserve"> </w:t>
      </w:r>
      <w:proofErr w:type="spellStart"/>
      <w:r w:rsidR="00D17FF0">
        <w:rPr>
          <w:rFonts w:ascii="Times New Roman" w:hAnsi="Times New Roman" w:cs="Times New Roman"/>
        </w:rPr>
        <w:t>maximi</w:t>
      </w:r>
      <w:r w:rsidR="00EE3A06">
        <w:rPr>
          <w:rFonts w:ascii="Times New Roman" w:hAnsi="Times New Roman" w:cs="Times New Roman"/>
        </w:rPr>
        <w:t>s</w:t>
      </w:r>
      <w:r w:rsidR="00D17FF0">
        <w:rPr>
          <w:rFonts w:ascii="Times New Roman" w:hAnsi="Times New Roman" w:cs="Times New Roman"/>
        </w:rPr>
        <w:t>ation</w:t>
      </w:r>
      <w:proofErr w:type="spellEnd"/>
      <w:r w:rsidR="00D17FF0">
        <w:rPr>
          <w:rFonts w:ascii="Times New Roman" w:hAnsi="Times New Roman" w:cs="Times New Roman"/>
        </w:rPr>
        <w:t xml:space="preserve"> are unfair commercial practices</w:t>
      </w:r>
      <w:r w:rsidR="00EE3A06">
        <w:rPr>
          <w:rFonts w:ascii="Times New Roman" w:hAnsi="Times New Roman" w:cs="Times New Roman"/>
        </w:rPr>
        <w:t>.</w:t>
      </w:r>
      <w:r w:rsidR="00D17FF0">
        <w:rPr>
          <w:rFonts w:ascii="Times New Roman" w:hAnsi="Times New Roman" w:cs="Times New Roman"/>
        </w:rPr>
        <w:t xml:space="preserve"> </w:t>
      </w:r>
      <w:r w:rsidR="00D17FF0" w:rsidRPr="00EE3A06">
        <w:rPr>
          <w:rFonts w:ascii="Times New Roman" w:hAnsi="Times New Roman" w:cs="Times New Roman"/>
          <w:b/>
          <w:bCs/>
          <w:vertAlign w:val="superscript"/>
        </w:rPr>
        <w:t>113</w:t>
      </w:r>
      <w:r w:rsidR="00D17FF0">
        <w:rPr>
          <w:rFonts w:ascii="Times New Roman" w:hAnsi="Times New Roman" w:cs="Times New Roman"/>
        </w:rPr>
        <w:t xml:space="preserve"> The Court should clarify the extant rules in such a manner as to leave the impermissible behavioral categories beyond doubt.</w:t>
      </w:r>
    </w:p>
    <w:p w14:paraId="25202622" w14:textId="5B5CE930" w:rsidR="00D17FF0" w:rsidRPr="004B39C6" w:rsidRDefault="00D17FF0" w:rsidP="004B39C6">
      <w:pPr>
        <w:pStyle w:val="ListParagraph"/>
        <w:numPr>
          <w:ilvl w:val="0"/>
          <w:numId w:val="2"/>
        </w:numPr>
        <w:spacing w:after="0" w:line="360" w:lineRule="auto"/>
        <w:jc w:val="both"/>
        <w:rPr>
          <w:rFonts w:ascii="Times New Roman" w:hAnsi="Times New Roman" w:cs="Times New Roman"/>
          <w:b/>
          <w:bCs/>
          <w:u w:val="single"/>
        </w:rPr>
      </w:pPr>
      <w:r w:rsidRPr="004B39C6">
        <w:rPr>
          <w:rFonts w:ascii="Times New Roman" w:hAnsi="Times New Roman" w:cs="Times New Roman"/>
          <w:b/>
          <w:bCs/>
        </w:rPr>
        <w:t xml:space="preserve"> </w:t>
      </w:r>
      <w:r w:rsidR="004B39C6" w:rsidRPr="004B39C6">
        <w:rPr>
          <w:rFonts w:ascii="Times New Roman" w:hAnsi="Times New Roman" w:cs="Times New Roman"/>
          <w:b/>
          <w:bCs/>
        </w:rPr>
        <w:t>CONCLUSION</w:t>
      </w:r>
    </w:p>
    <w:p w14:paraId="48DCE442" w14:textId="386AEEA9" w:rsidR="005A3118" w:rsidRDefault="00D17FF0" w:rsidP="00EE3A06">
      <w:pPr>
        <w:spacing w:after="0" w:line="360" w:lineRule="auto"/>
        <w:ind w:firstLine="720"/>
        <w:jc w:val="both"/>
        <w:rPr>
          <w:rFonts w:ascii="Times New Roman" w:hAnsi="Times New Roman" w:cs="Times New Roman"/>
        </w:rPr>
      </w:pPr>
      <w:r>
        <w:rPr>
          <w:rFonts w:ascii="Times New Roman" w:hAnsi="Times New Roman" w:cs="Times New Roman"/>
        </w:rPr>
        <w:t>Pricing algorithms have come to stay. Their indispensability in driving digital economy is manifest in their growing patronage across jurisdiction</w:t>
      </w:r>
      <w:r w:rsidR="00EE3A06">
        <w:rPr>
          <w:rFonts w:ascii="Times New Roman" w:hAnsi="Times New Roman" w:cs="Times New Roman"/>
        </w:rPr>
        <w:t>s</w:t>
      </w:r>
      <w:r>
        <w:rPr>
          <w:rFonts w:ascii="Times New Roman" w:hAnsi="Times New Roman" w:cs="Times New Roman"/>
        </w:rPr>
        <w:t xml:space="preserve">. Their impacts </w:t>
      </w:r>
      <w:r w:rsidR="005312A7">
        <w:rPr>
          <w:rFonts w:ascii="Times New Roman" w:hAnsi="Times New Roman" w:cs="Times New Roman"/>
        </w:rPr>
        <w:t xml:space="preserve">are visible </w:t>
      </w:r>
      <w:r>
        <w:rPr>
          <w:rFonts w:ascii="Times New Roman" w:hAnsi="Times New Roman" w:cs="Times New Roman"/>
        </w:rPr>
        <w:t>wherever inte</w:t>
      </w:r>
      <w:r w:rsidR="005312A7">
        <w:rPr>
          <w:rFonts w:ascii="Times New Roman" w:hAnsi="Times New Roman" w:cs="Times New Roman"/>
        </w:rPr>
        <w:t xml:space="preserve">rnet </w:t>
      </w:r>
      <w:r>
        <w:rPr>
          <w:rFonts w:ascii="Times New Roman" w:hAnsi="Times New Roman" w:cs="Times New Roman"/>
        </w:rPr>
        <w:t xml:space="preserve">data is accessible. </w:t>
      </w:r>
      <w:r w:rsidR="005312A7">
        <w:rPr>
          <w:rFonts w:ascii="Times New Roman" w:hAnsi="Times New Roman" w:cs="Times New Roman"/>
        </w:rPr>
        <w:t>The p</w:t>
      </w:r>
      <w:r>
        <w:rPr>
          <w:rFonts w:ascii="Times New Roman" w:hAnsi="Times New Roman" w:cs="Times New Roman"/>
        </w:rPr>
        <w:t>henomenon justifies regulatory frameworks to address information privacy of users as well</w:t>
      </w:r>
      <w:r w:rsidR="00137C2A">
        <w:rPr>
          <w:rFonts w:ascii="Times New Roman" w:hAnsi="Times New Roman" w:cs="Times New Roman"/>
        </w:rPr>
        <w:t xml:space="preserve"> as transparency and fairness in the entire process. The consumer has a right to transact with his or her rights to privacy and freedom from discrimination intact as much as a seller is in business to </w:t>
      </w:r>
      <w:proofErr w:type="spellStart"/>
      <w:r w:rsidR="00137C2A">
        <w:rPr>
          <w:rFonts w:ascii="Times New Roman" w:hAnsi="Times New Roman" w:cs="Times New Roman"/>
        </w:rPr>
        <w:t>maximi</w:t>
      </w:r>
      <w:r w:rsidR="005312A7">
        <w:rPr>
          <w:rFonts w:ascii="Times New Roman" w:hAnsi="Times New Roman" w:cs="Times New Roman"/>
        </w:rPr>
        <w:t>s</w:t>
      </w:r>
      <w:r w:rsidR="00137C2A">
        <w:rPr>
          <w:rFonts w:ascii="Times New Roman" w:hAnsi="Times New Roman" w:cs="Times New Roman"/>
        </w:rPr>
        <w:t>e</w:t>
      </w:r>
      <w:proofErr w:type="spellEnd"/>
      <w:r w:rsidR="00137C2A">
        <w:rPr>
          <w:rFonts w:ascii="Times New Roman" w:hAnsi="Times New Roman" w:cs="Times New Roman"/>
        </w:rPr>
        <w:t xml:space="preserve"> pro</w:t>
      </w:r>
      <w:r w:rsidR="005312A7">
        <w:rPr>
          <w:rFonts w:ascii="Times New Roman" w:hAnsi="Times New Roman" w:cs="Times New Roman"/>
        </w:rPr>
        <w:t>fit</w:t>
      </w:r>
      <w:r w:rsidR="00137C2A">
        <w:rPr>
          <w:rFonts w:ascii="Times New Roman" w:hAnsi="Times New Roman" w:cs="Times New Roman"/>
        </w:rPr>
        <w:t>. Regulatory mechanisms</w:t>
      </w:r>
      <w:r w:rsidR="005312A7">
        <w:rPr>
          <w:rFonts w:ascii="Times New Roman" w:hAnsi="Times New Roman" w:cs="Times New Roman"/>
        </w:rPr>
        <w:t>,</w:t>
      </w:r>
      <w:r w:rsidR="00137C2A">
        <w:rPr>
          <w:rFonts w:ascii="Times New Roman" w:hAnsi="Times New Roman" w:cs="Times New Roman"/>
        </w:rPr>
        <w:t xml:space="preserve"> therefore</w:t>
      </w:r>
      <w:r w:rsidR="005312A7">
        <w:rPr>
          <w:rFonts w:ascii="Times New Roman" w:hAnsi="Times New Roman" w:cs="Times New Roman"/>
        </w:rPr>
        <w:t>,</w:t>
      </w:r>
      <w:r w:rsidR="00137C2A">
        <w:rPr>
          <w:rFonts w:ascii="Times New Roman" w:hAnsi="Times New Roman" w:cs="Times New Roman"/>
        </w:rPr>
        <w:t xml:space="preserve"> must strike this balance of equity. The EU GDPR, the US Sherman’s </w:t>
      </w:r>
      <w:r w:rsidR="00137C2A">
        <w:rPr>
          <w:rFonts w:ascii="Times New Roman" w:hAnsi="Times New Roman" w:cs="Times New Roman"/>
        </w:rPr>
        <w:lastRenderedPageBreak/>
        <w:t>Act are global models ensuring consumers</w:t>
      </w:r>
      <w:r w:rsidR="005312A7">
        <w:rPr>
          <w:rFonts w:ascii="Times New Roman" w:hAnsi="Times New Roman" w:cs="Times New Roman"/>
        </w:rPr>
        <w:t>’</w:t>
      </w:r>
      <w:r w:rsidR="00137C2A">
        <w:rPr>
          <w:rFonts w:ascii="Times New Roman" w:hAnsi="Times New Roman" w:cs="Times New Roman"/>
        </w:rPr>
        <w:t xml:space="preserve"> right security in e – commerce. The UK’s recent Digital </w:t>
      </w:r>
      <w:r w:rsidR="005312A7">
        <w:rPr>
          <w:rFonts w:ascii="Times New Roman" w:hAnsi="Times New Roman" w:cs="Times New Roman"/>
        </w:rPr>
        <w:t>M</w:t>
      </w:r>
      <w:r w:rsidR="00137C2A">
        <w:rPr>
          <w:rFonts w:ascii="Times New Roman" w:hAnsi="Times New Roman" w:cs="Times New Roman"/>
        </w:rPr>
        <w:t xml:space="preserve">arket </w:t>
      </w:r>
      <w:r w:rsidR="005312A7">
        <w:rPr>
          <w:rFonts w:ascii="Times New Roman" w:hAnsi="Times New Roman" w:cs="Times New Roman"/>
        </w:rPr>
        <w:t>C</w:t>
      </w:r>
      <w:r w:rsidR="00137C2A">
        <w:rPr>
          <w:rFonts w:ascii="Times New Roman" w:hAnsi="Times New Roman" w:cs="Times New Roman"/>
        </w:rPr>
        <w:t xml:space="preserve">ompetition and </w:t>
      </w:r>
      <w:r w:rsidR="005312A7">
        <w:rPr>
          <w:rFonts w:ascii="Times New Roman" w:hAnsi="Times New Roman" w:cs="Times New Roman"/>
        </w:rPr>
        <w:t>C</w:t>
      </w:r>
      <w:r w:rsidR="00137C2A">
        <w:rPr>
          <w:rFonts w:ascii="Times New Roman" w:hAnsi="Times New Roman" w:cs="Times New Roman"/>
        </w:rPr>
        <w:t xml:space="preserve">onsumers </w:t>
      </w:r>
      <w:r w:rsidR="005312A7">
        <w:rPr>
          <w:rFonts w:ascii="Times New Roman" w:hAnsi="Times New Roman" w:cs="Times New Roman"/>
        </w:rPr>
        <w:t>A</w:t>
      </w:r>
      <w:r w:rsidR="00137C2A">
        <w:rPr>
          <w:rFonts w:ascii="Times New Roman" w:hAnsi="Times New Roman" w:cs="Times New Roman"/>
        </w:rPr>
        <w:t xml:space="preserve">ct which came into force in April 2025 has improved on existing regulations aimed at holding big data firms accountable. China’s bold step to open up the black box is commendably different and only reinforces the </w:t>
      </w:r>
      <w:proofErr w:type="spellStart"/>
      <w:r w:rsidR="00137C2A">
        <w:rPr>
          <w:rFonts w:ascii="Times New Roman" w:hAnsi="Times New Roman" w:cs="Times New Roman"/>
        </w:rPr>
        <w:t>clamour</w:t>
      </w:r>
      <w:proofErr w:type="spellEnd"/>
      <w:r w:rsidR="00137C2A">
        <w:rPr>
          <w:rFonts w:ascii="Times New Roman" w:hAnsi="Times New Roman" w:cs="Times New Roman"/>
        </w:rPr>
        <w:t xml:space="preserve"> for transparency. A case has been made f</w:t>
      </w:r>
      <w:r w:rsidR="005312A7">
        <w:rPr>
          <w:rFonts w:ascii="Times New Roman" w:hAnsi="Times New Roman" w:cs="Times New Roman"/>
        </w:rPr>
        <w:t>or</w:t>
      </w:r>
      <w:r w:rsidR="00137C2A">
        <w:rPr>
          <w:rFonts w:ascii="Times New Roman" w:hAnsi="Times New Roman" w:cs="Times New Roman"/>
        </w:rPr>
        <w:t xml:space="preserve"> policing algorithms and the proliferation of monitor</w:t>
      </w:r>
      <w:r w:rsidR="005312A7">
        <w:rPr>
          <w:rFonts w:ascii="Times New Roman" w:hAnsi="Times New Roman" w:cs="Times New Roman"/>
        </w:rPr>
        <w:t>-</w:t>
      </w:r>
      <w:r w:rsidR="00137C2A">
        <w:rPr>
          <w:rFonts w:ascii="Times New Roman" w:hAnsi="Times New Roman" w:cs="Times New Roman"/>
        </w:rPr>
        <w:t xml:space="preserve">tools to enable users and the civil society track the evolving algorithmic pricing </w:t>
      </w:r>
      <w:r w:rsidR="005312A7">
        <w:rPr>
          <w:rFonts w:ascii="Times New Roman" w:hAnsi="Times New Roman" w:cs="Times New Roman"/>
        </w:rPr>
        <w:t>patterns</w:t>
      </w:r>
      <w:r w:rsidR="00137C2A">
        <w:rPr>
          <w:rFonts w:ascii="Times New Roman" w:hAnsi="Times New Roman" w:cs="Times New Roman"/>
        </w:rPr>
        <w:t xml:space="preserve"> that are detrimental to consumers</w:t>
      </w:r>
      <w:r w:rsidR="005312A7">
        <w:rPr>
          <w:rFonts w:ascii="Times New Roman" w:hAnsi="Times New Roman" w:cs="Times New Roman"/>
        </w:rPr>
        <w:t>’</w:t>
      </w:r>
      <w:r w:rsidR="00137C2A">
        <w:rPr>
          <w:rFonts w:ascii="Times New Roman" w:hAnsi="Times New Roman" w:cs="Times New Roman"/>
        </w:rPr>
        <w:t xml:space="preserve"> interests</w:t>
      </w:r>
      <w:r w:rsidR="005312A7">
        <w:rPr>
          <w:rFonts w:ascii="Times New Roman" w:hAnsi="Times New Roman" w:cs="Times New Roman"/>
        </w:rPr>
        <w:t>,</w:t>
      </w:r>
      <w:r w:rsidR="00137C2A">
        <w:rPr>
          <w:rFonts w:ascii="Times New Roman" w:hAnsi="Times New Roman" w:cs="Times New Roman"/>
        </w:rPr>
        <w:t xml:space="preserve"> and in breach of</w:t>
      </w:r>
      <w:r w:rsidR="00882356">
        <w:rPr>
          <w:rFonts w:ascii="Times New Roman" w:hAnsi="Times New Roman" w:cs="Times New Roman"/>
        </w:rPr>
        <w:t xml:space="preserve"> e</w:t>
      </w:r>
      <w:r w:rsidR="00F40FB2" w:rsidRPr="00280F95">
        <w:rPr>
          <w:rFonts w:ascii="Times New Roman" w:hAnsi="Times New Roman" w:cs="Times New Roman"/>
        </w:rPr>
        <w:t>xtent laws. This is because, despite the utility of pricing algorithm</w:t>
      </w:r>
      <w:r w:rsidR="005312A7">
        <w:rPr>
          <w:rFonts w:ascii="Times New Roman" w:hAnsi="Times New Roman" w:cs="Times New Roman"/>
        </w:rPr>
        <w:t>s,</w:t>
      </w:r>
      <w:r w:rsidR="00F40FB2" w:rsidRPr="00280F95">
        <w:rPr>
          <w:rFonts w:ascii="Times New Roman" w:hAnsi="Times New Roman" w:cs="Times New Roman"/>
        </w:rPr>
        <w:t xml:space="preserve"> constitutional rights of individual citizens must be </w:t>
      </w:r>
      <w:proofErr w:type="spellStart"/>
      <w:r w:rsidR="00F40FB2" w:rsidRPr="00280F95">
        <w:rPr>
          <w:rFonts w:ascii="Times New Roman" w:hAnsi="Times New Roman" w:cs="Times New Roman"/>
        </w:rPr>
        <w:t>prioriti</w:t>
      </w:r>
      <w:r w:rsidR="00AB323E">
        <w:rPr>
          <w:rFonts w:ascii="Times New Roman" w:hAnsi="Times New Roman" w:cs="Times New Roman"/>
        </w:rPr>
        <w:t>s</w:t>
      </w:r>
      <w:r w:rsidR="00F40FB2" w:rsidRPr="00280F95">
        <w:rPr>
          <w:rFonts w:ascii="Times New Roman" w:hAnsi="Times New Roman" w:cs="Times New Roman"/>
        </w:rPr>
        <w:t>ed</w:t>
      </w:r>
      <w:proofErr w:type="spellEnd"/>
      <w:r w:rsidR="00F40FB2" w:rsidRPr="00280F95">
        <w:rPr>
          <w:rFonts w:ascii="Times New Roman" w:hAnsi="Times New Roman" w:cs="Times New Roman"/>
        </w:rPr>
        <w:t xml:space="preserve"> without </w:t>
      </w:r>
      <w:r w:rsidR="005312A7">
        <w:rPr>
          <w:rFonts w:ascii="Times New Roman" w:hAnsi="Times New Roman" w:cs="Times New Roman"/>
        </w:rPr>
        <w:t>h</w:t>
      </w:r>
      <w:r w:rsidR="00F40FB2" w:rsidRPr="00280F95">
        <w:rPr>
          <w:rFonts w:ascii="Times New Roman" w:hAnsi="Times New Roman" w:cs="Times New Roman"/>
        </w:rPr>
        <w:t>in</w:t>
      </w:r>
      <w:r w:rsidR="005312A7">
        <w:rPr>
          <w:rFonts w:ascii="Times New Roman" w:hAnsi="Times New Roman" w:cs="Times New Roman"/>
        </w:rPr>
        <w:t>d</w:t>
      </w:r>
      <w:r w:rsidR="00F40FB2" w:rsidRPr="00280F95">
        <w:rPr>
          <w:rFonts w:ascii="Times New Roman" w:hAnsi="Times New Roman" w:cs="Times New Roman"/>
        </w:rPr>
        <w:t>ering economic activities.</w:t>
      </w:r>
      <w:r w:rsidR="005A3118">
        <w:rPr>
          <w:rFonts w:ascii="Times New Roman" w:hAnsi="Times New Roman" w:cs="Times New Roman"/>
        </w:rPr>
        <w:t xml:space="preserve"> Individual rights and economic activities must co-exist!</w:t>
      </w:r>
      <w:r w:rsidR="00F40FB2" w:rsidRPr="00280F95">
        <w:rPr>
          <w:rFonts w:ascii="Times New Roman" w:hAnsi="Times New Roman" w:cs="Times New Roman"/>
        </w:rPr>
        <w:t xml:space="preserve"> </w:t>
      </w:r>
    </w:p>
    <w:p w14:paraId="5D63ABE2" w14:textId="52740B28" w:rsidR="00C15722" w:rsidRDefault="00F40FB2" w:rsidP="00EE3A06">
      <w:pPr>
        <w:spacing w:after="0" w:line="360" w:lineRule="auto"/>
        <w:ind w:firstLine="720"/>
        <w:jc w:val="both"/>
        <w:rPr>
          <w:rFonts w:ascii="Times New Roman" w:hAnsi="Times New Roman" w:cs="Times New Roman"/>
        </w:rPr>
      </w:pPr>
      <w:r w:rsidRPr="00280F95">
        <w:rPr>
          <w:rFonts w:ascii="Times New Roman" w:hAnsi="Times New Roman" w:cs="Times New Roman"/>
        </w:rPr>
        <w:t xml:space="preserve">The relevant UK and Nigerian Laws on the subject </w:t>
      </w:r>
      <w:r w:rsidR="00AB323E">
        <w:rPr>
          <w:rFonts w:ascii="Times New Roman" w:hAnsi="Times New Roman" w:cs="Times New Roman"/>
        </w:rPr>
        <w:t>matter</w:t>
      </w:r>
      <w:r w:rsidRPr="00280F95">
        <w:rPr>
          <w:rFonts w:ascii="Times New Roman" w:hAnsi="Times New Roman" w:cs="Times New Roman"/>
        </w:rPr>
        <w:t xml:space="preserve"> are yet to be tested</w:t>
      </w:r>
      <w:r w:rsidR="000377D4">
        <w:rPr>
          <w:rFonts w:ascii="Times New Roman" w:hAnsi="Times New Roman" w:cs="Times New Roman"/>
        </w:rPr>
        <w:t>,</w:t>
      </w:r>
      <w:r w:rsidRPr="00280F95">
        <w:rPr>
          <w:rFonts w:ascii="Times New Roman" w:hAnsi="Times New Roman" w:cs="Times New Roman"/>
        </w:rPr>
        <w:t xml:space="preserve"> given their recency. There is therefore need to </w:t>
      </w:r>
      <w:r w:rsidR="005312A7">
        <w:rPr>
          <w:rFonts w:ascii="Times New Roman" w:hAnsi="Times New Roman" w:cs="Times New Roman"/>
        </w:rPr>
        <w:t>su</w:t>
      </w:r>
      <w:r w:rsidRPr="00280F95">
        <w:rPr>
          <w:rFonts w:ascii="Times New Roman" w:hAnsi="Times New Roman" w:cs="Times New Roman"/>
        </w:rPr>
        <w:t xml:space="preserve">bject and transform </w:t>
      </w:r>
      <w:r w:rsidR="005312A7">
        <w:rPr>
          <w:rFonts w:ascii="Times New Roman" w:hAnsi="Times New Roman" w:cs="Times New Roman"/>
        </w:rPr>
        <w:t xml:space="preserve">these </w:t>
      </w:r>
      <w:r w:rsidRPr="00280F95">
        <w:rPr>
          <w:rFonts w:ascii="Times New Roman" w:hAnsi="Times New Roman" w:cs="Times New Roman"/>
        </w:rPr>
        <w:t>laws</w:t>
      </w:r>
      <w:r w:rsidR="005312A7">
        <w:rPr>
          <w:rFonts w:ascii="Times New Roman" w:hAnsi="Times New Roman" w:cs="Times New Roman"/>
        </w:rPr>
        <w:t>-</w:t>
      </w:r>
      <w:r w:rsidRPr="00280F95">
        <w:rPr>
          <w:rFonts w:ascii="Times New Roman" w:hAnsi="Times New Roman" w:cs="Times New Roman"/>
        </w:rPr>
        <w:t>in</w:t>
      </w:r>
      <w:r w:rsidR="005312A7">
        <w:rPr>
          <w:rFonts w:ascii="Times New Roman" w:hAnsi="Times New Roman" w:cs="Times New Roman"/>
        </w:rPr>
        <w:t>-</w:t>
      </w:r>
      <w:r w:rsidRPr="00280F95">
        <w:rPr>
          <w:rFonts w:ascii="Times New Roman" w:hAnsi="Times New Roman" w:cs="Times New Roman"/>
        </w:rPr>
        <w:t>the</w:t>
      </w:r>
      <w:r w:rsidR="005312A7">
        <w:rPr>
          <w:rFonts w:ascii="Times New Roman" w:hAnsi="Times New Roman" w:cs="Times New Roman"/>
        </w:rPr>
        <w:t>-</w:t>
      </w:r>
      <w:r w:rsidRPr="00280F95">
        <w:rPr>
          <w:rFonts w:ascii="Times New Roman" w:hAnsi="Times New Roman" w:cs="Times New Roman"/>
        </w:rPr>
        <w:t>books to laws</w:t>
      </w:r>
      <w:r w:rsidR="005312A7">
        <w:rPr>
          <w:rFonts w:ascii="Times New Roman" w:hAnsi="Times New Roman" w:cs="Times New Roman"/>
        </w:rPr>
        <w:t>-</w:t>
      </w:r>
      <w:r w:rsidRPr="00280F95">
        <w:rPr>
          <w:rFonts w:ascii="Times New Roman" w:hAnsi="Times New Roman" w:cs="Times New Roman"/>
        </w:rPr>
        <w:t>in</w:t>
      </w:r>
      <w:r w:rsidR="005312A7">
        <w:rPr>
          <w:rFonts w:ascii="Times New Roman" w:hAnsi="Times New Roman" w:cs="Times New Roman"/>
        </w:rPr>
        <w:t>-</w:t>
      </w:r>
      <w:r w:rsidRPr="00280F95">
        <w:rPr>
          <w:rFonts w:ascii="Times New Roman" w:hAnsi="Times New Roman" w:cs="Times New Roman"/>
        </w:rPr>
        <w:t>action for clearer understanding</w:t>
      </w:r>
      <w:r w:rsidR="005312A7">
        <w:rPr>
          <w:rFonts w:ascii="Times New Roman" w:hAnsi="Times New Roman" w:cs="Times New Roman"/>
        </w:rPr>
        <w:t xml:space="preserve"> of</w:t>
      </w:r>
      <w:r w:rsidRPr="00280F95">
        <w:rPr>
          <w:rFonts w:ascii="Times New Roman" w:hAnsi="Times New Roman" w:cs="Times New Roman"/>
        </w:rPr>
        <w:t xml:space="preserve"> how much protection </w:t>
      </w:r>
      <w:r w:rsidR="000377D4">
        <w:rPr>
          <w:rFonts w:ascii="Times New Roman" w:hAnsi="Times New Roman" w:cs="Times New Roman"/>
        </w:rPr>
        <w:t xml:space="preserve">(from exploitation) </w:t>
      </w:r>
      <w:r w:rsidRPr="00280F95">
        <w:rPr>
          <w:rFonts w:ascii="Times New Roman" w:hAnsi="Times New Roman" w:cs="Times New Roman"/>
        </w:rPr>
        <w:t>the law truly affords consumers within the named jurisdiction</w:t>
      </w:r>
      <w:r w:rsidR="005312A7">
        <w:rPr>
          <w:rFonts w:ascii="Times New Roman" w:hAnsi="Times New Roman" w:cs="Times New Roman"/>
        </w:rPr>
        <w:t>s</w:t>
      </w:r>
      <w:r w:rsidRPr="00280F95">
        <w:rPr>
          <w:rFonts w:ascii="Times New Roman" w:hAnsi="Times New Roman" w:cs="Times New Roman"/>
        </w:rPr>
        <w:t>. A working synergy between the regulators across jurisdictions is necessary to effectively apply sanctions as in the case of Asus GmbH which was made m</w:t>
      </w:r>
      <w:r w:rsidR="00F64F10">
        <w:rPr>
          <w:rFonts w:ascii="Times New Roman" w:hAnsi="Times New Roman" w:cs="Times New Roman"/>
        </w:rPr>
        <w:t>uch</w:t>
      </w:r>
      <w:r w:rsidRPr="00280F95">
        <w:rPr>
          <w:rFonts w:ascii="Times New Roman" w:hAnsi="Times New Roman" w:cs="Times New Roman"/>
        </w:rPr>
        <w:t xml:space="preserve"> easier</w:t>
      </w:r>
      <w:r w:rsidR="002577D3" w:rsidRPr="00280F95">
        <w:rPr>
          <w:rFonts w:ascii="Times New Roman" w:hAnsi="Times New Roman" w:cs="Times New Roman"/>
        </w:rPr>
        <w:t xml:space="preserve"> because both France and Germany subscribe to E</w:t>
      </w:r>
      <w:r w:rsidR="00AB323E">
        <w:rPr>
          <w:rFonts w:ascii="Times New Roman" w:hAnsi="Times New Roman" w:cs="Times New Roman"/>
        </w:rPr>
        <w:t>U</w:t>
      </w:r>
      <w:r w:rsidR="002577D3" w:rsidRPr="00280F95">
        <w:rPr>
          <w:rFonts w:ascii="Times New Roman" w:hAnsi="Times New Roman" w:cs="Times New Roman"/>
        </w:rPr>
        <w:t xml:space="preserve"> regulatory authority. This collaboration is important as the cyberspace i</w:t>
      </w:r>
      <w:r w:rsidR="00F64F10">
        <w:rPr>
          <w:rFonts w:ascii="Times New Roman" w:hAnsi="Times New Roman" w:cs="Times New Roman"/>
        </w:rPr>
        <w:t>s</w:t>
      </w:r>
      <w:r w:rsidR="002577D3" w:rsidRPr="00280F95">
        <w:rPr>
          <w:rFonts w:ascii="Times New Roman" w:hAnsi="Times New Roman" w:cs="Times New Roman"/>
        </w:rPr>
        <w:t xml:space="preserve"> without marke</w:t>
      </w:r>
      <w:r w:rsidR="00F64F10">
        <w:rPr>
          <w:rFonts w:ascii="Times New Roman" w:hAnsi="Times New Roman" w:cs="Times New Roman"/>
        </w:rPr>
        <w:t>d</w:t>
      </w:r>
      <w:r w:rsidR="002577D3" w:rsidRPr="00280F95">
        <w:rPr>
          <w:rFonts w:ascii="Times New Roman" w:hAnsi="Times New Roman" w:cs="Times New Roman"/>
        </w:rPr>
        <w:t xml:space="preserve"> geographical, political boundaries and digital governance by sovereign states is but for administrative </w:t>
      </w:r>
      <w:r w:rsidR="00F64F10">
        <w:rPr>
          <w:rFonts w:ascii="Times New Roman" w:hAnsi="Times New Roman" w:cs="Times New Roman"/>
        </w:rPr>
        <w:t>exigency</w:t>
      </w:r>
      <w:r w:rsidR="002577D3" w:rsidRPr="00280F95">
        <w:rPr>
          <w:rFonts w:ascii="Times New Roman" w:hAnsi="Times New Roman" w:cs="Times New Roman"/>
        </w:rPr>
        <w:t xml:space="preserve">. </w:t>
      </w:r>
    </w:p>
    <w:p w14:paraId="578056C4" w14:textId="77777777" w:rsidR="000B7009" w:rsidRDefault="000B7009">
      <w:pPr>
        <w:rPr>
          <w:rFonts w:ascii="Times New Roman" w:hAnsi="Times New Roman" w:cs="Times New Roman"/>
          <w:b/>
          <w:bCs/>
        </w:rPr>
      </w:pPr>
      <w:r>
        <w:rPr>
          <w:rFonts w:ascii="Times New Roman" w:hAnsi="Times New Roman" w:cs="Times New Roman"/>
          <w:b/>
          <w:bCs/>
        </w:rPr>
        <w:br w:type="page"/>
      </w:r>
    </w:p>
    <w:p w14:paraId="0999F4BB" w14:textId="718D85BA" w:rsidR="000E2EF8" w:rsidRDefault="004B39C6" w:rsidP="000B7009">
      <w:pPr>
        <w:spacing w:after="0" w:line="360" w:lineRule="auto"/>
        <w:jc w:val="both"/>
        <w:rPr>
          <w:rFonts w:ascii="Times New Roman" w:hAnsi="Times New Roman" w:cs="Times New Roman"/>
          <w:b/>
          <w:bCs/>
        </w:rPr>
      </w:pPr>
      <w:r>
        <w:rPr>
          <w:rFonts w:ascii="Times New Roman" w:hAnsi="Times New Roman" w:cs="Times New Roman"/>
          <w:b/>
          <w:bCs/>
        </w:rPr>
        <w:lastRenderedPageBreak/>
        <w:t>LIST OF REFERENCES</w:t>
      </w:r>
    </w:p>
    <w:p w14:paraId="5EA37EE1"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 </w:t>
      </w:r>
      <w:r>
        <w:rPr>
          <w:rFonts w:ascii="Times New Roman" w:hAnsi="Times New Roman" w:cs="Times New Roman"/>
        </w:rPr>
        <w:tab/>
      </w:r>
      <w:proofErr w:type="spellStart"/>
      <w:r w:rsidRPr="006A676B">
        <w:rPr>
          <w:rFonts w:ascii="Times New Roman" w:hAnsi="Times New Roman" w:cs="Times New Roman"/>
        </w:rPr>
        <w:t>Adaobi</w:t>
      </w:r>
      <w:proofErr w:type="spellEnd"/>
      <w:r w:rsidRPr="006A676B">
        <w:rPr>
          <w:rFonts w:ascii="Times New Roman" w:hAnsi="Times New Roman" w:cs="Times New Roman"/>
        </w:rPr>
        <w:t xml:space="preserve">, M. M., </w:t>
      </w:r>
      <w:proofErr w:type="spellStart"/>
      <w:r w:rsidRPr="006A676B">
        <w:rPr>
          <w:rFonts w:ascii="Times New Roman" w:hAnsi="Times New Roman" w:cs="Times New Roman"/>
        </w:rPr>
        <w:t>Nyangu</w:t>
      </w:r>
      <w:proofErr w:type="spellEnd"/>
      <w:r w:rsidRPr="006A676B">
        <w:rPr>
          <w:rFonts w:ascii="Times New Roman" w:hAnsi="Times New Roman" w:cs="Times New Roman"/>
        </w:rPr>
        <w:t>, M. and Fook, H. S., “The Role of Artificial Intelligence in Transforming Customer Experience in the Service Industry in Nigeria.” </w:t>
      </w:r>
      <w:r w:rsidRPr="006A676B">
        <w:rPr>
          <w:rFonts w:ascii="Times New Roman" w:hAnsi="Times New Roman" w:cs="Times New Roman"/>
          <w:i/>
          <w:iCs/>
        </w:rPr>
        <w:t>International Journal of Academic Research in Business &amp; Social Sciences</w:t>
      </w:r>
      <w:r w:rsidRPr="006A676B">
        <w:rPr>
          <w:rFonts w:ascii="Times New Roman" w:hAnsi="Times New Roman" w:cs="Times New Roman"/>
        </w:rPr>
        <w:t> 14, no. 11 (2024) 627. https://dx.doi.org/10.6007/1JARBSS/V14-:11/23531</w:t>
      </w:r>
    </w:p>
    <w:p w14:paraId="41475B8C"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 </w:t>
      </w:r>
      <w:r>
        <w:rPr>
          <w:rFonts w:ascii="Times New Roman" w:hAnsi="Times New Roman" w:cs="Times New Roman"/>
        </w:rPr>
        <w:tab/>
      </w:r>
      <w:proofErr w:type="spellStart"/>
      <w:r w:rsidRPr="006A676B">
        <w:rPr>
          <w:rFonts w:ascii="Times New Roman" w:hAnsi="Times New Roman" w:cs="Times New Roman"/>
        </w:rPr>
        <w:t>Aloamaka</w:t>
      </w:r>
      <w:proofErr w:type="spellEnd"/>
      <w:r w:rsidRPr="006A676B">
        <w:rPr>
          <w:rFonts w:ascii="Times New Roman" w:hAnsi="Times New Roman" w:cs="Times New Roman"/>
        </w:rPr>
        <w:t>, P. C., “A Critical Analysis of the Nigeria Data Protection Act 2023: Elevating Standards to Global Norms”. </w:t>
      </w:r>
      <w:r w:rsidRPr="006A676B">
        <w:rPr>
          <w:rFonts w:ascii="Times New Roman" w:hAnsi="Times New Roman" w:cs="Times New Roman"/>
          <w:i/>
          <w:iCs/>
        </w:rPr>
        <w:t>UCC Law Journal</w:t>
      </w:r>
      <w:r w:rsidRPr="006A676B">
        <w:rPr>
          <w:rFonts w:ascii="Times New Roman" w:hAnsi="Times New Roman" w:cs="Times New Roman"/>
        </w:rPr>
        <w:t> 4, no. 2 (2025):242-263 [257]. DOI:10.47963/ucclj.4:2:1724.</w:t>
      </w:r>
    </w:p>
    <w:p w14:paraId="698FF395"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 </w:t>
      </w:r>
      <w:r>
        <w:rPr>
          <w:rFonts w:ascii="Times New Roman" w:hAnsi="Times New Roman" w:cs="Times New Roman"/>
        </w:rPr>
        <w:tab/>
      </w:r>
      <w:r w:rsidRPr="006A676B">
        <w:rPr>
          <w:rFonts w:ascii="Times New Roman" w:hAnsi="Times New Roman" w:cs="Times New Roman"/>
        </w:rPr>
        <w:t>Assad, S. et al, “Algorithmic Pricing and Competition: Empirical Evidence from German Retail Gasoline Market”, </w:t>
      </w:r>
      <w:r w:rsidRPr="006A676B">
        <w:rPr>
          <w:rFonts w:ascii="Times New Roman" w:hAnsi="Times New Roman" w:cs="Times New Roman"/>
          <w:i/>
          <w:iCs/>
        </w:rPr>
        <w:t>The Journal of Political Economy</w:t>
      </w:r>
      <w:r w:rsidRPr="006A676B">
        <w:rPr>
          <w:rFonts w:ascii="Times New Roman" w:hAnsi="Times New Roman" w:cs="Times New Roman"/>
        </w:rPr>
        <w:t> (2024). https://doi.org/10.1086/726906.</w:t>
      </w:r>
    </w:p>
    <w:p w14:paraId="52808048"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 </w:t>
      </w:r>
      <w:r>
        <w:rPr>
          <w:rFonts w:ascii="Times New Roman" w:hAnsi="Times New Roman" w:cs="Times New Roman"/>
        </w:rPr>
        <w:tab/>
      </w:r>
      <w:r w:rsidRPr="006A676B">
        <w:rPr>
          <w:rFonts w:ascii="Times New Roman" w:hAnsi="Times New Roman" w:cs="Times New Roman"/>
        </w:rPr>
        <w:t>Bar-Gill, O., “Consumer Misconceptions in a Hoteling Model: with and without Price Discrimination”. </w:t>
      </w:r>
      <w:r w:rsidRPr="006A676B">
        <w:rPr>
          <w:rFonts w:ascii="Times New Roman" w:hAnsi="Times New Roman" w:cs="Times New Roman"/>
          <w:i/>
          <w:iCs/>
        </w:rPr>
        <w:t>J. INST &amp; THEORETICAL ECON</w:t>
      </w:r>
      <w:r w:rsidRPr="006A676B">
        <w:rPr>
          <w:rFonts w:ascii="Times New Roman" w:hAnsi="Times New Roman" w:cs="Times New Roman"/>
        </w:rPr>
        <w:t> 176 (2020):180.</w:t>
      </w:r>
    </w:p>
    <w:p w14:paraId="26C62C3D"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 </w:t>
      </w:r>
      <w:r>
        <w:rPr>
          <w:rFonts w:ascii="Times New Roman" w:hAnsi="Times New Roman" w:cs="Times New Roman"/>
        </w:rPr>
        <w:tab/>
      </w:r>
      <w:r w:rsidRPr="006A676B">
        <w:rPr>
          <w:rFonts w:ascii="Times New Roman" w:hAnsi="Times New Roman" w:cs="Times New Roman"/>
        </w:rPr>
        <w:t xml:space="preserve">Bar-Gill, O., </w:t>
      </w:r>
      <w:proofErr w:type="spellStart"/>
      <w:r w:rsidRPr="006A676B">
        <w:rPr>
          <w:rFonts w:ascii="Times New Roman" w:hAnsi="Times New Roman" w:cs="Times New Roman"/>
        </w:rPr>
        <w:t>Sustein</w:t>
      </w:r>
      <w:proofErr w:type="spellEnd"/>
      <w:r w:rsidRPr="006A676B">
        <w:rPr>
          <w:rFonts w:ascii="Times New Roman" w:hAnsi="Times New Roman" w:cs="Times New Roman"/>
        </w:rPr>
        <w:t xml:space="preserve">, C. R. and </w:t>
      </w:r>
      <w:proofErr w:type="spellStart"/>
      <w:r w:rsidRPr="006A676B">
        <w:rPr>
          <w:rFonts w:ascii="Times New Roman" w:hAnsi="Times New Roman" w:cs="Times New Roman"/>
        </w:rPr>
        <w:t>Talgam</w:t>
      </w:r>
      <w:proofErr w:type="spellEnd"/>
      <w:r w:rsidRPr="006A676B">
        <w:rPr>
          <w:rFonts w:ascii="Times New Roman" w:hAnsi="Times New Roman" w:cs="Times New Roman"/>
        </w:rPr>
        <w:t>-Cohen, I., “Algorithmic Ham in Consumer Markets”. </w:t>
      </w:r>
      <w:r w:rsidRPr="006A676B">
        <w:rPr>
          <w:rFonts w:ascii="Times New Roman" w:hAnsi="Times New Roman" w:cs="Times New Roman"/>
          <w:i/>
          <w:iCs/>
        </w:rPr>
        <w:t>The Harvard John M. Olim Discussion Paper Series</w:t>
      </w:r>
      <w:r w:rsidRPr="006A676B">
        <w:rPr>
          <w:rFonts w:ascii="Times New Roman" w:hAnsi="Times New Roman" w:cs="Times New Roman"/>
        </w:rPr>
        <w:t> 01 (2023). https://www.law.havard.edu/programs/olincenter</w:t>
      </w:r>
    </w:p>
    <w:p w14:paraId="1B9BF116"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 </w:t>
      </w:r>
      <w:r>
        <w:rPr>
          <w:rFonts w:ascii="Times New Roman" w:hAnsi="Times New Roman" w:cs="Times New Roman"/>
        </w:rPr>
        <w:tab/>
      </w:r>
      <w:r w:rsidRPr="006A676B">
        <w:rPr>
          <w:rFonts w:ascii="Times New Roman" w:hAnsi="Times New Roman" w:cs="Times New Roman"/>
        </w:rPr>
        <w:t>Bartlett, R. et al, “Consumer-Lending Discrimination in the Fintech Era”. </w:t>
      </w:r>
      <w:r w:rsidRPr="006A676B">
        <w:rPr>
          <w:rFonts w:ascii="Times New Roman" w:hAnsi="Times New Roman" w:cs="Times New Roman"/>
          <w:i/>
          <w:iCs/>
        </w:rPr>
        <w:t>J. Fin Econ.</w:t>
      </w:r>
      <w:r w:rsidRPr="006A676B">
        <w:rPr>
          <w:rFonts w:ascii="Times New Roman" w:hAnsi="Times New Roman" w:cs="Times New Roman"/>
        </w:rPr>
        <w:t> 143, no. 30 (2022).</w:t>
      </w:r>
    </w:p>
    <w:p w14:paraId="487C9310"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 </w:t>
      </w:r>
      <w:r>
        <w:rPr>
          <w:rFonts w:ascii="Times New Roman" w:hAnsi="Times New Roman" w:cs="Times New Roman"/>
        </w:rPr>
        <w:tab/>
      </w:r>
      <w:proofErr w:type="spellStart"/>
      <w:r w:rsidRPr="006A676B">
        <w:rPr>
          <w:rFonts w:ascii="Times New Roman" w:hAnsi="Times New Roman" w:cs="Times New Roman"/>
        </w:rPr>
        <w:t>Borgesius</w:t>
      </w:r>
      <w:proofErr w:type="spellEnd"/>
      <w:r w:rsidRPr="006A676B">
        <w:rPr>
          <w:rFonts w:ascii="Times New Roman" w:hAnsi="Times New Roman" w:cs="Times New Roman"/>
        </w:rPr>
        <w:t>, F. Z., “Price Discrimination, Algorithmic Decision-Making, and European Non-Discrimination Law”. </w:t>
      </w:r>
      <w:r w:rsidRPr="006A676B">
        <w:rPr>
          <w:rFonts w:ascii="Times New Roman" w:hAnsi="Times New Roman" w:cs="Times New Roman"/>
          <w:i/>
          <w:iCs/>
        </w:rPr>
        <w:t>European Business Law Review</w:t>
      </w:r>
      <w:r w:rsidRPr="006A676B">
        <w:rPr>
          <w:rFonts w:ascii="Times New Roman" w:hAnsi="Times New Roman" w:cs="Times New Roman"/>
        </w:rPr>
        <w:t> 31, (2020) 401. https://www.scopus.com/inward/record.uri?partnerID=HzOxMe3bxscp=85100671800</w:t>
      </w:r>
    </w:p>
    <w:p w14:paraId="6E229DE2"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[8] </w:t>
      </w:r>
      <w:r>
        <w:rPr>
          <w:rFonts w:ascii="Times New Roman" w:hAnsi="Times New Roman" w:cs="Times New Roman"/>
        </w:rPr>
        <w:tab/>
      </w:r>
      <w:proofErr w:type="spellStart"/>
      <w:r w:rsidRPr="006A676B">
        <w:rPr>
          <w:rFonts w:ascii="Times New Roman" w:hAnsi="Times New Roman" w:cs="Times New Roman"/>
        </w:rPr>
        <w:t>Botta</w:t>
      </w:r>
      <w:proofErr w:type="spellEnd"/>
      <w:r w:rsidRPr="006A676B">
        <w:rPr>
          <w:rFonts w:ascii="Times New Roman" w:hAnsi="Times New Roman" w:cs="Times New Roman"/>
        </w:rPr>
        <w:t xml:space="preserve">, M. and Wiedemann, K., “To Discriminate or Not to Discriminate? </w:t>
      </w:r>
      <w:proofErr w:type="spellStart"/>
      <w:r w:rsidRPr="006A676B">
        <w:rPr>
          <w:rFonts w:ascii="Times New Roman" w:hAnsi="Times New Roman" w:cs="Times New Roman"/>
        </w:rPr>
        <w:t>Personalised</w:t>
      </w:r>
      <w:proofErr w:type="spellEnd"/>
      <w:r w:rsidRPr="006A676B">
        <w:rPr>
          <w:rFonts w:ascii="Times New Roman" w:hAnsi="Times New Roman" w:cs="Times New Roman"/>
        </w:rPr>
        <w:t xml:space="preserve"> Pricing in Online Markets as Exploitative Abuse of Dominance.” </w:t>
      </w:r>
      <w:r w:rsidRPr="006A676B">
        <w:rPr>
          <w:rFonts w:ascii="Times New Roman" w:hAnsi="Times New Roman" w:cs="Times New Roman"/>
          <w:i/>
          <w:iCs/>
        </w:rPr>
        <w:t>European Journal of Law &amp; Economics</w:t>
      </w:r>
      <w:r w:rsidRPr="006A676B">
        <w:rPr>
          <w:rFonts w:ascii="Times New Roman" w:hAnsi="Times New Roman" w:cs="Times New Roman"/>
        </w:rPr>
        <w:t> 50, (2020): 386-388.</w:t>
      </w:r>
    </w:p>
    <w:p w14:paraId="410FD57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[9] </w:t>
      </w:r>
      <w:r>
        <w:rPr>
          <w:rFonts w:ascii="Times New Roman" w:hAnsi="Times New Roman" w:cs="Times New Roman"/>
        </w:rPr>
        <w:tab/>
      </w:r>
      <w:proofErr w:type="spellStart"/>
      <w:r w:rsidRPr="006A676B">
        <w:rPr>
          <w:rFonts w:ascii="Times New Roman" w:hAnsi="Times New Roman" w:cs="Times New Roman"/>
        </w:rPr>
        <w:t>Botta</w:t>
      </w:r>
      <w:proofErr w:type="spellEnd"/>
      <w:r w:rsidRPr="006A676B">
        <w:rPr>
          <w:rFonts w:ascii="Times New Roman" w:hAnsi="Times New Roman" w:cs="Times New Roman"/>
        </w:rPr>
        <w:t xml:space="preserve">, M. and Wiedemann, K., “To Discriminate or Not to Discriminated? </w:t>
      </w:r>
      <w:proofErr w:type="spellStart"/>
      <w:r w:rsidRPr="006A676B">
        <w:rPr>
          <w:rFonts w:ascii="Times New Roman" w:hAnsi="Times New Roman" w:cs="Times New Roman"/>
        </w:rPr>
        <w:t>Personalised</w:t>
      </w:r>
      <w:proofErr w:type="spellEnd"/>
      <w:r w:rsidRPr="006A676B">
        <w:rPr>
          <w:rFonts w:ascii="Times New Roman" w:hAnsi="Times New Roman" w:cs="Times New Roman"/>
        </w:rPr>
        <w:t xml:space="preserve"> Pricing in Online Markets as Exploitative Abuse of Dominance”. </w:t>
      </w:r>
      <w:r w:rsidRPr="006A676B">
        <w:rPr>
          <w:rFonts w:ascii="Times New Roman" w:hAnsi="Times New Roman" w:cs="Times New Roman"/>
          <w:i/>
          <w:iCs/>
        </w:rPr>
        <w:t>European Journal of Law and Economics</w:t>
      </w:r>
      <w:r w:rsidRPr="006A676B">
        <w:rPr>
          <w:rFonts w:ascii="Times New Roman" w:hAnsi="Times New Roman" w:cs="Times New Roman"/>
        </w:rPr>
        <w:t> (2020):386-88.</w:t>
      </w:r>
    </w:p>
    <w:p w14:paraId="177D4BDD"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[10] </w:t>
      </w:r>
      <w:r>
        <w:rPr>
          <w:rFonts w:ascii="Times New Roman" w:hAnsi="Times New Roman" w:cs="Times New Roman"/>
        </w:rPr>
        <w:tab/>
      </w:r>
      <w:r w:rsidRPr="006A676B">
        <w:rPr>
          <w:rFonts w:ascii="Times New Roman" w:hAnsi="Times New Roman" w:cs="Times New Roman"/>
        </w:rPr>
        <w:t>Brown, Z. Y. and Mackay, A., “Competition in Pricing Algorithms”. </w:t>
      </w:r>
      <w:r w:rsidRPr="006A676B">
        <w:rPr>
          <w:rFonts w:ascii="Times New Roman" w:hAnsi="Times New Roman" w:cs="Times New Roman"/>
          <w:i/>
          <w:iCs/>
        </w:rPr>
        <w:t>American Economic Journal: Microeconomics</w:t>
      </w:r>
      <w:r w:rsidRPr="006A676B">
        <w:rPr>
          <w:rFonts w:ascii="Times New Roman" w:hAnsi="Times New Roman" w:cs="Times New Roman"/>
        </w:rPr>
        <w:t> 15, no. 2 (2023):109-156. https://doi.org/10.1257/mic.202110158</w:t>
      </w:r>
    </w:p>
    <w:p w14:paraId="3CD42D02"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[11] </w:t>
      </w:r>
      <w:r>
        <w:rPr>
          <w:rFonts w:ascii="Times New Roman" w:hAnsi="Times New Roman" w:cs="Times New Roman"/>
        </w:rPr>
        <w:tab/>
      </w:r>
      <w:r w:rsidRPr="006A676B">
        <w:rPr>
          <w:rFonts w:ascii="Times New Roman" w:hAnsi="Times New Roman" w:cs="Times New Roman"/>
        </w:rPr>
        <w:t>Bruin, R. D., “A Comparative Analysis of the EU and US and Data Privacy Regimes and the Potential for Convergence”. </w:t>
      </w:r>
      <w:r w:rsidRPr="006A676B">
        <w:rPr>
          <w:rFonts w:ascii="Times New Roman" w:hAnsi="Times New Roman" w:cs="Times New Roman"/>
          <w:i/>
          <w:iCs/>
        </w:rPr>
        <w:t>Hastings Sci. &amp; Tech L. J.</w:t>
      </w:r>
      <w:r w:rsidRPr="006A676B">
        <w:rPr>
          <w:rFonts w:ascii="Times New Roman" w:hAnsi="Times New Roman" w:cs="Times New Roman"/>
        </w:rPr>
        <w:t> (2022):130. https://www.ssrn.com/abstract=4251540.</w:t>
      </w:r>
    </w:p>
    <w:p w14:paraId="32CF89C2"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[12]</w:t>
      </w:r>
      <w:r>
        <w:rPr>
          <w:rFonts w:ascii="Times New Roman" w:hAnsi="Times New Roman" w:cs="Times New Roman"/>
        </w:rPr>
        <w:tab/>
      </w:r>
      <w:proofErr w:type="spellStart"/>
      <w:r w:rsidRPr="006A676B">
        <w:rPr>
          <w:rFonts w:ascii="Times New Roman" w:hAnsi="Times New Roman" w:cs="Times New Roman"/>
        </w:rPr>
        <w:t>Brunsden</w:t>
      </w:r>
      <w:proofErr w:type="spellEnd"/>
      <w:r w:rsidRPr="006A676B">
        <w:rPr>
          <w:rFonts w:ascii="Times New Roman" w:hAnsi="Times New Roman" w:cs="Times New Roman"/>
        </w:rPr>
        <w:t>, J. and Robinson, D., “Disneyland Paris Ditches Pricing Policy.” </w:t>
      </w:r>
      <w:r w:rsidRPr="006A676B">
        <w:rPr>
          <w:rFonts w:ascii="Times New Roman" w:hAnsi="Times New Roman" w:cs="Times New Roman"/>
          <w:i/>
          <w:iCs/>
        </w:rPr>
        <w:t>Financial Times</w:t>
      </w:r>
      <w:r w:rsidRPr="006A676B">
        <w:rPr>
          <w:rFonts w:ascii="Times New Roman" w:hAnsi="Times New Roman" w:cs="Times New Roman"/>
        </w:rPr>
        <w:t> (2016). https://www.ft.com/content/e472ee c2-031b-11e6-af1d-c47326021344</w:t>
      </w:r>
    </w:p>
    <w:p w14:paraId="5EE49DC2"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lastRenderedPageBreak/>
        <w:t>[13] </w:t>
      </w:r>
      <w:r>
        <w:rPr>
          <w:rFonts w:ascii="Times New Roman" w:hAnsi="Times New Roman" w:cs="Times New Roman"/>
        </w:rPr>
        <w:tab/>
      </w:r>
      <w:r w:rsidRPr="006A676B">
        <w:rPr>
          <w:rFonts w:ascii="Times New Roman" w:hAnsi="Times New Roman" w:cs="Times New Roman"/>
        </w:rPr>
        <w:t>Bu, F. et al, “Privacy by Design” Implementation: Information Systems Engineers’ Perspective”. </w:t>
      </w:r>
      <w:r w:rsidRPr="006A676B">
        <w:rPr>
          <w:rFonts w:ascii="Times New Roman" w:hAnsi="Times New Roman" w:cs="Times New Roman"/>
          <w:i/>
          <w:iCs/>
        </w:rPr>
        <w:t>Management</w:t>
      </w:r>
      <w:r w:rsidRPr="006A676B">
        <w:rPr>
          <w:rFonts w:ascii="Times New Roman" w:hAnsi="Times New Roman" w:cs="Times New Roman"/>
        </w:rPr>
        <w:t> 53 (2020):102124</w:t>
      </w:r>
    </w:p>
    <w:p w14:paraId="038503DB"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[14] </w:t>
      </w:r>
      <w:r>
        <w:rPr>
          <w:rFonts w:ascii="Times New Roman" w:hAnsi="Times New Roman" w:cs="Times New Roman"/>
        </w:rPr>
        <w:tab/>
      </w:r>
      <w:r w:rsidRPr="006A676B">
        <w:rPr>
          <w:rFonts w:ascii="Times New Roman" w:hAnsi="Times New Roman" w:cs="Times New Roman"/>
        </w:rPr>
        <w:t>Calder-Wang, S. and G. H. “Coordinated vs Efficient Prices. The Impact of Algorithmic Pricing on Multifamily Rental Markets”. </w:t>
      </w:r>
      <w:r w:rsidRPr="006A676B">
        <w:rPr>
          <w:rFonts w:ascii="Times New Roman" w:hAnsi="Times New Roman" w:cs="Times New Roman"/>
          <w:i/>
          <w:iCs/>
        </w:rPr>
        <w:t>SSRN Electronic Journal</w:t>
      </w:r>
      <w:r w:rsidRPr="006A676B">
        <w:rPr>
          <w:rFonts w:ascii="Times New Roman" w:hAnsi="Times New Roman" w:cs="Times New Roman"/>
        </w:rPr>
        <w:t> (Advance Online Publication) (2023). https://doin.org/10.2139/SSRN. 4403058</w:t>
      </w:r>
    </w:p>
    <w:p w14:paraId="20F19D03"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[15] </w:t>
      </w:r>
      <w:r>
        <w:rPr>
          <w:rFonts w:ascii="Times New Roman" w:hAnsi="Times New Roman" w:cs="Times New Roman"/>
        </w:rPr>
        <w:tab/>
      </w:r>
      <w:r w:rsidRPr="006A676B">
        <w:rPr>
          <w:rFonts w:ascii="Times New Roman" w:hAnsi="Times New Roman" w:cs="Times New Roman"/>
        </w:rPr>
        <w:t>Calder-Wang, S. and Kim, G. H., “Coordinated vs Efficient, Prices: The Impact of Algorithmic Pricing on Multifamily Rental Markets”. </w:t>
      </w:r>
      <w:r w:rsidRPr="006A676B">
        <w:rPr>
          <w:rFonts w:ascii="Times New Roman" w:hAnsi="Times New Roman" w:cs="Times New Roman"/>
          <w:i/>
          <w:iCs/>
        </w:rPr>
        <w:t>SSRN Electronic Journal</w:t>
      </w:r>
      <w:r w:rsidRPr="006A676B">
        <w:rPr>
          <w:rFonts w:ascii="Times New Roman" w:hAnsi="Times New Roman" w:cs="Times New Roman"/>
        </w:rPr>
        <w:t> Advance online Publication (2023). https://doi.org/10.2139/ssrn.4403058.</w:t>
      </w:r>
    </w:p>
    <w:p w14:paraId="70213542"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[16] </w:t>
      </w:r>
      <w:r>
        <w:rPr>
          <w:rFonts w:ascii="Times New Roman" w:hAnsi="Times New Roman" w:cs="Times New Roman"/>
        </w:rPr>
        <w:tab/>
      </w:r>
      <w:r w:rsidRPr="006A676B">
        <w:rPr>
          <w:rFonts w:ascii="Times New Roman" w:hAnsi="Times New Roman" w:cs="Times New Roman"/>
        </w:rPr>
        <w:t>Calvano, C. et al, “Artificial Intelligence, Algorithmic Pricing, and Collusion”. </w:t>
      </w:r>
      <w:r w:rsidRPr="006A676B">
        <w:rPr>
          <w:rFonts w:ascii="Times New Roman" w:hAnsi="Times New Roman" w:cs="Times New Roman"/>
          <w:i/>
          <w:iCs/>
        </w:rPr>
        <w:t>American Economic Review</w:t>
      </w:r>
      <w:r w:rsidRPr="006A676B">
        <w:rPr>
          <w:rFonts w:ascii="Times New Roman" w:hAnsi="Times New Roman" w:cs="Times New Roman"/>
        </w:rPr>
        <w:t> 110, no. 10 (2020):3267-97. https://doi.org/10.1257/aer.20190623.</w:t>
      </w:r>
    </w:p>
    <w:p w14:paraId="45051585"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[17] </w:t>
      </w:r>
      <w:r>
        <w:rPr>
          <w:rFonts w:ascii="Times New Roman" w:hAnsi="Times New Roman" w:cs="Times New Roman"/>
        </w:rPr>
        <w:tab/>
      </w:r>
      <w:r w:rsidRPr="006A676B">
        <w:rPr>
          <w:rFonts w:ascii="Times New Roman" w:hAnsi="Times New Roman" w:cs="Times New Roman"/>
        </w:rPr>
        <w:t>Calvano, E. et al, “Artificial Intelligence, Algorithmic Pricing and Collusion”. </w:t>
      </w:r>
      <w:r w:rsidRPr="006A676B">
        <w:rPr>
          <w:rFonts w:ascii="Times New Roman" w:hAnsi="Times New Roman" w:cs="Times New Roman"/>
          <w:i/>
          <w:iCs/>
        </w:rPr>
        <w:t>American Economic Review</w:t>
      </w:r>
      <w:r w:rsidRPr="006A676B">
        <w:rPr>
          <w:rFonts w:ascii="Times New Roman" w:hAnsi="Times New Roman" w:cs="Times New Roman"/>
        </w:rPr>
        <w:t> 110, (2020): 3267.</w:t>
      </w:r>
    </w:p>
    <w:p w14:paraId="6F17628F"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[18] </w:t>
      </w:r>
      <w:r>
        <w:rPr>
          <w:rFonts w:ascii="Times New Roman" w:hAnsi="Times New Roman" w:cs="Times New Roman"/>
        </w:rPr>
        <w:tab/>
      </w:r>
      <w:r w:rsidRPr="006A676B">
        <w:rPr>
          <w:rFonts w:ascii="Times New Roman" w:hAnsi="Times New Roman" w:cs="Times New Roman"/>
        </w:rPr>
        <w:t>Calvano, E. et al, “Protecting Consumers from collusive Prices Due to AI”. </w:t>
      </w:r>
      <w:r w:rsidRPr="006A676B">
        <w:rPr>
          <w:rFonts w:ascii="Times New Roman" w:hAnsi="Times New Roman" w:cs="Times New Roman"/>
          <w:i/>
          <w:iCs/>
        </w:rPr>
        <w:t>Science</w:t>
      </w:r>
      <w:r w:rsidRPr="006A676B">
        <w:rPr>
          <w:rFonts w:ascii="Times New Roman" w:hAnsi="Times New Roman" w:cs="Times New Roman"/>
        </w:rPr>
        <w:t> 370, (2020): 1040 – 1041</w:t>
      </w:r>
    </w:p>
    <w:p w14:paraId="6F2D0095"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[19] </w:t>
      </w:r>
      <w:r>
        <w:rPr>
          <w:rFonts w:ascii="Times New Roman" w:hAnsi="Times New Roman" w:cs="Times New Roman"/>
        </w:rPr>
        <w:tab/>
      </w:r>
      <w:r w:rsidRPr="006A676B">
        <w:rPr>
          <w:rFonts w:ascii="Times New Roman" w:hAnsi="Times New Roman" w:cs="Times New Roman"/>
        </w:rPr>
        <w:t>Chen, J., </w:t>
      </w:r>
      <w:r w:rsidRPr="006A676B">
        <w:rPr>
          <w:rFonts w:ascii="Times New Roman" w:hAnsi="Times New Roman" w:cs="Times New Roman"/>
          <w:i/>
          <w:iCs/>
        </w:rPr>
        <w:t xml:space="preserve">Regulating Online </w:t>
      </w:r>
      <w:proofErr w:type="spellStart"/>
      <w:r w:rsidRPr="006A676B">
        <w:rPr>
          <w:rFonts w:ascii="Times New Roman" w:hAnsi="Times New Roman" w:cs="Times New Roman"/>
          <w:i/>
          <w:iCs/>
        </w:rPr>
        <w:t>Behavioural</w:t>
      </w:r>
      <w:proofErr w:type="spellEnd"/>
      <w:r w:rsidRPr="006A676B">
        <w:rPr>
          <w:rFonts w:ascii="Times New Roman" w:hAnsi="Times New Roman" w:cs="Times New Roman"/>
          <w:i/>
          <w:iCs/>
        </w:rPr>
        <w:t xml:space="preserve"> Advertising through Data Protection Law</w:t>
      </w:r>
      <w:r w:rsidRPr="006A676B">
        <w:rPr>
          <w:rFonts w:ascii="Times New Roman" w:hAnsi="Times New Roman" w:cs="Times New Roman"/>
        </w:rPr>
        <w:t> (Edward Elgar Publishing 2021). 84-85. https://www.elgaronline.com/view/9781839108297.xml</w:t>
      </w:r>
    </w:p>
    <w:p w14:paraId="2C7C3F0E"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[20] </w:t>
      </w:r>
      <w:r>
        <w:rPr>
          <w:rFonts w:ascii="Times New Roman" w:hAnsi="Times New Roman" w:cs="Times New Roman"/>
        </w:rPr>
        <w:tab/>
      </w:r>
      <w:r w:rsidRPr="006A676B">
        <w:rPr>
          <w:rFonts w:ascii="Times New Roman" w:hAnsi="Times New Roman" w:cs="Times New Roman"/>
        </w:rPr>
        <w:t xml:space="preserve">Coker, J. and </w:t>
      </w:r>
      <w:proofErr w:type="spellStart"/>
      <w:r w:rsidRPr="006A676B">
        <w:rPr>
          <w:rFonts w:ascii="Times New Roman" w:hAnsi="Times New Roman" w:cs="Times New Roman"/>
        </w:rPr>
        <w:t>Izaret</w:t>
      </w:r>
      <w:proofErr w:type="spellEnd"/>
      <w:r w:rsidRPr="006A676B">
        <w:rPr>
          <w:rFonts w:ascii="Times New Roman" w:hAnsi="Times New Roman" w:cs="Times New Roman"/>
        </w:rPr>
        <w:t>, J. M., “Progressive Pricing: The Ethical Case for Price Personalization”. </w:t>
      </w:r>
      <w:r w:rsidRPr="006A676B">
        <w:rPr>
          <w:rFonts w:ascii="Times New Roman" w:hAnsi="Times New Roman" w:cs="Times New Roman"/>
          <w:i/>
          <w:iCs/>
        </w:rPr>
        <w:t>Journal of Business Ethics</w:t>
      </w:r>
      <w:r w:rsidRPr="006A676B">
        <w:rPr>
          <w:rFonts w:ascii="Times New Roman" w:hAnsi="Times New Roman" w:cs="Times New Roman"/>
        </w:rPr>
        <w:t> 173, (2021):387</w:t>
      </w:r>
    </w:p>
    <w:p w14:paraId="358BB75B"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[21] </w:t>
      </w:r>
      <w:r>
        <w:rPr>
          <w:rFonts w:ascii="Times New Roman" w:hAnsi="Times New Roman" w:cs="Times New Roman"/>
        </w:rPr>
        <w:tab/>
      </w:r>
      <w:proofErr w:type="spellStart"/>
      <w:r w:rsidRPr="006A676B">
        <w:rPr>
          <w:rFonts w:ascii="Times New Roman" w:hAnsi="Times New Roman" w:cs="Times New Roman"/>
        </w:rPr>
        <w:t>Colino</w:t>
      </w:r>
      <w:proofErr w:type="spellEnd"/>
      <w:r w:rsidRPr="006A676B">
        <w:rPr>
          <w:rFonts w:ascii="Times New Roman" w:hAnsi="Times New Roman" w:cs="Times New Roman"/>
        </w:rPr>
        <w:t>, S. M., “The Case against Alibaba in China and its Wider Policy Repercussions”. </w:t>
      </w:r>
      <w:r w:rsidRPr="006A676B">
        <w:rPr>
          <w:rFonts w:ascii="Times New Roman" w:hAnsi="Times New Roman" w:cs="Times New Roman"/>
          <w:i/>
          <w:iCs/>
        </w:rPr>
        <w:t>Journal of Antitrust Enforcement</w:t>
      </w:r>
      <w:r w:rsidRPr="006A676B">
        <w:rPr>
          <w:rFonts w:ascii="Times New Roman" w:hAnsi="Times New Roman" w:cs="Times New Roman"/>
        </w:rPr>
        <w:t> 10, no. 1 (2022):217-229 https://doi.org/10.1093/jaenfo/jnab022.</w:t>
      </w:r>
    </w:p>
    <w:p w14:paraId="4C05EB8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[22] </w:t>
      </w:r>
      <w:r>
        <w:rPr>
          <w:rFonts w:ascii="Times New Roman" w:hAnsi="Times New Roman" w:cs="Times New Roman"/>
        </w:rPr>
        <w:tab/>
      </w:r>
      <w:r w:rsidRPr="006A676B">
        <w:rPr>
          <w:rFonts w:ascii="Times New Roman" w:hAnsi="Times New Roman" w:cs="Times New Roman"/>
        </w:rPr>
        <w:t>Crane, E., “Uber, Lyft Ripped for Surging NYC Prices during Storm, Flooding ‘Shine Balls’”. </w:t>
      </w:r>
      <w:r w:rsidRPr="006A676B">
        <w:rPr>
          <w:rFonts w:ascii="Times New Roman" w:hAnsi="Times New Roman" w:cs="Times New Roman"/>
          <w:i/>
          <w:iCs/>
        </w:rPr>
        <w:t>New York Post</w:t>
      </w:r>
      <w:r w:rsidRPr="006A676B">
        <w:rPr>
          <w:rFonts w:ascii="Times New Roman" w:hAnsi="Times New Roman" w:cs="Times New Roman"/>
        </w:rPr>
        <w:t> (29 September, 2023). https://nypost.com/2023/09/29/New-Yorkers-rip-uber-lyft-for-surging-prices-during-storm/</w:t>
      </w:r>
    </w:p>
    <w:p w14:paraId="1A29B991"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[23] </w:t>
      </w:r>
      <w:r>
        <w:rPr>
          <w:rFonts w:ascii="Times New Roman" w:hAnsi="Times New Roman" w:cs="Times New Roman"/>
        </w:rPr>
        <w:tab/>
      </w:r>
      <w:proofErr w:type="spellStart"/>
      <w:r w:rsidRPr="006A676B">
        <w:rPr>
          <w:rFonts w:ascii="Times New Roman" w:hAnsi="Times New Roman" w:cs="Times New Roman"/>
        </w:rPr>
        <w:t>Dastin</w:t>
      </w:r>
      <w:proofErr w:type="spellEnd"/>
      <w:r w:rsidRPr="006A676B">
        <w:rPr>
          <w:rFonts w:ascii="Times New Roman" w:hAnsi="Times New Roman" w:cs="Times New Roman"/>
        </w:rPr>
        <w:t>, J., “Amazon Scraps Secret AI Recruiting Tool that showed Bias against Women”. </w:t>
      </w:r>
      <w:r w:rsidRPr="006A676B">
        <w:rPr>
          <w:rFonts w:ascii="Times New Roman" w:hAnsi="Times New Roman" w:cs="Times New Roman"/>
          <w:i/>
          <w:iCs/>
        </w:rPr>
        <w:t>REUTERS</w:t>
      </w:r>
      <w:r w:rsidRPr="006A676B">
        <w:rPr>
          <w:rFonts w:ascii="Times New Roman" w:hAnsi="Times New Roman" w:cs="Times New Roman"/>
        </w:rPr>
        <w:t> (10 Oct. 2018). https://www.reuters.com/article/US-amazon-com-jobs-automation-insight/amazonscraps-secret-ai-recruiting-tool-that-showed-bias-against-women-idUSKCN1MK08G</w:t>
      </w:r>
    </w:p>
    <w:p w14:paraId="4DC0BE80"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[24] </w:t>
      </w:r>
      <w:r>
        <w:rPr>
          <w:rFonts w:ascii="Times New Roman" w:hAnsi="Times New Roman" w:cs="Times New Roman"/>
        </w:rPr>
        <w:tab/>
      </w:r>
      <w:proofErr w:type="spellStart"/>
      <w:r w:rsidRPr="006A676B">
        <w:rPr>
          <w:rFonts w:ascii="Times New Roman" w:hAnsi="Times New Roman" w:cs="Times New Roman"/>
        </w:rPr>
        <w:t>Duami</w:t>
      </w:r>
      <w:proofErr w:type="spellEnd"/>
      <w:r w:rsidRPr="006A676B">
        <w:rPr>
          <w:rFonts w:ascii="Times New Roman" w:hAnsi="Times New Roman" w:cs="Times New Roman"/>
        </w:rPr>
        <w:t xml:space="preserve">, N., </w:t>
      </w:r>
      <w:proofErr w:type="spellStart"/>
      <w:r w:rsidRPr="006A676B">
        <w:rPr>
          <w:rFonts w:ascii="Times New Roman" w:hAnsi="Times New Roman" w:cs="Times New Roman"/>
        </w:rPr>
        <w:t>Barasch</w:t>
      </w:r>
      <w:proofErr w:type="spellEnd"/>
      <w:r w:rsidRPr="006A676B">
        <w:rPr>
          <w:rFonts w:ascii="Times New Roman" w:hAnsi="Times New Roman" w:cs="Times New Roman"/>
        </w:rPr>
        <w:t>, A. and Morwitz, V., “Demographic Pricing in the Digital Age Assessing Fairness Perceptions in Algorithmic Versus Human-Based Price Discrimination”. </w:t>
      </w:r>
      <w:r w:rsidRPr="006A676B">
        <w:rPr>
          <w:rFonts w:ascii="Times New Roman" w:hAnsi="Times New Roman" w:cs="Times New Roman"/>
          <w:i/>
          <w:iCs/>
        </w:rPr>
        <w:t>Journal of the Association for Consumer Research</w:t>
      </w:r>
      <w:r w:rsidRPr="006A676B">
        <w:rPr>
          <w:rFonts w:ascii="Times New Roman" w:hAnsi="Times New Roman" w:cs="Times New Roman"/>
        </w:rPr>
        <w:t> (2024) Advance Online Publication. https://doi.org/10.1086/729440.</w:t>
      </w:r>
    </w:p>
    <w:p w14:paraId="765911A2"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[25] </w:t>
      </w:r>
      <w:r>
        <w:rPr>
          <w:rFonts w:ascii="Times New Roman" w:hAnsi="Times New Roman" w:cs="Times New Roman"/>
        </w:rPr>
        <w:tab/>
      </w:r>
      <w:r w:rsidRPr="006A676B">
        <w:rPr>
          <w:rFonts w:ascii="Times New Roman" w:hAnsi="Times New Roman" w:cs="Times New Roman"/>
        </w:rPr>
        <w:t xml:space="preserve">Dube, J.P. and </w:t>
      </w:r>
      <w:proofErr w:type="spellStart"/>
      <w:r w:rsidRPr="006A676B">
        <w:rPr>
          <w:rFonts w:ascii="Times New Roman" w:hAnsi="Times New Roman" w:cs="Times New Roman"/>
        </w:rPr>
        <w:t>Misra</w:t>
      </w:r>
      <w:proofErr w:type="spellEnd"/>
      <w:r w:rsidRPr="006A676B">
        <w:rPr>
          <w:rFonts w:ascii="Times New Roman" w:hAnsi="Times New Roman" w:cs="Times New Roman"/>
        </w:rPr>
        <w:t>, S., “Personalized Pricing and Consumer Welfare”. </w:t>
      </w:r>
      <w:r w:rsidRPr="006A676B">
        <w:rPr>
          <w:rFonts w:ascii="Times New Roman" w:hAnsi="Times New Roman" w:cs="Times New Roman"/>
          <w:i/>
          <w:iCs/>
        </w:rPr>
        <w:t>The Journal of Political Economy</w:t>
      </w:r>
      <w:r w:rsidRPr="006A676B">
        <w:rPr>
          <w:rFonts w:ascii="Times New Roman" w:hAnsi="Times New Roman" w:cs="Times New Roman"/>
        </w:rPr>
        <w:t> 131, no. 1 (2023):131-89. https://doi.org/10.1086/720793</w:t>
      </w:r>
    </w:p>
    <w:p w14:paraId="52066B96"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lastRenderedPageBreak/>
        <w:t>[26] </w:t>
      </w:r>
      <w:r>
        <w:rPr>
          <w:rFonts w:ascii="Times New Roman" w:hAnsi="Times New Roman" w:cs="Times New Roman"/>
        </w:rPr>
        <w:tab/>
      </w:r>
      <w:r w:rsidRPr="006A676B">
        <w:rPr>
          <w:rFonts w:ascii="Times New Roman" w:hAnsi="Times New Roman" w:cs="Times New Roman"/>
        </w:rPr>
        <w:t>Esposito, F., “The GDPR Enshrines the Right to the Impersonal Price.” </w:t>
      </w:r>
      <w:r w:rsidRPr="006A676B">
        <w:rPr>
          <w:rFonts w:ascii="Times New Roman" w:hAnsi="Times New Roman" w:cs="Times New Roman"/>
          <w:i/>
          <w:iCs/>
        </w:rPr>
        <w:t>Computer Law &amp; Security Review</w:t>
      </w:r>
      <w:r w:rsidRPr="006A676B">
        <w:rPr>
          <w:rFonts w:ascii="Times New Roman" w:hAnsi="Times New Roman" w:cs="Times New Roman"/>
        </w:rPr>
        <w:t> 45, (2022) 105660.</w:t>
      </w:r>
    </w:p>
    <w:p w14:paraId="5B5A3D85"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[27] </w:t>
      </w:r>
      <w:r>
        <w:rPr>
          <w:rFonts w:ascii="Times New Roman" w:hAnsi="Times New Roman" w:cs="Times New Roman"/>
        </w:rPr>
        <w:tab/>
      </w:r>
      <w:r w:rsidRPr="006A676B">
        <w:rPr>
          <w:rFonts w:ascii="Times New Roman" w:hAnsi="Times New Roman" w:cs="Times New Roman"/>
        </w:rPr>
        <w:t>European Union, ‘Algorithms and Collusion – Note from the European Union”, (2017). https://one.oecd.org/doucment/DAF/COMP/WD(2017)12/en/pdf</w:t>
      </w:r>
    </w:p>
    <w:p w14:paraId="2FF703F7"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[28] </w:t>
      </w:r>
      <w:r>
        <w:rPr>
          <w:rFonts w:ascii="Times New Roman" w:hAnsi="Times New Roman" w:cs="Times New Roman"/>
        </w:rPr>
        <w:tab/>
      </w:r>
      <w:proofErr w:type="spellStart"/>
      <w:r w:rsidRPr="006A676B">
        <w:rPr>
          <w:rFonts w:ascii="Times New Roman" w:hAnsi="Times New Roman" w:cs="Times New Roman"/>
        </w:rPr>
        <w:t>Ezrachi</w:t>
      </w:r>
      <w:proofErr w:type="spellEnd"/>
      <w:r w:rsidRPr="006A676B">
        <w:rPr>
          <w:rFonts w:ascii="Times New Roman" w:hAnsi="Times New Roman" w:cs="Times New Roman"/>
        </w:rPr>
        <w:t xml:space="preserve">, A. and </w:t>
      </w:r>
      <w:proofErr w:type="spellStart"/>
      <w:r w:rsidRPr="006A676B">
        <w:rPr>
          <w:rFonts w:ascii="Times New Roman" w:hAnsi="Times New Roman" w:cs="Times New Roman"/>
        </w:rPr>
        <w:t>Stucke</w:t>
      </w:r>
      <w:proofErr w:type="spellEnd"/>
      <w:r w:rsidRPr="006A676B">
        <w:rPr>
          <w:rFonts w:ascii="Times New Roman" w:hAnsi="Times New Roman" w:cs="Times New Roman"/>
        </w:rPr>
        <w:t>, M. E., “Artificial Intelligence &amp; Collusion: When Computers Inhibit Competition”. </w:t>
      </w:r>
      <w:r w:rsidRPr="006A676B">
        <w:rPr>
          <w:rFonts w:ascii="Times New Roman" w:hAnsi="Times New Roman" w:cs="Times New Roman"/>
          <w:i/>
          <w:iCs/>
        </w:rPr>
        <w:t>University of Illinois Law Review</w:t>
      </w:r>
      <w:r w:rsidRPr="006A676B">
        <w:rPr>
          <w:rFonts w:ascii="Times New Roman" w:hAnsi="Times New Roman" w:cs="Times New Roman"/>
        </w:rPr>
        <w:t> 32, (2017):1775, 1795.</w:t>
      </w:r>
    </w:p>
    <w:p w14:paraId="325FDCBE"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[29] </w:t>
      </w:r>
      <w:r>
        <w:rPr>
          <w:rFonts w:ascii="Times New Roman" w:hAnsi="Times New Roman" w:cs="Times New Roman"/>
        </w:rPr>
        <w:tab/>
      </w:r>
      <w:r w:rsidRPr="006A676B">
        <w:rPr>
          <w:rFonts w:ascii="Times New Roman" w:hAnsi="Times New Roman" w:cs="Times New Roman"/>
        </w:rPr>
        <w:t xml:space="preserve">Fish, S., </w:t>
      </w:r>
      <w:proofErr w:type="spellStart"/>
      <w:r w:rsidRPr="006A676B">
        <w:rPr>
          <w:rFonts w:ascii="Times New Roman" w:hAnsi="Times New Roman" w:cs="Times New Roman"/>
        </w:rPr>
        <w:t>Gonczarowski</w:t>
      </w:r>
      <w:proofErr w:type="spellEnd"/>
      <w:r w:rsidRPr="006A676B">
        <w:rPr>
          <w:rFonts w:ascii="Times New Roman" w:hAnsi="Times New Roman" w:cs="Times New Roman"/>
        </w:rPr>
        <w:t xml:space="preserve">, Y. A. and </w:t>
      </w:r>
      <w:proofErr w:type="spellStart"/>
      <w:r w:rsidRPr="006A676B">
        <w:rPr>
          <w:rFonts w:ascii="Times New Roman" w:hAnsi="Times New Roman" w:cs="Times New Roman"/>
        </w:rPr>
        <w:t>Shorrer</w:t>
      </w:r>
      <w:proofErr w:type="spellEnd"/>
      <w:r w:rsidRPr="006A676B">
        <w:rPr>
          <w:rFonts w:ascii="Times New Roman" w:hAnsi="Times New Roman" w:cs="Times New Roman"/>
        </w:rPr>
        <w:t>, R. I., “Algorithmic Collusion by Large Language Models”, </w:t>
      </w:r>
      <w:proofErr w:type="spellStart"/>
      <w:r w:rsidRPr="006A676B">
        <w:rPr>
          <w:rFonts w:ascii="Times New Roman" w:hAnsi="Times New Roman" w:cs="Times New Roman"/>
          <w:i/>
          <w:iCs/>
        </w:rPr>
        <w:t>arXiv</w:t>
      </w:r>
      <w:proofErr w:type="spellEnd"/>
      <w:r w:rsidRPr="006A676B">
        <w:rPr>
          <w:rFonts w:ascii="Times New Roman" w:hAnsi="Times New Roman" w:cs="Times New Roman"/>
        </w:rPr>
        <w:t> (2024). https://doi.org/10.48550/arXiv.2024.00806</w:t>
      </w:r>
    </w:p>
    <w:p w14:paraId="22A43FD7"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[30] </w:t>
      </w:r>
      <w:r>
        <w:rPr>
          <w:rFonts w:ascii="Times New Roman" w:hAnsi="Times New Roman" w:cs="Times New Roman"/>
        </w:rPr>
        <w:tab/>
      </w:r>
      <w:r w:rsidRPr="006A676B">
        <w:rPr>
          <w:rFonts w:ascii="Times New Roman" w:hAnsi="Times New Roman" w:cs="Times New Roman"/>
        </w:rPr>
        <w:t xml:space="preserve">Fu, R. </w:t>
      </w:r>
      <w:proofErr w:type="spellStart"/>
      <w:r w:rsidRPr="006A676B">
        <w:rPr>
          <w:rFonts w:ascii="Times New Roman" w:hAnsi="Times New Roman" w:cs="Times New Roman"/>
        </w:rPr>
        <w:t>Jin</w:t>
      </w:r>
      <w:proofErr w:type="spellEnd"/>
      <w:r w:rsidRPr="006A676B">
        <w:rPr>
          <w:rFonts w:ascii="Times New Roman" w:hAnsi="Times New Roman" w:cs="Times New Roman"/>
        </w:rPr>
        <w:t xml:space="preserve">, G. Z. and Liu, M., “Does Human-Algorithm Feedback Loop Lead to Error Propagation? Evidence from </w:t>
      </w:r>
      <w:proofErr w:type="spellStart"/>
      <w:r w:rsidRPr="006A676B">
        <w:rPr>
          <w:rFonts w:ascii="Times New Roman" w:hAnsi="Times New Roman" w:cs="Times New Roman"/>
        </w:rPr>
        <w:t>Zillows’s</w:t>
      </w:r>
      <w:proofErr w:type="spellEnd"/>
      <w:r w:rsidRPr="006A676B">
        <w:rPr>
          <w:rFonts w:ascii="Times New Roman" w:hAnsi="Times New Roman" w:cs="Times New Roman"/>
        </w:rPr>
        <w:t xml:space="preserve"> Zestimate”. </w:t>
      </w:r>
      <w:r w:rsidRPr="006A676B">
        <w:rPr>
          <w:rFonts w:ascii="Times New Roman" w:hAnsi="Times New Roman" w:cs="Times New Roman"/>
          <w:i/>
          <w:iCs/>
        </w:rPr>
        <w:t>Cambridge, MA: National Bureau of Economic Research</w:t>
      </w:r>
      <w:r w:rsidRPr="006A676B">
        <w:rPr>
          <w:rFonts w:ascii="Times New Roman" w:hAnsi="Times New Roman" w:cs="Times New Roman"/>
        </w:rPr>
        <w:t> (2022) https://doi.org/10.3386/W29880.</w:t>
      </w:r>
    </w:p>
    <w:p w14:paraId="1231D447"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[31] </w:t>
      </w:r>
      <w:r>
        <w:rPr>
          <w:rFonts w:ascii="Times New Roman" w:hAnsi="Times New Roman" w:cs="Times New Roman"/>
        </w:rPr>
        <w:tab/>
      </w:r>
      <w:r w:rsidRPr="006A676B">
        <w:rPr>
          <w:rFonts w:ascii="Times New Roman" w:hAnsi="Times New Roman" w:cs="Times New Roman"/>
        </w:rPr>
        <w:t>Gao, Y. and Han, A. D. W., “Algorithmic Price Discrimination on online Platforms and Anti-trust Enforcement in China’s Digital Economy”, </w:t>
      </w:r>
      <w:r w:rsidRPr="006A676B">
        <w:rPr>
          <w:rFonts w:ascii="Times New Roman" w:hAnsi="Times New Roman" w:cs="Times New Roman"/>
          <w:i/>
          <w:iCs/>
        </w:rPr>
        <w:t>The Anti-trust Source</w:t>
      </w:r>
      <w:r w:rsidRPr="006A676B">
        <w:rPr>
          <w:rFonts w:ascii="Times New Roman" w:hAnsi="Times New Roman" w:cs="Times New Roman"/>
        </w:rPr>
        <w:t> 2017, no. 1 (2018)</w:t>
      </w:r>
    </w:p>
    <w:p w14:paraId="1CA971F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[32] </w:t>
      </w:r>
      <w:r>
        <w:rPr>
          <w:rFonts w:ascii="Times New Roman" w:hAnsi="Times New Roman" w:cs="Times New Roman"/>
        </w:rPr>
        <w:tab/>
      </w:r>
      <w:r w:rsidRPr="006A676B">
        <w:rPr>
          <w:rFonts w:ascii="Times New Roman" w:hAnsi="Times New Roman" w:cs="Times New Roman"/>
        </w:rPr>
        <w:t>Ge, J. and Chen, L., “The Obligation to Provide ‘Non-</w:t>
      </w:r>
      <w:proofErr w:type="spellStart"/>
      <w:r w:rsidRPr="006A676B">
        <w:rPr>
          <w:rFonts w:ascii="Times New Roman" w:hAnsi="Times New Roman" w:cs="Times New Roman"/>
        </w:rPr>
        <w:t>Personalised</w:t>
      </w:r>
      <w:proofErr w:type="spellEnd"/>
      <w:r w:rsidRPr="006A676B">
        <w:rPr>
          <w:rFonts w:ascii="Times New Roman" w:hAnsi="Times New Roman" w:cs="Times New Roman"/>
        </w:rPr>
        <w:t xml:space="preserve"> Search Results under the Chinese E-commerce Law”. </w:t>
      </w:r>
      <w:r w:rsidRPr="006A676B">
        <w:rPr>
          <w:rFonts w:ascii="Times New Roman" w:hAnsi="Times New Roman" w:cs="Times New Roman"/>
          <w:i/>
          <w:iCs/>
        </w:rPr>
        <w:t>Computer Law &amp; Security</w:t>
      </w:r>
    </w:p>
    <w:p w14:paraId="2B86308E"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[33] </w:t>
      </w:r>
      <w:r>
        <w:rPr>
          <w:rFonts w:ascii="Times New Roman" w:hAnsi="Times New Roman" w:cs="Times New Roman"/>
        </w:rPr>
        <w:tab/>
      </w:r>
      <w:proofErr w:type="spellStart"/>
      <w:r w:rsidRPr="006A676B">
        <w:rPr>
          <w:rFonts w:ascii="Times New Roman" w:hAnsi="Times New Roman" w:cs="Times New Roman"/>
        </w:rPr>
        <w:t>Gerlick</w:t>
      </w:r>
      <w:proofErr w:type="spellEnd"/>
      <w:r w:rsidRPr="006A676B">
        <w:rPr>
          <w:rFonts w:ascii="Times New Roman" w:hAnsi="Times New Roman" w:cs="Times New Roman"/>
        </w:rPr>
        <w:t xml:space="preserve">, J. A. and </w:t>
      </w:r>
      <w:proofErr w:type="spellStart"/>
      <w:r w:rsidRPr="006A676B">
        <w:rPr>
          <w:rFonts w:ascii="Times New Roman" w:hAnsi="Times New Roman" w:cs="Times New Roman"/>
        </w:rPr>
        <w:t>Liozu</w:t>
      </w:r>
      <w:proofErr w:type="spellEnd"/>
      <w:r w:rsidRPr="006A676B">
        <w:rPr>
          <w:rFonts w:ascii="Times New Roman" w:hAnsi="Times New Roman" w:cs="Times New Roman"/>
        </w:rPr>
        <w:t>, S. M., “Ethical and Legal Considerations of Artificial Intelligence and Algorithmic Decision-making in Personalized Pricing”. </w:t>
      </w:r>
      <w:r w:rsidRPr="006A676B">
        <w:rPr>
          <w:rFonts w:ascii="Times New Roman" w:hAnsi="Times New Roman" w:cs="Times New Roman"/>
          <w:i/>
          <w:iCs/>
        </w:rPr>
        <w:t>Journal of Revenue and Pricing Management</w:t>
      </w:r>
      <w:r w:rsidRPr="006A676B">
        <w:rPr>
          <w:rFonts w:ascii="Times New Roman" w:hAnsi="Times New Roman" w:cs="Times New Roman"/>
        </w:rPr>
        <w:t> 19, no. 85 (2020). https://doi.org/10.1057/S41272-019-00225-2</w:t>
      </w:r>
    </w:p>
    <w:p w14:paraId="56017BEB" w14:textId="77777777" w:rsidR="0092341A" w:rsidRPr="006A676B" w:rsidRDefault="0092341A" w:rsidP="0092341A">
      <w:pPr>
        <w:jc w:val="both"/>
        <w:rPr>
          <w:rFonts w:ascii="Times New Roman" w:hAnsi="Times New Roman" w:cs="Times New Roman"/>
        </w:rPr>
      </w:pPr>
      <w:r w:rsidRPr="006A676B">
        <w:rPr>
          <w:rFonts w:ascii="Times New Roman" w:hAnsi="Times New Roman" w:cs="Times New Roman"/>
        </w:rPr>
        <w:t>[34] </w:t>
      </w:r>
      <w:r>
        <w:rPr>
          <w:rFonts w:ascii="Times New Roman" w:hAnsi="Times New Roman" w:cs="Times New Roman"/>
        </w:rPr>
        <w:tab/>
      </w:r>
      <w:r w:rsidRPr="006A676B">
        <w:rPr>
          <w:rFonts w:ascii="Times New Roman" w:hAnsi="Times New Roman" w:cs="Times New Roman"/>
        </w:rPr>
        <w:t>Gillis, T., “The Input Fallacy”. </w:t>
      </w:r>
      <w:r w:rsidRPr="006A676B">
        <w:rPr>
          <w:rFonts w:ascii="Times New Roman" w:hAnsi="Times New Roman" w:cs="Times New Roman"/>
          <w:i/>
          <w:iCs/>
        </w:rPr>
        <w:t>Minn. L. Rev.</w:t>
      </w:r>
      <w:r w:rsidRPr="006A676B">
        <w:rPr>
          <w:rFonts w:ascii="Times New Roman" w:hAnsi="Times New Roman" w:cs="Times New Roman"/>
        </w:rPr>
        <w:t> 106 (2022): 1184.</w:t>
      </w:r>
    </w:p>
    <w:p w14:paraId="11FBD964"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[35] </w:t>
      </w:r>
      <w:r>
        <w:rPr>
          <w:rFonts w:ascii="Times New Roman" w:hAnsi="Times New Roman" w:cs="Times New Roman"/>
        </w:rPr>
        <w:tab/>
      </w:r>
      <w:proofErr w:type="spellStart"/>
      <w:r w:rsidRPr="006A676B">
        <w:rPr>
          <w:rFonts w:ascii="Times New Roman" w:hAnsi="Times New Roman" w:cs="Times New Roman"/>
        </w:rPr>
        <w:t>Greeners</w:t>
      </w:r>
      <w:proofErr w:type="spellEnd"/>
      <w:r w:rsidRPr="006A676B">
        <w:rPr>
          <w:rFonts w:ascii="Times New Roman" w:hAnsi="Times New Roman" w:cs="Times New Roman"/>
        </w:rPr>
        <w:t>, R., Webster, G. and Toner, H., “Translation: Internet Information Service Algorithmic Recommendation Management Provisions-Effective March 1, 2022”, </w:t>
      </w:r>
      <w:r w:rsidRPr="006A676B">
        <w:rPr>
          <w:rFonts w:ascii="Times New Roman" w:hAnsi="Times New Roman" w:cs="Times New Roman"/>
          <w:i/>
          <w:iCs/>
        </w:rPr>
        <w:t>Digichima</w:t>
      </w:r>
      <w:r w:rsidRPr="006A676B">
        <w:rPr>
          <w:rFonts w:ascii="Times New Roman" w:hAnsi="Times New Roman" w:cs="Times New Roman"/>
        </w:rPr>
        <w:t> (2022). https://digichima.standford.edu/work/translation/-internet-information-service-algorithmic-recommendation-managment-provisions-effective-march-1-2022/</w:t>
      </w:r>
    </w:p>
    <w:p w14:paraId="05CF7DD7"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[36] </w:t>
      </w:r>
      <w:r>
        <w:rPr>
          <w:rFonts w:ascii="Times New Roman" w:hAnsi="Times New Roman" w:cs="Times New Roman"/>
        </w:rPr>
        <w:tab/>
      </w:r>
      <w:proofErr w:type="spellStart"/>
      <w:r w:rsidRPr="006A676B">
        <w:rPr>
          <w:rFonts w:ascii="Times New Roman" w:hAnsi="Times New Roman" w:cs="Times New Roman"/>
        </w:rPr>
        <w:t>Grochuwski</w:t>
      </w:r>
      <w:proofErr w:type="spellEnd"/>
      <w:r w:rsidRPr="006A676B">
        <w:rPr>
          <w:rFonts w:ascii="Times New Roman" w:hAnsi="Times New Roman" w:cs="Times New Roman"/>
        </w:rPr>
        <w:t>, M. et al, “Algorithmic Price Discrimination and Consumer Protection; A Digital Arms Race”. </w:t>
      </w:r>
      <w:r w:rsidRPr="006A676B">
        <w:rPr>
          <w:rFonts w:ascii="Times New Roman" w:hAnsi="Times New Roman" w:cs="Times New Roman"/>
          <w:i/>
          <w:iCs/>
        </w:rPr>
        <w:t>Technology and Regulation</w:t>
      </w:r>
      <w:r w:rsidRPr="006A676B">
        <w:rPr>
          <w:rFonts w:ascii="Times New Roman" w:hAnsi="Times New Roman" w:cs="Times New Roman"/>
        </w:rPr>
        <w:t> (2022): 36-47. https//doi.org/10.26116/techreg.2022.004.</w:t>
      </w:r>
    </w:p>
    <w:p w14:paraId="041B508A"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[37] </w:t>
      </w:r>
      <w:r>
        <w:rPr>
          <w:rFonts w:ascii="Times New Roman" w:hAnsi="Times New Roman" w:cs="Times New Roman"/>
        </w:rPr>
        <w:tab/>
      </w:r>
      <w:r w:rsidRPr="006A676B">
        <w:rPr>
          <w:rFonts w:ascii="Times New Roman" w:hAnsi="Times New Roman" w:cs="Times New Roman"/>
        </w:rPr>
        <w:t>Gunderson, L., “Amazon’s ‘dynamic’ Prices Get Some Static”. </w:t>
      </w:r>
      <w:r w:rsidRPr="006A676B">
        <w:rPr>
          <w:rFonts w:ascii="Times New Roman" w:hAnsi="Times New Roman" w:cs="Times New Roman"/>
          <w:i/>
          <w:iCs/>
        </w:rPr>
        <w:t>The Oregnonian</w:t>
      </w:r>
      <w:r w:rsidRPr="006A676B">
        <w:rPr>
          <w:rFonts w:ascii="Times New Roman" w:hAnsi="Times New Roman" w:cs="Times New Roman"/>
        </w:rPr>
        <w:t> (2012). https://www.oregonlive.com/complaintdesk/2012/05/amazon-dynamic-prices-get-some.html</w:t>
      </w:r>
    </w:p>
    <w:p w14:paraId="26ED70C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[38] </w:t>
      </w:r>
      <w:r>
        <w:rPr>
          <w:rFonts w:ascii="Times New Roman" w:hAnsi="Times New Roman" w:cs="Times New Roman"/>
        </w:rPr>
        <w:tab/>
      </w:r>
      <w:r w:rsidRPr="006A676B">
        <w:rPr>
          <w:rFonts w:ascii="Times New Roman" w:hAnsi="Times New Roman" w:cs="Times New Roman"/>
        </w:rPr>
        <w:t>Hao, K., “China May Be Chasing Impossible Dream by Trying to Harness Internet Algorithms.” </w:t>
      </w:r>
      <w:r w:rsidRPr="006A676B">
        <w:rPr>
          <w:rFonts w:ascii="Times New Roman" w:hAnsi="Times New Roman" w:cs="Times New Roman"/>
          <w:i/>
          <w:iCs/>
        </w:rPr>
        <w:t>Wall Street Journal</w:t>
      </w:r>
      <w:r w:rsidRPr="006A676B">
        <w:rPr>
          <w:rFonts w:ascii="Times New Roman" w:hAnsi="Times New Roman" w:cs="Times New Roman"/>
        </w:rPr>
        <w:t> (30 August, 2022).</w:t>
      </w:r>
    </w:p>
    <w:p w14:paraId="7E0CA0C3"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[39] </w:t>
      </w:r>
      <w:r>
        <w:rPr>
          <w:rFonts w:ascii="Times New Roman" w:hAnsi="Times New Roman" w:cs="Times New Roman"/>
        </w:rPr>
        <w:tab/>
      </w:r>
      <w:r w:rsidRPr="006A676B">
        <w:rPr>
          <w:rFonts w:ascii="Times New Roman" w:hAnsi="Times New Roman" w:cs="Times New Roman"/>
        </w:rPr>
        <w:t>Hofmann, A. L., “Where Fairness Fails: Data, Algorithms and the Limits of Antidiscrimination Discourse”. </w:t>
      </w:r>
      <w:r w:rsidRPr="006A676B">
        <w:rPr>
          <w:rFonts w:ascii="Times New Roman" w:hAnsi="Times New Roman" w:cs="Times New Roman"/>
          <w:i/>
          <w:iCs/>
        </w:rPr>
        <w:t>Information, Communication &amp; Society</w:t>
      </w:r>
      <w:r w:rsidRPr="006A676B">
        <w:rPr>
          <w:rFonts w:ascii="Times New Roman" w:hAnsi="Times New Roman" w:cs="Times New Roman"/>
        </w:rPr>
        <w:t> 22, (2019): 900.</w:t>
      </w:r>
    </w:p>
    <w:p w14:paraId="45805F90"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lastRenderedPageBreak/>
        <w:t>[40] </w:t>
      </w:r>
      <w:r>
        <w:rPr>
          <w:rFonts w:ascii="Times New Roman" w:hAnsi="Times New Roman" w:cs="Times New Roman"/>
        </w:rPr>
        <w:tab/>
      </w:r>
      <w:proofErr w:type="spellStart"/>
      <w:r w:rsidRPr="006A676B">
        <w:rPr>
          <w:rFonts w:ascii="Times New Roman" w:hAnsi="Times New Roman" w:cs="Times New Roman"/>
        </w:rPr>
        <w:t>Ibegbulem</w:t>
      </w:r>
      <w:proofErr w:type="spellEnd"/>
      <w:r w:rsidRPr="006A676B">
        <w:rPr>
          <w:rFonts w:ascii="Times New Roman" w:hAnsi="Times New Roman" w:cs="Times New Roman"/>
        </w:rPr>
        <w:t xml:space="preserve">, D. J. and </w:t>
      </w:r>
      <w:proofErr w:type="spellStart"/>
      <w:r w:rsidRPr="006A676B">
        <w:rPr>
          <w:rFonts w:ascii="Times New Roman" w:hAnsi="Times New Roman" w:cs="Times New Roman"/>
        </w:rPr>
        <w:t>Ukwueze</w:t>
      </w:r>
      <w:proofErr w:type="spellEnd"/>
      <w:r w:rsidRPr="006A676B">
        <w:rPr>
          <w:rFonts w:ascii="Times New Roman" w:hAnsi="Times New Roman" w:cs="Times New Roman"/>
        </w:rPr>
        <w:t>, F. O., “Deconstructing Nigeria’s Data Protection Regime from Consumer Protection perspective”. </w:t>
      </w:r>
      <w:r w:rsidRPr="006A676B">
        <w:rPr>
          <w:rFonts w:ascii="Times New Roman" w:hAnsi="Times New Roman" w:cs="Times New Roman"/>
          <w:i/>
          <w:iCs/>
        </w:rPr>
        <w:t>The Law, State and Telecommunication Review, Brasilia</w:t>
      </w:r>
      <w:r w:rsidRPr="006A676B">
        <w:rPr>
          <w:rFonts w:ascii="Times New Roman" w:hAnsi="Times New Roman" w:cs="Times New Roman"/>
        </w:rPr>
        <w:t> 13, no. 1 (2021): 11.</w:t>
      </w:r>
    </w:p>
    <w:p w14:paraId="68DEE190"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[41] </w:t>
      </w:r>
      <w:r>
        <w:rPr>
          <w:rFonts w:ascii="Times New Roman" w:hAnsi="Times New Roman" w:cs="Times New Roman"/>
        </w:rPr>
        <w:tab/>
      </w:r>
      <w:r w:rsidRPr="006A676B">
        <w:rPr>
          <w:rFonts w:ascii="Times New Roman" w:hAnsi="Times New Roman" w:cs="Times New Roman"/>
        </w:rPr>
        <w:t>Ivanova, Y., “The Data Protection Impact Assessment as a Tool to Enforce Non-Discriminatory AI”. </w:t>
      </w:r>
      <w:r w:rsidRPr="006A676B">
        <w:rPr>
          <w:rFonts w:ascii="Times New Roman" w:hAnsi="Times New Roman" w:cs="Times New Roman"/>
          <w:i/>
          <w:iCs/>
        </w:rPr>
        <w:t>Privacy Technologies and Policy</w:t>
      </w:r>
      <w:r w:rsidRPr="006A676B">
        <w:rPr>
          <w:rFonts w:ascii="Times New Roman" w:hAnsi="Times New Roman" w:cs="Times New Roman"/>
        </w:rPr>
        <w:t> (2020). https://ink.springer.com/10.1007/978-3-030-55196-4_1. See also, Nigeria Data Protection Act 2023, s. 28</w:t>
      </w:r>
    </w:p>
    <w:p w14:paraId="498051BD"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[42] </w:t>
      </w:r>
      <w:r>
        <w:rPr>
          <w:rFonts w:ascii="Times New Roman" w:hAnsi="Times New Roman" w:cs="Times New Roman"/>
        </w:rPr>
        <w:tab/>
      </w:r>
      <w:r w:rsidRPr="006A676B">
        <w:rPr>
          <w:rFonts w:ascii="Times New Roman" w:hAnsi="Times New Roman" w:cs="Times New Roman"/>
        </w:rPr>
        <w:t xml:space="preserve">Johnson, J. P., Rhodes, A. and </w:t>
      </w:r>
      <w:proofErr w:type="spellStart"/>
      <w:r w:rsidRPr="006A676B">
        <w:rPr>
          <w:rFonts w:ascii="Times New Roman" w:hAnsi="Times New Roman" w:cs="Times New Roman"/>
        </w:rPr>
        <w:t>Widenbeest</w:t>
      </w:r>
      <w:proofErr w:type="spellEnd"/>
      <w:r w:rsidRPr="006A676B">
        <w:rPr>
          <w:rFonts w:ascii="Times New Roman" w:hAnsi="Times New Roman" w:cs="Times New Roman"/>
        </w:rPr>
        <w:t>, M., “Platform Design When Sellers Use Pricing Algorithms”, </w:t>
      </w:r>
      <w:proofErr w:type="spellStart"/>
      <w:r w:rsidRPr="006A676B">
        <w:rPr>
          <w:rFonts w:ascii="Times New Roman" w:hAnsi="Times New Roman" w:cs="Times New Roman"/>
          <w:i/>
          <w:iCs/>
        </w:rPr>
        <w:t>Econometrica</w:t>
      </w:r>
      <w:proofErr w:type="spellEnd"/>
      <w:r w:rsidRPr="006A676B">
        <w:rPr>
          <w:rFonts w:ascii="Times New Roman" w:hAnsi="Times New Roman" w:cs="Times New Roman"/>
        </w:rPr>
        <w:t> 91, no. 5 (2023):1841-79. https://doi.org.10.3982/ECTA19978.</w:t>
      </w:r>
    </w:p>
    <w:p w14:paraId="5ACCA63C"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[43] </w:t>
      </w:r>
      <w:r>
        <w:rPr>
          <w:rFonts w:ascii="Times New Roman" w:hAnsi="Times New Roman" w:cs="Times New Roman"/>
        </w:rPr>
        <w:tab/>
      </w:r>
      <w:r w:rsidRPr="006A676B">
        <w:rPr>
          <w:rFonts w:ascii="Times New Roman" w:hAnsi="Times New Roman" w:cs="Times New Roman"/>
        </w:rPr>
        <w:t>Kleinberg, J. et al, “Discrimination in the Age of Algorithms.” </w:t>
      </w:r>
      <w:r w:rsidRPr="006A676B">
        <w:rPr>
          <w:rFonts w:ascii="Times New Roman" w:hAnsi="Times New Roman" w:cs="Times New Roman"/>
          <w:i/>
          <w:iCs/>
        </w:rPr>
        <w:t>Journal of Legal Analysis</w:t>
      </w:r>
      <w:r w:rsidRPr="006A676B">
        <w:rPr>
          <w:rFonts w:ascii="Times New Roman" w:hAnsi="Times New Roman" w:cs="Times New Roman"/>
        </w:rPr>
        <w:t> 10 (2018) 113.</w:t>
      </w:r>
    </w:p>
    <w:p w14:paraId="78123F2F"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[44] </w:t>
      </w:r>
      <w:r>
        <w:rPr>
          <w:rFonts w:ascii="Times New Roman" w:hAnsi="Times New Roman" w:cs="Times New Roman"/>
        </w:rPr>
        <w:tab/>
      </w:r>
      <w:proofErr w:type="spellStart"/>
      <w:r w:rsidRPr="006A676B">
        <w:rPr>
          <w:rFonts w:ascii="Times New Roman" w:hAnsi="Times New Roman" w:cs="Times New Roman"/>
        </w:rPr>
        <w:t>Largerlog</w:t>
      </w:r>
      <w:proofErr w:type="spellEnd"/>
      <w:r w:rsidRPr="006A676B">
        <w:rPr>
          <w:rFonts w:ascii="Times New Roman" w:hAnsi="Times New Roman" w:cs="Times New Roman"/>
        </w:rPr>
        <w:t>, J. N., “Surfing Incognito: Welfare Effects of Anonymous Shopping”. </w:t>
      </w:r>
      <w:r w:rsidRPr="006A676B">
        <w:rPr>
          <w:rFonts w:ascii="Times New Roman" w:hAnsi="Times New Roman" w:cs="Times New Roman"/>
          <w:i/>
          <w:iCs/>
        </w:rPr>
        <w:t>International of Industrial Organization</w:t>
      </w:r>
      <w:r w:rsidRPr="006A676B">
        <w:rPr>
          <w:rFonts w:ascii="Times New Roman" w:hAnsi="Times New Roman" w:cs="Times New Roman"/>
        </w:rPr>
        <w:t> 87 (2023) 102917. https://doi.org/10.1016/jiijindorg.2022.102917.</w:t>
      </w:r>
    </w:p>
    <w:p w14:paraId="6F0EE3C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[45] </w:t>
      </w:r>
      <w:r>
        <w:rPr>
          <w:rFonts w:ascii="Times New Roman" w:hAnsi="Times New Roman" w:cs="Times New Roman"/>
        </w:rPr>
        <w:tab/>
      </w:r>
      <w:r w:rsidRPr="006A676B">
        <w:rPr>
          <w:rFonts w:ascii="Times New Roman" w:hAnsi="Times New Roman" w:cs="Times New Roman"/>
        </w:rPr>
        <w:t>Li, Z., “Affinity-Based Algorithmic Pricing: A Dilemma for EU Data Protection Law”. </w:t>
      </w:r>
      <w:r w:rsidRPr="006A676B">
        <w:rPr>
          <w:rFonts w:ascii="Times New Roman" w:hAnsi="Times New Roman" w:cs="Times New Roman"/>
          <w:i/>
          <w:iCs/>
        </w:rPr>
        <w:t>Computer Law and Security Review</w:t>
      </w:r>
      <w:r w:rsidRPr="006A676B">
        <w:rPr>
          <w:rFonts w:ascii="Times New Roman" w:hAnsi="Times New Roman" w:cs="Times New Roman"/>
        </w:rPr>
        <w:t> 46 (2022): 105705. DOI: 10.1016/j.clsr.2022.105705.</w:t>
      </w:r>
    </w:p>
    <w:p w14:paraId="29457DA6"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[46] </w:t>
      </w:r>
      <w:r>
        <w:rPr>
          <w:rFonts w:ascii="Times New Roman" w:hAnsi="Times New Roman" w:cs="Times New Roman"/>
        </w:rPr>
        <w:tab/>
      </w:r>
      <w:r w:rsidRPr="006A676B">
        <w:rPr>
          <w:rFonts w:ascii="Times New Roman" w:hAnsi="Times New Roman" w:cs="Times New Roman"/>
        </w:rPr>
        <w:t>Li, Z., “Regulating Online Algorithmic Pricing: A Comparative Study of Privacy and Data Protection Laws in the Eu and US”, </w:t>
      </w:r>
      <w:r w:rsidRPr="006A676B">
        <w:rPr>
          <w:rFonts w:ascii="Times New Roman" w:hAnsi="Times New Roman" w:cs="Times New Roman"/>
          <w:i/>
          <w:iCs/>
        </w:rPr>
        <w:t>Transatlantic Technology Law Forum (TTLF) Working Papers</w:t>
      </w:r>
      <w:r w:rsidRPr="006A676B">
        <w:rPr>
          <w:rFonts w:ascii="Times New Roman" w:hAnsi="Times New Roman" w:cs="Times New Roman"/>
        </w:rPr>
        <w:t> 114, (2024):14 http://ttlf.standford.edu</w:t>
      </w:r>
    </w:p>
    <w:p w14:paraId="69F204DF"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[47] </w:t>
      </w:r>
      <w:r>
        <w:rPr>
          <w:rFonts w:ascii="Times New Roman" w:hAnsi="Times New Roman" w:cs="Times New Roman"/>
        </w:rPr>
        <w:tab/>
      </w:r>
      <w:r w:rsidRPr="006A676B">
        <w:rPr>
          <w:rFonts w:ascii="Times New Roman" w:hAnsi="Times New Roman" w:cs="Times New Roman"/>
        </w:rPr>
        <w:t>Lindsay, J., “Does Uber Charge More if Your Battery is Lower?” </w:t>
      </w:r>
      <w:r w:rsidRPr="006A676B">
        <w:rPr>
          <w:rFonts w:ascii="Times New Roman" w:hAnsi="Times New Roman" w:cs="Times New Roman"/>
          <w:i/>
          <w:iCs/>
        </w:rPr>
        <w:t>Metro News</w:t>
      </w:r>
      <w:r w:rsidRPr="006A676B">
        <w:rPr>
          <w:rFonts w:ascii="Times New Roman" w:hAnsi="Times New Roman" w:cs="Times New Roman"/>
        </w:rPr>
        <w:t> (2019). https://metro.co.uk/2019/09/27/uber-charge-battery-lower-10778303</w:t>
      </w:r>
    </w:p>
    <w:p w14:paraId="04B1C85D"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[48] </w:t>
      </w:r>
      <w:r>
        <w:rPr>
          <w:rFonts w:ascii="Times New Roman" w:hAnsi="Times New Roman" w:cs="Times New Roman"/>
        </w:rPr>
        <w:tab/>
      </w:r>
      <w:r w:rsidRPr="006A676B">
        <w:rPr>
          <w:rFonts w:ascii="Times New Roman" w:hAnsi="Times New Roman" w:cs="Times New Roman"/>
        </w:rPr>
        <w:t>Lippi, M. et al, “CLAUDETTE: An Automated Detector of Potentially Unfair Clauses in Online Terms of Service.” </w:t>
      </w:r>
      <w:r w:rsidRPr="006A676B">
        <w:rPr>
          <w:rFonts w:ascii="Times New Roman" w:hAnsi="Times New Roman" w:cs="Times New Roman"/>
          <w:i/>
          <w:iCs/>
        </w:rPr>
        <w:t>Artificial Intelligence Law</w:t>
      </w:r>
      <w:r w:rsidRPr="006A676B">
        <w:rPr>
          <w:rFonts w:ascii="Times New Roman" w:hAnsi="Times New Roman" w:cs="Times New Roman"/>
        </w:rPr>
        <w:t> 27 (2019):117</w:t>
      </w:r>
    </w:p>
    <w:p w14:paraId="33605A1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[49] </w:t>
      </w:r>
      <w:r>
        <w:rPr>
          <w:rFonts w:ascii="Times New Roman" w:hAnsi="Times New Roman" w:cs="Times New Roman"/>
        </w:rPr>
        <w:tab/>
      </w:r>
      <w:r w:rsidRPr="006A676B">
        <w:rPr>
          <w:rFonts w:ascii="Times New Roman" w:hAnsi="Times New Roman" w:cs="Times New Roman"/>
        </w:rPr>
        <w:t>Lippi, M. et al, “The Force Awakens” Artificial Intelligence for Consumer Law”. </w:t>
      </w:r>
      <w:r w:rsidRPr="006A676B">
        <w:rPr>
          <w:rFonts w:ascii="Times New Roman" w:hAnsi="Times New Roman" w:cs="Times New Roman"/>
          <w:i/>
          <w:iCs/>
        </w:rPr>
        <w:t>Journal of Artificial Intelligence Research</w:t>
      </w:r>
      <w:r w:rsidRPr="006A676B">
        <w:rPr>
          <w:rFonts w:ascii="Times New Roman" w:hAnsi="Times New Roman" w:cs="Times New Roman"/>
        </w:rPr>
        <w:t> 67, (2020):169.</w:t>
      </w:r>
    </w:p>
    <w:p w14:paraId="126D416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[50] </w:t>
      </w:r>
      <w:r>
        <w:rPr>
          <w:rFonts w:ascii="Times New Roman" w:hAnsi="Times New Roman" w:cs="Times New Roman"/>
        </w:rPr>
        <w:tab/>
      </w:r>
      <w:r w:rsidRPr="006A676B">
        <w:rPr>
          <w:rFonts w:ascii="Times New Roman" w:hAnsi="Times New Roman" w:cs="Times New Roman"/>
        </w:rPr>
        <w:t>Lu, S. et al, “Do Larger Audiences Generate Greater Revenues under pay what you want? Evidence From a live Streaming Platform”. </w:t>
      </w:r>
      <w:r w:rsidRPr="006A676B">
        <w:rPr>
          <w:rFonts w:ascii="Times New Roman" w:hAnsi="Times New Roman" w:cs="Times New Roman"/>
          <w:i/>
          <w:iCs/>
        </w:rPr>
        <w:t>Marketing Science</w:t>
      </w:r>
      <w:r w:rsidRPr="006A676B">
        <w:rPr>
          <w:rFonts w:ascii="Times New Roman" w:hAnsi="Times New Roman" w:cs="Times New Roman"/>
        </w:rPr>
        <w:t> 40, no. 5 (2021): 964-984. DOI: 10.1287/MKSC.2021.1292.</w:t>
      </w:r>
    </w:p>
    <w:p w14:paraId="047301D6"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[51] </w:t>
      </w:r>
      <w:r>
        <w:rPr>
          <w:rFonts w:ascii="Times New Roman" w:hAnsi="Times New Roman" w:cs="Times New Roman"/>
        </w:rPr>
        <w:tab/>
      </w:r>
      <w:proofErr w:type="spellStart"/>
      <w:r w:rsidRPr="006A676B">
        <w:rPr>
          <w:rFonts w:ascii="Times New Roman" w:hAnsi="Times New Roman" w:cs="Times New Roman"/>
        </w:rPr>
        <w:t>Luguri</w:t>
      </w:r>
      <w:proofErr w:type="spellEnd"/>
      <w:r w:rsidRPr="006A676B">
        <w:rPr>
          <w:rFonts w:ascii="Times New Roman" w:hAnsi="Times New Roman" w:cs="Times New Roman"/>
        </w:rPr>
        <w:t xml:space="preserve">, J. and </w:t>
      </w:r>
      <w:proofErr w:type="spellStart"/>
      <w:r w:rsidRPr="006A676B">
        <w:rPr>
          <w:rFonts w:ascii="Times New Roman" w:hAnsi="Times New Roman" w:cs="Times New Roman"/>
        </w:rPr>
        <w:t>Strahlevitz</w:t>
      </w:r>
      <w:proofErr w:type="spellEnd"/>
      <w:r w:rsidRPr="006A676B">
        <w:rPr>
          <w:rFonts w:ascii="Times New Roman" w:hAnsi="Times New Roman" w:cs="Times New Roman"/>
        </w:rPr>
        <w:t>, L., “Shining a Light on Dark Patterns”. </w:t>
      </w:r>
      <w:r w:rsidRPr="006A676B">
        <w:rPr>
          <w:rFonts w:ascii="Times New Roman" w:hAnsi="Times New Roman" w:cs="Times New Roman"/>
          <w:i/>
          <w:iCs/>
        </w:rPr>
        <w:t>Journal of Legal Analysis</w:t>
      </w:r>
      <w:r w:rsidRPr="006A676B">
        <w:rPr>
          <w:rFonts w:ascii="Times New Roman" w:hAnsi="Times New Roman" w:cs="Times New Roman"/>
        </w:rPr>
        <w:t> 13, (2021):43</w:t>
      </w:r>
    </w:p>
    <w:p w14:paraId="4B1A140E"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[52] </w:t>
      </w:r>
      <w:r>
        <w:rPr>
          <w:rFonts w:ascii="Times New Roman" w:hAnsi="Times New Roman" w:cs="Times New Roman"/>
        </w:rPr>
        <w:tab/>
      </w:r>
      <w:r w:rsidRPr="006A676B">
        <w:rPr>
          <w:rFonts w:ascii="Times New Roman" w:hAnsi="Times New Roman" w:cs="Times New Roman"/>
        </w:rPr>
        <w:t xml:space="preserve">Mackay, A., </w:t>
      </w:r>
      <w:proofErr w:type="spellStart"/>
      <w:r w:rsidRPr="006A676B">
        <w:rPr>
          <w:rFonts w:ascii="Times New Roman" w:hAnsi="Times New Roman" w:cs="Times New Roman"/>
        </w:rPr>
        <w:t>Svartback</w:t>
      </w:r>
      <w:proofErr w:type="spellEnd"/>
      <w:r w:rsidRPr="006A676B">
        <w:rPr>
          <w:rFonts w:ascii="Times New Roman" w:hAnsi="Times New Roman" w:cs="Times New Roman"/>
        </w:rPr>
        <w:t xml:space="preserve">, D. and </w:t>
      </w:r>
      <w:proofErr w:type="spellStart"/>
      <w:r w:rsidRPr="006A676B">
        <w:rPr>
          <w:rFonts w:ascii="Times New Roman" w:hAnsi="Times New Roman" w:cs="Times New Roman"/>
        </w:rPr>
        <w:t>Ekholm</w:t>
      </w:r>
      <w:proofErr w:type="spellEnd"/>
      <w:r w:rsidRPr="006A676B">
        <w:rPr>
          <w:rFonts w:ascii="Times New Roman" w:hAnsi="Times New Roman" w:cs="Times New Roman"/>
        </w:rPr>
        <w:t>, A. G., “Dynamic Pricing and Demand Volatility: Evidence from Restaurant Food Delivery”. </w:t>
      </w:r>
      <w:r w:rsidRPr="006A676B">
        <w:rPr>
          <w:rFonts w:ascii="Times New Roman" w:hAnsi="Times New Roman" w:cs="Times New Roman"/>
          <w:i/>
          <w:iCs/>
        </w:rPr>
        <w:t>SSRN Electronic Journal</w:t>
      </w:r>
      <w:r w:rsidRPr="006A676B">
        <w:rPr>
          <w:rFonts w:ascii="Times New Roman" w:hAnsi="Times New Roman" w:cs="Times New Roman"/>
        </w:rPr>
        <w:t> Advance Online Prohibition (2022). https://doi.org/10.2139/SSRN.3979147</w:t>
      </w:r>
    </w:p>
    <w:p w14:paraId="42804875"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lastRenderedPageBreak/>
        <w:t>[53] </w:t>
      </w:r>
      <w:r>
        <w:rPr>
          <w:rFonts w:ascii="Times New Roman" w:hAnsi="Times New Roman" w:cs="Times New Roman"/>
        </w:rPr>
        <w:tab/>
      </w:r>
      <w:r w:rsidRPr="006A676B">
        <w:rPr>
          <w:rFonts w:ascii="Times New Roman" w:hAnsi="Times New Roman" w:cs="Times New Roman"/>
        </w:rPr>
        <w:t>Mann, M. and Matzner, T., “Challenging Algorithmic Profiling: The Limits of Data Protection and Anti-Discrimination in Responding to Emergent Discrimination”. </w:t>
      </w:r>
      <w:r w:rsidRPr="006A676B">
        <w:rPr>
          <w:rFonts w:ascii="Times New Roman" w:hAnsi="Times New Roman" w:cs="Times New Roman"/>
          <w:i/>
          <w:iCs/>
        </w:rPr>
        <w:t>Big Data and Society</w:t>
      </w:r>
      <w:r w:rsidRPr="006A676B">
        <w:rPr>
          <w:rFonts w:ascii="Times New Roman" w:hAnsi="Times New Roman" w:cs="Times New Roman"/>
        </w:rPr>
        <w:t>, 6 (2019).</w:t>
      </w:r>
    </w:p>
    <w:p w14:paraId="4E689582"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[54] </w:t>
      </w:r>
      <w:r>
        <w:rPr>
          <w:rFonts w:ascii="Times New Roman" w:hAnsi="Times New Roman" w:cs="Times New Roman"/>
        </w:rPr>
        <w:tab/>
      </w:r>
      <w:r w:rsidRPr="006A676B">
        <w:rPr>
          <w:rFonts w:ascii="Times New Roman" w:hAnsi="Times New Roman" w:cs="Times New Roman"/>
        </w:rPr>
        <w:t>Martin, N., “Uber Charges More if They Think You’re Willing to Pay More”. </w:t>
      </w:r>
      <w:r w:rsidRPr="006A676B">
        <w:rPr>
          <w:rFonts w:ascii="Times New Roman" w:hAnsi="Times New Roman" w:cs="Times New Roman"/>
          <w:i/>
          <w:iCs/>
        </w:rPr>
        <w:t>Forbes</w:t>
      </w:r>
      <w:r w:rsidRPr="006A676B">
        <w:rPr>
          <w:rFonts w:ascii="Times New Roman" w:hAnsi="Times New Roman" w:cs="Times New Roman"/>
        </w:rPr>
        <w:t xml:space="preserve"> (2019). </w:t>
      </w:r>
      <w:proofErr w:type="gramStart"/>
      <w:r w:rsidRPr="006A676B">
        <w:rPr>
          <w:rFonts w:ascii="Times New Roman" w:hAnsi="Times New Roman" w:cs="Times New Roman"/>
        </w:rPr>
        <w:t>https:www.forbes.com/sites/micolemartin1/2019/03/30/uber-charges-more-if-they-think-youre-willing-to-pay-more/?sh=7f9256c57365</w:t>
      </w:r>
      <w:proofErr w:type="gramEnd"/>
      <w:r w:rsidRPr="006A676B">
        <w:rPr>
          <w:rFonts w:ascii="Times New Roman" w:hAnsi="Times New Roman" w:cs="Times New Roman"/>
        </w:rPr>
        <w:t>;</w:t>
      </w:r>
    </w:p>
    <w:p w14:paraId="1D3C7060"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[55] </w:t>
      </w:r>
      <w:r>
        <w:rPr>
          <w:rFonts w:ascii="Times New Roman" w:hAnsi="Times New Roman" w:cs="Times New Roman"/>
        </w:rPr>
        <w:tab/>
      </w:r>
      <w:r w:rsidRPr="006A676B">
        <w:rPr>
          <w:rFonts w:ascii="Times New Roman" w:hAnsi="Times New Roman" w:cs="Times New Roman"/>
        </w:rPr>
        <w:t xml:space="preserve">Mehra, S. K., “US v </w:t>
      </w:r>
      <w:proofErr w:type="spellStart"/>
      <w:r w:rsidRPr="006A676B">
        <w:rPr>
          <w:rFonts w:ascii="Times New Roman" w:hAnsi="Times New Roman" w:cs="Times New Roman"/>
        </w:rPr>
        <w:t>Topkins</w:t>
      </w:r>
      <w:proofErr w:type="spellEnd"/>
      <w:r w:rsidRPr="006A676B">
        <w:rPr>
          <w:rFonts w:ascii="Times New Roman" w:hAnsi="Times New Roman" w:cs="Times New Roman"/>
        </w:rPr>
        <w:t>: Can Price Fixing Be Based on Algorithms?” </w:t>
      </w:r>
      <w:r w:rsidRPr="006A676B">
        <w:rPr>
          <w:rFonts w:ascii="Times New Roman" w:hAnsi="Times New Roman" w:cs="Times New Roman"/>
          <w:i/>
          <w:iCs/>
        </w:rPr>
        <w:t>Journal of European Competition Law &amp; Practice</w:t>
      </w:r>
      <w:r w:rsidRPr="006A676B">
        <w:rPr>
          <w:rFonts w:ascii="Times New Roman" w:hAnsi="Times New Roman" w:cs="Times New Roman"/>
        </w:rPr>
        <w:t> 7, no.7 (2016):470-74 https://doi.org/10.1093/jeclap/lpw053</w:t>
      </w:r>
    </w:p>
    <w:p w14:paraId="32AFC5AD"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[56] </w:t>
      </w:r>
      <w:r>
        <w:rPr>
          <w:rFonts w:ascii="Times New Roman" w:hAnsi="Times New Roman" w:cs="Times New Roman"/>
        </w:rPr>
        <w:tab/>
      </w:r>
      <w:r w:rsidRPr="006A676B">
        <w:rPr>
          <w:rFonts w:ascii="Times New Roman" w:hAnsi="Times New Roman" w:cs="Times New Roman"/>
        </w:rPr>
        <w:t>OECD, “Personalized Pricing in the Digital Era”. 33 (2018). www.oecd.org/daf/competition/personalized-pricing-in-the-digital-era.html%. www.oecd.org/daf/competition/market-concentration.htm</w:t>
      </w:r>
    </w:p>
    <w:p w14:paraId="1C3F5D8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[57] </w:t>
      </w:r>
      <w:r>
        <w:rPr>
          <w:rFonts w:ascii="Times New Roman" w:hAnsi="Times New Roman" w:cs="Times New Roman"/>
        </w:rPr>
        <w:tab/>
      </w:r>
      <w:proofErr w:type="spellStart"/>
      <w:r w:rsidRPr="006A676B">
        <w:rPr>
          <w:rFonts w:ascii="Times New Roman" w:hAnsi="Times New Roman" w:cs="Times New Roman"/>
        </w:rPr>
        <w:t>Oraegbunam</w:t>
      </w:r>
      <w:proofErr w:type="spellEnd"/>
      <w:r w:rsidRPr="006A676B">
        <w:rPr>
          <w:rFonts w:ascii="Times New Roman" w:hAnsi="Times New Roman" w:cs="Times New Roman"/>
        </w:rPr>
        <w:t>, I. K. and Edema, T., “Examining the Judicial Attitude to Data Protection in Nigeria.” </w:t>
      </w:r>
      <w:r w:rsidRPr="006A676B">
        <w:rPr>
          <w:rFonts w:ascii="Times New Roman" w:hAnsi="Times New Roman" w:cs="Times New Roman"/>
          <w:i/>
          <w:iCs/>
        </w:rPr>
        <w:t>Law and Social Justice Review</w:t>
      </w:r>
      <w:r w:rsidRPr="006A676B">
        <w:rPr>
          <w:rFonts w:ascii="Times New Roman" w:hAnsi="Times New Roman" w:cs="Times New Roman"/>
        </w:rPr>
        <w:t> 4, (2023):3.</w:t>
      </w:r>
    </w:p>
    <w:p w14:paraId="45F40286"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[58] </w:t>
      </w:r>
      <w:r>
        <w:rPr>
          <w:rFonts w:ascii="Times New Roman" w:hAnsi="Times New Roman" w:cs="Times New Roman"/>
        </w:rPr>
        <w:tab/>
      </w:r>
      <w:proofErr w:type="spellStart"/>
      <w:r w:rsidRPr="006A676B">
        <w:rPr>
          <w:rFonts w:ascii="Times New Roman" w:hAnsi="Times New Roman" w:cs="Times New Roman"/>
        </w:rPr>
        <w:t>Panek</w:t>
      </w:r>
      <w:proofErr w:type="spellEnd"/>
      <w:r w:rsidRPr="006A676B">
        <w:rPr>
          <w:rFonts w:ascii="Times New Roman" w:hAnsi="Times New Roman" w:cs="Times New Roman"/>
        </w:rPr>
        <w:t>, W., “People’s Republic of China and the Adequacy – Why Chinese Data Protection Law is Not Adequate within the Meaning of the GDPR”, </w:t>
      </w:r>
      <w:r w:rsidRPr="006A676B">
        <w:rPr>
          <w:rFonts w:ascii="Times New Roman" w:hAnsi="Times New Roman" w:cs="Times New Roman"/>
          <w:i/>
          <w:iCs/>
        </w:rPr>
        <w:t>Masaryk University Journal of Law and Technology</w:t>
      </w:r>
      <w:r w:rsidRPr="006A676B">
        <w:rPr>
          <w:rFonts w:ascii="Times New Roman" w:hAnsi="Times New Roman" w:cs="Times New Roman"/>
        </w:rPr>
        <w:t> 18, no. 2 (2024): 143 – 167. https://journals.muni.cz/mujlt/article/view/37354/33339.</w:t>
      </w:r>
    </w:p>
    <w:p w14:paraId="3D11998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[59] </w:t>
      </w:r>
      <w:r>
        <w:rPr>
          <w:rFonts w:ascii="Times New Roman" w:hAnsi="Times New Roman" w:cs="Times New Roman"/>
        </w:rPr>
        <w:tab/>
      </w:r>
      <w:proofErr w:type="spellStart"/>
      <w:r w:rsidRPr="006A676B">
        <w:rPr>
          <w:rFonts w:ascii="Times New Roman" w:hAnsi="Times New Roman" w:cs="Times New Roman"/>
        </w:rPr>
        <w:t>Permot-Leplay</w:t>
      </w:r>
      <w:proofErr w:type="spellEnd"/>
      <w:r w:rsidRPr="006A676B">
        <w:rPr>
          <w:rFonts w:ascii="Times New Roman" w:hAnsi="Times New Roman" w:cs="Times New Roman"/>
        </w:rPr>
        <w:t>, E., “China’s Approach on Data Privacy Law: A Third Way between the US and the EU”. </w:t>
      </w:r>
      <w:r w:rsidRPr="006A676B">
        <w:rPr>
          <w:rFonts w:ascii="Times New Roman" w:hAnsi="Times New Roman" w:cs="Times New Roman"/>
          <w:i/>
          <w:iCs/>
        </w:rPr>
        <w:t>Penn State Journal of Law &amp; International Affairs</w:t>
      </w:r>
      <w:r w:rsidRPr="006A676B">
        <w:rPr>
          <w:rFonts w:ascii="Times New Roman" w:hAnsi="Times New Roman" w:cs="Times New Roman"/>
        </w:rPr>
        <w:t> 8, (2020):55 – 62.</w:t>
      </w:r>
    </w:p>
    <w:p w14:paraId="673BE1DA"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[60] </w:t>
      </w:r>
      <w:r>
        <w:rPr>
          <w:rFonts w:ascii="Times New Roman" w:hAnsi="Times New Roman" w:cs="Times New Roman"/>
        </w:rPr>
        <w:tab/>
      </w:r>
      <w:proofErr w:type="spellStart"/>
      <w:r w:rsidRPr="006A676B">
        <w:rPr>
          <w:rFonts w:ascii="Times New Roman" w:hAnsi="Times New Roman" w:cs="Times New Roman"/>
        </w:rPr>
        <w:t>Poort</w:t>
      </w:r>
      <w:proofErr w:type="spellEnd"/>
      <w:r w:rsidRPr="006A676B">
        <w:rPr>
          <w:rFonts w:ascii="Times New Roman" w:hAnsi="Times New Roman" w:cs="Times New Roman"/>
        </w:rPr>
        <w:t xml:space="preserve">, J. and </w:t>
      </w:r>
      <w:proofErr w:type="spellStart"/>
      <w:r w:rsidRPr="006A676B">
        <w:rPr>
          <w:rFonts w:ascii="Times New Roman" w:hAnsi="Times New Roman" w:cs="Times New Roman"/>
        </w:rPr>
        <w:t>Borgesius</w:t>
      </w:r>
      <w:proofErr w:type="spellEnd"/>
      <w:r w:rsidRPr="006A676B">
        <w:rPr>
          <w:rFonts w:ascii="Times New Roman" w:hAnsi="Times New Roman" w:cs="Times New Roman"/>
        </w:rPr>
        <w:t>, F. J. Z., “Does Everyone Have a Price? Understanding People’s Attitude towards Online and Offline Discrimination.” </w:t>
      </w:r>
      <w:r w:rsidRPr="006A676B">
        <w:rPr>
          <w:rFonts w:ascii="Times New Roman" w:hAnsi="Times New Roman" w:cs="Times New Roman"/>
          <w:i/>
          <w:iCs/>
        </w:rPr>
        <w:t>Internet Policy Review</w:t>
      </w:r>
      <w:r w:rsidRPr="006A676B">
        <w:rPr>
          <w:rFonts w:ascii="Times New Roman" w:hAnsi="Times New Roman" w:cs="Times New Roman"/>
        </w:rPr>
        <w:t> 8, no. 6 (2019): 6 – 15.</w:t>
      </w:r>
    </w:p>
    <w:p w14:paraId="7F54542A"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[61] </w:t>
      </w:r>
      <w:r>
        <w:rPr>
          <w:rFonts w:ascii="Times New Roman" w:hAnsi="Times New Roman" w:cs="Times New Roman"/>
        </w:rPr>
        <w:tab/>
      </w:r>
      <w:proofErr w:type="spellStart"/>
      <w:r w:rsidRPr="006A676B">
        <w:rPr>
          <w:rFonts w:ascii="Times New Roman" w:hAnsi="Times New Roman" w:cs="Times New Roman"/>
        </w:rPr>
        <w:t>Poort</w:t>
      </w:r>
      <w:proofErr w:type="spellEnd"/>
      <w:r w:rsidRPr="006A676B">
        <w:rPr>
          <w:rFonts w:ascii="Times New Roman" w:hAnsi="Times New Roman" w:cs="Times New Roman"/>
        </w:rPr>
        <w:t xml:space="preserve">, J. and </w:t>
      </w:r>
      <w:proofErr w:type="spellStart"/>
      <w:r w:rsidRPr="006A676B">
        <w:rPr>
          <w:rFonts w:ascii="Times New Roman" w:hAnsi="Times New Roman" w:cs="Times New Roman"/>
        </w:rPr>
        <w:t>Borgesius</w:t>
      </w:r>
      <w:proofErr w:type="spellEnd"/>
      <w:r w:rsidRPr="006A676B">
        <w:rPr>
          <w:rFonts w:ascii="Times New Roman" w:hAnsi="Times New Roman" w:cs="Times New Roman"/>
        </w:rPr>
        <w:t>, F. Z., </w:t>
      </w:r>
      <w:r w:rsidRPr="006A676B">
        <w:rPr>
          <w:rFonts w:ascii="Times New Roman" w:hAnsi="Times New Roman" w:cs="Times New Roman"/>
          <w:i/>
          <w:iCs/>
        </w:rPr>
        <w:t>Personalized Pricing: The Demise of the Fixed Price?</w:t>
      </w:r>
      <w:r w:rsidRPr="006A676B">
        <w:rPr>
          <w:rFonts w:ascii="Times New Roman" w:hAnsi="Times New Roman" w:cs="Times New Roman"/>
        </w:rPr>
        <w:t> ‘Data Driven Personalization in Markets, Politics and Law* (Cambridge University Press 2021):2</w:t>
      </w:r>
    </w:p>
    <w:p w14:paraId="612DC5A5"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[62] </w:t>
      </w:r>
      <w:r>
        <w:rPr>
          <w:rFonts w:ascii="Times New Roman" w:hAnsi="Times New Roman" w:cs="Times New Roman"/>
        </w:rPr>
        <w:tab/>
      </w:r>
      <w:proofErr w:type="spellStart"/>
      <w:r w:rsidRPr="006A676B">
        <w:rPr>
          <w:rFonts w:ascii="Times New Roman" w:hAnsi="Times New Roman" w:cs="Times New Roman"/>
        </w:rPr>
        <w:t>Porat</w:t>
      </w:r>
      <w:proofErr w:type="spellEnd"/>
      <w:r w:rsidRPr="006A676B">
        <w:rPr>
          <w:rFonts w:ascii="Times New Roman" w:hAnsi="Times New Roman" w:cs="Times New Roman"/>
        </w:rPr>
        <w:t>, H., “Algorithmic personalized pricing in the in the United States: A legal void”. In: F. Esposito α</w:t>
      </w:r>
      <w:proofErr w:type="spellStart"/>
      <w:r w:rsidRPr="006A676B">
        <w:rPr>
          <w:rFonts w:ascii="Times New Roman" w:hAnsi="Times New Roman" w:cs="Times New Roman"/>
        </w:rPr>
        <w:t>nd</w:t>
      </w:r>
      <w:proofErr w:type="spellEnd"/>
      <w:r w:rsidRPr="006A676B">
        <w:rPr>
          <w:rFonts w:ascii="Times New Roman" w:hAnsi="Times New Roman" w:cs="Times New Roman"/>
        </w:rPr>
        <w:t xml:space="preserve"> M. </w:t>
      </w:r>
      <w:proofErr w:type="spellStart"/>
      <w:r w:rsidRPr="006A676B">
        <w:rPr>
          <w:rFonts w:ascii="Times New Roman" w:hAnsi="Times New Roman" w:cs="Times New Roman"/>
        </w:rPr>
        <w:t>Grochowski</w:t>
      </w:r>
      <w:proofErr w:type="spellEnd"/>
      <w:r w:rsidRPr="006A676B">
        <w:rPr>
          <w:rFonts w:ascii="Times New Roman" w:hAnsi="Times New Roman" w:cs="Times New Roman"/>
        </w:rPr>
        <w:t xml:space="preserve"> (eds.) </w:t>
      </w:r>
      <w:r w:rsidRPr="006A676B">
        <w:rPr>
          <w:rFonts w:ascii="Times New Roman" w:hAnsi="Times New Roman" w:cs="Times New Roman"/>
          <w:i/>
          <w:iCs/>
        </w:rPr>
        <w:t>Cambridge Handbook on price personalization and the law</w:t>
      </w:r>
      <w:r w:rsidRPr="006A676B">
        <w:rPr>
          <w:rFonts w:ascii="Times New Roman" w:hAnsi="Times New Roman" w:cs="Times New Roman"/>
        </w:rPr>
        <w:t> (Cambridge University Press, 2024).</w:t>
      </w:r>
    </w:p>
    <w:p w14:paraId="3404247B"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[63] </w:t>
      </w:r>
      <w:r>
        <w:rPr>
          <w:rFonts w:ascii="Times New Roman" w:hAnsi="Times New Roman" w:cs="Times New Roman"/>
        </w:rPr>
        <w:tab/>
      </w:r>
      <w:proofErr w:type="spellStart"/>
      <w:r w:rsidRPr="006A676B">
        <w:rPr>
          <w:rFonts w:ascii="Times New Roman" w:hAnsi="Times New Roman" w:cs="Times New Roman"/>
        </w:rPr>
        <w:t>Porat</w:t>
      </w:r>
      <w:proofErr w:type="spellEnd"/>
      <w:r w:rsidRPr="006A676B">
        <w:rPr>
          <w:rFonts w:ascii="Times New Roman" w:hAnsi="Times New Roman" w:cs="Times New Roman"/>
        </w:rPr>
        <w:t>, H., “Bargaining with Algorithms: An Experiment on Algorithmic Price Discrimination and consumer and data protection laws”. </w:t>
      </w:r>
      <w:r w:rsidRPr="006A676B">
        <w:rPr>
          <w:rFonts w:ascii="Times New Roman" w:hAnsi="Times New Roman" w:cs="Times New Roman"/>
          <w:i/>
          <w:iCs/>
        </w:rPr>
        <w:t xml:space="preserve">JEL Classifications: L </w:t>
      </w:r>
      <w:proofErr w:type="spellStart"/>
      <w:r w:rsidRPr="006A676B">
        <w:rPr>
          <w:rFonts w:ascii="Times New Roman" w:hAnsi="Times New Roman" w:cs="Times New Roman"/>
          <w:i/>
          <w:iCs/>
        </w:rPr>
        <w:t>ll</w:t>
      </w:r>
      <w:proofErr w:type="spellEnd"/>
      <w:r w:rsidRPr="006A676B">
        <w:rPr>
          <w:rFonts w:ascii="Times New Roman" w:hAnsi="Times New Roman" w:cs="Times New Roman"/>
          <w:i/>
          <w:iCs/>
        </w:rPr>
        <w:t>, K 12</w:t>
      </w:r>
      <w:r w:rsidRPr="006A676B">
        <w:rPr>
          <w:rFonts w:ascii="Times New Roman" w:hAnsi="Times New Roman" w:cs="Times New Roman"/>
        </w:rPr>
        <w:t> (2024 Draft): 3.</w:t>
      </w:r>
    </w:p>
    <w:p w14:paraId="1DF85ED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[64] </w:t>
      </w:r>
      <w:r>
        <w:rPr>
          <w:rFonts w:ascii="Times New Roman" w:hAnsi="Times New Roman" w:cs="Times New Roman"/>
        </w:rPr>
        <w:tab/>
      </w:r>
      <w:proofErr w:type="spellStart"/>
      <w:r w:rsidRPr="006A676B">
        <w:rPr>
          <w:rFonts w:ascii="Times New Roman" w:hAnsi="Times New Roman" w:cs="Times New Roman"/>
        </w:rPr>
        <w:t>Purova</w:t>
      </w:r>
      <w:proofErr w:type="spellEnd"/>
      <w:r w:rsidRPr="006A676B">
        <w:rPr>
          <w:rFonts w:ascii="Times New Roman" w:hAnsi="Times New Roman" w:cs="Times New Roman"/>
        </w:rPr>
        <w:t>, N., “The Law of Everything. Broad Concept of Personal Data and Future of EU Data Protection Law”. </w:t>
      </w:r>
      <w:r w:rsidRPr="006A676B">
        <w:rPr>
          <w:rFonts w:ascii="Times New Roman" w:hAnsi="Times New Roman" w:cs="Times New Roman"/>
          <w:i/>
          <w:iCs/>
        </w:rPr>
        <w:t>Law, Innovation and Technology</w:t>
      </w:r>
      <w:r w:rsidRPr="006A676B">
        <w:rPr>
          <w:rFonts w:ascii="Times New Roman" w:hAnsi="Times New Roman" w:cs="Times New Roman"/>
        </w:rPr>
        <w:t> 10, (2018) 41-43. https://www.tandfonline.com/doi/full/10.1080/17579961.2018.1452176.</w:t>
      </w:r>
    </w:p>
    <w:p w14:paraId="5C5B6E57"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lastRenderedPageBreak/>
        <w:t>[65] </w:t>
      </w:r>
      <w:r>
        <w:rPr>
          <w:rFonts w:ascii="Times New Roman" w:hAnsi="Times New Roman" w:cs="Times New Roman"/>
        </w:rPr>
        <w:tab/>
      </w:r>
      <w:proofErr w:type="spellStart"/>
      <w:r w:rsidRPr="006A676B">
        <w:rPr>
          <w:rFonts w:ascii="Times New Roman" w:hAnsi="Times New Roman" w:cs="Times New Roman"/>
        </w:rPr>
        <w:t>Saputra</w:t>
      </w:r>
      <w:proofErr w:type="spellEnd"/>
      <w:r w:rsidRPr="006A676B">
        <w:rPr>
          <w:rFonts w:ascii="Times New Roman" w:hAnsi="Times New Roman" w:cs="Times New Roman"/>
        </w:rPr>
        <w:t xml:space="preserve">, B., </w:t>
      </w:r>
      <w:proofErr w:type="spellStart"/>
      <w:r w:rsidRPr="006A676B">
        <w:rPr>
          <w:rFonts w:ascii="Times New Roman" w:hAnsi="Times New Roman" w:cs="Times New Roman"/>
        </w:rPr>
        <w:t>Hartah</w:t>
      </w:r>
      <w:proofErr w:type="spellEnd"/>
      <w:r w:rsidRPr="006A676B">
        <w:rPr>
          <w:rFonts w:ascii="Times New Roman" w:hAnsi="Times New Roman" w:cs="Times New Roman"/>
        </w:rPr>
        <w:t xml:space="preserve"> and Bene, O., “Hungary’s AL Strategy: Lessons for Indonesia’s AI Legal Framework Enhancement”. </w:t>
      </w:r>
      <w:r w:rsidRPr="006A676B">
        <w:rPr>
          <w:rFonts w:ascii="Times New Roman" w:hAnsi="Times New Roman" w:cs="Times New Roman"/>
          <w:i/>
          <w:iCs/>
        </w:rPr>
        <w:t>Jambe Law Journal</w:t>
      </w:r>
      <w:r w:rsidRPr="006A676B">
        <w:rPr>
          <w:rFonts w:ascii="Times New Roman" w:hAnsi="Times New Roman" w:cs="Times New Roman"/>
        </w:rPr>
        <w:t> 7, no, 1 (2024):51. https://dci:org/10.22437/jly:7.1.25-58</w:t>
      </w:r>
    </w:p>
    <w:p w14:paraId="3AA4F2B2"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[66] </w:t>
      </w:r>
      <w:r>
        <w:rPr>
          <w:rFonts w:ascii="Times New Roman" w:hAnsi="Times New Roman" w:cs="Times New Roman"/>
        </w:rPr>
        <w:tab/>
      </w:r>
      <w:r w:rsidRPr="006A676B">
        <w:rPr>
          <w:rFonts w:ascii="Times New Roman" w:hAnsi="Times New Roman" w:cs="Times New Roman"/>
        </w:rPr>
        <w:t xml:space="preserve">Sax, M., </w:t>
      </w:r>
      <w:proofErr w:type="spellStart"/>
      <w:r w:rsidRPr="006A676B">
        <w:rPr>
          <w:rFonts w:ascii="Times New Roman" w:hAnsi="Times New Roman" w:cs="Times New Roman"/>
        </w:rPr>
        <w:t>Helboreger</w:t>
      </w:r>
      <w:proofErr w:type="spellEnd"/>
      <w:r w:rsidRPr="006A676B">
        <w:rPr>
          <w:rFonts w:ascii="Times New Roman" w:hAnsi="Times New Roman" w:cs="Times New Roman"/>
        </w:rPr>
        <w:t>, N. and Bol, N., “Health as a means towards Profitable Ends: Health Apps, User Autonomy, and Unfair Commercial Practices”, </w:t>
      </w:r>
      <w:r w:rsidRPr="006A676B">
        <w:rPr>
          <w:rFonts w:ascii="Times New Roman" w:hAnsi="Times New Roman" w:cs="Times New Roman"/>
          <w:i/>
          <w:iCs/>
        </w:rPr>
        <w:t>Journal of Consumer Policy</w:t>
      </w:r>
      <w:r w:rsidRPr="006A676B">
        <w:rPr>
          <w:rFonts w:ascii="Times New Roman" w:hAnsi="Times New Roman" w:cs="Times New Roman"/>
        </w:rPr>
        <w:t> 41, (2018):109.</w:t>
      </w:r>
    </w:p>
    <w:p w14:paraId="64FF7080"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[67] </w:t>
      </w:r>
      <w:r>
        <w:rPr>
          <w:rFonts w:ascii="Times New Roman" w:hAnsi="Times New Roman" w:cs="Times New Roman"/>
        </w:rPr>
        <w:tab/>
      </w:r>
      <w:r w:rsidRPr="006A676B">
        <w:rPr>
          <w:rFonts w:ascii="Times New Roman" w:hAnsi="Times New Roman" w:cs="Times New Roman"/>
        </w:rPr>
        <w:t xml:space="preserve">Schwartz, P. and </w:t>
      </w:r>
      <w:proofErr w:type="spellStart"/>
      <w:r w:rsidRPr="006A676B">
        <w:rPr>
          <w:rFonts w:ascii="Times New Roman" w:hAnsi="Times New Roman" w:cs="Times New Roman"/>
        </w:rPr>
        <w:t>Peifer</w:t>
      </w:r>
      <w:proofErr w:type="spellEnd"/>
      <w:r w:rsidRPr="006A676B">
        <w:rPr>
          <w:rFonts w:ascii="Times New Roman" w:hAnsi="Times New Roman" w:cs="Times New Roman"/>
        </w:rPr>
        <w:t>, K. N., “Transatlantic Data Privacy Law”. </w:t>
      </w:r>
      <w:r w:rsidRPr="006A676B">
        <w:rPr>
          <w:rFonts w:ascii="Times New Roman" w:hAnsi="Times New Roman" w:cs="Times New Roman"/>
          <w:i/>
          <w:iCs/>
        </w:rPr>
        <w:t>Georgetown Law Journal</w:t>
      </w:r>
      <w:r w:rsidRPr="006A676B">
        <w:rPr>
          <w:rFonts w:ascii="Times New Roman" w:hAnsi="Times New Roman" w:cs="Times New Roman"/>
        </w:rPr>
        <w:t> 106, (2017): 148-150</w:t>
      </w:r>
    </w:p>
    <w:p w14:paraId="368BD68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[68] </w:t>
      </w:r>
      <w:r>
        <w:rPr>
          <w:rFonts w:ascii="Times New Roman" w:hAnsi="Times New Roman" w:cs="Times New Roman"/>
        </w:rPr>
        <w:tab/>
      </w:r>
      <w:proofErr w:type="spellStart"/>
      <w:r w:rsidRPr="006A676B">
        <w:rPr>
          <w:rFonts w:ascii="Times New Roman" w:hAnsi="Times New Roman" w:cs="Times New Roman"/>
        </w:rPr>
        <w:t>Seeke</w:t>
      </w:r>
      <w:proofErr w:type="spellEnd"/>
      <w:r w:rsidRPr="006A676B">
        <w:rPr>
          <w:rFonts w:ascii="Times New Roman" w:hAnsi="Times New Roman" w:cs="Times New Roman"/>
        </w:rPr>
        <w:t>, P. et al, “Mapping the Ethicality of Algorithmic Pricing: A Review of Dynamic and Personalized Pricing”. </w:t>
      </w:r>
      <w:r w:rsidRPr="006A676B">
        <w:rPr>
          <w:rFonts w:ascii="Times New Roman" w:hAnsi="Times New Roman" w:cs="Times New Roman"/>
          <w:i/>
          <w:iCs/>
        </w:rPr>
        <w:t>Journal of Business Ethics</w:t>
      </w:r>
      <w:r w:rsidRPr="006A676B">
        <w:rPr>
          <w:rFonts w:ascii="Times New Roman" w:hAnsi="Times New Roman" w:cs="Times New Roman"/>
        </w:rPr>
        <w:t> 170, no. 697 (2021). https://doi.org/10.1007/S10551-019-04371-w</w:t>
      </w:r>
    </w:p>
    <w:p w14:paraId="2DB21F29"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[69] </w:t>
      </w:r>
      <w:r>
        <w:rPr>
          <w:rFonts w:ascii="Times New Roman" w:hAnsi="Times New Roman" w:cs="Times New Roman"/>
        </w:rPr>
        <w:tab/>
      </w:r>
      <w:proofErr w:type="spellStart"/>
      <w:r w:rsidRPr="006A676B">
        <w:rPr>
          <w:rFonts w:ascii="Times New Roman" w:hAnsi="Times New Roman" w:cs="Times New Roman"/>
        </w:rPr>
        <w:t>Selbst</w:t>
      </w:r>
      <w:proofErr w:type="spellEnd"/>
      <w:r w:rsidRPr="006A676B">
        <w:rPr>
          <w:rFonts w:ascii="Times New Roman" w:hAnsi="Times New Roman" w:cs="Times New Roman"/>
        </w:rPr>
        <w:t xml:space="preserve">, A. D. and </w:t>
      </w:r>
      <w:proofErr w:type="spellStart"/>
      <w:r w:rsidRPr="006A676B">
        <w:rPr>
          <w:rFonts w:ascii="Times New Roman" w:hAnsi="Times New Roman" w:cs="Times New Roman"/>
        </w:rPr>
        <w:t>Borocas</w:t>
      </w:r>
      <w:proofErr w:type="spellEnd"/>
      <w:r w:rsidRPr="006A676B">
        <w:rPr>
          <w:rFonts w:ascii="Times New Roman" w:hAnsi="Times New Roman" w:cs="Times New Roman"/>
        </w:rPr>
        <w:t>, S “Unfair Artificial Intelligence: How FTC Intervention can Overcome the limitations of Discrimination Law”. </w:t>
      </w:r>
      <w:r w:rsidRPr="006A676B">
        <w:rPr>
          <w:rFonts w:ascii="Times New Roman" w:hAnsi="Times New Roman" w:cs="Times New Roman"/>
          <w:i/>
          <w:iCs/>
        </w:rPr>
        <w:t xml:space="preserve">U. PENN. </w:t>
      </w:r>
      <w:proofErr w:type="spellStart"/>
      <w:r w:rsidRPr="006A676B">
        <w:rPr>
          <w:rFonts w:ascii="Times New Roman" w:hAnsi="Times New Roman" w:cs="Times New Roman"/>
          <w:i/>
          <w:iCs/>
        </w:rPr>
        <w:t>L.Rev</w:t>
      </w:r>
      <w:proofErr w:type="spellEnd"/>
      <w:r w:rsidRPr="006A676B">
        <w:rPr>
          <w:rFonts w:ascii="Times New Roman" w:hAnsi="Times New Roman" w:cs="Times New Roman"/>
          <w:i/>
          <w:iCs/>
        </w:rPr>
        <w:t>.</w:t>
      </w:r>
      <w:r w:rsidRPr="006A676B">
        <w:rPr>
          <w:rFonts w:ascii="Times New Roman" w:hAnsi="Times New Roman" w:cs="Times New Roman"/>
        </w:rPr>
        <w:t> 171, (2023). https:</w:t>
      </w:r>
    </w:p>
    <w:p w14:paraId="2562361F"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[70] </w:t>
      </w:r>
      <w:r>
        <w:rPr>
          <w:rFonts w:ascii="Times New Roman" w:hAnsi="Times New Roman" w:cs="Times New Roman"/>
        </w:rPr>
        <w:tab/>
      </w:r>
      <w:r w:rsidRPr="006A676B">
        <w:rPr>
          <w:rFonts w:ascii="Times New Roman" w:hAnsi="Times New Roman" w:cs="Times New Roman"/>
        </w:rPr>
        <w:t>Spann, M., “Algorithms Pricing: Implications for Consumers, Managers and Regulators”. </w:t>
      </w:r>
      <w:r w:rsidRPr="006A676B">
        <w:rPr>
          <w:rFonts w:ascii="Times New Roman" w:hAnsi="Times New Roman" w:cs="Times New Roman"/>
          <w:i/>
          <w:iCs/>
        </w:rPr>
        <w:t>National Bureau of Economic Research (NBER) Working Papers Series</w:t>
      </w:r>
      <w:r w:rsidRPr="006A676B">
        <w:rPr>
          <w:rFonts w:ascii="Times New Roman" w:hAnsi="Times New Roman" w:cs="Times New Roman"/>
        </w:rPr>
        <w:t> 32540, (2024):5. https://www.uber.org/papers/32540.</w:t>
      </w:r>
    </w:p>
    <w:p w14:paraId="43C30F04"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[71] </w:t>
      </w:r>
      <w:r>
        <w:rPr>
          <w:rFonts w:ascii="Times New Roman" w:hAnsi="Times New Roman" w:cs="Times New Roman"/>
        </w:rPr>
        <w:tab/>
      </w:r>
      <w:proofErr w:type="spellStart"/>
      <w:r w:rsidRPr="006A676B">
        <w:rPr>
          <w:rFonts w:ascii="Times New Roman" w:hAnsi="Times New Roman" w:cs="Times New Roman"/>
        </w:rPr>
        <w:t>Stegmaier</w:t>
      </w:r>
      <w:proofErr w:type="spellEnd"/>
      <w:r w:rsidRPr="006A676B">
        <w:rPr>
          <w:rFonts w:ascii="Times New Roman" w:hAnsi="Times New Roman" w:cs="Times New Roman"/>
        </w:rPr>
        <w:t xml:space="preserve"> et al, “New Targets in Sight: FTC, Zeros in on Algorithmic Pricing Models’ based on Personal Data.” </w:t>
      </w:r>
      <w:proofErr w:type="spellStart"/>
      <w:r w:rsidRPr="006A676B">
        <w:rPr>
          <w:rFonts w:ascii="Times New Roman" w:hAnsi="Times New Roman" w:cs="Times New Roman"/>
          <w:i/>
          <w:iCs/>
        </w:rPr>
        <w:t>ReedSmith</w:t>
      </w:r>
      <w:proofErr w:type="spellEnd"/>
      <w:r w:rsidRPr="006A676B">
        <w:rPr>
          <w:rFonts w:ascii="Times New Roman" w:hAnsi="Times New Roman" w:cs="Times New Roman"/>
          <w:i/>
          <w:iCs/>
        </w:rPr>
        <w:t xml:space="preserve"> Technology Law Dispatch</w:t>
      </w:r>
      <w:r w:rsidRPr="006A676B">
        <w:rPr>
          <w:rFonts w:ascii="Times New Roman" w:hAnsi="Times New Roman" w:cs="Times New Roman"/>
        </w:rPr>
        <w:t> (1 August 2024).</w:t>
      </w:r>
    </w:p>
    <w:p w14:paraId="2D23D86F"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[72] </w:t>
      </w:r>
      <w:r>
        <w:rPr>
          <w:rFonts w:ascii="Times New Roman" w:hAnsi="Times New Roman" w:cs="Times New Roman"/>
        </w:rPr>
        <w:tab/>
      </w:r>
      <w:r w:rsidRPr="006A676B">
        <w:rPr>
          <w:rFonts w:ascii="Times New Roman" w:hAnsi="Times New Roman" w:cs="Times New Roman"/>
        </w:rPr>
        <w:t>Steppe, R., “Online Price Discrimination and Personal Data: A General Data Protection Regulation Perspective”. </w:t>
      </w:r>
      <w:r w:rsidRPr="006A676B">
        <w:rPr>
          <w:rFonts w:ascii="Times New Roman" w:hAnsi="Times New Roman" w:cs="Times New Roman"/>
          <w:i/>
          <w:iCs/>
        </w:rPr>
        <w:t>Computer Law and Security Review</w:t>
      </w:r>
      <w:r w:rsidRPr="006A676B">
        <w:rPr>
          <w:rFonts w:ascii="Times New Roman" w:hAnsi="Times New Roman" w:cs="Times New Roman"/>
        </w:rPr>
        <w:t> 33, no. 768 (2017). https://www.doi.org/10.1016/j.clsr.2017.05.008</w:t>
      </w:r>
    </w:p>
    <w:p w14:paraId="5332D4D8"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[73] </w:t>
      </w:r>
      <w:r>
        <w:rPr>
          <w:rFonts w:ascii="Times New Roman" w:hAnsi="Times New Roman" w:cs="Times New Roman"/>
        </w:rPr>
        <w:tab/>
      </w:r>
      <w:r w:rsidRPr="006A676B">
        <w:rPr>
          <w:rFonts w:ascii="Times New Roman" w:hAnsi="Times New Roman" w:cs="Times New Roman"/>
        </w:rPr>
        <w:t>Townley, C. et al, “Big Data and Personalized Price Discrimination in Eu Competition Law”. </w:t>
      </w:r>
      <w:r w:rsidRPr="006A676B">
        <w:rPr>
          <w:rFonts w:ascii="Times New Roman" w:hAnsi="Times New Roman" w:cs="Times New Roman"/>
          <w:i/>
          <w:iCs/>
        </w:rPr>
        <w:t>Yearbook of European Law</w:t>
      </w:r>
      <w:r w:rsidRPr="006A676B">
        <w:rPr>
          <w:rFonts w:ascii="Times New Roman" w:hAnsi="Times New Roman" w:cs="Times New Roman"/>
        </w:rPr>
        <w:t> 36, no 683 (2017):1-2.</w:t>
      </w:r>
    </w:p>
    <w:p w14:paraId="601C36FC"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[74] </w:t>
      </w:r>
      <w:r>
        <w:rPr>
          <w:rFonts w:ascii="Times New Roman" w:hAnsi="Times New Roman" w:cs="Times New Roman"/>
        </w:rPr>
        <w:tab/>
      </w:r>
      <w:r w:rsidRPr="006A676B">
        <w:rPr>
          <w:rFonts w:ascii="Times New Roman" w:hAnsi="Times New Roman" w:cs="Times New Roman"/>
        </w:rPr>
        <w:t>United Kingdom, “Algorithms and Collusion – Note from the United Kingdom”, (2017) https://one.oecd.org/document/DAF/COMP/WD(2017)19/en/pdg</w:t>
      </w:r>
    </w:p>
    <w:p w14:paraId="35765D8E"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[75] </w:t>
      </w:r>
      <w:r>
        <w:rPr>
          <w:rFonts w:ascii="Times New Roman" w:hAnsi="Times New Roman" w:cs="Times New Roman"/>
        </w:rPr>
        <w:tab/>
      </w:r>
      <w:r w:rsidRPr="006A676B">
        <w:rPr>
          <w:rFonts w:ascii="Times New Roman" w:hAnsi="Times New Roman" w:cs="Times New Roman"/>
        </w:rPr>
        <w:t xml:space="preserve">Voigt, P. and </w:t>
      </w:r>
      <w:proofErr w:type="spellStart"/>
      <w:r w:rsidRPr="006A676B">
        <w:rPr>
          <w:rFonts w:ascii="Times New Roman" w:hAnsi="Times New Roman" w:cs="Times New Roman"/>
        </w:rPr>
        <w:t>Bussche</w:t>
      </w:r>
      <w:proofErr w:type="spellEnd"/>
      <w:r w:rsidRPr="006A676B">
        <w:rPr>
          <w:rFonts w:ascii="Times New Roman" w:hAnsi="Times New Roman" w:cs="Times New Roman"/>
        </w:rPr>
        <w:t>, A. V. D., </w:t>
      </w:r>
      <w:r w:rsidRPr="006A676B">
        <w:rPr>
          <w:rFonts w:ascii="Times New Roman" w:hAnsi="Times New Roman" w:cs="Times New Roman"/>
          <w:i/>
          <w:iCs/>
        </w:rPr>
        <w:t>The EU General Data Protection Regulation (GDPR): A Practical Guide</w:t>
      </w:r>
      <w:r w:rsidRPr="006A676B">
        <w:rPr>
          <w:rFonts w:ascii="Times New Roman" w:hAnsi="Times New Roman" w:cs="Times New Roman"/>
        </w:rPr>
        <w:t> (Springer International Publishing 2017).</w:t>
      </w:r>
    </w:p>
    <w:p w14:paraId="18EFDBAB"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[76] </w:t>
      </w:r>
      <w:r>
        <w:rPr>
          <w:rFonts w:ascii="Times New Roman" w:hAnsi="Times New Roman" w:cs="Times New Roman"/>
        </w:rPr>
        <w:tab/>
      </w:r>
      <w:r w:rsidRPr="006A676B">
        <w:rPr>
          <w:rFonts w:ascii="Times New Roman" w:hAnsi="Times New Roman" w:cs="Times New Roman"/>
        </w:rPr>
        <w:t xml:space="preserve">Watcher, S. and </w:t>
      </w:r>
      <w:proofErr w:type="spellStart"/>
      <w:r w:rsidRPr="006A676B">
        <w:rPr>
          <w:rFonts w:ascii="Times New Roman" w:hAnsi="Times New Roman" w:cs="Times New Roman"/>
        </w:rPr>
        <w:t>Mittelstadt</w:t>
      </w:r>
      <w:proofErr w:type="spellEnd"/>
      <w:r w:rsidRPr="006A676B">
        <w:rPr>
          <w:rFonts w:ascii="Times New Roman" w:hAnsi="Times New Roman" w:cs="Times New Roman"/>
        </w:rPr>
        <w:t>, B. D., “A Right to Reasonable Inferences: Re – thinking Data Protection Law in the Age of Big Data and AI”. </w:t>
      </w:r>
      <w:r w:rsidRPr="006A676B">
        <w:rPr>
          <w:rFonts w:ascii="Times New Roman" w:hAnsi="Times New Roman" w:cs="Times New Roman"/>
          <w:i/>
          <w:iCs/>
        </w:rPr>
        <w:t>Columbia Business Law Review</w:t>
      </w:r>
      <w:r w:rsidRPr="006A676B">
        <w:rPr>
          <w:rFonts w:ascii="Times New Roman" w:hAnsi="Times New Roman" w:cs="Times New Roman"/>
        </w:rPr>
        <w:t> 2, (2019): 443.</w:t>
      </w:r>
    </w:p>
    <w:p w14:paraId="44CAE2BF"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[77] </w:t>
      </w:r>
      <w:r>
        <w:rPr>
          <w:rFonts w:ascii="Times New Roman" w:hAnsi="Times New Roman" w:cs="Times New Roman"/>
        </w:rPr>
        <w:tab/>
      </w:r>
      <w:r w:rsidRPr="006A676B">
        <w:rPr>
          <w:rFonts w:ascii="Times New Roman" w:hAnsi="Times New Roman" w:cs="Times New Roman"/>
        </w:rPr>
        <w:t xml:space="preserve">Wong, B., “Online Personalized Pricing as Prohibitive Automated Decision-Making Under Article 22 GDPR: A </w:t>
      </w:r>
      <w:proofErr w:type="spellStart"/>
      <w:r w:rsidRPr="006A676B">
        <w:rPr>
          <w:rFonts w:ascii="Times New Roman" w:hAnsi="Times New Roman" w:cs="Times New Roman"/>
        </w:rPr>
        <w:t>Sceptical</w:t>
      </w:r>
      <w:proofErr w:type="spellEnd"/>
      <w:r w:rsidRPr="006A676B">
        <w:rPr>
          <w:rFonts w:ascii="Times New Roman" w:hAnsi="Times New Roman" w:cs="Times New Roman"/>
        </w:rPr>
        <w:t xml:space="preserve"> View”. </w:t>
      </w:r>
      <w:r w:rsidRPr="006A676B">
        <w:rPr>
          <w:rFonts w:ascii="Times New Roman" w:hAnsi="Times New Roman" w:cs="Times New Roman"/>
          <w:i/>
          <w:iCs/>
        </w:rPr>
        <w:t>Information &amp; Communications Technology Law</w:t>
      </w:r>
      <w:r w:rsidRPr="006A676B">
        <w:rPr>
          <w:rFonts w:ascii="Times New Roman" w:hAnsi="Times New Roman" w:cs="Times New Roman"/>
        </w:rPr>
        <w:t> 30, no. 193 (2021). DOI: 10. 1080/13600834.2020.1860460.</w:t>
      </w:r>
    </w:p>
    <w:p w14:paraId="366998FF"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[78] </w:t>
      </w:r>
      <w:r>
        <w:rPr>
          <w:rFonts w:ascii="Times New Roman" w:hAnsi="Times New Roman" w:cs="Times New Roman"/>
        </w:rPr>
        <w:tab/>
      </w:r>
      <w:r w:rsidRPr="006A676B">
        <w:rPr>
          <w:rFonts w:ascii="Times New Roman" w:hAnsi="Times New Roman" w:cs="Times New Roman"/>
        </w:rPr>
        <w:t>Xu, J., “Opening the ‘Black Box’ of Algorithms: Regulation of Algorithms in China.” </w:t>
      </w:r>
      <w:r w:rsidRPr="006A676B">
        <w:rPr>
          <w:rFonts w:ascii="Times New Roman" w:hAnsi="Times New Roman" w:cs="Times New Roman"/>
          <w:i/>
          <w:iCs/>
        </w:rPr>
        <w:t>Communication Research and Practice</w:t>
      </w:r>
      <w:r w:rsidRPr="006A676B">
        <w:rPr>
          <w:rFonts w:ascii="Times New Roman" w:hAnsi="Times New Roman" w:cs="Times New Roman"/>
        </w:rPr>
        <w:t> 10, no. 3 (2024) 288-296. https://doi.org/10.1080/22041451.2024.2346415 [2020]</w:t>
      </w:r>
    </w:p>
    <w:p w14:paraId="0C1F3FCA"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lastRenderedPageBreak/>
        <w:t>[79] </w:t>
      </w:r>
      <w:r>
        <w:rPr>
          <w:rFonts w:ascii="Times New Roman" w:hAnsi="Times New Roman" w:cs="Times New Roman"/>
        </w:rPr>
        <w:tab/>
      </w:r>
      <w:r w:rsidRPr="006A676B">
        <w:rPr>
          <w:rFonts w:ascii="Times New Roman" w:hAnsi="Times New Roman" w:cs="Times New Roman"/>
        </w:rPr>
        <w:t>Xu, S. J. and Gao, Q., “Algorithmic Price Discrimination under the Framework of Anti-monopoly Law”. </w:t>
      </w:r>
      <w:r w:rsidRPr="006A676B">
        <w:rPr>
          <w:rFonts w:ascii="Times New Roman" w:hAnsi="Times New Roman" w:cs="Times New Roman"/>
          <w:i/>
          <w:iCs/>
        </w:rPr>
        <w:t>China Law Review</w:t>
      </w:r>
      <w:r w:rsidRPr="006A676B">
        <w:rPr>
          <w:rFonts w:ascii="Times New Roman" w:hAnsi="Times New Roman" w:cs="Times New Roman"/>
        </w:rPr>
        <w:t> 3 (2022): 105-107</w:t>
      </w:r>
    </w:p>
    <w:p w14:paraId="25DED0FF"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[80] </w:t>
      </w:r>
      <w:r>
        <w:rPr>
          <w:rFonts w:ascii="Times New Roman" w:hAnsi="Times New Roman" w:cs="Times New Roman"/>
        </w:rPr>
        <w:tab/>
      </w:r>
      <w:r w:rsidRPr="006A676B">
        <w:rPr>
          <w:rFonts w:ascii="Times New Roman" w:hAnsi="Times New Roman" w:cs="Times New Roman"/>
        </w:rPr>
        <w:t>Yang, K. H., “Selling Consumer, Data for profit: Optimal Market – segmentation Design and its consequences”. </w:t>
      </w:r>
      <w:r w:rsidRPr="006A676B">
        <w:rPr>
          <w:rFonts w:ascii="Times New Roman" w:hAnsi="Times New Roman" w:cs="Times New Roman"/>
          <w:i/>
          <w:iCs/>
        </w:rPr>
        <w:t>AM. ECON. REV.</w:t>
      </w:r>
      <w:r w:rsidRPr="006A676B">
        <w:rPr>
          <w:rFonts w:ascii="Times New Roman" w:hAnsi="Times New Roman" w:cs="Times New Roman"/>
        </w:rPr>
        <w:t> 112, (2022) 1364 – 65.</w:t>
      </w:r>
    </w:p>
    <w:p w14:paraId="70048B58" w14:textId="77777777" w:rsidR="0092341A" w:rsidRPr="006A676B" w:rsidRDefault="0092341A" w:rsidP="0092341A">
      <w:pPr>
        <w:ind w:left="720" w:hanging="720"/>
        <w:jc w:val="both"/>
        <w:rPr>
          <w:rFonts w:ascii="Times New Roman" w:hAnsi="Times New Roman" w:cs="Times New Roman"/>
        </w:rPr>
      </w:pPr>
      <w:r w:rsidRPr="006A676B">
        <w:rPr>
          <w:rFonts w:ascii="Times New Roman" w:hAnsi="Times New Roman" w:cs="Times New Roman"/>
        </w:rPr>
        <w:t>[81] </w:t>
      </w:r>
      <w:r>
        <w:rPr>
          <w:rFonts w:ascii="Times New Roman" w:hAnsi="Times New Roman" w:cs="Times New Roman"/>
        </w:rPr>
        <w:tab/>
      </w:r>
      <w:r w:rsidRPr="006A676B">
        <w:rPr>
          <w:rFonts w:ascii="Times New Roman" w:hAnsi="Times New Roman" w:cs="Times New Roman"/>
        </w:rPr>
        <w:t>Zeng, R. and Li, X. “On the Illegality and Regulation of Algorithmic Price Discrimination in China’s Digital Economy”, </w:t>
      </w:r>
      <w:r w:rsidRPr="006A676B">
        <w:rPr>
          <w:rFonts w:ascii="Times New Roman" w:hAnsi="Times New Roman" w:cs="Times New Roman"/>
          <w:i/>
          <w:iCs/>
        </w:rPr>
        <w:t>Journal of Politics and Law</w:t>
      </w:r>
      <w:r w:rsidRPr="006A676B">
        <w:rPr>
          <w:rFonts w:ascii="Times New Roman" w:hAnsi="Times New Roman" w:cs="Times New Roman"/>
        </w:rPr>
        <w:t> 16, no. 4 (2023):37. https://doi.org/10.5539/jpl.v16n4p36.</w:t>
      </w:r>
    </w:p>
    <w:p w14:paraId="2F1D69D4" w14:textId="320AD460" w:rsidR="000B7009" w:rsidRPr="00956D9B" w:rsidRDefault="0092341A" w:rsidP="0092341A">
      <w:pPr>
        <w:ind w:left="720" w:hanging="720"/>
        <w:jc w:val="both"/>
        <w:rPr>
          <w:rFonts w:ascii="Times New Roman" w:hAnsi="Times New Roman" w:cs="Times New Roman"/>
        </w:rPr>
      </w:pPr>
      <w:r w:rsidRPr="006A676B">
        <w:rPr>
          <w:rFonts w:ascii="Times New Roman" w:hAnsi="Times New Roman" w:cs="Times New Roman"/>
        </w:rPr>
        <w:t>[82] </w:t>
      </w:r>
      <w:r>
        <w:rPr>
          <w:rFonts w:ascii="Times New Roman" w:hAnsi="Times New Roman" w:cs="Times New Roman"/>
        </w:rPr>
        <w:tab/>
      </w:r>
      <w:r w:rsidRPr="006A676B">
        <w:rPr>
          <w:rFonts w:ascii="Times New Roman" w:hAnsi="Times New Roman" w:cs="Times New Roman"/>
        </w:rPr>
        <w:t>Zhao, Z., “Algorithmic Personalized Pricing with the Right of Explanation.” </w:t>
      </w:r>
      <w:r w:rsidRPr="006A676B">
        <w:rPr>
          <w:rFonts w:ascii="Times New Roman" w:hAnsi="Times New Roman" w:cs="Times New Roman"/>
          <w:i/>
          <w:iCs/>
        </w:rPr>
        <w:t>Journal of Competition Law &amp; Economics</w:t>
      </w:r>
      <w:r w:rsidRPr="006A676B">
        <w:rPr>
          <w:rFonts w:ascii="Times New Roman" w:hAnsi="Times New Roman" w:cs="Times New Roman"/>
        </w:rPr>
        <w:t> (2023). https://academic.oup.com/jcle/advance-article/doi/10.1093/joclec/nhad008/7259590.</w:t>
      </w:r>
    </w:p>
    <w:sectPr w:rsidR="000B7009" w:rsidRPr="00956D9B" w:rsidSect="000B7009">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C41C4" w14:textId="77777777" w:rsidR="007E436B" w:rsidRDefault="007E436B" w:rsidP="00280F95">
      <w:pPr>
        <w:spacing w:after="0" w:line="240" w:lineRule="auto"/>
      </w:pPr>
      <w:r>
        <w:separator/>
      </w:r>
    </w:p>
  </w:endnote>
  <w:endnote w:type="continuationSeparator" w:id="0">
    <w:p w14:paraId="515B6FB8" w14:textId="77777777" w:rsidR="007E436B" w:rsidRDefault="007E436B" w:rsidP="00280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B Garamond">
    <w:charset w:val="00"/>
    <w:family w:val="auto"/>
    <w:pitch w:val="variable"/>
    <w:sig w:usb0="E00002FF" w:usb1="020004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593123"/>
      <w:docPartObj>
        <w:docPartGallery w:val="Page Numbers (Bottom of Page)"/>
        <w:docPartUnique/>
      </w:docPartObj>
    </w:sdtPr>
    <w:sdtEndPr>
      <w:rPr>
        <w:noProof/>
      </w:rPr>
    </w:sdtEndPr>
    <w:sdtContent>
      <w:p w14:paraId="6E16A32A" w14:textId="0EADD9A8" w:rsidR="00515954" w:rsidRDefault="005159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BEA005" w14:textId="77777777" w:rsidR="00515954" w:rsidRDefault="005159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5E663" w14:textId="77777777" w:rsidR="007E436B" w:rsidRDefault="007E436B" w:rsidP="00280F95">
      <w:pPr>
        <w:spacing w:after="0" w:line="240" w:lineRule="auto"/>
      </w:pPr>
      <w:r>
        <w:separator/>
      </w:r>
    </w:p>
  </w:footnote>
  <w:footnote w:type="continuationSeparator" w:id="0">
    <w:p w14:paraId="20C8C19A" w14:textId="77777777" w:rsidR="007E436B" w:rsidRDefault="007E436B" w:rsidP="00280F95">
      <w:pPr>
        <w:spacing w:after="0" w:line="240" w:lineRule="auto"/>
      </w:pPr>
      <w:r>
        <w:continuationSeparator/>
      </w:r>
    </w:p>
  </w:footnote>
  <w:footnote w:id="1">
    <w:p w14:paraId="53C5328B" w14:textId="4F30DCFB" w:rsidR="00884BA6" w:rsidRDefault="00884BA6" w:rsidP="00882356">
      <w:pPr>
        <w:pStyle w:val="FootnoteText"/>
        <w:jc w:val="both"/>
        <w:rPr>
          <w:rFonts w:ascii="Times New Roman" w:hAnsi="Times New Roman" w:cs="Times New Roman"/>
        </w:rPr>
      </w:pPr>
      <w:r w:rsidRPr="00780393">
        <w:rPr>
          <w:rFonts w:ascii="Times New Roman" w:eastAsia="EB Garamond" w:hAnsi="Times New Roman"/>
        </w:rPr>
        <w:t xml:space="preserve">*Department of Private Law, </w:t>
      </w:r>
      <w:r>
        <w:rPr>
          <w:rFonts w:ascii="Times New Roman" w:eastAsia="EB Garamond" w:hAnsi="Times New Roman"/>
        </w:rPr>
        <w:t xml:space="preserve">Faculty of Law of the </w:t>
      </w:r>
      <w:r w:rsidRPr="00780393">
        <w:rPr>
          <w:rFonts w:ascii="Times New Roman" w:eastAsia="EB Garamond" w:hAnsi="Times New Roman"/>
        </w:rPr>
        <w:t xml:space="preserve">Delta State University, </w:t>
      </w:r>
      <w:proofErr w:type="spellStart"/>
      <w:r>
        <w:rPr>
          <w:rFonts w:ascii="Times New Roman" w:eastAsia="EB Garamond" w:hAnsi="Times New Roman"/>
        </w:rPr>
        <w:t>Abraka</w:t>
      </w:r>
      <w:proofErr w:type="spellEnd"/>
      <w:r>
        <w:rPr>
          <w:rFonts w:ascii="Times New Roman" w:eastAsia="EB Garamond" w:hAnsi="Times New Roman"/>
        </w:rPr>
        <w:t xml:space="preserve"> (</w:t>
      </w:r>
      <w:r w:rsidRPr="00780393">
        <w:rPr>
          <w:rFonts w:ascii="Times New Roman" w:eastAsia="EB Garamond" w:hAnsi="Times New Roman"/>
        </w:rPr>
        <w:t>Oleh Campus</w:t>
      </w:r>
      <w:r>
        <w:rPr>
          <w:rFonts w:ascii="Times New Roman" w:eastAsia="EB Garamond" w:hAnsi="Times New Roman"/>
        </w:rPr>
        <w:t>)</w:t>
      </w:r>
      <w:r w:rsidRPr="00780393">
        <w:rPr>
          <w:rFonts w:ascii="Times New Roman" w:eastAsia="EB Garamond" w:hAnsi="Times New Roman"/>
        </w:rPr>
        <w:t>, Nigeria</w:t>
      </w:r>
      <w:r>
        <w:rPr>
          <w:rFonts w:ascii="Times New Roman" w:eastAsia="EB Garamond" w:hAnsi="Times New Roman"/>
        </w:rPr>
        <w:t xml:space="preserve">. </w:t>
      </w:r>
      <w:r w:rsidRPr="008146FC">
        <w:rPr>
          <w:rFonts w:ascii="Times New Roman" w:eastAsia="EB Garamond" w:hAnsi="Times New Roman"/>
        </w:rPr>
        <w:t>ORCID</w:t>
      </w:r>
      <w:r>
        <w:rPr>
          <w:rFonts w:ascii="Times New Roman" w:eastAsia="EB Garamond" w:hAnsi="Times New Roman"/>
        </w:rPr>
        <w:t>:</w:t>
      </w:r>
      <w:r w:rsidRPr="00780393">
        <w:rPr>
          <w:rFonts w:ascii="Times New Roman" w:eastAsia="EB Garamond" w:hAnsi="Times New Roman"/>
          <w:b/>
          <w:bCs/>
        </w:rPr>
        <w:t>0009-0001-0540-4907</w:t>
      </w:r>
      <w:r>
        <w:rPr>
          <w:rFonts w:ascii="Times New Roman" w:eastAsia="EB Garamond" w:hAnsi="Times New Roman"/>
        </w:rPr>
        <w:t>. For correspondence:</w:t>
      </w:r>
      <w:r>
        <w:rPr>
          <w:rFonts w:ascii="Times New Roman" w:hAnsi="Times New Roman"/>
        </w:rPr>
        <w:t xml:space="preserve"> </w:t>
      </w:r>
      <w:r w:rsidRPr="00780393">
        <w:rPr>
          <w:rFonts w:ascii="Times New Roman" w:hAnsi="Times New Roman"/>
          <w:b/>
          <w:bCs/>
          <w:i/>
          <w:iCs/>
        </w:rPr>
        <w:t>ehirim.ug@delsu.edu.ng</w:t>
      </w:r>
    </w:p>
    <w:p w14:paraId="383E25DC" w14:textId="3C3837E5"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8417C" w:rsidRPr="00882356">
        <w:rPr>
          <w:rFonts w:ascii="Times New Roman" w:hAnsi="Times New Roman" w:cs="Times New Roman"/>
        </w:rPr>
        <w:t xml:space="preserve">M. Grochuwski et al, </w:t>
      </w:r>
      <w:r w:rsidR="00125FE6">
        <w:rPr>
          <w:rFonts w:ascii="Times New Roman" w:hAnsi="Times New Roman" w:cs="Times New Roman"/>
        </w:rPr>
        <w:t>“</w:t>
      </w:r>
      <w:r w:rsidR="00D8417C" w:rsidRPr="00882356">
        <w:rPr>
          <w:rFonts w:ascii="Times New Roman" w:hAnsi="Times New Roman" w:cs="Times New Roman"/>
        </w:rPr>
        <w:t>Algorithmic Price Discrimination and Consumer Protection; A Digital Arms Race</w:t>
      </w:r>
      <w:r w:rsidR="00125FE6">
        <w:rPr>
          <w:rFonts w:ascii="Times New Roman" w:hAnsi="Times New Roman" w:cs="Times New Roman"/>
        </w:rPr>
        <w:t>”</w:t>
      </w:r>
      <w:r w:rsidR="00D8417C" w:rsidRPr="00882356">
        <w:rPr>
          <w:rFonts w:ascii="Times New Roman" w:hAnsi="Times New Roman" w:cs="Times New Roman"/>
        </w:rPr>
        <w:t>.</w:t>
      </w:r>
      <w:r w:rsidR="00D8417C" w:rsidRPr="00125FE6">
        <w:rPr>
          <w:rFonts w:ascii="Times New Roman" w:hAnsi="Times New Roman" w:cs="Times New Roman"/>
          <w:i/>
          <w:iCs/>
        </w:rPr>
        <w:t xml:space="preserve"> Technology and Regulation </w:t>
      </w:r>
      <w:r w:rsidR="00D8417C" w:rsidRPr="00882356">
        <w:rPr>
          <w:rFonts w:ascii="Times New Roman" w:hAnsi="Times New Roman" w:cs="Times New Roman"/>
        </w:rPr>
        <w:t>(2022)</w:t>
      </w:r>
      <w:r w:rsidR="00125FE6">
        <w:rPr>
          <w:rFonts w:ascii="Times New Roman" w:hAnsi="Times New Roman" w:cs="Times New Roman"/>
        </w:rPr>
        <w:t>:</w:t>
      </w:r>
      <w:r w:rsidR="00D8417C" w:rsidRPr="00882356">
        <w:rPr>
          <w:rFonts w:ascii="Times New Roman" w:hAnsi="Times New Roman" w:cs="Times New Roman"/>
        </w:rPr>
        <w:t xml:space="preserve"> 36 – 47</w:t>
      </w:r>
      <w:r w:rsidR="00125FE6">
        <w:rPr>
          <w:rFonts w:ascii="Times New Roman" w:hAnsi="Times New Roman" w:cs="Times New Roman"/>
        </w:rPr>
        <w:t>.</w:t>
      </w:r>
      <w:r w:rsidR="00D8417C" w:rsidRPr="00882356">
        <w:rPr>
          <w:rFonts w:ascii="Times New Roman" w:hAnsi="Times New Roman" w:cs="Times New Roman"/>
        </w:rPr>
        <w:t xml:space="preserve"> https//doi.org/10.26116/techreg.2022.004. </w:t>
      </w:r>
    </w:p>
  </w:footnote>
  <w:footnote w:id="2">
    <w:p w14:paraId="433F33A0" w14:textId="6E5B159C"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8417C" w:rsidRPr="00882356">
        <w:rPr>
          <w:rFonts w:ascii="Times New Roman" w:hAnsi="Times New Roman" w:cs="Times New Roman"/>
        </w:rPr>
        <w:t xml:space="preserve">Stegmaier et al, </w:t>
      </w:r>
      <w:r w:rsidR="00125FE6">
        <w:rPr>
          <w:rFonts w:ascii="Times New Roman" w:hAnsi="Times New Roman" w:cs="Times New Roman"/>
        </w:rPr>
        <w:t>“</w:t>
      </w:r>
      <w:r w:rsidR="00D8417C" w:rsidRPr="00882356">
        <w:rPr>
          <w:rFonts w:ascii="Times New Roman" w:hAnsi="Times New Roman" w:cs="Times New Roman"/>
        </w:rPr>
        <w:t>New Targets in Sight: FTC, Zeros in on Algorithmic Pricing Models’ based on Personal Data</w:t>
      </w:r>
      <w:r w:rsidR="00125FE6">
        <w:rPr>
          <w:rFonts w:ascii="Times New Roman" w:hAnsi="Times New Roman" w:cs="Times New Roman"/>
        </w:rPr>
        <w:t>.”</w:t>
      </w:r>
      <w:r w:rsidR="00D8417C" w:rsidRPr="00882356">
        <w:rPr>
          <w:rFonts w:ascii="Times New Roman" w:hAnsi="Times New Roman" w:cs="Times New Roman"/>
        </w:rPr>
        <w:t xml:space="preserve"> </w:t>
      </w:r>
      <w:r w:rsidR="00D8417C" w:rsidRPr="00125FE6">
        <w:rPr>
          <w:rFonts w:ascii="Times New Roman" w:hAnsi="Times New Roman" w:cs="Times New Roman"/>
          <w:i/>
          <w:iCs/>
        </w:rPr>
        <w:t>ReedSmith Technology Law Dispatch</w:t>
      </w:r>
      <w:r w:rsidR="00D8417C" w:rsidRPr="00882356">
        <w:rPr>
          <w:rFonts w:ascii="Times New Roman" w:hAnsi="Times New Roman" w:cs="Times New Roman"/>
        </w:rPr>
        <w:t xml:space="preserve"> (1 Augu</w:t>
      </w:r>
      <w:r w:rsidR="00125FE6">
        <w:rPr>
          <w:rFonts w:ascii="Times New Roman" w:hAnsi="Times New Roman" w:cs="Times New Roman"/>
        </w:rPr>
        <w:t>s</w:t>
      </w:r>
      <w:r w:rsidR="00D8417C" w:rsidRPr="00882356">
        <w:rPr>
          <w:rFonts w:ascii="Times New Roman" w:hAnsi="Times New Roman" w:cs="Times New Roman"/>
        </w:rPr>
        <w:t xml:space="preserve">t 2024). </w:t>
      </w:r>
    </w:p>
  </w:footnote>
  <w:footnote w:id="3">
    <w:p w14:paraId="6AAC5EA2" w14:textId="5A7E6696"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8417C" w:rsidRPr="00882356">
        <w:rPr>
          <w:rFonts w:ascii="Times New Roman" w:hAnsi="Times New Roman" w:cs="Times New Roman"/>
        </w:rPr>
        <w:t>L. Gunderson</w:t>
      </w:r>
      <w:r w:rsidR="00F1267B">
        <w:rPr>
          <w:rFonts w:ascii="Times New Roman" w:hAnsi="Times New Roman" w:cs="Times New Roman"/>
        </w:rPr>
        <w:t>,</w:t>
      </w:r>
      <w:r w:rsidR="00D8417C" w:rsidRPr="00882356">
        <w:rPr>
          <w:rFonts w:ascii="Times New Roman" w:hAnsi="Times New Roman" w:cs="Times New Roman"/>
        </w:rPr>
        <w:t xml:space="preserve"> </w:t>
      </w:r>
      <w:r w:rsidR="00125FE6">
        <w:rPr>
          <w:rFonts w:ascii="Times New Roman" w:hAnsi="Times New Roman" w:cs="Times New Roman"/>
        </w:rPr>
        <w:t>“</w:t>
      </w:r>
      <w:r w:rsidR="00D8417C" w:rsidRPr="00882356">
        <w:rPr>
          <w:rFonts w:ascii="Times New Roman" w:hAnsi="Times New Roman" w:cs="Times New Roman"/>
        </w:rPr>
        <w:t>Amazon’s ‘dynamic’ Prices Get Some Static</w:t>
      </w:r>
      <w:r w:rsidR="00125FE6">
        <w:rPr>
          <w:rFonts w:ascii="Times New Roman" w:hAnsi="Times New Roman" w:cs="Times New Roman"/>
        </w:rPr>
        <w:t>”.</w:t>
      </w:r>
      <w:r w:rsidR="00D8417C" w:rsidRPr="00882356">
        <w:rPr>
          <w:rFonts w:ascii="Times New Roman" w:hAnsi="Times New Roman" w:cs="Times New Roman"/>
        </w:rPr>
        <w:t xml:space="preserve"> </w:t>
      </w:r>
      <w:r w:rsidR="00D8417C" w:rsidRPr="00125FE6">
        <w:rPr>
          <w:rFonts w:ascii="Times New Roman" w:hAnsi="Times New Roman" w:cs="Times New Roman"/>
          <w:i/>
          <w:iCs/>
        </w:rPr>
        <w:t>The Oregnonian</w:t>
      </w:r>
      <w:r w:rsidR="00D8417C" w:rsidRPr="00882356">
        <w:rPr>
          <w:rFonts w:ascii="Times New Roman" w:hAnsi="Times New Roman" w:cs="Times New Roman"/>
        </w:rPr>
        <w:t xml:space="preserve"> (2012)</w:t>
      </w:r>
      <w:r w:rsidR="00125FE6">
        <w:rPr>
          <w:rFonts w:ascii="Times New Roman" w:hAnsi="Times New Roman" w:cs="Times New Roman"/>
        </w:rPr>
        <w:t>.</w:t>
      </w:r>
      <w:r w:rsidR="00D8417C" w:rsidRPr="00882356">
        <w:rPr>
          <w:rFonts w:ascii="Times New Roman" w:hAnsi="Times New Roman" w:cs="Times New Roman"/>
        </w:rPr>
        <w:t xml:space="preserve"> https://www.oregonlive.com/complaintdesk/2012/05/amazon-dynamic-prices-get-some.html</w:t>
      </w:r>
    </w:p>
  </w:footnote>
  <w:footnote w:id="4">
    <w:p w14:paraId="71B76110" w14:textId="3E326900"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8417C" w:rsidRPr="00882356">
        <w:rPr>
          <w:rFonts w:ascii="Times New Roman" w:hAnsi="Times New Roman" w:cs="Times New Roman"/>
        </w:rPr>
        <w:t>Ibid</w:t>
      </w:r>
      <w:r w:rsidR="00125FE6">
        <w:rPr>
          <w:rFonts w:ascii="Times New Roman" w:hAnsi="Times New Roman" w:cs="Times New Roman"/>
        </w:rPr>
        <w:t>.</w:t>
      </w:r>
    </w:p>
  </w:footnote>
  <w:footnote w:id="5">
    <w:p w14:paraId="41CC5483" w14:textId="1E252496" w:rsidR="00D8417C" w:rsidRPr="00882356" w:rsidRDefault="00280F95" w:rsidP="00773D20">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8417C" w:rsidRPr="00882356">
        <w:rPr>
          <w:rFonts w:ascii="Times New Roman" w:hAnsi="Times New Roman" w:cs="Times New Roman"/>
        </w:rPr>
        <w:t xml:space="preserve">C. Townley et al, </w:t>
      </w:r>
      <w:r w:rsidR="00125FE6">
        <w:rPr>
          <w:rFonts w:ascii="Times New Roman" w:hAnsi="Times New Roman" w:cs="Times New Roman"/>
        </w:rPr>
        <w:t>“</w:t>
      </w:r>
      <w:r w:rsidR="00D8417C" w:rsidRPr="00882356">
        <w:rPr>
          <w:rFonts w:ascii="Times New Roman" w:hAnsi="Times New Roman" w:cs="Times New Roman"/>
        </w:rPr>
        <w:t>Big Data and Personalized Price Discrimination in Eu Competition Law</w:t>
      </w:r>
      <w:r w:rsidR="00125FE6">
        <w:rPr>
          <w:rFonts w:ascii="Times New Roman" w:hAnsi="Times New Roman" w:cs="Times New Roman"/>
        </w:rPr>
        <w:t>”.</w:t>
      </w:r>
      <w:r w:rsidR="00D8417C" w:rsidRPr="00882356">
        <w:rPr>
          <w:rFonts w:ascii="Times New Roman" w:hAnsi="Times New Roman" w:cs="Times New Roman"/>
        </w:rPr>
        <w:t xml:space="preserve"> </w:t>
      </w:r>
      <w:r w:rsidR="00D8417C" w:rsidRPr="00125FE6">
        <w:rPr>
          <w:rFonts w:ascii="Times New Roman" w:hAnsi="Times New Roman" w:cs="Times New Roman"/>
          <w:i/>
          <w:iCs/>
        </w:rPr>
        <w:t>Yearbook of European Law</w:t>
      </w:r>
      <w:r w:rsidR="00D8417C" w:rsidRPr="00882356">
        <w:rPr>
          <w:rFonts w:ascii="Times New Roman" w:hAnsi="Times New Roman" w:cs="Times New Roman"/>
        </w:rPr>
        <w:t xml:space="preserve"> 36, no 683</w:t>
      </w:r>
      <w:r w:rsidR="00125FE6">
        <w:rPr>
          <w:rFonts w:ascii="Times New Roman" w:hAnsi="Times New Roman" w:cs="Times New Roman"/>
        </w:rPr>
        <w:t xml:space="preserve"> </w:t>
      </w:r>
      <w:r w:rsidR="00D8417C" w:rsidRPr="00882356">
        <w:rPr>
          <w:rFonts w:ascii="Times New Roman" w:hAnsi="Times New Roman" w:cs="Times New Roman"/>
        </w:rPr>
        <w:t>(2017):1-2</w:t>
      </w:r>
      <w:r w:rsidR="00125FE6">
        <w:rPr>
          <w:rFonts w:ascii="Times New Roman" w:hAnsi="Times New Roman" w:cs="Times New Roman"/>
        </w:rPr>
        <w:t>.</w:t>
      </w:r>
      <w:r w:rsidR="00D8417C" w:rsidRPr="00882356">
        <w:rPr>
          <w:rFonts w:ascii="Times New Roman" w:hAnsi="Times New Roman" w:cs="Times New Roman"/>
        </w:rPr>
        <w:t xml:space="preserve"> </w:t>
      </w:r>
    </w:p>
  </w:footnote>
  <w:footnote w:id="6">
    <w:p w14:paraId="56D2EC2C" w14:textId="3FE7509C" w:rsidR="00280F95" w:rsidRPr="00882356" w:rsidRDefault="00280F95" w:rsidP="00773D20">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8417C" w:rsidRPr="00882356">
        <w:rPr>
          <w:rFonts w:ascii="Times New Roman" w:hAnsi="Times New Roman" w:cs="Times New Roman"/>
        </w:rPr>
        <w:t xml:space="preserve"> </w:t>
      </w:r>
      <w:r w:rsidR="008A61B5" w:rsidRPr="00882356">
        <w:rPr>
          <w:rFonts w:ascii="Times New Roman" w:hAnsi="Times New Roman" w:cs="Times New Roman"/>
        </w:rPr>
        <w:t xml:space="preserve">N. Martin, </w:t>
      </w:r>
      <w:r w:rsidR="00125FE6">
        <w:rPr>
          <w:rFonts w:ascii="Times New Roman" w:hAnsi="Times New Roman" w:cs="Times New Roman"/>
        </w:rPr>
        <w:t>“</w:t>
      </w:r>
      <w:r w:rsidR="008A61B5" w:rsidRPr="00882356">
        <w:rPr>
          <w:rFonts w:ascii="Times New Roman" w:hAnsi="Times New Roman" w:cs="Times New Roman"/>
        </w:rPr>
        <w:t>Uber Charges More if They Think You’re Willing to Pay More</w:t>
      </w:r>
      <w:r w:rsidR="00125FE6">
        <w:rPr>
          <w:rFonts w:ascii="Times New Roman" w:hAnsi="Times New Roman" w:cs="Times New Roman"/>
        </w:rPr>
        <w:t>”.</w:t>
      </w:r>
      <w:r w:rsidR="008A61B5" w:rsidRPr="00882356">
        <w:rPr>
          <w:rFonts w:ascii="Times New Roman" w:hAnsi="Times New Roman" w:cs="Times New Roman"/>
        </w:rPr>
        <w:t xml:space="preserve"> </w:t>
      </w:r>
      <w:r w:rsidR="008A61B5" w:rsidRPr="00125FE6">
        <w:rPr>
          <w:rFonts w:ascii="Times New Roman" w:hAnsi="Times New Roman" w:cs="Times New Roman"/>
          <w:i/>
          <w:iCs/>
        </w:rPr>
        <w:t>Forbes</w:t>
      </w:r>
      <w:r w:rsidR="008A61B5" w:rsidRPr="00882356">
        <w:rPr>
          <w:rFonts w:ascii="Times New Roman" w:hAnsi="Times New Roman" w:cs="Times New Roman"/>
        </w:rPr>
        <w:t xml:space="preserve"> (2019). https:</w:t>
      </w:r>
      <w:r w:rsidR="00773D20">
        <w:rPr>
          <w:rFonts w:ascii="Times New Roman" w:hAnsi="Times New Roman" w:cs="Times New Roman"/>
        </w:rPr>
        <w:t>//</w:t>
      </w:r>
      <w:r w:rsidR="008A61B5" w:rsidRPr="00882356">
        <w:rPr>
          <w:rFonts w:ascii="Times New Roman" w:hAnsi="Times New Roman" w:cs="Times New Roman"/>
        </w:rPr>
        <w:t>www.forbes.com/sites/micolemartin1/2019/03/30/uber-charges-more-if-they-think-youre-willing-to-pay-more/?</w:t>
      </w:r>
      <w:r w:rsidR="00773D20">
        <w:rPr>
          <w:rFonts w:ascii="Times New Roman" w:hAnsi="Times New Roman" w:cs="Times New Roman"/>
        </w:rPr>
        <w:t>s</w:t>
      </w:r>
      <w:r w:rsidR="008A61B5" w:rsidRPr="00882356">
        <w:rPr>
          <w:rFonts w:ascii="Times New Roman" w:hAnsi="Times New Roman" w:cs="Times New Roman"/>
        </w:rPr>
        <w:t>h=7f9256c57365;</w:t>
      </w:r>
      <w:r w:rsidR="00773D20">
        <w:rPr>
          <w:rFonts w:ascii="Times New Roman" w:hAnsi="Times New Roman" w:cs="Times New Roman"/>
        </w:rPr>
        <w:t xml:space="preserve"> </w:t>
      </w:r>
      <w:r w:rsidR="00773D20" w:rsidRPr="00773D20">
        <w:rPr>
          <w:rFonts w:ascii="Times New Roman" w:hAnsi="Times New Roman" w:cs="Times New Roman"/>
        </w:rPr>
        <w:t xml:space="preserve">J. Lindsay, “Does Uber Charge More if Your Battery is Lower?” </w:t>
      </w:r>
      <w:r w:rsidR="00773D20" w:rsidRPr="00773D20">
        <w:rPr>
          <w:rFonts w:ascii="Times New Roman" w:hAnsi="Times New Roman" w:cs="Times New Roman"/>
          <w:i/>
          <w:iCs/>
        </w:rPr>
        <w:t xml:space="preserve">Metro News </w:t>
      </w:r>
      <w:r w:rsidR="00773D20" w:rsidRPr="00773D20">
        <w:rPr>
          <w:rFonts w:ascii="Times New Roman" w:hAnsi="Times New Roman" w:cs="Times New Roman"/>
        </w:rPr>
        <w:t>(2019). https://metro.co.uk/2019/09/27/uber-charge-battery-lower-10778303</w:t>
      </w:r>
    </w:p>
  </w:footnote>
  <w:footnote w:id="7">
    <w:p w14:paraId="74BB31DE" w14:textId="61BA839B"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A61B5" w:rsidRPr="00882356">
        <w:rPr>
          <w:rFonts w:ascii="Times New Roman" w:hAnsi="Times New Roman" w:cs="Times New Roman"/>
        </w:rPr>
        <w:t xml:space="preserve">P. Seeke et al, </w:t>
      </w:r>
      <w:r w:rsidR="00125FE6">
        <w:rPr>
          <w:rFonts w:ascii="Times New Roman" w:hAnsi="Times New Roman" w:cs="Times New Roman"/>
        </w:rPr>
        <w:t>“</w:t>
      </w:r>
      <w:r w:rsidR="008A61B5" w:rsidRPr="00882356">
        <w:rPr>
          <w:rFonts w:ascii="Times New Roman" w:hAnsi="Times New Roman" w:cs="Times New Roman"/>
        </w:rPr>
        <w:t>Mapping the Ethicality of Algorithmic Pricing: A Review of Dynamic and Personalized Pricing</w:t>
      </w:r>
      <w:r w:rsidR="00125FE6">
        <w:rPr>
          <w:rFonts w:ascii="Times New Roman" w:hAnsi="Times New Roman" w:cs="Times New Roman"/>
        </w:rPr>
        <w:t>”.</w:t>
      </w:r>
      <w:r w:rsidR="008A61B5" w:rsidRPr="00882356">
        <w:rPr>
          <w:rFonts w:ascii="Times New Roman" w:hAnsi="Times New Roman" w:cs="Times New Roman"/>
        </w:rPr>
        <w:t xml:space="preserve"> </w:t>
      </w:r>
      <w:r w:rsidR="008A61B5" w:rsidRPr="00125FE6">
        <w:rPr>
          <w:rFonts w:ascii="Times New Roman" w:hAnsi="Times New Roman" w:cs="Times New Roman"/>
          <w:i/>
          <w:iCs/>
        </w:rPr>
        <w:t>Journal of Business Ethics</w:t>
      </w:r>
      <w:r w:rsidR="008A61B5" w:rsidRPr="00882356">
        <w:rPr>
          <w:rFonts w:ascii="Times New Roman" w:hAnsi="Times New Roman" w:cs="Times New Roman"/>
        </w:rPr>
        <w:t xml:space="preserve"> 170, </w:t>
      </w:r>
      <w:r w:rsidR="00125FE6">
        <w:rPr>
          <w:rFonts w:ascii="Times New Roman" w:hAnsi="Times New Roman" w:cs="Times New Roman"/>
        </w:rPr>
        <w:t>n</w:t>
      </w:r>
      <w:r w:rsidR="008A61B5" w:rsidRPr="00882356">
        <w:rPr>
          <w:rFonts w:ascii="Times New Roman" w:hAnsi="Times New Roman" w:cs="Times New Roman"/>
        </w:rPr>
        <w:t>o. 697 (2021). https://doi.org/10.1007/S10551-019-04371-w</w:t>
      </w:r>
    </w:p>
  </w:footnote>
  <w:footnote w:id="8">
    <w:p w14:paraId="643246DC" w14:textId="7F392C5C" w:rsidR="00294744" w:rsidRPr="00882356" w:rsidRDefault="00294744" w:rsidP="00294744">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Pr>
          <w:rFonts w:ascii="Times New Roman" w:hAnsi="Times New Roman" w:cs="Times New Roman"/>
        </w:rPr>
        <w:t>J</w:t>
      </w:r>
      <w:r w:rsidRPr="00882356">
        <w:rPr>
          <w:rFonts w:ascii="Times New Roman" w:hAnsi="Times New Roman" w:cs="Times New Roman"/>
        </w:rPr>
        <w:t xml:space="preserve">. </w:t>
      </w:r>
      <w:r>
        <w:rPr>
          <w:rFonts w:ascii="Times New Roman" w:hAnsi="Times New Roman" w:cs="Times New Roman"/>
        </w:rPr>
        <w:t>Brunsden and D. Robinson, “Disneyland Paris Ditches Pricing Policy</w:t>
      </w:r>
      <w:r w:rsidR="00125FE6">
        <w:rPr>
          <w:rFonts w:ascii="Times New Roman" w:hAnsi="Times New Roman" w:cs="Times New Roman"/>
        </w:rPr>
        <w:t>.</w:t>
      </w:r>
      <w:r>
        <w:rPr>
          <w:rFonts w:ascii="Times New Roman" w:hAnsi="Times New Roman" w:cs="Times New Roman"/>
        </w:rPr>
        <w:t xml:space="preserve">” </w:t>
      </w:r>
      <w:r w:rsidRPr="00125FE6">
        <w:rPr>
          <w:rFonts w:ascii="Times New Roman" w:hAnsi="Times New Roman" w:cs="Times New Roman"/>
          <w:i/>
          <w:iCs/>
        </w:rPr>
        <w:t>Financial Times</w:t>
      </w:r>
      <w:r>
        <w:rPr>
          <w:rFonts w:ascii="Times New Roman" w:hAnsi="Times New Roman" w:cs="Times New Roman"/>
        </w:rPr>
        <w:t xml:space="preserve"> (2016)</w:t>
      </w:r>
      <w:r w:rsidR="005600F5">
        <w:rPr>
          <w:rFonts w:ascii="Times New Roman" w:hAnsi="Times New Roman" w:cs="Times New Roman"/>
        </w:rPr>
        <w:t xml:space="preserve">. </w:t>
      </w:r>
      <w:hyperlink r:id="rId1" w:history="1">
        <w:r w:rsidR="005600F5" w:rsidRPr="00332190">
          <w:rPr>
            <w:rStyle w:val="Hyperlink"/>
            <w:rFonts w:ascii="Times New Roman" w:hAnsi="Times New Roman" w:cs="Times New Roman"/>
          </w:rPr>
          <w:t>https://www.ft.com/content/e472ee</w:t>
        </w:r>
      </w:hyperlink>
      <w:r w:rsidR="005600F5">
        <w:rPr>
          <w:rFonts w:ascii="Times New Roman" w:hAnsi="Times New Roman" w:cs="Times New Roman"/>
        </w:rPr>
        <w:t xml:space="preserve"> c2-031b-11e6-af1d-c47326021344</w:t>
      </w:r>
    </w:p>
  </w:footnote>
  <w:footnote w:id="9">
    <w:p w14:paraId="4C750257" w14:textId="77777777"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125FE6">
        <w:rPr>
          <w:rFonts w:ascii="Times New Roman" w:hAnsi="Times New Roman" w:cs="Times New Roman"/>
          <w:i/>
          <w:iCs/>
        </w:rPr>
        <w:t xml:space="preserve"> </w:t>
      </w:r>
      <w:r w:rsidR="008A61B5" w:rsidRPr="00125FE6">
        <w:rPr>
          <w:rFonts w:ascii="Times New Roman" w:hAnsi="Times New Roman" w:cs="Times New Roman"/>
          <w:i/>
          <w:iCs/>
        </w:rPr>
        <w:t>Gibson v MGM Resort Int’L</w:t>
      </w:r>
      <w:r w:rsidR="008A61B5" w:rsidRPr="00882356">
        <w:rPr>
          <w:rFonts w:ascii="Times New Roman" w:hAnsi="Times New Roman" w:cs="Times New Roman"/>
        </w:rPr>
        <w:t xml:space="preserve"> (Case No: 2:23 – CV – 00140 – MMD – DJA)</w:t>
      </w:r>
    </w:p>
  </w:footnote>
  <w:footnote w:id="10">
    <w:p w14:paraId="3FE7A4A3" w14:textId="58E4D604"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A61B5" w:rsidRPr="00125FE6">
        <w:rPr>
          <w:rFonts w:ascii="Times New Roman" w:hAnsi="Times New Roman" w:cs="Times New Roman"/>
          <w:i/>
          <w:iCs/>
        </w:rPr>
        <w:t>District of Columbia v Real</w:t>
      </w:r>
      <w:r w:rsidR="00125FE6" w:rsidRPr="00125FE6">
        <w:rPr>
          <w:rFonts w:ascii="Times New Roman" w:hAnsi="Times New Roman" w:cs="Times New Roman"/>
          <w:i/>
          <w:iCs/>
        </w:rPr>
        <w:t>P</w:t>
      </w:r>
      <w:r w:rsidR="008A61B5" w:rsidRPr="00125FE6">
        <w:rPr>
          <w:rFonts w:ascii="Times New Roman" w:hAnsi="Times New Roman" w:cs="Times New Roman"/>
          <w:i/>
          <w:iCs/>
        </w:rPr>
        <w:t xml:space="preserve">age Inc. &amp; Ors </w:t>
      </w:r>
      <w:r w:rsidR="008A61B5" w:rsidRPr="00882356">
        <w:rPr>
          <w:rFonts w:ascii="Times New Roman" w:hAnsi="Times New Roman" w:cs="Times New Roman"/>
        </w:rPr>
        <w:t xml:space="preserve">(Case No 2023 – CAB – 006762) (D.C Super July 2, 2024) </w:t>
      </w:r>
    </w:p>
  </w:footnote>
  <w:footnote w:id="11">
    <w:p w14:paraId="34A3E3AC" w14:textId="49AD6D57"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A61B5" w:rsidRPr="00882356">
        <w:rPr>
          <w:rFonts w:ascii="Times New Roman" w:hAnsi="Times New Roman" w:cs="Times New Roman"/>
        </w:rPr>
        <w:t>B. Wong, “Online Personalized Pricing as Prohibitive Automated Decision-Making Under Article 22 GDPR: A Sceptical View</w:t>
      </w:r>
      <w:r w:rsidR="00125FE6">
        <w:rPr>
          <w:rFonts w:ascii="Times New Roman" w:hAnsi="Times New Roman" w:cs="Times New Roman"/>
        </w:rPr>
        <w:t>”.</w:t>
      </w:r>
      <w:r w:rsidR="008A61B5" w:rsidRPr="00882356">
        <w:rPr>
          <w:rFonts w:ascii="Times New Roman" w:hAnsi="Times New Roman" w:cs="Times New Roman"/>
        </w:rPr>
        <w:t xml:space="preserve"> </w:t>
      </w:r>
      <w:r w:rsidR="008A61B5" w:rsidRPr="00125FE6">
        <w:rPr>
          <w:rFonts w:ascii="Times New Roman" w:hAnsi="Times New Roman" w:cs="Times New Roman"/>
          <w:i/>
          <w:iCs/>
        </w:rPr>
        <w:t xml:space="preserve">Information &amp; Communications Technology Law </w:t>
      </w:r>
      <w:r w:rsidR="008A61B5" w:rsidRPr="00882356">
        <w:rPr>
          <w:rFonts w:ascii="Times New Roman" w:hAnsi="Times New Roman" w:cs="Times New Roman"/>
        </w:rPr>
        <w:t xml:space="preserve">30, </w:t>
      </w:r>
      <w:r w:rsidR="00125FE6">
        <w:rPr>
          <w:rFonts w:ascii="Times New Roman" w:hAnsi="Times New Roman" w:cs="Times New Roman"/>
        </w:rPr>
        <w:t>n</w:t>
      </w:r>
      <w:r w:rsidR="008A61B5" w:rsidRPr="00882356">
        <w:rPr>
          <w:rFonts w:ascii="Times New Roman" w:hAnsi="Times New Roman" w:cs="Times New Roman"/>
        </w:rPr>
        <w:t>o. 193 (2021)</w:t>
      </w:r>
      <w:r w:rsidR="00125FE6">
        <w:rPr>
          <w:rFonts w:ascii="Times New Roman" w:hAnsi="Times New Roman" w:cs="Times New Roman"/>
        </w:rPr>
        <w:t>.</w:t>
      </w:r>
      <w:r w:rsidR="008A61B5" w:rsidRPr="00882356">
        <w:rPr>
          <w:rFonts w:ascii="Times New Roman" w:hAnsi="Times New Roman" w:cs="Times New Roman"/>
        </w:rPr>
        <w:t xml:space="preserve"> DOI</w:t>
      </w:r>
      <w:r w:rsidR="00125FE6">
        <w:rPr>
          <w:rFonts w:ascii="Times New Roman" w:hAnsi="Times New Roman" w:cs="Times New Roman"/>
        </w:rPr>
        <w:t>:</w:t>
      </w:r>
      <w:r w:rsidR="008A61B5" w:rsidRPr="00882356">
        <w:rPr>
          <w:rFonts w:ascii="Times New Roman" w:hAnsi="Times New Roman" w:cs="Times New Roman"/>
        </w:rPr>
        <w:t xml:space="preserve"> 10. 1080/13600834.2020.1860460.</w:t>
      </w:r>
    </w:p>
  </w:footnote>
  <w:footnote w:id="12">
    <w:p w14:paraId="0E620AE3" w14:textId="79E2E374"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A61B5" w:rsidRPr="00882356">
        <w:rPr>
          <w:rFonts w:ascii="Times New Roman" w:hAnsi="Times New Roman" w:cs="Times New Roman"/>
        </w:rPr>
        <w:t xml:space="preserve">Z. Li, </w:t>
      </w:r>
      <w:r w:rsidR="00125FE6">
        <w:rPr>
          <w:rFonts w:ascii="Times New Roman" w:hAnsi="Times New Roman" w:cs="Times New Roman"/>
        </w:rPr>
        <w:t>“</w:t>
      </w:r>
      <w:r w:rsidR="008A61B5" w:rsidRPr="00882356">
        <w:rPr>
          <w:rFonts w:ascii="Times New Roman" w:hAnsi="Times New Roman" w:cs="Times New Roman"/>
        </w:rPr>
        <w:t>Affinity-Based Algorithmic Pricing: A Dilem</w:t>
      </w:r>
      <w:r w:rsidR="00125FE6">
        <w:rPr>
          <w:rFonts w:ascii="Times New Roman" w:hAnsi="Times New Roman" w:cs="Times New Roman"/>
        </w:rPr>
        <w:t>m</w:t>
      </w:r>
      <w:r w:rsidR="008A61B5" w:rsidRPr="00882356">
        <w:rPr>
          <w:rFonts w:ascii="Times New Roman" w:hAnsi="Times New Roman" w:cs="Times New Roman"/>
        </w:rPr>
        <w:t>a for EU Data Protection Law</w:t>
      </w:r>
      <w:r w:rsidR="00125FE6">
        <w:rPr>
          <w:rFonts w:ascii="Times New Roman" w:hAnsi="Times New Roman" w:cs="Times New Roman"/>
        </w:rPr>
        <w:t>”.</w:t>
      </w:r>
      <w:r w:rsidR="008A61B5" w:rsidRPr="00882356">
        <w:rPr>
          <w:rFonts w:ascii="Times New Roman" w:hAnsi="Times New Roman" w:cs="Times New Roman"/>
        </w:rPr>
        <w:t xml:space="preserve"> </w:t>
      </w:r>
      <w:r w:rsidR="008A61B5" w:rsidRPr="00125FE6">
        <w:rPr>
          <w:rFonts w:ascii="Times New Roman" w:hAnsi="Times New Roman" w:cs="Times New Roman"/>
          <w:i/>
          <w:iCs/>
        </w:rPr>
        <w:t xml:space="preserve">Computer Law and Security Review </w:t>
      </w:r>
      <w:r w:rsidR="008A61B5" w:rsidRPr="00882356">
        <w:rPr>
          <w:rFonts w:ascii="Times New Roman" w:hAnsi="Times New Roman" w:cs="Times New Roman"/>
        </w:rPr>
        <w:t>46 (2022)</w:t>
      </w:r>
      <w:r w:rsidR="00125FE6">
        <w:rPr>
          <w:rFonts w:ascii="Times New Roman" w:hAnsi="Times New Roman" w:cs="Times New Roman"/>
        </w:rPr>
        <w:t>:</w:t>
      </w:r>
      <w:r w:rsidR="008A61B5" w:rsidRPr="00882356">
        <w:rPr>
          <w:rFonts w:ascii="Times New Roman" w:hAnsi="Times New Roman" w:cs="Times New Roman"/>
        </w:rPr>
        <w:t xml:space="preserve"> 105705. DOI:</w:t>
      </w:r>
      <w:r w:rsidR="00125FE6">
        <w:rPr>
          <w:rFonts w:ascii="Times New Roman" w:hAnsi="Times New Roman" w:cs="Times New Roman"/>
        </w:rPr>
        <w:t xml:space="preserve"> </w:t>
      </w:r>
      <w:r w:rsidR="008A61B5" w:rsidRPr="00882356">
        <w:rPr>
          <w:rFonts w:ascii="Times New Roman" w:hAnsi="Times New Roman" w:cs="Times New Roman"/>
        </w:rPr>
        <w:t xml:space="preserve">10.1016/j.clsr.2022.105705. </w:t>
      </w:r>
    </w:p>
  </w:footnote>
  <w:footnote w:id="13">
    <w:p w14:paraId="4278467A" w14:textId="103CE197" w:rsidR="005600F5" w:rsidRPr="00882356" w:rsidRDefault="005600F5" w:rsidP="005600F5">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Pr>
          <w:rFonts w:ascii="Times New Roman" w:hAnsi="Times New Roman" w:cs="Times New Roman"/>
        </w:rPr>
        <w:t>Y. Gao and A. D. W. Han, “</w:t>
      </w:r>
      <w:r w:rsidR="00CE467B">
        <w:rPr>
          <w:rFonts w:ascii="Times New Roman" w:hAnsi="Times New Roman" w:cs="Times New Roman"/>
        </w:rPr>
        <w:t>Algorithmic Price Discrimination on online Platforms and Anti-trust Enforcement in</w:t>
      </w:r>
      <w:r w:rsidR="00125FE6">
        <w:rPr>
          <w:rFonts w:ascii="Times New Roman" w:hAnsi="Times New Roman" w:cs="Times New Roman"/>
        </w:rPr>
        <w:t xml:space="preserve"> </w:t>
      </w:r>
      <w:r w:rsidR="00CE467B">
        <w:rPr>
          <w:rFonts w:ascii="Times New Roman" w:hAnsi="Times New Roman" w:cs="Times New Roman"/>
        </w:rPr>
        <w:t xml:space="preserve">China’s Digital Economy”, </w:t>
      </w:r>
      <w:r w:rsidR="00CE467B" w:rsidRPr="00125FE6">
        <w:rPr>
          <w:rFonts w:ascii="Times New Roman" w:hAnsi="Times New Roman" w:cs="Times New Roman"/>
          <w:i/>
          <w:iCs/>
        </w:rPr>
        <w:t>The Anti-trust Source 2017</w:t>
      </w:r>
      <w:r w:rsidR="00CE467B">
        <w:rPr>
          <w:rFonts w:ascii="Times New Roman" w:hAnsi="Times New Roman" w:cs="Times New Roman"/>
        </w:rPr>
        <w:t>, no. 1 (2018)</w:t>
      </w:r>
      <w:r w:rsidRPr="00882356">
        <w:rPr>
          <w:rFonts w:ascii="Times New Roman" w:hAnsi="Times New Roman" w:cs="Times New Roman"/>
        </w:rPr>
        <w:t xml:space="preserve">. </w:t>
      </w:r>
    </w:p>
  </w:footnote>
  <w:footnote w:id="14">
    <w:p w14:paraId="6248724A" w14:textId="10AC627F"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A61B5" w:rsidRPr="00882356">
        <w:rPr>
          <w:rFonts w:ascii="Times New Roman" w:hAnsi="Times New Roman" w:cs="Times New Roman"/>
        </w:rPr>
        <w:t xml:space="preserve">M. Mann and T. Matzner, </w:t>
      </w:r>
      <w:r w:rsidR="00125FE6">
        <w:rPr>
          <w:rFonts w:ascii="Times New Roman" w:hAnsi="Times New Roman" w:cs="Times New Roman"/>
        </w:rPr>
        <w:t>“</w:t>
      </w:r>
      <w:r w:rsidR="008A61B5" w:rsidRPr="00882356">
        <w:rPr>
          <w:rFonts w:ascii="Times New Roman" w:hAnsi="Times New Roman" w:cs="Times New Roman"/>
        </w:rPr>
        <w:t>Challenging Algorithmic Profiling: The Limits of Data Protection and Anti-Discrimination in Responding to Emergent Discrimination</w:t>
      </w:r>
      <w:r w:rsidR="00125FE6">
        <w:rPr>
          <w:rFonts w:ascii="Times New Roman" w:hAnsi="Times New Roman" w:cs="Times New Roman"/>
        </w:rPr>
        <w:t>”.</w:t>
      </w:r>
      <w:r w:rsidR="008A61B5" w:rsidRPr="00882356">
        <w:rPr>
          <w:rFonts w:ascii="Times New Roman" w:hAnsi="Times New Roman" w:cs="Times New Roman"/>
        </w:rPr>
        <w:t xml:space="preserve"> </w:t>
      </w:r>
      <w:r w:rsidR="008A61B5" w:rsidRPr="00125FE6">
        <w:rPr>
          <w:rFonts w:ascii="Times New Roman" w:hAnsi="Times New Roman" w:cs="Times New Roman"/>
          <w:i/>
          <w:iCs/>
        </w:rPr>
        <w:t>Big Data and Society</w:t>
      </w:r>
      <w:r w:rsidR="00125FE6">
        <w:rPr>
          <w:rFonts w:ascii="Times New Roman" w:hAnsi="Times New Roman" w:cs="Times New Roman"/>
          <w:i/>
          <w:iCs/>
        </w:rPr>
        <w:t>,</w:t>
      </w:r>
      <w:r w:rsidR="008A61B5" w:rsidRPr="00882356">
        <w:rPr>
          <w:rFonts w:ascii="Times New Roman" w:hAnsi="Times New Roman" w:cs="Times New Roman"/>
        </w:rPr>
        <w:t xml:space="preserve"> 6</w:t>
      </w:r>
      <w:r w:rsidR="00125FE6">
        <w:rPr>
          <w:rFonts w:ascii="Times New Roman" w:hAnsi="Times New Roman" w:cs="Times New Roman"/>
        </w:rPr>
        <w:t xml:space="preserve"> </w:t>
      </w:r>
      <w:r w:rsidR="008A61B5" w:rsidRPr="00882356">
        <w:rPr>
          <w:rFonts w:ascii="Times New Roman" w:hAnsi="Times New Roman" w:cs="Times New Roman"/>
        </w:rPr>
        <w:t xml:space="preserve">(2019). </w:t>
      </w:r>
    </w:p>
  </w:footnote>
  <w:footnote w:id="15">
    <w:p w14:paraId="7214A172" w14:textId="4663F193" w:rsidR="00236CBC" w:rsidRPr="002C74D7" w:rsidRDefault="00236CBC" w:rsidP="002C74D7">
      <w:pPr>
        <w:spacing w:before="1" w:after="0" w:line="240" w:lineRule="auto"/>
        <w:ind w:left="57" w:right="55"/>
        <w:jc w:val="both"/>
        <w:rPr>
          <w:rFonts w:ascii="Times New Roman" w:hAnsi="Times New Roman" w:cs="Times New Roman"/>
          <w:color w:val="000000"/>
        </w:rPr>
      </w:pPr>
      <w:r w:rsidRPr="00D576AA">
        <w:rPr>
          <w:rStyle w:val="FootnoteReference"/>
          <w:sz w:val="20"/>
          <w:szCs w:val="20"/>
        </w:rPr>
        <w:footnoteRef/>
      </w:r>
      <w:r w:rsidRPr="00D576AA">
        <w:rPr>
          <w:sz w:val="20"/>
          <w:szCs w:val="20"/>
        </w:rPr>
        <w:t xml:space="preserve"> </w:t>
      </w:r>
      <w:r w:rsidR="002C74D7" w:rsidRPr="002C74D7">
        <w:rPr>
          <w:rFonts w:ascii="Times New Roman" w:hAnsi="Times New Roman" w:cs="Times New Roman"/>
          <w:sz w:val="20"/>
          <w:szCs w:val="20"/>
        </w:rPr>
        <w:t xml:space="preserve">H. </w:t>
      </w:r>
      <w:proofErr w:type="spellStart"/>
      <w:r w:rsidR="002C74D7" w:rsidRPr="002C74D7">
        <w:rPr>
          <w:rFonts w:ascii="Times New Roman" w:hAnsi="Times New Roman" w:cs="Times New Roman"/>
          <w:sz w:val="20"/>
          <w:szCs w:val="20"/>
        </w:rPr>
        <w:t>Porat</w:t>
      </w:r>
      <w:proofErr w:type="spellEnd"/>
      <w:r w:rsidR="002C74D7" w:rsidRPr="002C74D7">
        <w:rPr>
          <w:rFonts w:ascii="Times New Roman" w:hAnsi="Times New Roman" w:cs="Times New Roman"/>
          <w:sz w:val="20"/>
          <w:szCs w:val="20"/>
        </w:rPr>
        <w:t>, “Algorithmic personalized pricing in the United States: A legal void”.  In: F. Esposito α</w:t>
      </w:r>
      <w:proofErr w:type="spellStart"/>
      <w:r w:rsidR="002C74D7" w:rsidRPr="002C74D7">
        <w:rPr>
          <w:rFonts w:ascii="Times New Roman" w:hAnsi="Times New Roman" w:cs="Times New Roman"/>
          <w:sz w:val="20"/>
          <w:szCs w:val="20"/>
        </w:rPr>
        <w:t>nd</w:t>
      </w:r>
      <w:proofErr w:type="spellEnd"/>
      <w:r w:rsidR="002C74D7" w:rsidRPr="002C74D7">
        <w:rPr>
          <w:rFonts w:ascii="Times New Roman" w:hAnsi="Times New Roman" w:cs="Times New Roman"/>
          <w:sz w:val="20"/>
          <w:szCs w:val="20"/>
        </w:rPr>
        <w:t xml:space="preserve"> M. </w:t>
      </w:r>
      <w:proofErr w:type="spellStart"/>
      <w:r w:rsidR="002C74D7" w:rsidRPr="002C74D7">
        <w:rPr>
          <w:rFonts w:ascii="Times New Roman" w:hAnsi="Times New Roman" w:cs="Times New Roman"/>
          <w:sz w:val="20"/>
          <w:szCs w:val="20"/>
        </w:rPr>
        <w:t>Grochowski</w:t>
      </w:r>
      <w:proofErr w:type="spellEnd"/>
      <w:r w:rsidR="002C74D7" w:rsidRPr="002C74D7">
        <w:rPr>
          <w:rFonts w:ascii="Times New Roman" w:hAnsi="Times New Roman" w:cs="Times New Roman"/>
          <w:sz w:val="20"/>
          <w:szCs w:val="20"/>
        </w:rPr>
        <w:t xml:space="preserve"> (eds.) </w:t>
      </w:r>
      <w:r w:rsidR="002C74D7" w:rsidRPr="002C74D7">
        <w:rPr>
          <w:rFonts w:ascii="Times New Roman" w:hAnsi="Times New Roman" w:cs="Times New Roman"/>
          <w:i/>
          <w:iCs/>
          <w:sz w:val="20"/>
          <w:szCs w:val="20"/>
        </w:rPr>
        <w:t>Cambridge Handbook on price personalization and the law</w:t>
      </w:r>
      <w:r w:rsidR="002C74D7" w:rsidRPr="002C74D7">
        <w:rPr>
          <w:rFonts w:ascii="Times New Roman" w:hAnsi="Times New Roman" w:cs="Times New Roman"/>
          <w:sz w:val="20"/>
          <w:szCs w:val="20"/>
        </w:rPr>
        <w:t xml:space="preserve"> (Cambridge University Press, 2024)</w:t>
      </w:r>
      <w:r w:rsidRPr="002C74D7">
        <w:rPr>
          <w:rFonts w:ascii="Times New Roman" w:hAnsi="Times New Roman" w:cs="Times New Roman"/>
          <w:color w:val="231F20"/>
          <w:sz w:val="20"/>
          <w:szCs w:val="20"/>
        </w:rPr>
        <w:t>.</w:t>
      </w:r>
    </w:p>
  </w:footnote>
  <w:footnote w:id="16">
    <w:p w14:paraId="2836FAB5" w14:textId="54117597" w:rsidR="002C74D7" w:rsidRPr="002C74D7" w:rsidRDefault="002C74D7" w:rsidP="002C74D7">
      <w:pPr>
        <w:spacing w:before="1" w:after="0" w:line="240" w:lineRule="auto"/>
        <w:ind w:left="57" w:right="55"/>
        <w:jc w:val="both"/>
        <w:rPr>
          <w:rFonts w:ascii="Times New Roman" w:hAnsi="Times New Roman" w:cs="Times New Roman"/>
          <w:color w:val="000000"/>
        </w:rPr>
      </w:pPr>
      <w:r w:rsidRPr="002C74D7">
        <w:rPr>
          <w:rStyle w:val="FootnoteReference"/>
          <w:rFonts w:ascii="Times New Roman" w:hAnsi="Times New Roman" w:cs="Times New Roman"/>
          <w:sz w:val="20"/>
          <w:szCs w:val="20"/>
        </w:rPr>
        <w:footnoteRef/>
      </w:r>
      <w:r w:rsidRPr="002C74D7">
        <w:rPr>
          <w:rFonts w:ascii="Times New Roman" w:hAnsi="Times New Roman" w:cs="Times New Roman"/>
          <w:sz w:val="20"/>
          <w:szCs w:val="20"/>
        </w:rPr>
        <w:t xml:space="preserve"> P. C. </w:t>
      </w:r>
      <w:proofErr w:type="spellStart"/>
      <w:r w:rsidRPr="002C74D7">
        <w:rPr>
          <w:rFonts w:ascii="Times New Roman" w:hAnsi="Times New Roman" w:cs="Times New Roman"/>
          <w:sz w:val="20"/>
          <w:szCs w:val="20"/>
        </w:rPr>
        <w:t>Aloamaka</w:t>
      </w:r>
      <w:proofErr w:type="spellEnd"/>
      <w:r w:rsidRPr="002C74D7">
        <w:rPr>
          <w:rFonts w:ascii="Times New Roman" w:hAnsi="Times New Roman" w:cs="Times New Roman"/>
          <w:sz w:val="20"/>
          <w:szCs w:val="20"/>
        </w:rPr>
        <w:t xml:space="preserve">, “A Critical Analysis of the Nigeria Data Protection Act 2023: Elevating Standards to Global Norms”. </w:t>
      </w:r>
      <w:r w:rsidRPr="002C74D7">
        <w:rPr>
          <w:rFonts w:ascii="Times New Roman" w:hAnsi="Times New Roman" w:cs="Times New Roman"/>
          <w:i/>
          <w:iCs/>
          <w:sz w:val="20"/>
          <w:szCs w:val="20"/>
        </w:rPr>
        <w:t xml:space="preserve">UCC Law Journal </w:t>
      </w:r>
      <w:r w:rsidRPr="002C74D7">
        <w:rPr>
          <w:rFonts w:ascii="Times New Roman" w:hAnsi="Times New Roman" w:cs="Times New Roman"/>
          <w:sz w:val="20"/>
          <w:szCs w:val="20"/>
        </w:rPr>
        <w:t>4, no. 2 (2025):242-263 [257]. DOI:10.47963/ucclj.4:2:1724</w:t>
      </w:r>
      <w:r w:rsidRPr="002C74D7">
        <w:rPr>
          <w:rFonts w:ascii="Times New Roman" w:hAnsi="Times New Roman" w:cs="Times New Roman"/>
          <w:color w:val="231F20"/>
          <w:sz w:val="20"/>
          <w:szCs w:val="20"/>
        </w:rPr>
        <w:t>.</w:t>
      </w:r>
    </w:p>
  </w:footnote>
  <w:footnote w:id="17">
    <w:p w14:paraId="576512F9" w14:textId="5FC6D1BF" w:rsidR="00236CBC" w:rsidRPr="001556C2" w:rsidRDefault="00236CBC" w:rsidP="002C74D7">
      <w:pPr>
        <w:spacing w:before="1" w:after="0" w:line="240" w:lineRule="auto"/>
        <w:ind w:left="57"/>
        <w:jc w:val="both"/>
        <w:rPr>
          <w:sz w:val="20"/>
          <w:szCs w:val="20"/>
        </w:rPr>
      </w:pPr>
      <w:r w:rsidRPr="002C74D7">
        <w:rPr>
          <w:rStyle w:val="FootnoteReference"/>
          <w:rFonts w:ascii="Times New Roman" w:hAnsi="Times New Roman" w:cs="Times New Roman"/>
          <w:sz w:val="20"/>
          <w:szCs w:val="20"/>
        </w:rPr>
        <w:footnoteRef/>
      </w:r>
      <w:r w:rsidRPr="002C74D7">
        <w:rPr>
          <w:rFonts w:ascii="Times New Roman" w:hAnsi="Times New Roman" w:cs="Times New Roman"/>
          <w:sz w:val="20"/>
          <w:szCs w:val="20"/>
        </w:rPr>
        <w:t xml:space="preserve"> </w:t>
      </w:r>
      <w:r w:rsidR="002C74D7" w:rsidRPr="002C74D7">
        <w:rPr>
          <w:rFonts w:ascii="Times New Roman" w:hAnsi="Times New Roman" w:cs="Times New Roman"/>
          <w:sz w:val="20"/>
          <w:szCs w:val="20"/>
        </w:rPr>
        <w:t xml:space="preserve">W. </w:t>
      </w:r>
      <w:proofErr w:type="spellStart"/>
      <w:r w:rsidR="002C74D7" w:rsidRPr="002C74D7">
        <w:rPr>
          <w:rFonts w:ascii="Times New Roman" w:hAnsi="Times New Roman" w:cs="Times New Roman"/>
          <w:sz w:val="20"/>
          <w:szCs w:val="20"/>
        </w:rPr>
        <w:t>Panek</w:t>
      </w:r>
      <w:proofErr w:type="spellEnd"/>
      <w:r w:rsidR="002C74D7" w:rsidRPr="002C74D7">
        <w:rPr>
          <w:rFonts w:ascii="Times New Roman" w:hAnsi="Times New Roman" w:cs="Times New Roman"/>
          <w:sz w:val="20"/>
          <w:szCs w:val="20"/>
        </w:rPr>
        <w:t>, “People’s Republic of China and the Adequacy – Why Chinese Data Protection Law is Not Adequate within the Meaning of the GDPR”,</w:t>
      </w:r>
      <w:r w:rsidR="002C74D7" w:rsidRPr="002C74D7">
        <w:rPr>
          <w:rFonts w:ascii="Times New Roman" w:hAnsi="Times New Roman" w:cs="Times New Roman"/>
          <w:i/>
          <w:iCs/>
          <w:sz w:val="20"/>
          <w:szCs w:val="20"/>
        </w:rPr>
        <w:t xml:space="preserve"> Masaryk University Journal of Law and Technology</w:t>
      </w:r>
      <w:r w:rsidR="002C74D7" w:rsidRPr="002C74D7">
        <w:rPr>
          <w:rFonts w:ascii="Times New Roman" w:hAnsi="Times New Roman" w:cs="Times New Roman"/>
          <w:sz w:val="20"/>
          <w:szCs w:val="20"/>
        </w:rPr>
        <w:t xml:space="preserve"> 18, no. 2 (2024): 143 – 167. https://journals.muni.cz/mujlt/article/view/37354/33339</w:t>
      </w:r>
    </w:p>
  </w:footnote>
  <w:footnote w:id="18">
    <w:p w14:paraId="10557A32" w14:textId="21B67EAE" w:rsidR="00280F95" w:rsidRPr="00882356" w:rsidRDefault="00280F95" w:rsidP="002C74D7">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A61B5" w:rsidRPr="00882356">
        <w:rPr>
          <w:rFonts w:ascii="Times New Roman" w:hAnsi="Times New Roman" w:cs="Times New Roman"/>
        </w:rPr>
        <w:t xml:space="preserve">S. Lu et al, </w:t>
      </w:r>
      <w:r w:rsidR="00125FE6">
        <w:rPr>
          <w:rFonts w:ascii="Times New Roman" w:hAnsi="Times New Roman" w:cs="Times New Roman"/>
        </w:rPr>
        <w:t>“</w:t>
      </w:r>
      <w:r w:rsidR="008A61B5" w:rsidRPr="00882356">
        <w:rPr>
          <w:rFonts w:ascii="Times New Roman" w:hAnsi="Times New Roman" w:cs="Times New Roman"/>
        </w:rPr>
        <w:t>Do Larger Audiences Generate Greater Revenues under pay what you want? Evidence From a live Streaming Platform</w:t>
      </w:r>
      <w:r w:rsidR="00125FE6">
        <w:rPr>
          <w:rFonts w:ascii="Times New Roman" w:hAnsi="Times New Roman" w:cs="Times New Roman"/>
        </w:rPr>
        <w:t>”.</w:t>
      </w:r>
      <w:r w:rsidR="008A61B5" w:rsidRPr="00882356">
        <w:rPr>
          <w:rFonts w:ascii="Times New Roman" w:hAnsi="Times New Roman" w:cs="Times New Roman"/>
        </w:rPr>
        <w:t xml:space="preserve"> </w:t>
      </w:r>
      <w:r w:rsidR="008A61B5" w:rsidRPr="00837286">
        <w:rPr>
          <w:rFonts w:ascii="Times New Roman" w:hAnsi="Times New Roman" w:cs="Times New Roman"/>
          <w:i/>
          <w:iCs/>
        </w:rPr>
        <w:t>Marketing Science</w:t>
      </w:r>
      <w:r w:rsidR="008A61B5" w:rsidRPr="00882356">
        <w:rPr>
          <w:rFonts w:ascii="Times New Roman" w:hAnsi="Times New Roman" w:cs="Times New Roman"/>
        </w:rPr>
        <w:t xml:space="preserve"> 40, </w:t>
      </w:r>
      <w:r w:rsidR="00837286">
        <w:rPr>
          <w:rFonts w:ascii="Times New Roman" w:hAnsi="Times New Roman" w:cs="Times New Roman"/>
        </w:rPr>
        <w:t>n</w:t>
      </w:r>
      <w:r w:rsidR="008A61B5" w:rsidRPr="00882356">
        <w:rPr>
          <w:rFonts w:ascii="Times New Roman" w:hAnsi="Times New Roman" w:cs="Times New Roman"/>
        </w:rPr>
        <w:t>o. 5 (2021): 964-984. DOI: 10.1287/MKSC.2021.1292.</w:t>
      </w:r>
    </w:p>
  </w:footnote>
  <w:footnote w:id="19">
    <w:p w14:paraId="3A3D8690" w14:textId="4E295BF8"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A61B5" w:rsidRPr="00882356">
        <w:rPr>
          <w:rFonts w:ascii="Times New Roman" w:hAnsi="Times New Roman" w:cs="Times New Roman"/>
        </w:rPr>
        <w:t xml:space="preserve">OECD, </w:t>
      </w:r>
      <w:r w:rsidR="00837286">
        <w:rPr>
          <w:rFonts w:ascii="Times New Roman" w:hAnsi="Times New Roman" w:cs="Times New Roman"/>
        </w:rPr>
        <w:t>“</w:t>
      </w:r>
      <w:r w:rsidR="008A61B5" w:rsidRPr="00882356">
        <w:rPr>
          <w:rFonts w:ascii="Times New Roman" w:hAnsi="Times New Roman" w:cs="Times New Roman"/>
        </w:rPr>
        <w:t>Personalized Pricing in the Digital Era</w:t>
      </w:r>
      <w:r w:rsidR="00837286">
        <w:rPr>
          <w:rFonts w:ascii="Times New Roman" w:hAnsi="Times New Roman" w:cs="Times New Roman"/>
        </w:rPr>
        <w:t>”.</w:t>
      </w:r>
      <w:r w:rsidR="008A61B5" w:rsidRPr="00882356">
        <w:rPr>
          <w:rFonts w:ascii="Times New Roman" w:hAnsi="Times New Roman" w:cs="Times New Roman"/>
        </w:rPr>
        <w:t xml:space="preserve"> 33 (2018). </w:t>
      </w:r>
      <w:hyperlink r:id="rId2" w:history="1">
        <w:r w:rsidR="008A61B5" w:rsidRPr="00882356">
          <w:rPr>
            <w:rStyle w:val="Hyperlink"/>
            <w:rFonts w:ascii="Times New Roman" w:hAnsi="Times New Roman" w:cs="Times New Roman"/>
          </w:rPr>
          <w:t>www.oecd.org/daf/competition/personalized-pricing-in-the-digital-era.html%</w:t>
        </w:r>
      </w:hyperlink>
      <w:r w:rsidR="008A61B5" w:rsidRPr="00882356">
        <w:rPr>
          <w:rFonts w:ascii="Times New Roman" w:hAnsi="Times New Roman" w:cs="Times New Roman"/>
        </w:rPr>
        <w:t xml:space="preserve">. </w:t>
      </w:r>
      <w:hyperlink r:id="rId3" w:history="1">
        <w:r w:rsidR="008A61B5" w:rsidRPr="00882356">
          <w:rPr>
            <w:rStyle w:val="Hyperlink"/>
            <w:rFonts w:ascii="Times New Roman" w:hAnsi="Times New Roman" w:cs="Times New Roman"/>
          </w:rPr>
          <w:t>www.oecd.org/daf/competition/market-concentration.htm</w:t>
        </w:r>
      </w:hyperlink>
      <w:r w:rsidR="008A61B5" w:rsidRPr="00882356">
        <w:rPr>
          <w:rFonts w:ascii="Times New Roman" w:hAnsi="Times New Roman" w:cs="Times New Roman"/>
        </w:rPr>
        <w:t>; J. Poort and F. Z Borgesi</w:t>
      </w:r>
      <w:r w:rsidR="00837286">
        <w:rPr>
          <w:rFonts w:ascii="Times New Roman" w:hAnsi="Times New Roman" w:cs="Times New Roman"/>
        </w:rPr>
        <w:t>u</w:t>
      </w:r>
      <w:r w:rsidR="00FD2008" w:rsidRPr="00882356">
        <w:rPr>
          <w:rFonts w:ascii="Times New Roman" w:hAnsi="Times New Roman" w:cs="Times New Roman"/>
        </w:rPr>
        <w:t>s,</w:t>
      </w:r>
      <w:r w:rsidR="00FD2008" w:rsidRPr="00837286">
        <w:rPr>
          <w:rFonts w:ascii="Times New Roman" w:hAnsi="Times New Roman" w:cs="Times New Roman"/>
          <w:i/>
          <w:iCs/>
        </w:rPr>
        <w:t xml:space="preserve"> Personalized Pricing: The Demise of the Fixed Price?’ ‘Data-Driven Personalization in Markets, Politi</w:t>
      </w:r>
      <w:r w:rsidR="00837286" w:rsidRPr="00837286">
        <w:rPr>
          <w:rFonts w:ascii="Times New Roman" w:hAnsi="Times New Roman" w:cs="Times New Roman"/>
          <w:i/>
          <w:iCs/>
        </w:rPr>
        <w:t>cs</w:t>
      </w:r>
      <w:r w:rsidR="00FD2008" w:rsidRPr="00837286">
        <w:rPr>
          <w:rFonts w:ascii="Times New Roman" w:hAnsi="Times New Roman" w:cs="Times New Roman"/>
          <w:i/>
          <w:iCs/>
        </w:rPr>
        <w:t xml:space="preserve"> and Law </w:t>
      </w:r>
      <w:r w:rsidR="00FD2008" w:rsidRPr="00882356">
        <w:rPr>
          <w:rFonts w:ascii="Times New Roman" w:hAnsi="Times New Roman" w:cs="Times New Roman"/>
        </w:rPr>
        <w:t xml:space="preserve">(Cambridge University Press 2021):2 </w:t>
      </w:r>
    </w:p>
  </w:footnote>
  <w:footnote w:id="20">
    <w:p w14:paraId="65601734" w14:textId="694E569C"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FD2008" w:rsidRPr="00882356">
        <w:rPr>
          <w:rFonts w:ascii="Times New Roman" w:hAnsi="Times New Roman" w:cs="Times New Roman"/>
        </w:rPr>
        <w:t xml:space="preserve">M. Spann, </w:t>
      </w:r>
      <w:r w:rsidR="00837286">
        <w:rPr>
          <w:rFonts w:ascii="Times New Roman" w:hAnsi="Times New Roman" w:cs="Times New Roman"/>
        </w:rPr>
        <w:t>“</w:t>
      </w:r>
      <w:r w:rsidR="00FD2008" w:rsidRPr="00882356">
        <w:rPr>
          <w:rFonts w:ascii="Times New Roman" w:hAnsi="Times New Roman" w:cs="Times New Roman"/>
        </w:rPr>
        <w:t>Algorithms Pricing: Implications for Consumers, Managers and Regulators</w:t>
      </w:r>
      <w:r w:rsidR="00837286">
        <w:rPr>
          <w:rFonts w:ascii="Times New Roman" w:hAnsi="Times New Roman" w:cs="Times New Roman"/>
        </w:rPr>
        <w:t>”.</w:t>
      </w:r>
      <w:r w:rsidR="00FD2008" w:rsidRPr="00882356">
        <w:rPr>
          <w:rFonts w:ascii="Times New Roman" w:hAnsi="Times New Roman" w:cs="Times New Roman"/>
        </w:rPr>
        <w:t xml:space="preserve"> </w:t>
      </w:r>
      <w:r w:rsidR="00FD2008" w:rsidRPr="00837286">
        <w:rPr>
          <w:rFonts w:ascii="Times New Roman" w:hAnsi="Times New Roman" w:cs="Times New Roman"/>
          <w:i/>
          <w:iCs/>
        </w:rPr>
        <w:t>National Bureau of Economic Research (NBER) Working Papers Series 32540,</w:t>
      </w:r>
      <w:r w:rsidR="00FD2008" w:rsidRPr="00882356">
        <w:rPr>
          <w:rFonts w:ascii="Times New Roman" w:hAnsi="Times New Roman" w:cs="Times New Roman"/>
        </w:rPr>
        <w:t xml:space="preserve"> (2024):5</w:t>
      </w:r>
      <w:r w:rsidR="00837286">
        <w:rPr>
          <w:rFonts w:ascii="Times New Roman" w:hAnsi="Times New Roman" w:cs="Times New Roman"/>
        </w:rPr>
        <w:t>.</w:t>
      </w:r>
      <w:r w:rsidR="00FD2008" w:rsidRPr="00882356">
        <w:rPr>
          <w:rFonts w:ascii="Times New Roman" w:hAnsi="Times New Roman" w:cs="Times New Roman"/>
        </w:rPr>
        <w:t xml:space="preserve"> </w:t>
      </w:r>
      <w:hyperlink r:id="rId4" w:history="1">
        <w:r w:rsidR="00FD2008" w:rsidRPr="00882356">
          <w:rPr>
            <w:rStyle w:val="Hyperlink"/>
            <w:rFonts w:ascii="Times New Roman" w:hAnsi="Times New Roman" w:cs="Times New Roman"/>
          </w:rPr>
          <w:t>https://www.uber.org/papers/32540</w:t>
        </w:r>
      </w:hyperlink>
      <w:r w:rsidR="00FD2008" w:rsidRPr="00882356">
        <w:rPr>
          <w:rFonts w:ascii="Times New Roman" w:hAnsi="Times New Roman" w:cs="Times New Roman"/>
        </w:rPr>
        <w:t xml:space="preserve">. </w:t>
      </w:r>
    </w:p>
  </w:footnote>
  <w:footnote w:id="21">
    <w:p w14:paraId="4F02CFC8" w14:textId="42257D6C" w:rsidR="00B95FD6" w:rsidRPr="00882356" w:rsidRDefault="00B95FD6" w:rsidP="00B95FD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Pr>
          <w:rFonts w:ascii="Times New Roman" w:hAnsi="Times New Roman" w:cs="Times New Roman"/>
        </w:rPr>
        <w:t>R</w:t>
      </w:r>
      <w:r w:rsidRPr="00882356">
        <w:rPr>
          <w:rFonts w:ascii="Times New Roman" w:hAnsi="Times New Roman" w:cs="Times New Roman"/>
        </w:rPr>
        <w:t xml:space="preserve">. </w:t>
      </w:r>
      <w:r>
        <w:rPr>
          <w:rFonts w:ascii="Times New Roman" w:hAnsi="Times New Roman" w:cs="Times New Roman"/>
        </w:rPr>
        <w:t>Zeng and X. Li</w:t>
      </w:r>
      <w:r w:rsidRPr="00882356">
        <w:rPr>
          <w:rFonts w:ascii="Times New Roman" w:hAnsi="Times New Roman" w:cs="Times New Roman"/>
        </w:rPr>
        <w:t xml:space="preserve">, </w:t>
      </w:r>
      <w:r>
        <w:rPr>
          <w:rFonts w:ascii="Times New Roman" w:hAnsi="Times New Roman" w:cs="Times New Roman"/>
        </w:rPr>
        <w:t xml:space="preserve">“On the Illegality and Regulation of </w:t>
      </w:r>
      <w:r w:rsidRPr="00882356">
        <w:rPr>
          <w:rFonts w:ascii="Times New Roman" w:hAnsi="Times New Roman" w:cs="Times New Roman"/>
        </w:rPr>
        <w:t>Algorithm</w:t>
      </w:r>
      <w:r>
        <w:rPr>
          <w:rFonts w:ascii="Times New Roman" w:hAnsi="Times New Roman" w:cs="Times New Roman"/>
        </w:rPr>
        <w:t>ic</w:t>
      </w:r>
      <w:r w:rsidRPr="00882356">
        <w:rPr>
          <w:rFonts w:ascii="Times New Roman" w:hAnsi="Times New Roman" w:cs="Times New Roman"/>
        </w:rPr>
        <w:t xml:space="preserve"> Pric</w:t>
      </w:r>
      <w:r>
        <w:rPr>
          <w:rFonts w:ascii="Times New Roman" w:hAnsi="Times New Roman" w:cs="Times New Roman"/>
        </w:rPr>
        <w:t xml:space="preserve">e Discrimination in China’s Digital Economy”, </w:t>
      </w:r>
      <w:r w:rsidRPr="00837286">
        <w:rPr>
          <w:rFonts w:ascii="Times New Roman" w:hAnsi="Times New Roman" w:cs="Times New Roman"/>
          <w:i/>
          <w:iCs/>
        </w:rPr>
        <w:t xml:space="preserve">Journal of Politics and Law </w:t>
      </w:r>
      <w:r>
        <w:rPr>
          <w:rFonts w:ascii="Times New Roman" w:hAnsi="Times New Roman" w:cs="Times New Roman"/>
        </w:rPr>
        <w:t>16, no. 4 (2023)</w:t>
      </w:r>
      <w:r w:rsidRPr="00882356">
        <w:rPr>
          <w:rFonts w:ascii="Times New Roman" w:hAnsi="Times New Roman" w:cs="Times New Roman"/>
        </w:rPr>
        <w:t>:</w:t>
      </w:r>
      <w:r>
        <w:rPr>
          <w:rFonts w:ascii="Times New Roman" w:hAnsi="Times New Roman" w:cs="Times New Roman"/>
        </w:rPr>
        <w:t>37. https://doi.org/10.5539/jpl.v16n4p36.</w:t>
      </w:r>
      <w:r w:rsidRPr="00882356">
        <w:rPr>
          <w:rFonts w:ascii="Times New Roman" w:hAnsi="Times New Roman" w:cs="Times New Roman"/>
        </w:rPr>
        <w:t xml:space="preserve"> </w:t>
      </w:r>
    </w:p>
  </w:footnote>
  <w:footnote w:id="22">
    <w:p w14:paraId="2DEA1B2B" w14:textId="32F4A36A" w:rsidR="007862CE" w:rsidRPr="00882356" w:rsidRDefault="007862CE" w:rsidP="007862CE">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Pr>
          <w:rFonts w:ascii="Times New Roman" w:hAnsi="Times New Roman" w:cs="Times New Roman"/>
        </w:rPr>
        <w:t xml:space="preserve"> </w:t>
      </w:r>
      <w:r w:rsidRPr="00882356">
        <w:rPr>
          <w:rFonts w:ascii="Times New Roman" w:hAnsi="Times New Roman" w:cs="Times New Roman"/>
        </w:rPr>
        <w:t xml:space="preserve">R. Steppe, </w:t>
      </w:r>
      <w:r>
        <w:rPr>
          <w:rFonts w:ascii="Times New Roman" w:hAnsi="Times New Roman" w:cs="Times New Roman"/>
        </w:rPr>
        <w:t>“</w:t>
      </w:r>
      <w:r w:rsidRPr="00882356">
        <w:rPr>
          <w:rFonts w:ascii="Times New Roman" w:hAnsi="Times New Roman" w:cs="Times New Roman"/>
        </w:rPr>
        <w:t>Online Price Discrimination and Per</w:t>
      </w:r>
      <w:r>
        <w:rPr>
          <w:rFonts w:ascii="Times New Roman" w:hAnsi="Times New Roman" w:cs="Times New Roman"/>
        </w:rPr>
        <w:t>s</w:t>
      </w:r>
      <w:r w:rsidRPr="00882356">
        <w:rPr>
          <w:rFonts w:ascii="Times New Roman" w:hAnsi="Times New Roman" w:cs="Times New Roman"/>
        </w:rPr>
        <w:t>onal Data: A General Data Protection Regulation Perspective</w:t>
      </w:r>
      <w:r>
        <w:rPr>
          <w:rFonts w:ascii="Times New Roman" w:hAnsi="Times New Roman" w:cs="Times New Roman"/>
        </w:rPr>
        <w:t xml:space="preserve">”. </w:t>
      </w:r>
      <w:r w:rsidRPr="00837286">
        <w:rPr>
          <w:rFonts w:ascii="Times New Roman" w:hAnsi="Times New Roman" w:cs="Times New Roman"/>
          <w:i/>
          <w:iCs/>
        </w:rPr>
        <w:t>Computer Law and Security Review</w:t>
      </w:r>
      <w:r w:rsidRPr="00882356">
        <w:rPr>
          <w:rFonts w:ascii="Times New Roman" w:hAnsi="Times New Roman" w:cs="Times New Roman"/>
        </w:rPr>
        <w:t xml:space="preserve"> 33, </w:t>
      </w:r>
      <w:r>
        <w:rPr>
          <w:rFonts w:ascii="Times New Roman" w:hAnsi="Times New Roman" w:cs="Times New Roman"/>
        </w:rPr>
        <w:t>n</w:t>
      </w:r>
      <w:r w:rsidRPr="00882356">
        <w:rPr>
          <w:rFonts w:ascii="Times New Roman" w:hAnsi="Times New Roman" w:cs="Times New Roman"/>
        </w:rPr>
        <w:t>o. 768 (2017)</w:t>
      </w:r>
      <w:r>
        <w:rPr>
          <w:rFonts w:ascii="Times New Roman" w:hAnsi="Times New Roman" w:cs="Times New Roman"/>
        </w:rPr>
        <w:t>.</w:t>
      </w:r>
      <w:r w:rsidRPr="00882356">
        <w:rPr>
          <w:rFonts w:ascii="Times New Roman" w:hAnsi="Times New Roman" w:cs="Times New Roman"/>
        </w:rPr>
        <w:t xml:space="preserve"> https://</w:t>
      </w:r>
      <w:r>
        <w:rPr>
          <w:rFonts w:ascii="Times New Roman" w:hAnsi="Times New Roman" w:cs="Times New Roman"/>
        </w:rPr>
        <w:t>www.</w:t>
      </w:r>
      <w:r w:rsidRPr="00882356">
        <w:rPr>
          <w:rFonts w:ascii="Times New Roman" w:hAnsi="Times New Roman" w:cs="Times New Roman"/>
        </w:rPr>
        <w:t xml:space="preserve">doi.org/10.1016/j.clsr.2017.05.008 </w:t>
      </w:r>
    </w:p>
  </w:footnote>
  <w:footnote w:id="23">
    <w:p w14:paraId="390525B6" w14:textId="254ADA12"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FD2008" w:rsidRPr="00882356">
        <w:rPr>
          <w:rFonts w:ascii="Times New Roman" w:hAnsi="Times New Roman" w:cs="Times New Roman"/>
        </w:rPr>
        <w:t xml:space="preserve">J. A. Gerlick and S. M. Liozu, </w:t>
      </w:r>
      <w:r w:rsidR="00837286">
        <w:rPr>
          <w:rFonts w:ascii="Times New Roman" w:hAnsi="Times New Roman" w:cs="Times New Roman"/>
        </w:rPr>
        <w:t>“</w:t>
      </w:r>
      <w:r w:rsidR="00FD2008" w:rsidRPr="00882356">
        <w:rPr>
          <w:rFonts w:ascii="Times New Roman" w:hAnsi="Times New Roman" w:cs="Times New Roman"/>
        </w:rPr>
        <w:t>Ethical and Legal Considerations of Artificial Intelligence and Algorithmic Decision-making in Personalized Pricing</w:t>
      </w:r>
      <w:r w:rsidR="00837286">
        <w:rPr>
          <w:rFonts w:ascii="Times New Roman" w:hAnsi="Times New Roman" w:cs="Times New Roman"/>
        </w:rPr>
        <w:t>”.</w:t>
      </w:r>
      <w:r w:rsidR="00FD2008" w:rsidRPr="00882356">
        <w:rPr>
          <w:rFonts w:ascii="Times New Roman" w:hAnsi="Times New Roman" w:cs="Times New Roman"/>
        </w:rPr>
        <w:t xml:space="preserve"> </w:t>
      </w:r>
      <w:r w:rsidR="00FD2008" w:rsidRPr="00837286">
        <w:rPr>
          <w:rFonts w:ascii="Times New Roman" w:hAnsi="Times New Roman" w:cs="Times New Roman"/>
          <w:i/>
          <w:iCs/>
        </w:rPr>
        <w:t>Journal of Revenue and Pricing Management</w:t>
      </w:r>
      <w:r w:rsidR="00FD2008" w:rsidRPr="00882356">
        <w:rPr>
          <w:rFonts w:ascii="Times New Roman" w:hAnsi="Times New Roman" w:cs="Times New Roman"/>
        </w:rPr>
        <w:t xml:space="preserve"> 19, </w:t>
      </w:r>
      <w:r w:rsidR="00837286">
        <w:rPr>
          <w:rFonts w:ascii="Times New Roman" w:hAnsi="Times New Roman" w:cs="Times New Roman"/>
        </w:rPr>
        <w:t>n</w:t>
      </w:r>
      <w:r w:rsidR="00FD2008" w:rsidRPr="00882356">
        <w:rPr>
          <w:rFonts w:ascii="Times New Roman" w:hAnsi="Times New Roman" w:cs="Times New Roman"/>
        </w:rPr>
        <w:t>o. 85 (2020). https://doi.org/10.1057/S41272-019-00225-2</w:t>
      </w:r>
    </w:p>
  </w:footnote>
  <w:footnote w:id="24">
    <w:p w14:paraId="1A077530" w14:textId="2FBC43BD"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FD2008" w:rsidRPr="00882356">
        <w:rPr>
          <w:rFonts w:ascii="Times New Roman" w:hAnsi="Times New Roman" w:cs="Times New Roman"/>
        </w:rPr>
        <w:t xml:space="preserve">A. Mackay, D. Svartback and A. G. Ekholm, </w:t>
      </w:r>
      <w:r w:rsidR="00837286">
        <w:rPr>
          <w:rFonts w:ascii="Times New Roman" w:hAnsi="Times New Roman" w:cs="Times New Roman"/>
        </w:rPr>
        <w:t>“</w:t>
      </w:r>
      <w:r w:rsidR="00FD2008" w:rsidRPr="00882356">
        <w:rPr>
          <w:rFonts w:ascii="Times New Roman" w:hAnsi="Times New Roman" w:cs="Times New Roman"/>
        </w:rPr>
        <w:t>Dynamic Pricing and Demand Volatility: Evidence from Restaurant Food Delivery</w:t>
      </w:r>
      <w:r w:rsidR="00837286">
        <w:rPr>
          <w:rFonts w:ascii="Times New Roman" w:hAnsi="Times New Roman" w:cs="Times New Roman"/>
        </w:rPr>
        <w:t>”.</w:t>
      </w:r>
      <w:r w:rsidR="00A84ACC" w:rsidRPr="00882356">
        <w:rPr>
          <w:rFonts w:ascii="Times New Roman" w:hAnsi="Times New Roman" w:cs="Times New Roman"/>
        </w:rPr>
        <w:t xml:space="preserve"> </w:t>
      </w:r>
      <w:r w:rsidR="00A84ACC" w:rsidRPr="00837286">
        <w:rPr>
          <w:rFonts w:ascii="Times New Roman" w:hAnsi="Times New Roman" w:cs="Times New Roman"/>
          <w:i/>
          <w:iCs/>
        </w:rPr>
        <w:t xml:space="preserve">SSRN Electronic Journal Advance Online Prohibition </w:t>
      </w:r>
      <w:r w:rsidR="00A84ACC" w:rsidRPr="00882356">
        <w:rPr>
          <w:rFonts w:ascii="Times New Roman" w:hAnsi="Times New Roman" w:cs="Times New Roman"/>
        </w:rPr>
        <w:t xml:space="preserve">(2022). </w:t>
      </w:r>
      <w:hyperlink r:id="rId5" w:history="1">
        <w:r w:rsidR="00A84ACC" w:rsidRPr="00882356">
          <w:rPr>
            <w:rStyle w:val="Hyperlink"/>
            <w:rFonts w:ascii="Times New Roman" w:hAnsi="Times New Roman" w:cs="Times New Roman"/>
          </w:rPr>
          <w:t>https://doi.org/10.2139/SSRN.3979147</w:t>
        </w:r>
      </w:hyperlink>
      <w:r w:rsidR="00A84ACC" w:rsidRPr="00882356">
        <w:rPr>
          <w:rFonts w:ascii="Times New Roman" w:hAnsi="Times New Roman" w:cs="Times New Roman"/>
        </w:rPr>
        <w:t xml:space="preserve"> </w:t>
      </w:r>
      <w:r w:rsidR="00FD2008" w:rsidRPr="00882356">
        <w:rPr>
          <w:rFonts w:ascii="Times New Roman" w:hAnsi="Times New Roman" w:cs="Times New Roman"/>
        </w:rPr>
        <w:t xml:space="preserve"> </w:t>
      </w:r>
    </w:p>
  </w:footnote>
  <w:footnote w:id="25">
    <w:p w14:paraId="2B276949" w14:textId="0E98A397"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A84ACC" w:rsidRPr="00882356">
        <w:rPr>
          <w:rFonts w:ascii="Times New Roman" w:hAnsi="Times New Roman" w:cs="Times New Roman"/>
        </w:rPr>
        <w:t xml:space="preserve">S. Calder-Wang and G. H. </w:t>
      </w:r>
      <w:r w:rsidR="00837286">
        <w:rPr>
          <w:rFonts w:ascii="Times New Roman" w:hAnsi="Times New Roman" w:cs="Times New Roman"/>
        </w:rPr>
        <w:t>“</w:t>
      </w:r>
      <w:r w:rsidR="00A84ACC" w:rsidRPr="00882356">
        <w:rPr>
          <w:rFonts w:ascii="Times New Roman" w:hAnsi="Times New Roman" w:cs="Times New Roman"/>
        </w:rPr>
        <w:t>Coordinated vs Efficient Prices. The Impact of Algorithmic Pricing on Multifamily Rental Markets</w:t>
      </w:r>
      <w:r w:rsidR="00837286">
        <w:rPr>
          <w:rFonts w:ascii="Times New Roman" w:hAnsi="Times New Roman" w:cs="Times New Roman"/>
        </w:rPr>
        <w:t>”.</w:t>
      </w:r>
      <w:r w:rsidR="00A84ACC" w:rsidRPr="00882356">
        <w:rPr>
          <w:rFonts w:ascii="Times New Roman" w:hAnsi="Times New Roman" w:cs="Times New Roman"/>
        </w:rPr>
        <w:t xml:space="preserve"> </w:t>
      </w:r>
      <w:r w:rsidR="00A84ACC" w:rsidRPr="00837286">
        <w:rPr>
          <w:rFonts w:ascii="Times New Roman" w:hAnsi="Times New Roman" w:cs="Times New Roman"/>
          <w:i/>
          <w:iCs/>
        </w:rPr>
        <w:t>SSRN Electronic Journal</w:t>
      </w:r>
      <w:r w:rsidR="00A84ACC" w:rsidRPr="00882356">
        <w:rPr>
          <w:rFonts w:ascii="Times New Roman" w:hAnsi="Times New Roman" w:cs="Times New Roman"/>
        </w:rPr>
        <w:t xml:space="preserve"> (Advance Online Publication) (2023)</w:t>
      </w:r>
      <w:r w:rsidR="00837286">
        <w:rPr>
          <w:rFonts w:ascii="Times New Roman" w:hAnsi="Times New Roman" w:cs="Times New Roman"/>
        </w:rPr>
        <w:t>.</w:t>
      </w:r>
      <w:r w:rsidR="00A84ACC" w:rsidRPr="00882356">
        <w:rPr>
          <w:rFonts w:ascii="Times New Roman" w:hAnsi="Times New Roman" w:cs="Times New Roman"/>
        </w:rPr>
        <w:t xml:space="preserve"> </w:t>
      </w:r>
      <w:hyperlink r:id="rId6" w:history="1">
        <w:r w:rsidR="00A84ACC" w:rsidRPr="00882356">
          <w:rPr>
            <w:rStyle w:val="Hyperlink"/>
            <w:rFonts w:ascii="Times New Roman" w:hAnsi="Times New Roman" w:cs="Times New Roman"/>
          </w:rPr>
          <w:t>https://doin.org/10.2139/SSRN</w:t>
        </w:r>
      </w:hyperlink>
      <w:r w:rsidR="00A84ACC" w:rsidRPr="00882356">
        <w:rPr>
          <w:rFonts w:ascii="Times New Roman" w:hAnsi="Times New Roman" w:cs="Times New Roman"/>
        </w:rPr>
        <w:t>. 4403058</w:t>
      </w:r>
    </w:p>
  </w:footnote>
  <w:footnote w:id="26">
    <w:p w14:paraId="21FEEDDD" w14:textId="5437277B"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A84ACC" w:rsidRPr="00882356">
        <w:rPr>
          <w:rFonts w:ascii="Times New Roman" w:hAnsi="Times New Roman" w:cs="Times New Roman"/>
        </w:rPr>
        <w:t xml:space="preserve">Z. Y. Brown and A. Mackay, </w:t>
      </w:r>
      <w:r w:rsidR="00837286">
        <w:rPr>
          <w:rFonts w:ascii="Times New Roman" w:hAnsi="Times New Roman" w:cs="Times New Roman"/>
        </w:rPr>
        <w:t>“</w:t>
      </w:r>
      <w:r w:rsidR="00A84ACC" w:rsidRPr="00882356">
        <w:rPr>
          <w:rFonts w:ascii="Times New Roman" w:hAnsi="Times New Roman" w:cs="Times New Roman"/>
        </w:rPr>
        <w:t>Competition in Pricing Algorithms</w:t>
      </w:r>
      <w:r w:rsidR="00837286">
        <w:rPr>
          <w:rFonts w:ascii="Times New Roman" w:hAnsi="Times New Roman" w:cs="Times New Roman"/>
        </w:rPr>
        <w:t>”.</w:t>
      </w:r>
      <w:r w:rsidR="00A84ACC" w:rsidRPr="00882356">
        <w:rPr>
          <w:rFonts w:ascii="Times New Roman" w:hAnsi="Times New Roman" w:cs="Times New Roman"/>
        </w:rPr>
        <w:t xml:space="preserve"> </w:t>
      </w:r>
      <w:r w:rsidR="00A84ACC" w:rsidRPr="00837286">
        <w:rPr>
          <w:rFonts w:ascii="Times New Roman" w:hAnsi="Times New Roman" w:cs="Times New Roman"/>
          <w:i/>
          <w:iCs/>
        </w:rPr>
        <w:t>American Economic Journal</w:t>
      </w:r>
      <w:r w:rsidR="003C2770" w:rsidRPr="00837286">
        <w:rPr>
          <w:rFonts w:ascii="Times New Roman" w:hAnsi="Times New Roman" w:cs="Times New Roman"/>
          <w:i/>
          <w:iCs/>
        </w:rPr>
        <w:t>: Micro</w:t>
      </w:r>
      <w:r w:rsidR="00150859" w:rsidRPr="00837286">
        <w:rPr>
          <w:rFonts w:ascii="Times New Roman" w:hAnsi="Times New Roman" w:cs="Times New Roman"/>
          <w:i/>
          <w:iCs/>
        </w:rPr>
        <w:t>economic</w:t>
      </w:r>
      <w:r w:rsidR="00837286">
        <w:rPr>
          <w:rFonts w:ascii="Times New Roman" w:hAnsi="Times New Roman" w:cs="Times New Roman"/>
          <w:i/>
          <w:iCs/>
        </w:rPr>
        <w:t>s</w:t>
      </w:r>
      <w:r w:rsidR="00150859" w:rsidRPr="00837286">
        <w:rPr>
          <w:rFonts w:ascii="Times New Roman" w:hAnsi="Times New Roman" w:cs="Times New Roman"/>
          <w:i/>
          <w:iCs/>
        </w:rPr>
        <w:t xml:space="preserve"> </w:t>
      </w:r>
      <w:r w:rsidR="00150859" w:rsidRPr="00882356">
        <w:rPr>
          <w:rFonts w:ascii="Times New Roman" w:hAnsi="Times New Roman" w:cs="Times New Roman"/>
        </w:rPr>
        <w:t xml:space="preserve">15, </w:t>
      </w:r>
      <w:r w:rsidR="00837286">
        <w:rPr>
          <w:rFonts w:ascii="Times New Roman" w:hAnsi="Times New Roman" w:cs="Times New Roman"/>
        </w:rPr>
        <w:t>n</w:t>
      </w:r>
      <w:r w:rsidR="00150859" w:rsidRPr="00882356">
        <w:rPr>
          <w:rFonts w:ascii="Times New Roman" w:hAnsi="Times New Roman" w:cs="Times New Roman"/>
        </w:rPr>
        <w:t>o. 2</w:t>
      </w:r>
      <w:r w:rsidR="00837286">
        <w:rPr>
          <w:rFonts w:ascii="Times New Roman" w:hAnsi="Times New Roman" w:cs="Times New Roman"/>
        </w:rPr>
        <w:t xml:space="preserve"> </w:t>
      </w:r>
      <w:r w:rsidR="00150859" w:rsidRPr="00882356">
        <w:rPr>
          <w:rFonts w:ascii="Times New Roman" w:hAnsi="Times New Roman" w:cs="Times New Roman"/>
        </w:rPr>
        <w:t>(2023)</w:t>
      </w:r>
      <w:r w:rsidR="00837286">
        <w:rPr>
          <w:rFonts w:ascii="Times New Roman" w:hAnsi="Times New Roman" w:cs="Times New Roman"/>
        </w:rPr>
        <w:t>:</w:t>
      </w:r>
      <w:r w:rsidR="00150859" w:rsidRPr="00882356">
        <w:rPr>
          <w:rFonts w:ascii="Times New Roman" w:hAnsi="Times New Roman" w:cs="Times New Roman"/>
        </w:rPr>
        <w:t>109-156. https://doi.org/10.1257/mic.202110158</w:t>
      </w:r>
    </w:p>
  </w:footnote>
  <w:footnote w:id="27">
    <w:p w14:paraId="01D9224D" w14:textId="28C66A72"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50859" w:rsidRPr="00882356">
        <w:rPr>
          <w:rFonts w:ascii="Times New Roman" w:hAnsi="Times New Roman" w:cs="Times New Roman"/>
        </w:rPr>
        <w:t xml:space="preserve">J. Poort and F. J. Z Borgesius, </w:t>
      </w:r>
      <w:r w:rsidR="00837286">
        <w:rPr>
          <w:rFonts w:ascii="Times New Roman" w:hAnsi="Times New Roman" w:cs="Times New Roman"/>
        </w:rPr>
        <w:t>“</w:t>
      </w:r>
      <w:r w:rsidR="00150859" w:rsidRPr="00882356">
        <w:rPr>
          <w:rFonts w:ascii="Times New Roman" w:hAnsi="Times New Roman" w:cs="Times New Roman"/>
        </w:rPr>
        <w:t>Does Everyone Have a Price? Understanding People’s Attitude towards Online and Offline Discrimination</w:t>
      </w:r>
      <w:r w:rsidR="00837286">
        <w:rPr>
          <w:rFonts w:ascii="Times New Roman" w:hAnsi="Times New Roman" w:cs="Times New Roman"/>
        </w:rPr>
        <w:t>.”</w:t>
      </w:r>
      <w:r w:rsidR="00150859" w:rsidRPr="00882356">
        <w:rPr>
          <w:rFonts w:ascii="Times New Roman" w:hAnsi="Times New Roman" w:cs="Times New Roman"/>
        </w:rPr>
        <w:t xml:space="preserve"> </w:t>
      </w:r>
      <w:r w:rsidR="00150859" w:rsidRPr="00837286">
        <w:rPr>
          <w:rFonts w:ascii="Times New Roman" w:hAnsi="Times New Roman" w:cs="Times New Roman"/>
          <w:i/>
          <w:iCs/>
        </w:rPr>
        <w:t xml:space="preserve">Internet Policy Review </w:t>
      </w:r>
      <w:r w:rsidR="00150859" w:rsidRPr="00882356">
        <w:rPr>
          <w:rFonts w:ascii="Times New Roman" w:hAnsi="Times New Roman" w:cs="Times New Roman"/>
        </w:rPr>
        <w:t>8</w:t>
      </w:r>
      <w:r w:rsidR="00837286">
        <w:rPr>
          <w:rFonts w:ascii="Times New Roman" w:hAnsi="Times New Roman" w:cs="Times New Roman"/>
        </w:rPr>
        <w:t>,</w:t>
      </w:r>
      <w:r w:rsidR="00150859" w:rsidRPr="00882356">
        <w:rPr>
          <w:rFonts w:ascii="Times New Roman" w:hAnsi="Times New Roman" w:cs="Times New Roman"/>
        </w:rPr>
        <w:t xml:space="preserve"> </w:t>
      </w:r>
      <w:r w:rsidR="00837286">
        <w:rPr>
          <w:rFonts w:ascii="Times New Roman" w:hAnsi="Times New Roman" w:cs="Times New Roman"/>
        </w:rPr>
        <w:t>n</w:t>
      </w:r>
      <w:r w:rsidR="00150859" w:rsidRPr="00882356">
        <w:rPr>
          <w:rFonts w:ascii="Times New Roman" w:hAnsi="Times New Roman" w:cs="Times New Roman"/>
        </w:rPr>
        <w:t>o. 6 (2019)</w:t>
      </w:r>
      <w:r w:rsidR="00837286">
        <w:rPr>
          <w:rFonts w:ascii="Times New Roman" w:hAnsi="Times New Roman" w:cs="Times New Roman"/>
        </w:rPr>
        <w:t>:</w:t>
      </w:r>
      <w:r w:rsidR="00150859" w:rsidRPr="00882356">
        <w:rPr>
          <w:rFonts w:ascii="Times New Roman" w:hAnsi="Times New Roman" w:cs="Times New Roman"/>
        </w:rPr>
        <w:t xml:space="preserve"> 6 </w:t>
      </w:r>
      <w:r w:rsidR="00837286">
        <w:rPr>
          <w:rFonts w:ascii="Times New Roman" w:hAnsi="Times New Roman" w:cs="Times New Roman"/>
        </w:rPr>
        <w:t>–</w:t>
      </w:r>
      <w:r w:rsidR="00150859" w:rsidRPr="00882356">
        <w:rPr>
          <w:rFonts w:ascii="Times New Roman" w:hAnsi="Times New Roman" w:cs="Times New Roman"/>
        </w:rPr>
        <w:t xml:space="preserve"> 15</w:t>
      </w:r>
      <w:r w:rsidR="00837286">
        <w:rPr>
          <w:rFonts w:ascii="Times New Roman" w:hAnsi="Times New Roman" w:cs="Times New Roman"/>
        </w:rPr>
        <w:t>.</w:t>
      </w:r>
    </w:p>
  </w:footnote>
  <w:footnote w:id="28">
    <w:p w14:paraId="02058459" w14:textId="4042A604"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150859" w:rsidRPr="00882356">
        <w:rPr>
          <w:rFonts w:ascii="Times New Roman" w:hAnsi="Times New Roman" w:cs="Times New Roman"/>
        </w:rPr>
        <w:t xml:space="preserve"> E. Calvano et al, </w:t>
      </w:r>
      <w:r w:rsidR="00837286">
        <w:rPr>
          <w:rFonts w:ascii="Times New Roman" w:hAnsi="Times New Roman" w:cs="Times New Roman"/>
        </w:rPr>
        <w:t>“</w:t>
      </w:r>
      <w:r w:rsidR="00150859" w:rsidRPr="00882356">
        <w:rPr>
          <w:rFonts w:ascii="Times New Roman" w:hAnsi="Times New Roman" w:cs="Times New Roman"/>
        </w:rPr>
        <w:t>Protecting Consumers from collusive Prices Due to AI</w:t>
      </w:r>
      <w:r w:rsidR="00837286">
        <w:rPr>
          <w:rFonts w:ascii="Times New Roman" w:hAnsi="Times New Roman" w:cs="Times New Roman"/>
        </w:rPr>
        <w:t xml:space="preserve">”. </w:t>
      </w:r>
      <w:r w:rsidR="00150859" w:rsidRPr="00837286">
        <w:rPr>
          <w:rFonts w:ascii="Times New Roman" w:hAnsi="Times New Roman" w:cs="Times New Roman"/>
          <w:i/>
          <w:iCs/>
        </w:rPr>
        <w:t>Science</w:t>
      </w:r>
      <w:r w:rsidR="00150859" w:rsidRPr="00882356">
        <w:rPr>
          <w:rFonts w:ascii="Times New Roman" w:hAnsi="Times New Roman" w:cs="Times New Roman"/>
        </w:rPr>
        <w:t xml:space="preserve"> 370</w:t>
      </w:r>
      <w:r w:rsidR="00837286">
        <w:rPr>
          <w:rFonts w:ascii="Times New Roman" w:hAnsi="Times New Roman" w:cs="Times New Roman"/>
        </w:rPr>
        <w:t>,</w:t>
      </w:r>
      <w:r w:rsidR="00150859" w:rsidRPr="00882356">
        <w:rPr>
          <w:rFonts w:ascii="Times New Roman" w:hAnsi="Times New Roman" w:cs="Times New Roman"/>
        </w:rPr>
        <w:t xml:space="preserve"> (2020)</w:t>
      </w:r>
      <w:r w:rsidR="00837286">
        <w:rPr>
          <w:rFonts w:ascii="Times New Roman" w:hAnsi="Times New Roman" w:cs="Times New Roman"/>
        </w:rPr>
        <w:t>:</w:t>
      </w:r>
      <w:r w:rsidR="00150859" w:rsidRPr="00882356">
        <w:rPr>
          <w:rFonts w:ascii="Times New Roman" w:hAnsi="Times New Roman" w:cs="Times New Roman"/>
        </w:rPr>
        <w:t xml:space="preserve"> 1040 – 1041; A. Ezrachi and M. E. Stucke, </w:t>
      </w:r>
      <w:r w:rsidR="00837286">
        <w:rPr>
          <w:rFonts w:ascii="Times New Roman" w:hAnsi="Times New Roman" w:cs="Times New Roman"/>
        </w:rPr>
        <w:t>“</w:t>
      </w:r>
      <w:r w:rsidR="00150859" w:rsidRPr="00882356">
        <w:rPr>
          <w:rFonts w:ascii="Times New Roman" w:hAnsi="Times New Roman" w:cs="Times New Roman"/>
        </w:rPr>
        <w:t xml:space="preserve">Artificial Intelligence </w:t>
      </w:r>
      <w:r w:rsidR="009726D1" w:rsidRPr="00882356">
        <w:rPr>
          <w:rFonts w:ascii="Times New Roman" w:hAnsi="Times New Roman" w:cs="Times New Roman"/>
        </w:rPr>
        <w:t>&amp; Collusion</w:t>
      </w:r>
      <w:r w:rsidR="00837286">
        <w:rPr>
          <w:rFonts w:ascii="Times New Roman" w:hAnsi="Times New Roman" w:cs="Times New Roman"/>
        </w:rPr>
        <w:t>:</w:t>
      </w:r>
      <w:r w:rsidR="009726D1" w:rsidRPr="00882356">
        <w:rPr>
          <w:rFonts w:ascii="Times New Roman" w:hAnsi="Times New Roman" w:cs="Times New Roman"/>
        </w:rPr>
        <w:t xml:space="preserve"> When Computers Inhibit Competition</w:t>
      </w:r>
      <w:r w:rsidR="00837286">
        <w:rPr>
          <w:rFonts w:ascii="Times New Roman" w:hAnsi="Times New Roman" w:cs="Times New Roman"/>
        </w:rPr>
        <w:t>”.</w:t>
      </w:r>
      <w:r w:rsidR="009726D1" w:rsidRPr="00882356">
        <w:rPr>
          <w:rFonts w:ascii="Times New Roman" w:hAnsi="Times New Roman" w:cs="Times New Roman"/>
        </w:rPr>
        <w:t xml:space="preserve"> </w:t>
      </w:r>
      <w:r w:rsidR="009726D1" w:rsidRPr="000E555A">
        <w:rPr>
          <w:rFonts w:ascii="Times New Roman" w:hAnsi="Times New Roman" w:cs="Times New Roman"/>
          <w:i/>
          <w:iCs/>
        </w:rPr>
        <w:t xml:space="preserve">University of Illinois Law Review </w:t>
      </w:r>
      <w:r w:rsidR="009726D1" w:rsidRPr="00882356">
        <w:rPr>
          <w:rFonts w:ascii="Times New Roman" w:hAnsi="Times New Roman" w:cs="Times New Roman"/>
        </w:rPr>
        <w:t xml:space="preserve">32, (2017):1775, 1795. </w:t>
      </w:r>
      <w:r w:rsidRPr="00882356">
        <w:rPr>
          <w:rFonts w:ascii="Times New Roman" w:hAnsi="Times New Roman" w:cs="Times New Roman"/>
        </w:rPr>
        <w:t xml:space="preserve"> </w:t>
      </w:r>
    </w:p>
  </w:footnote>
  <w:footnote w:id="29">
    <w:p w14:paraId="28B2E96E" w14:textId="4BB3CABF"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26D1" w:rsidRPr="00882356">
        <w:rPr>
          <w:rFonts w:ascii="Times New Roman" w:hAnsi="Times New Roman" w:cs="Times New Roman"/>
        </w:rPr>
        <w:t xml:space="preserve">O. Bar-Gill, C. R. Sustein and I. </w:t>
      </w:r>
      <w:proofErr w:type="spellStart"/>
      <w:r w:rsidR="009726D1" w:rsidRPr="00882356">
        <w:rPr>
          <w:rFonts w:ascii="Times New Roman" w:hAnsi="Times New Roman" w:cs="Times New Roman"/>
        </w:rPr>
        <w:t>Talgam</w:t>
      </w:r>
      <w:proofErr w:type="spellEnd"/>
      <w:r w:rsidR="009726D1" w:rsidRPr="00882356">
        <w:rPr>
          <w:rFonts w:ascii="Times New Roman" w:hAnsi="Times New Roman" w:cs="Times New Roman"/>
        </w:rPr>
        <w:t xml:space="preserve">-Cohen, </w:t>
      </w:r>
      <w:r w:rsidR="000E555A">
        <w:rPr>
          <w:rFonts w:ascii="Times New Roman" w:hAnsi="Times New Roman" w:cs="Times New Roman"/>
        </w:rPr>
        <w:t>“</w:t>
      </w:r>
      <w:r w:rsidR="009726D1" w:rsidRPr="00882356">
        <w:rPr>
          <w:rFonts w:ascii="Times New Roman" w:hAnsi="Times New Roman" w:cs="Times New Roman"/>
        </w:rPr>
        <w:t>Algorithmic Ha</w:t>
      </w:r>
      <w:r w:rsidR="00232C45">
        <w:rPr>
          <w:rFonts w:ascii="Times New Roman" w:hAnsi="Times New Roman" w:cs="Times New Roman"/>
        </w:rPr>
        <w:t>r</w:t>
      </w:r>
      <w:r w:rsidR="009726D1" w:rsidRPr="00882356">
        <w:rPr>
          <w:rFonts w:ascii="Times New Roman" w:hAnsi="Times New Roman" w:cs="Times New Roman"/>
        </w:rPr>
        <w:t>m in Consumer Markets</w:t>
      </w:r>
      <w:r w:rsidR="000E555A">
        <w:rPr>
          <w:rFonts w:ascii="Times New Roman" w:hAnsi="Times New Roman" w:cs="Times New Roman"/>
        </w:rPr>
        <w:t>”.</w:t>
      </w:r>
      <w:r w:rsidR="009726D1" w:rsidRPr="00882356">
        <w:rPr>
          <w:rFonts w:ascii="Times New Roman" w:hAnsi="Times New Roman" w:cs="Times New Roman"/>
        </w:rPr>
        <w:t xml:space="preserve"> </w:t>
      </w:r>
      <w:r w:rsidR="009726D1" w:rsidRPr="000E555A">
        <w:rPr>
          <w:rFonts w:ascii="Times New Roman" w:hAnsi="Times New Roman" w:cs="Times New Roman"/>
          <w:i/>
          <w:iCs/>
        </w:rPr>
        <w:t>The Ha</w:t>
      </w:r>
      <w:r w:rsidR="000E555A" w:rsidRPr="000E555A">
        <w:rPr>
          <w:rFonts w:ascii="Times New Roman" w:hAnsi="Times New Roman" w:cs="Times New Roman"/>
          <w:i/>
          <w:iCs/>
        </w:rPr>
        <w:t>r</w:t>
      </w:r>
      <w:r w:rsidR="009726D1" w:rsidRPr="000E555A">
        <w:rPr>
          <w:rFonts w:ascii="Times New Roman" w:hAnsi="Times New Roman" w:cs="Times New Roman"/>
          <w:i/>
          <w:iCs/>
        </w:rPr>
        <w:t>vard John M. Olim Discussion Paper Series</w:t>
      </w:r>
      <w:r w:rsidR="009726D1" w:rsidRPr="00882356">
        <w:rPr>
          <w:rFonts w:ascii="Times New Roman" w:hAnsi="Times New Roman" w:cs="Times New Roman"/>
        </w:rPr>
        <w:t xml:space="preserve"> 01 (2023)</w:t>
      </w:r>
      <w:r w:rsidR="00CB72E3">
        <w:rPr>
          <w:rFonts w:ascii="Times New Roman" w:hAnsi="Times New Roman" w:cs="Times New Roman"/>
        </w:rPr>
        <w:t>: 50-51</w:t>
      </w:r>
      <w:r w:rsidR="009726D1" w:rsidRPr="00882356">
        <w:rPr>
          <w:rFonts w:ascii="Times New Roman" w:hAnsi="Times New Roman" w:cs="Times New Roman"/>
        </w:rPr>
        <w:t xml:space="preserve">. https://www.law.havard.edu/programs/olincenter </w:t>
      </w:r>
    </w:p>
  </w:footnote>
  <w:footnote w:id="30">
    <w:p w14:paraId="1409BD7C" w14:textId="1F73D0C3"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26D1" w:rsidRPr="00882356">
        <w:rPr>
          <w:rFonts w:ascii="Times New Roman" w:hAnsi="Times New Roman" w:cs="Times New Roman"/>
        </w:rPr>
        <w:t xml:space="preserve">J. Dastin, </w:t>
      </w:r>
      <w:r w:rsidR="000E555A">
        <w:rPr>
          <w:rFonts w:ascii="Times New Roman" w:hAnsi="Times New Roman" w:cs="Times New Roman"/>
        </w:rPr>
        <w:t>“</w:t>
      </w:r>
      <w:r w:rsidR="009726D1" w:rsidRPr="00882356">
        <w:rPr>
          <w:rFonts w:ascii="Times New Roman" w:hAnsi="Times New Roman" w:cs="Times New Roman"/>
        </w:rPr>
        <w:t>Amazon Scraps Secret AI Recruiting Tool that showed Bias against Women</w:t>
      </w:r>
      <w:r w:rsidR="000E555A">
        <w:rPr>
          <w:rFonts w:ascii="Times New Roman" w:hAnsi="Times New Roman" w:cs="Times New Roman"/>
        </w:rPr>
        <w:t>”.</w:t>
      </w:r>
      <w:r w:rsidR="009726D1" w:rsidRPr="00882356">
        <w:rPr>
          <w:rFonts w:ascii="Times New Roman" w:hAnsi="Times New Roman" w:cs="Times New Roman"/>
        </w:rPr>
        <w:t xml:space="preserve"> </w:t>
      </w:r>
      <w:r w:rsidR="009726D1" w:rsidRPr="000E555A">
        <w:rPr>
          <w:rFonts w:ascii="Times New Roman" w:hAnsi="Times New Roman" w:cs="Times New Roman"/>
          <w:i/>
          <w:iCs/>
        </w:rPr>
        <w:t>REUTERS</w:t>
      </w:r>
      <w:r w:rsidR="009726D1" w:rsidRPr="00882356">
        <w:rPr>
          <w:rFonts w:ascii="Times New Roman" w:hAnsi="Times New Roman" w:cs="Times New Roman"/>
        </w:rPr>
        <w:t xml:space="preserve"> (10 Oct. 2018). https://www.reuters.com/article/US-amazon-com-jobs-automation-insight/amazonscraps-secret-ai-recruiting-tool-that-showed-bias-against-women-idUSKCN1MK08G</w:t>
      </w:r>
    </w:p>
  </w:footnote>
  <w:footnote w:id="31">
    <w:p w14:paraId="54B6EE73" w14:textId="5002CD75"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26D1" w:rsidRPr="00882356">
        <w:rPr>
          <w:rFonts w:ascii="Times New Roman" w:hAnsi="Times New Roman" w:cs="Times New Roman"/>
        </w:rPr>
        <w:t xml:space="preserve">N. Duami, A. Barasch and V. Morwitz, </w:t>
      </w:r>
      <w:r w:rsidR="000E555A">
        <w:rPr>
          <w:rFonts w:ascii="Times New Roman" w:hAnsi="Times New Roman" w:cs="Times New Roman"/>
        </w:rPr>
        <w:t>“</w:t>
      </w:r>
      <w:r w:rsidR="009726D1" w:rsidRPr="00882356">
        <w:rPr>
          <w:rFonts w:ascii="Times New Roman" w:hAnsi="Times New Roman" w:cs="Times New Roman"/>
        </w:rPr>
        <w:t>Demographic Pricing in the Digital Age Assessing Fairness Perceptions in Algorithmic Versus Human-Based Price Discrimination</w:t>
      </w:r>
      <w:r w:rsidR="000E555A">
        <w:rPr>
          <w:rFonts w:ascii="Times New Roman" w:hAnsi="Times New Roman" w:cs="Times New Roman"/>
        </w:rPr>
        <w:t>”.</w:t>
      </w:r>
      <w:r w:rsidR="009726D1" w:rsidRPr="00882356">
        <w:rPr>
          <w:rFonts w:ascii="Times New Roman" w:hAnsi="Times New Roman" w:cs="Times New Roman"/>
        </w:rPr>
        <w:t xml:space="preserve"> </w:t>
      </w:r>
      <w:r w:rsidR="009726D1" w:rsidRPr="000E555A">
        <w:rPr>
          <w:rFonts w:ascii="Times New Roman" w:hAnsi="Times New Roman" w:cs="Times New Roman"/>
          <w:i/>
          <w:iCs/>
        </w:rPr>
        <w:t xml:space="preserve">Journal of the Association for Consumer Research </w:t>
      </w:r>
      <w:r w:rsidR="009726D1" w:rsidRPr="00882356">
        <w:rPr>
          <w:rFonts w:ascii="Times New Roman" w:hAnsi="Times New Roman" w:cs="Times New Roman"/>
        </w:rPr>
        <w:t xml:space="preserve">(2024) Advance Online Publication. </w:t>
      </w:r>
      <w:hyperlink r:id="rId7" w:history="1">
        <w:r w:rsidR="009726D1" w:rsidRPr="00882356">
          <w:rPr>
            <w:rStyle w:val="Hyperlink"/>
            <w:rFonts w:ascii="Times New Roman" w:hAnsi="Times New Roman" w:cs="Times New Roman"/>
          </w:rPr>
          <w:t>https://doi.org/10.1086/729440</w:t>
        </w:r>
      </w:hyperlink>
      <w:r w:rsidR="009726D1" w:rsidRPr="00882356">
        <w:rPr>
          <w:rFonts w:ascii="Times New Roman" w:hAnsi="Times New Roman" w:cs="Times New Roman"/>
        </w:rPr>
        <w:t xml:space="preserve">. </w:t>
      </w:r>
    </w:p>
  </w:footnote>
  <w:footnote w:id="32">
    <w:p w14:paraId="117B2792" w14:textId="718C8FF8"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26D1" w:rsidRPr="00882356">
        <w:rPr>
          <w:rFonts w:ascii="Times New Roman" w:hAnsi="Times New Roman" w:cs="Times New Roman"/>
        </w:rPr>
        <w:t xml:space="preserve">T. Gillis, </w:t>
      </w:r>
      <w:r w:rsidR="000E555A">
        <w:rPr>
          <w:rFonts w:ascii="Times New Roman" w:hAnsi="Times New Roman" w:cs="Times New Roman"/>
        </w:rPr>
        <w:t>“</w:t>
      </w:r>
      <w:r w:rsidR="009726D1" w:rsidRPr="00882356">
        <w:rPr>
          <w:rFonts w:ascii="Times New Roman" w:hAnsi="Times New Roman" w:cs="Times New Roman"/>
        </w:rPr>
        <w:t>The Input Fallacy</w:t>
      </w:r>
      <w:r w:rsidR="000E555A">
        <w:rPr>
          <w:rFonts w:ascii="Times New Roman" w:hAnsi="Times New Roman" w:cs="Times New Roman"/>
        </w:rPr>
        <w:t>”.</w:t>
      </w:r>
      <w:r w:rsidR="009726D1" w:rsidRPr="00882356">
        <w:rPr>
          <w:rFonts w:ascii="Times New Roman" w:hAnsi="Times New Roman" w:cs="Times New Roman"/>
        </w:rPr>
        <w:t xml:space="preserve"> </w:t>
      </w:r>
      <w:r w:rsidR="009726D1" w:rsidRPr="000E555A">
        <w:rPr>
          <w:rFonts w:ascii="Times New Roman" w:hAnsi="Times New Roman" w:cs="Times New Roman"/>
          <w:i/>
          <w:iCs/>
        </w:rPr>
        <w:t>Minn. L. Rev.</w:t>
      </w:r>
      <w:r w:rsidR="009726D1" w:rsidRPr="00882356">
        <w:rPr>
          <w:rFonts w:ascii="Times New Roman" w:hAnsi="Times New Roman" w:cs="Times New Roman"/>
        </w:rPr>
        <w:t xml:space="preserve"> 106</w:t>
      </w:r>
      <w:r w:rsidR="000E555A">
        <w:rPr>
          <w:rFonts w:ascii="Times New Roman" w:hAnsi="Times New Roman" w:cs="Times New Roman"/>
        </w:rPr>
        <w:t xml:space="preserve"> </w:t>
      </w:r>
      <w:r w:rsidR="009726D1" w:rsidRPr="00882356">
        <w:rPr>
          <w:rFonts w:ascii="Times New Roman" w:hAnsi="Times New Roman" w:cs="Times New Roman"/>
        </w:rPr>
        <w:t>(2022)</w:t>
      </w:r>
      <w:r w:rsidR="000E555A">
        <w:rPr>
          <w:rFonts w:ascii="Times New Roman" w:hAnsi="Times New Roman" w:cs="Times New Roman"/>
        </w:rPr>
        <w:t xml:space="preserve">: </w:t>
      </w:r>
      <w:r w:rsidR="009726D1" w:rsidRPr="00882356">
        <w:rPr>
          <w:rFonts w:ascii="Times New Roman" w:hAnsi="Times New Roman" w:cs="Times New Roman"/>
        </w:rPr>
        <w:t>1184</w:t>
      </w:r>
      <w:r w:rsidR="000E555A">
        <w:rPr>
          <w:rFonts w:ascii="Times New Roman" w:hAnsi="Times New Roman" w:cs="Times New Roman"/>
        </w:rPr>
        <w:t>.</w:t>
      </w:r>
    </w:p>
  </w:footnote>
  <w:footnote w:id="33">
    <w:p w14:paraId="3CA9CAE8" w14:textId="4C1B7DFE"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26D1" w:rsidRPr="00882356">
        <w:rPr>
          <w:rFonts w:ascii="Times New Roman" w:hAnsi="Times New Roman" w:cs="Times New Roman"/>
        </w:rPr>
        <w:t xml:space="preserve">R. Bartlett et al, </w:t>
      </w:r>
      <w:r w:rsidR="000E555A">
        <w:rPr>
          <w:rFonts w:ascii="Times New Roman" w:hAnsi="Times New Roman" w:cs="Times New Roman"/>
        </w:rPr>
        <w:t>“</w:t>
      </w:r>
      <w:r w:rsidR="009726D1" w:rsidRPr="00882356">
        <w:rPr>
          <w:rFonts w:ascii="Times New Roman" w:hAnsi="Times New Roman" w:cs="Times New Roman"/>
        </w:rPr>
        <w:t>Consumer-Lending Discrimination in the Fintech Era</w:t>
      </w:r>
      <w:r w:rsidR="000E555A">
        <w:rPr>
          <w:rFonts w:ascii="Times New Roman" w:hAnsi="Times New Roman" w:cs="Times New Roman"/>
        </w:rPr>
        <w:t>”.</w:t>
      </w:r>
      <w:r w:rsidR="009726D1" w:rsidRPr="00882356">
        <w:rPr>
          <w:rFonts w:ascii="Times New Roman" w:hAnsi="Times New Roman" w:cs="Times New Roman"/>
        </w:rPr>
        <w:t xml:space="preserve"> </w:t>
      </w:r>
      <w:r w:rsidR="009726D1" w:rsidRPr="000E555A">
        <w:rPr>
          <w:rFonts w:ascii="Times New Roman" w:hAnsi="Times New Roman" w:cs="Times New Roman"/>
          <w:i/>
          <w:iCs/>
        </w:rPr>
        <w:t>J. Fin Econ.</w:t>
      </w:r>
      <w:r w:rsidR="009726D1" w:rsidRPr="00882356">
        <w:rPr>
          <w:rFonts w:ascii="Times New Roman" w:hAnsi="Times New Roman" w:cs="Times New Roman"/>
        </w:rPr>
        <w:t xml:space="preserve"> 143, no. 30 (2022)</w:t>
      </w:r>
      <w:r w:rsidR="000E555A">
        <w:rPr>
          <w:rFonts w:ascii="Times New Roman" w:hAnsi="Times New Roman" w:cs="Times New Roman"/>
        </w:rPr>
        <w:t>.</w:t>
      </w:r>
    </w:p>
  </w:footnote>
  <w:footnote w:id="34">
    <w:p w14:paraId="732D43D1" w14:textId="55BD5762" w:rsidR="00B95FD6" w:rsidRPr="00882356" w:rsidRDefault="00B95FD6" w:rsidP="00B95FD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Pr>
          <w:rFonts w:ascii="Times New Roman" w:hAnsi="Times New Roman" w:cs="Times New Roman"/>
        </w:rPr>
        <w:t>M. Botta and K. Wiedemann, “</w:t>
      </w:r>
      <w:r w:rsidR="002C096B">
        <w:rPr>
          <w:rFonts w:ascii="Times New Roman" w:hAnsi="Times New Roman" w:cs="Times New Roman"/>
        </w:rPr>
        <w:t>To Discriminate or Not to Discriminate? Personalised Pricing in Online Markets as Exploitative Abuse of Dominance</w:t>
      </w:r>
      <w:r w:rsidR="000E555A">
        <w:rPr>
          <w:rFonts w:ascii="Times New Roman" w:hAnsi="Times New Roman" w:cs="Times New Roman"/>
        </w:rPr>
        <w:t>.</w:t>
      </w:r>
      <w:r w:rsidR="002C096B">
        <w:rPr>
          <w:rFonts w:ascii="Times New Roman" w:hAnsi="Times New Roman" w:cs="Times New Roman"/>
        </w:rPr>
        <w:t xml:space="preserve">” </w:t>
      </w:r>
      <w:r w:rsidR="002C096B" w:rsidRPr="000E555A">
        <w:rPr>
          <w:rFonts w:ascii="Times New Roman" w:hAnsi="Times New Roman" w:cs="Times New Roman"/>
          <w:i/>
          <w:iCs/>
        </w:rPr>
        <w:t>European Journal of Law &amp; Economics</w:t>
      </w:r>
      <w:r w:rsidR="002C096B">
        <w:rPr>
          <w:rFonts w:ascii="Times New Roman" w:hAnsi="Times New Roman" w:cs="Times New Roman"/>
        </w:rPr>
        <w:t xml:space="preserve"> 50, (2020): 386-388.</w:t>
      </w:r>
    </w:p>
  </w:footnote>
  <w:footnote w:id="35">
    <w:p w14:paraId="2238B800" w14:textId="69B6CB88" w:rsidR="00102524" w:rsidRPr="00882356" w:rsidRDefault="00280F95" w:rsidP="002C096B">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9726D1" w:rsidRPr="00882356">
        <w:rPr>
          <w:rFonts w:ascii="Times New Roman" w:hAnsi="Times New Roman" w:cs="Times New Roman"/>
        </w:rPr>
        <w:t xml:space="preserve"> E. Calvano et al, </w:t>
      </w:r>
      <w:r w:rsidR="000E555A">
        <w:rPr>
          <w:rFonts w:ascii="Times New Roman" w:hAnsi="Times New Roman" w:cs="Times New Roman"/>
        </w:rPr>
        <w:t>“</w:t>
      </w:r>
      <w:r w:rsidR="009726D1" w:rsidRPr="00882356">
        <w:rPr>
          <w:rFonts w:ascii="Times New Roman" w:hAnsi="Times New Roman" w:cs="Times New Roman"/>
        </w:rPr>
        <w:t>Artificial Intelligence, Algorithmic Pricing and Collusion</w:t>
      </w:r>
      <w:r w:rsidR="000E555A">
        <w:rPr>
          <w:rFonts w:ascii="Times New Roman" w:hAnsi="Times New Roman" w:cs="Times New Roman"/>
        </w:rPr>
        <w:t>”.</w:t>
      </w:r>
      <w:r w:rsidR="009726D1" w:rsidRPr="00882356">
        <w:rPr>
          <w:rFonts w:ascii="Times New Roman" w:hAnsi="Times New Roman" w:cs="Times New Roman"/>
        </w:rPr>
        <w:t xml:space="preserve"> </w:t>
      </w:r>
      <w:r w:rsidR="009726D1" w:rsidRPr="000E555A">
        <w:rPr>
          <w:rFonts w:ascii="Times New Roman" w:hAnsi="Times New Roman" w:cs="Times New Roman"/>
          <w:i/>
          <w:iCs/>
        </w:rPr>
        <w:t xml:space="preserve">American Economic Review </w:t>
      </w:r>
      <w:r w:rsidR="009726D1" w:rsidRPr="00882356">
        <w:rPr>
          <w:rFonts w:ascii="Times New Roman" w:hAnsi="Times New Roman" w:cs="Times New Roman"/>
        </w:rPr>
        <w:t>110, (2020)</w:t>
      </w:r>
      <w:r w:rsidR="000E555A">
        <w:rPr>
          <w:rFonts w:ascii="Times New Roman" w:hAnsi="Times New Roman" w:cs="Times New Roman"/>
        </w:rPr>
        <w:t>:</w:t>
      </w:r>
      <w:r w:rsidR="009726D1" w:rsidRPr="00882356">
        <w:rPr>
          <w:rFonts w:ascii="Times New Roman" w:hAnsi="Times New Roman" w:cs="Times New Roman"/>
        </w:rPr>
        <w:t xml:space="preserve"> 3267.</w:t>
      </w:r>
      <w:r w:rsidRPr="00882356">
        <w:rPr>
          <w:rFonts w:ascii="Times New Roman" w:hAnsi="Times New Roman" w:cs="Times New Roman"/>
        </w:rPr>
        <w:t xml:space="preserve"> </w:t>
      </w:r>
    </w:p>
  </w:footnote>
  <w:footnote w:id="36">
    <w:p w14:paraId="438BA530" w14:textId="75F09EF1" w:rsidR="002C096B" w:rsidRPr="00882356" w:rsidRDefault="002C096B" w:rsidP="002C096B">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2C096B">
        <w:rPr>
          <w:rFonts w:ascii="Times New Roman" w:hAnsi="Times New Roman" w:cs="Times New Roman"/>
        </w:rPr>
        <w:t xml:space="preserve">O. Bar-Gill, </w:t>
      </w:r>
      <w:r w:rsidR="000E555A">
        <w:rPr>
          <w:rFonts w:ascii="Times New Roman" w:hAnsi="Times New Roman" w:cs="Times New Roman"/>
        </w:rPr>
        <w:t>“</w:t>
      </w:r>
      <w:r w:rsidRPr="002C096B">
        <w:rPr>
          <w:rFonts w:ascii="Times New Roman" w:hAnsi="Times New Roman" w:cs="Times New Roman"/>
        </w:rPr>
        <w:t>Consumer Misconceptions in a Hoteling Model: with and without Price Discrimination</w:t>
      </w:r>
      <w:r w:rsidR="000E555A">
        <w:rPr>
          <w:rFonts w:ascii="Times New Roman" w:hAnsi="Times New Roman" w:cs="Times New Roman"/>
        </w:rPr>
        <w:t>”.</w:t>
      </w:r>
      <w:r w:rsidRPr="002C096B">
        <w:rPr>
          <w:rFonts w:ascii="Times New Roman" w:hAnsi="Times New Roman" w:cs="Times New Roman"/>
        </w:rPr>
        <w:t xml:space="preserve"> </w:t>
      </w:r>
      <w:r w:rsidRPr="000E555A">
        <w:rPr>
          <w:rFonts w:ascii="Times New Roman" w:hAnsi="Times New Roman" w:cs="Times New Roman"/>
          <w:i/>
          <w:iCs/>
        </w:rPr>
        <w:t>J. INST &amp; THEORETICAL ECON</w:t>
      </w:r>
      <w:r w:rsidRPr="002C096B">
        <w:rPr>
          <w:rFonts w:ascii="Times New Roman" w:hAnsi="Times New Roman" w:cs="Times New Roman"/>
        </w:rPr>
        <w:t xml:space="preserve"> 176 (2020):180</w:t>
      </w:r>
      <w:r w:rsidR="000E555A">
        <w:rPr>
          <w:rFonts w:ascii="Times New Roman" w:hAnsi="Times New Roman" w:cs="Times New Roman"/>
        </w:rPr>
        <w:t>.</w:t>
      </w:r>
    </w:p>
  </w:footnote>
  <w:footnote w:id="37">
    <w:p w14:paraId="1E50F4F2" w14:textId="6E175353" w:rsidR="002C096B" w:rsidRPr="00882356" w:rsidRDefault="002C096B" w:rsidP="002C096B">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2C096B">
        <w:rPr>
          <w:rFonts w:ascii="Times New Roman" w:hAnsi="Times New Roman" w:cs="Times New Roman"/>
        </w:rPr>
        <w:t xml:space="preserve">J. N. Largerlog, </w:t>
      </w:r>
      <w:r w:rsidR="000E555A">
        <w:rPr>
          <w:rFonts w:ascii="Times New Roman" w:hAnsi="Times New Roman" w:cs="Times New Roman"/>
        </w:rPr>
        <w:t>“</w:t>
      </w:r>
      <w:r w:rsidRPr="002C096B">
        <w:rPr>
          <w:rFonts w:ascii="Times New Roman" w:hAnsi="Times New Roman" w:cs="Times New Roman"/>
        </w:rPr>
        <w:t>Surfing Incognito: Welfare Effects of Anonymous Shopping</w:t>
      </w:r>
      <w:r w:rsidR="000E555A">
        <w:rPr>
          <w:rFonts w:ascii="Times New Roman" w:hAnsi="Times New Roman" w:cs="Times New Roman"/>
        </w:rPr>
        <w:t>”.</w:t>
      </w:r>
      <w:r w:rsidRPr="002C096B">
        <w:rPr>
          <w:rFonts w:ascii="Times New Roman" w:hAnsi="Times New Roman" w:cs="Times New Roman"/>
        </w:rPr>
        <w:t xml:space="preserve"> </w:t>
      </w:r>
      <w:r w:rsidRPr="000E555A">
        <w:rPr>
          <w:rFonts w:ascii="Times New Roman" w:hAnsi="Times New Roman" w:cs="Times New Roman"/>
          <w:i/>
          <w:iCs/>
        </w:rPr>
        <w:t>International of Industrial Organization</w:t>
      </w:r>
      <w:r w:rsidRPr="002C096B">
        <w:rPr>
          <w:rFonts w:ascii="Times New Roman" w:hAnsi="Times New Roman" w:cs="Times New Roman"/>
        </w:rPr>
        <w:t xml:space="preserve"> 87 (2023) 102917. </w:t>
      </w:r>
      <w:hyperlink r:id="rId8" w:history="1">
        <w:r w:rsidRPr="002C096B">
          <w:rPr>
            <w:rStyle w:val="Hyperlink"/>
            <w:rFonts w:ascii="Times New Roman" w:hAnsi="Times New Roman" w:cs="Times New Roman"/>
          </w:rPr>
          <w:t>https://doi.org</w:t>
        </w:r>
      </w:hyperlink>
      <w:r w:rsidRPr="002C096B">
        <w:rPr>
          <w:rFonts w:ascii="Times New Roman" w:hAnsi="Times New Roman" w:cs="Times New Roman"/>
        </w:rPr>
        <w:t>/10.1016/jiijindorg.2022.102917</w:t>
      </w:r>
      <w:r>
        <w:rPr>
          <w:rFonts w:ascii="Times New Roman" w:hAnsi="Times New Roman" w:cs="Times New Roman"/>
        </w:rPr>
        <w:t>.</w:t>
      </w:r>
      <w:r w:rsidRPr="00882356">
        <w:rPr>
          <w:rFonts w:ascii="Times New Roman" w:hAnsi="Times New Roman" w:cs="Times New Roman"/>
        </w:rPr>
        <w:t xml:space="preserve"> </w:t>
      </w:r>
    </w:p>
  </w:footnote>
  <w:footnote w:id="38">
    <w:p w14:paraId="74F7A58C" w14:textId="3F3FD2A4"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9726D1" w:rsidRPr="00882356">
        <w:rPr>
          <w:rFonts w:ascii="Times New Roman" w:hAnsi="Times New Roman" w:cs="Times New Roman"/>
        </w:rPr>
        <w:t xml:space="preserve"> J. Coker and J. M. Izaret, </w:t>
      </w:r>
      <w:r w:rsidR="000E555A">
        <w:rPr>
          <w:rFonts w:ascii="Times New Roman" w:hAnsi="Times New Roman" w:cs="Times New Roman"/>
        </w:rPr>
        <w:t>“</w:t>
      </w:r>
      <w:r w:rsidR="009726D1" w:rsidRPr="00882356">
        <w:rPr>
          <w:rFonts w:ascii="Times New Roman" w:hAnsi="Times New Roman" w:cs="Times New Roman"/>
        </w:rPr>
        <w:t>Progressive Pricing: The Ethical Case for Price Personalization</w:t>
      </w:r>
      <w:r w:rsidR="000E555A">
        <w:rPr>
          <w:rFonts w:ascii="Times New Roman" w:hAnsi="Times New Roman" w:cs="Times New Roman"/>
        </w:rPr>
        <w:t>”.</w:t>
      </w:r>
      <w:r w:rsidR="009726D1" w:rsidRPr="00882356">
        <w:rPr>
          <w:rFonts w:ascii="Times New Roman" w:hAnsi="Times New Roman" w:cs="Times New Roman"/>
        </w:rPr>
        <w:t xml:space="preserve"> </w:t>
      </w:r>
      <w:r w:rsidR="009726D1" w:rsidRPr="000E555A">
        <w:rPr>
          <w:rFonts w:ascii="Times New Roman" w:hAnsi="Times New Roman" w:cs="Times New Roman"/>
          <w:i/>
          <w:iCs/>
        </w:rPr>
        <w:t>Journal of Business Ethics</w:t>
      </w:r>
      <w:r w:rsidR="009726D1" w:rsidRPr="00882356">
        <w:rPr>
          <w:rFonts w:ascii="Times New Roman" w:hAnsi="Times New Roman" w:cs="Times New Roman"/>
        </w:rPr>
        <w:t xml:space="preserve"> 173, (2021)</w:t>
      </w:r>
      <w:r w:rsidR="000E555A">
        <w:rPr>
          <w:rFonts w:ascii="Times New Roman" w:hAnsi="Times New Roman" w:cs="Times New Roman"/>
        </w:rPr>
        <w:t>:</w:t>
      </w:r>
      <w:r w:rsidR="009726D1" w:rsidRPr="00882356">
        <w:rPr>
          <w:rFonts w:ascii="Times New Roman" w:hAnsi="Times New Roman" w:cs="Times New Roman"/>
        </w:rPr>
        <w:t>387</w:t>
      </w:r>
      <w:r w:rsidRPr="00882356">
        <w:rPr>
          <w:rFonts w:ascii="Times New Roman" w:hAnsi="Times New Roman" w:cs="Times New Roman"/>
        </w:rPr>
        <w:t xml:space="preserve"> </w:t>
      </w:r>
    </w:p>
  </w:footnote>
  <w:footnote w:id="39">
    <w:p w14:paraId="47E813C3" w14:textId="3059053B"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963AF" w:rsidRPr="00882356">
        <w:rPr>
          <w:rFonts w:ascii="Times New Roman" w:hAnsi="Times New Roman" w:cs="Times New Roman"/>
        </w:rPr>
        <w:t xml:space="preserve">A. L. Hofmann, </w:t>
      </w:r>
      <w:r w:rsidR="000E555A">
        <w:rPr>
          <w:rFonts w:ascii="Times New Roman" w:hAnsi="Times New Roman" w:cs="Times New Roman"/>
        </w:rPr>
        <w:t>“</w:t>
      </w:r>
      <w:r w:rsidR="001963AF" w:rsidRPr="00882356">
        <w:rPr>
          <w:rFonts w:ascii="Times New Roman" w:hAnsi="Times New Roman" w:cs="Times New Roman"/>
        </w:rPr>
        <w:t>Where Fairness Fails: Data, Algorithms and the Limits of Antidiscrimination Discourse</w:t>
      </w:r>
      <w:r w:rsidR="00DF2C32">
        <w:rPr>
          <w:rFonts w:ascii="Times New Roman" w:hAnsi="Times New Roman" w:cs="Times New Roman"/>
        </w:rPr>
        <w:t>”.</w:t>
      </w:r>
      <w:r w:rsidR="001963AF" w:rsidRPr="00882356">
        <w:rPr>
          <w:rFonts w:ascii="Times New Roman" w:hAnsi="Times New Roman" w:cs="Times New Roman"/>
        </w:rPr>
        <w:t xml:space="preserve"> </w:t>
      </w:r>
      <w:r w:rsidR="001963AF" w:rsidRPr="000E555A">
        <w:rPr>
          <w:rFonts w:ascii="Times New Roman" w:hAnsi="Times New Roman" w:cs="Times New Roman"/>
          <w:i/>
          <w:iCs/>
        </w:rPr>
        <w:t>Information, Communication &amp; Society 22,</w:t>
      </w:r>
      <w:r w:rsidR="001963AF" w:rsidRPr="00882356">
        <w:rPr>
          <w:rFonts w:ascii="Times New Roman" w:hAnsi="Times New Roman" w:cs="Times New Roman"/>
        </w:rPr>
        <w:t xml:space="preserve"> (2019): 900</w:t>
      </w:r>
      <w:r w:rsidR="00DF2C32">
        <w:rPr>
          <w:rFonts w:ascii="Times New Roman" w:hAnsi="Times New Roman" w:cs="Times New Roman"/>
        </w:rPr>
        <w:t>.</w:t>
      </w:r>
    </w:p>
  </w:footnote>
  <w:footnote w:id="40">
    <w:p w14:paraId="2D4B0B4A" w14:textId="3F103DC9"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963AF" w:rsidRPr="00882356">
        <w:rPr>
          <w:rFonts w:ascii="Times New Roman" w:hAnsi="Times New Roman" w:cs="Times New Roman"/>
        </w:rPr>
        <w:t>Case C-283/11</w:t>
      </w:r>
      <w:r w:rsidR="001963AF" w:rsidRPr="00DF2C32">
        <w:rPr>
          <w:rFonts w:ascii="Times New Roman" w:hAnsi="Times New Roman" w:cs="Times New Roman"/>
          <w:i/>
          <w:iCs/>
        </w:rPr>
        <w:t xml:space="preserve"> Sky Osterreich</w:t>
      </w:r>
      <w:r w:rsidR="001963AF" w:rsidRPr="00882356">
        <w:rPr>
          <w:rFonts w:ascii="Times New Roman" w:hAnsi="Times New Roman" w:cs="Times New Roman"/>
        </w:rPr>
        <w:t xml:space="preserve"> </w:t>
      </w:r>
      <w:r w:rsidR="00DF2C32">
        <w:rPr>
          <w:rFonts w:ascii="Times New Roman" w:hAnsi="Times New Roman" w:cs="Times New Roman"/>
        </w:rPr>
        <w:t>[</w:t>
      </w:r>
      <w:r w:rsidR="001963AF" w:rsidRPr="00882356">
        <w:rPr>
          <w:rFonts w:ascii="Times New Roman" w:hAnsi="Times New Roman" w:cs="Times New Roman"/>
        </w:rPr>
        <w:t>2013</w:t>
      </w:r>
      <w:r w:rsidR="00DF2C32">
        <w:rPr>
          <w:rFonts w:ascii="Times New Roman" w:hAnsi="Times New Roman" w:cs="Times New Roman"/>
        </w:rPr>
        <w:t>]</w:t>
      </w:r>
      <w:r w:rsidR="001963AF" w:rsidRPr="00882356">
        <w:rPr>
          <w:rFonts w:ascii="Times New Roman" w:hAnsi="Times New Roman" w:cs="Times New Roman"/>
        </w:rPr>
        <w:t xml:space="preserve"> ECLI:EU:C:2013:28</w:t>
      </w:r>
    </w:p>
  </w:footnote>
  <w:footnote w:id="41">
    <w:p w14:paraId="27875742" w14:textId="5B1B6C5B" w:rsidR="00E04EE6"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963AF" w:rsidRPr="00882356">
        <w:rPr>
          <w:rFonts w:ascii="Times New Roman" w:hAnsi="Times New Roman" w:cs="Times New Roman"/>
        </w:rPr>
        <w:t xml:space="preserve">Case C-4367/04 </w:t>
      </w:r>
      <w:r w:rsidR="001963AF" w:rsidRPr="00DF2C32">
        <w:rPr>
          <w:rFonts w:ascii="Times New Roman" w:hAnsi="Times New Roman" w:cs="Times New Roman"/>
          <w:i/>
          <w:iCs/>
        </w:rPr>
        <w:t xml:space="preserve">Commissioner </w:t>
      </w:r>
      <w:r w:rsidR="00DF2C32">
        <w:rPr>
          <w:rFonts w:ascii="Times New Roman" w:hAnsi="Times New Roman" w:cs="Times New Roman"/>
          <w:i/>
          <w:iCs/>
        </w:rPr>
        <w:t>v</w:t>
      </w:r>
      <w:r w:rsidR="001963AF" w:rsidRPr="00DF2C32">
        <w:rPr>
          <w:rFonts w:ascii="Times New Roman" w:hAnsi="Times New Roman" w:cs="Times New Roman"/>
          <w:i/>
          <w:iCs/>
        </w:rPr>
        <w:t xml:space="preserve"> Belgium</w:t>
      </w:r>
      <w:r w:rsidR="001963AF" w:rsidRPr="00882356">
        <w:rPr>
          <w:rFonts w:ascii="Times New Roman" w:hAnsi="Times New Roman" w:cs="Times New Roman"/>
        </w:rPr>
        <w:t xml:space="preserve"> </w:t>
      </w:r>
      <w:r w:rsidR="00DF2C32">
        <w:rPr>
          <w:rFonts w:ascii="Times New Roman" w:hAnsi="Times New Roman" w:cs="Times New Roman"/>
        </w:rPr>
        <w:t>[</w:t>
      </w:r>
      <w:r w:rsidR="001963AF" w:rsidRPr="00882356">
        <w:rPr>
          <w:rFonts w:ascii="Times New Roman" w:hAnsi="Times New Roman" w:cs="Times New Roman"/>
        </w:rPr>
        <w:t>2007] ECLI:EU:C:2007:178, [2007] ECR 102513, para 51</w:t>
      </w:r>
    </w:p>
  </w:footnote>
  <w:footnote w:id="42">
    <w:p w14:paraId="4AF7F1F9" w14:textId="317E584E" w:rsidR="00E04EE6" w:rsidRPr="00E04EE6" w:rsidRDefault="00E04EE6" w:rsidP="00E04EE6">
      <w:pPr>
        <w:pStyle w:val="FootnoteText"/>
        <w:jc w:val="both"/>
        <w:rPr>
          <w:rFonts w:ascii="Times New Roman" w:hAnsi="Times New Roman" w:cs="Times New Roman"/>
          <w:sz w:val="28"/>
          <w:szCs w:val="28"/>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E04EE6">
        <w:rPr>
          <w:rFonts w:ascii="Times New Roman" w:hAnsi="Times New Roman" w:cs="Times New Roman"/>
        </w:rPr>
        <w:t>Directive 2011/83/ EU of the European parliament and of the council of 25th October 2011 on consumer rights which are men's council directive 93/13/EEC and directive 1999/44/EC and directive 97/7/EL of the European Parliament and of the council (2011) OJL 304/64.</w:t>
      </w:r>
    </w:p>
  </w:footnote>
  <w:footnote w:id="43">
    <w:p w14:paraId="37B4EB53" w14:textId="5F844EB9" w:rsidR="00E04EE6" w:rsidRPr="00E04EE6" w:rsidRDefault="00E04EE6" w:rsidP="00E04EE6">
      <w:pPr>
        <w:pStyle w:val="FootnoteText"/>
        <w:jc w:val="both"/>
        <w:rPr>
          <w:rFonts w:ascii="Times New Roman" w:hAnsi="Times New Roman" w:cs="Times New Roman"/>
          <w:sz w:val="28"/>
          <w:szCs w:val="28"/>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E04EE6">
        <w:rPr>
          <w:rFonts w:ascii="Times New Roman" w:hAnsi="Times New Roman" w:cs="Times New Roman"/>
        </w:rPr>
        <w:t>Art 14(3) CRD refers to excessive price. It sets out the criteria for charging the consumer in situation where such a consumer withdraws from a service contract and claims portal reimbursement.</w:t>
      </w:r>
    </w:p>
  </w:footnote>
  <w:footnote w:id="44">
    <w:p w14:paraId="024E95BB" w14:textId="1C908986" w:rsidR="00E04EE6" w:rsidRPr="006758BC" w:rsidRDefault="00E04EE6" w:rsidP="00E04EE6">
      <w:pPr>
        <w:pStyle w:val="FootnoteText"/>
        <w:jc w:val="both"/>
        <w:rPr>
          <w:rFonts w:ascii="Times New Roman" w:hAnsi="Times New Roman" w:cs="Times New Roman"/>
          <w:sz w:val="28"/>
          <w:szCs w:val="28"/>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E04EE6">
        <w:rPr>
          <w:rFonts w:ascii="Times New Roman" w:hAnsi="Times New Roman" w:cs="Times New Roman"/>
        </w:rPr>
        <w:t>C – 641/</w:t>
      </w:r>
      <w:r w:rsidRPr="00DF2C32">
        <w:rPr>
          <w:rFonts w:ascii="Times New Roman" w:hAnsi="Times New Roman" w:cs="Times New Roman"/>
          <w:i/>
          <w:iCs/>
        </w:rPr>
        <w:t>Ig: PEE Digital</w:t>
      </w:r>
      <w:r w:rsidRPr="00E04EE6">
        <w:rPr>
          <w:rFonts w:ascii="Times New Roman" w:hAnsi="Times New Roman" w:cs="Times New Roman"/>
        </w:rPr>
        <w:t xml:space="preserve"> (Judgement Delivered on 8 October 2020).</w:t>
      </w:r>
    </w:p>
  </w:footnote>
  <w:footnote w:id="45">
    <w:p w14:paraId="6DADC8F0" w14:textId="025C790B" w:rsidR="00E04EE6" w:rsidRPr="00DE3275" w:rsidRDefault="00E04EE6" w:rsidP="00E04EE6">
      <w:pPr>
        <w:pStyle w:val="FootnoteText"/>
        <w:jc w:val="both"/>
        <w:rPr>
          <w:rFonts w:ascii="Times New Roman" w:hAnsi="Times New Roman" w:cs="Times New Roman"/>
          <w:sz w:val="28"/>
          <w:szCs w:val="28"/>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E04EE6">
        <w:rPr>
          <w:rFonts w:ascii="Times New Roman" w:hAnsi="Times New Roman" w:cs="Times New Roman"/>
        </w:rPr>
        <w:t>Article 2</w:t>
      </w:r>
      <w:r w:rsidR="00DE3275">
        <w:rPr>
          <w:rFonts w:ascii="Times New Roman" w:hAnsi="Times New Roman" w:cs="Times New Roman"/>
        </w:rPr>
        <w:t>9</w:t>
      </w:r>
      <w:r w:rsidRPr="00E04EE6">
        <w:rPr>
          <w:rFonts w:ascii="Times New Roman" w:hAnsi="Times New Roman" w:cs="Times New Roman"/>
        </w:rPr>
        <w:t xml:space="preserve"> </w:t>
      </w:r>
      <w:r w:rsidR="00CD342B">
        <w:rPr>
          <w:rFonts w:ascii="Times New Roman" w:hAnsi="Times New Roman" w:cs="Times New Roman"/>
        </w:rPr>
        <w:t>W</w:t>
      </w:r>
      <w:r w:rsidRPr="00E04EE6">
        <w:rPr>
          <w:rFonts w:ascii="Times New Roman" w:hAnsi="Times New Roman" w:cs="Times New Roman"/>
        </w:rPr>
        <w:t xml:space="preserve">orking </w:t>
      </w:r>
      <w:r w:rsidR="00CD342B">
        <w:rPr>
          <w:rFonts w:ascii="Times New Roman" w:hAnsi="Times New Roman" w:cs="Times New Roman"/>
        </w:rPr>
        <w:t>P</w:t>
      </w:r>
      <w:r w:rsidRPr="00E04EE6">
        <w:rPr>
          <w:rFonts w:ascii="Times New Roman" w:hAnsi="Times New Roman" w:cs="Times New Roman"/>
        </w:rPr>
        <w:t>arty (WP) ‘Guidelines on Automated individual decision – making and profiling for the purpose of regulation 2016/67</w:t>
      </w:r>
      <w:r w:rsidR="00CD342B">
        <w:rPr>
          <w:rFonts w:ascii="Times New Roman" w:hAnsi="Times New Roman" w:cs="Times New Roman"/>
        </w:rPr>
        <w:t>’</w:t>
      </w:r>
      <w:r w:rsidRPr="00E04EE6">
        <w:rPr>
          <w:rFonts w:ascii="Times New Roman" w:hAnsi="Times New Roman" w:cs="Times New Roman"/>
        </w:rPr>
        <w:t xml:space="preserve"> revised 6 February 2018, 22.</w:t>
      </w:r>
    </w:p>
  </w:footnote>
  <w:footnote w:id="46">
    <w:p w14:paraId="452BABA6" w14:textId="327698AD" w:rsidR="001963AF"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2C74D7">
        <w:rPr>
          <w:rFonts w:ascii="Times New Roman" w:hAnsi="Times New Roman" w:cs="Times New Roman"/>
        </w:rPr>
        <w:t xml:space="preserve"> </w:t>
      </w:r>
      <w:proofErr w:type="spellStart"/>
      <w:r w:rsidR="002C74D7">
        <w:rPr>
          <w:rFonts w:ascii="Times New Roman" w:hAnsi="Times New Roman" w:cs="Times New Roman"/>
        </w:rPr>
        <w:t>Aloamaka</w:t>
      </w:r>
      <w:proofErr w:type="spellEnd"/>
      <w:r w:rsidR="002C74D7">
        <w:rPr>
          <w:rFonts w:ascii="Times New Roman" w:hAnsi="Times New Roman" w:cs="Times New Roman"/>
        </w:rPr>
        <w:t>, (n. 16)</w:t>
      </w:r>
      <w:r w:rsidR="001963AF" w:rsidRPr="00882356">
        <w:rPr>
          <w:rFonts w:ascii="Times New Roman" w:hAnsi="Times New Roman" w:cs="Times New Roman"/>
        </w:rPr>
        <w:t xml:space="preserve">.  </w:t>
      </w:r>
    </w:p>
  </w:footnote>
  <w:footnote w:id="47">
    <w:p w14:paraId="16531B41" w14:textId="5B7ECB1A" w:rsidR="00CD342B" w:rsidRPr="00882356" w:rsidRDefault="00CD342B" w:rsidP="00CD342B">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CD342B">
        <w:rPr>
          <w:rFonts w:ascii="Times New Roman" w:hAnsi="Times New Roman" w:cs="Times New Roman"/>
        </w:rPr>
        <w:t>General Data Protection Regulations (EU) 2016/679 Art 3</w:t>
      </w:r>
    </w:p>
  </w:footnote>
  <w:footnote w:id="48">
    <w:p w14:paraId="33444E1B" w14:textId="1A21400B" w:rsidR="00280F95" w:rsidRPr="00CD342B"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963AF" w:rsidRPr="00882356">
        <w:rPr>
          <w:rFonts w:ascii="Times New Roman" w:hAnsi="Times New Roman" w:cs="Times New Roman"/>
        </w:rPr>
        <w:t xml:space="preserve">J. Ge and L. Chen, </w:t>
      </w:r>
      <w:r w:rsidR="00DF2C32">
        <w:rPr>
          <w:rFonts w:ascii="Times New Roman" w:hAnsi="Times New Roman" w:cs="Times New Roman"/>
        </w:rPr>
        <w:t>“</w:t>
      </w:r>
      <w:r w:rsidR="001963AF" w:rsidRPr="00882356">
        <w:rPr>
          <w:rFonts w:ascii="Times New Roman" w:hAnsi="Times New Roman" w:cs="Times New Roman"/>
        </w:rPr>
        <w:t>The Obligation to Provide ‘Non-Personalised Search Results under the Chinese E-commerce Law</w:t>
      </w:r>
      <w:r w:rsidR="00DF2C32">
        <w:rPr>
          <w:rFonts w:ascii="Times New Roman" w:hAnsi="Times New Roman" w:cs="Times New Roman"/>
        </w:rPr>
        <w:t>”.</w:t>
      </w:r>
      <w:r w:rsidR="001963AF" w:rsidRPr="00882356">
        <w:rPr>
          <w:rFonts w:ascii="Times New Roman" w:hAnsi="Times New Roman" w:cs="Times New Roman"/>
        </w:rPr>
        <w:t xml:space="preserve"> </w:t>
      </w:r>
      <w:r w:rsidR="001963AF" w:rsidRPr="00DF2C32">
        <w:rPr>
          <w:rFonts w:ascii="Times New Roman" w:hAnsi="Times New Roman" w:cs="Times New Roman"/>
          <w:i/>
          <w:iCs/>
        </w:rPr>
        <w:t>Computer Law &amp; Security</w:t>
      </w:r>
      <w:r w:rsidR="001963AF" w:rsidRPr="00882356">
        <w:rPr>
          <w:rFonts w:ascii="Times New Roman" w:hAnsi="Times New Roman" w:cs="Times New Roman"/>
        </w:rPr>
        <w:t xml:space="preserve"> </w:t>
      </w:r>
      <w:r w:rsidR="00CD342B" w:rsidRPr="00CD342B">
        <w:rPr>
          <w:rFonts w:ascii="Times New Roman" w:hAnsi="Times New Roman" w:cs="Times New Roman"/>
          <w:i/>
          <w:iCs/>
        </w:rPr>
        <w:t>Review</w:t>
      </w:r>
      <w:r w:rsidR="00CD342B">
        <w:rPr>
          <w:rFonts w:ascii="Times New Roman" w:hAnsi="Times New Roman" w:cs="Times New Roman"/>
        </w:rPr>
        <w:t xml:space="preserve"> 41 </w:t>
      </w:r>
      <w:r w:rsidR="00F75A6C">
        <w:rPr>
          <w:rFonts w:ascii="Times New Roman" w:hAnsi="Times New Roman" w:cs="Times New Roman"/>
        </w:rPr>
        <w:t>(</w:t>
      </w:r>
      <w:r w:rsidR="00CD342B">
        <w:rPr>
          <w:rFonts w:ascii="Times New Roman" w:hAnsi="Times New Roman" w:cs="Times New Roman"/>
        </w:rPr>
        <w:t>20</w:t>
      </w:r>
      <w:r w:rsidR="00F75A6C">
        <w:rPr>
          <w:rFonts w:ascii="Times New Roman" w:hAnsi="Times New Roman" w:cs="Times New Roman"/>
        </w:rPr>
        <w:t>21):1. https://linkinghub.elsevier.com/retrieve/pii/s0267364921000418.</w:t>
      </w:r>
    </w:p>
  </w:footnote>
  <w:footnote w:id="49">
    <w:p w14:paraId="5E752E89" w14:textId="134B5AFF"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1963AF" w:rsidRPr="00882356">
        <w:rPr>
          <w:rFonts w:ascii="Times New Roman" w:hAnsi="Times New Roman" w:cs="Times New Roman"/>
        </w:rPr>
        <w:t xml:space="preserve"> F. Z. Borgesius, </w:t>
      </w:r>
      <w:r w:rsidR="00DF2C32">
        <w:rPr>
          <w:rFonts w:ascii="Times New Roman" w:hAnsi="Times New Roman" w:cs="Times New Roman"/>
        </w:rPr>
        <w:t>“</w:t>
      </w:r>
      <w:r w:rsidR="001963AF" w:rsidRPr="00882356">
        <w:rPr>
          <w:rFonts w:ascii="Times New Roman" w:hAnsi="Times New Roman" w:cs="Times New Roman"/>
        </w:rPr>
        <w:t>Price Discrimination, Algorithmic Decision-Making, and European Non-Discrimination Law</w:t>
      </w:r>
      <w:r w:rsidR="00DF2C32">
        <w:rPr>
          <w:rFonts w:ascii="Times New Roman" w:hAnsi="Times New Roman" w:cs="Times New Roman"/>
        </w:rPr>
        <w:t>”.</w:t>
      </w:r>
      <w:r w:rsidR="001963AF" w:rsidRPr="00882356">
        <w:rPr>
          <w:rFonts w:ascii="Times New Roman" w:hAnsi="Times New Roman" w:cs="Times New Roman"/>
        </w:rPr>
        <w:t xml:space="preserve"> </w:t>
      </w:r>
      <w:r w:rsidR="001963AF" w:rsidRPr="00DF2C32">
        <w:rPr>
          <w:rFonts w:ascii="Times New Roman" w:hAnsi="Times New Roman" w:cs="Times New Roman"/>
          <w:i/>
          <w:iCs/>
        </w:rPr>
        <w:t>European Business Law Review</w:t>
      </w:r>
      <w:r w:rsidR="001963AF" w:rsidRPr="00882356">
        <w:rPr>
          <w:rFonts w:ascii="Times New Roman" w:hAnsi="Times New Roman" w:cs="Times New Roman"/>
        </w:rPr>
        <w:t xml:space="preserve"> 31, (2020) 401. https://www.scopus.com/inward/record.uri?partnerID=HzOxMe3bxscp=85100671800</w:t>
      </w:r>
      <w:r w:rsidRPr="00882356">
        <w:rPr>
          <w:rFonts w:ascii="Times New Roman" w:hAnsi="Times New Roman" w:cs="Times New Roman"/>
        </w:rPr>
        <w:t xml:space="preserve"> </w:t>
      </w:r>
    </w:p>
  </w:footnote>
  <w:footnote w:id="50">
    <w:p w14:paraId="1EF4A6DE" w14:textId="3FB55345" w:rsidR="00D222B8" w:rsidRPr="00D222B8" w:rsidRDefault="00D222B8" w:rsidP="00D222B8">
      <w:pPr>
        <w:spacing w:after="0"/>
        <w:jc w:val="both"/>
        <w:rPr>
          <w:rFonts w:ascii="Times New Roman" w:hAnsi="Times New Roman" w:cs="Times New Roman"/>
          <w:sz w:val="20"/>
          <w:szCs w:val="20"/>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D222B8">
        <w:rPr>
          <w:rFonts w:ascii="Times New Roman" w:hAnsi="Times New Roman" w:cs="Times New Roman"/>
          <w:sz w:val="20"/>
          <w:szCs w:val="20"/>
        </w:rPr>
        <w:t xml:space="preserve">K. H. Yang, </w:t>
      </w:r>
      <w:r w:rsidR="00DF2C32">
        <w:rPr>
          <w:rFonts w:ascii="Times New Roman" w:hAnsi="Times New Roman" w:cs="Times New Roman"/>
          <w:sz w:val="20"/>
          <w:szCs w:val="20"/>
        </w:rPr>
        <w:t>“</w:t>
      </w:r>
      <w:r w:rsidRPr="00D222B8">
        <w:rPr>
          <w:rFonts w:ascii="Times New Roman" w:hAnsi="Times New Roman" w:cs="Times New Roman"/>
          <w:sz w:val="20"/>
          <w:szCs w:val="20"/>
        </w:rPr>
        <w:t>Selling Consumer, Data for profit: Optimal Market – segmentation Design and its consequences”</w:t>
      </w:r>
      <w:r w:rsidR="00DF2C32">
        <w:rPr>
          <w:rFonts w:ascii="Times New Roman" w:hAnsi="Times New Roman" w:cs="Times New Roman"/>
          <w:sz w:val="20"/>
          <w:szCs w:val="20"/>
        </w:rPr>
        <w:t>.</w:t>
      </w:r>
      <w:r w:rsidRPr="00D222B8">
        <w:rPr>
          <w:rFonts w:ascii="Times New Roman" w:hAnsi="Times New Roman" w:cs="Times New Roman"/>
          <w:sz w:val="20"/>
          <w:szCs w:val="20"/>
        </w:rPr>
        <w:t xml:space="preserve"> </w:t>
      </w:r>
      <w:r w:rsidRPr="00DF2C32">
        <w:rPr>
          <w:rFonts w:ascii="Times New Roman" w:hAnsi="Times New Roman" w:cs="Times New Roman"/>
          <w:i/>
          <w:iCs/>
          <w:sz w:val="20"/>
          <w:szCs w:val="20"/>
        </w:rPr>
        <w:t>AM. ECON. REV. 112,</w:t>
      </w:r>
      <w:r w:rsidRPr="00D222B8">
        <w:rPr>
          <w:rFonts w:ascii="Times New Roman" w:hAnsi="Times New Roman" w:cs="Times New Roman"/>
          <w:sz w:val="20"/>
          <w:szCs w:val="20"/>
        </w:rPr>
        <w:t xml:space="preserve"> (2022) 1364 – 65.</w:t>
      </w:r>
    </w:p>
  </w:footnote>
  <w:footnote w:id="51">
    <w:p w14:paraId="69A18D57" w14:textId="398A1C6C" w:rsidR="00280F9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650A37" w:rsidRPr="00882356">
        <w:rPr>
          <w:rFonts w:ascii="Times New Roman" w:hAnsi="Times New Roman" w:cs="Times New Roman"/>
        </w:rPr>
        <w:t xml:space="preserve">N. Purova, </w:t>
      </w:r>
      <w:r w:rsidR="00DF2C32">
        <w:rPr>
          <w:rFonts w:ascii="Times New Roman" w:hAnsi="Times New Roman" w:cs="Times New Roman"/>
        </w:rPr>
        <w:t>“</w:t>
      </w:r>
      <w:r w:rsidR="00650A37" w:rsidRPr="00882356">
        <w:rPr>
          <w:rFonts w:ascii="Times New Roman" w:hAnsi="Times New Roman" w:cs="Times New Roman"/>
        </w:rPr>
        <w:t>The Law of Everything. Broad Concept of Personal Data and Future of EU Data Protection Law</w:t>
      </w:r>
      <w:r w:rsidR="00DF2C32">
        <w:rPr>
          <w:rFonts w:ascii="Times New Roman" w:hAnsi="Times New Roman" w:cs="Times New Roman"/>
        </w:rPr>
        <w:t>”.</w:t>
      </w:r>
      <w:r w:rsidR="00650A37" w:rsidRPr="00882356">
        <w:rPr>
          <w:rFonts w:ascii="Times New Roman" w:hAnsi="Times New Roman" w:cs="Times New Roman"/>
        </w:rPr>
        <w:t xml:space="preserve"> </w:t>
      </w:r>
      <w:r w:rsidR="00650A37" w:rsidRPr="00DF2C32">
        <w:rPr>
          <w:rFonts w:ascii="Times New Roman" w:hAnsi="Times New Roman" w:cs="Times New Roman"/>
          <w:i/>
          <w:iCs/>
        </w:rPr>
        <w:t>Law, Innovation and Technology 1</w:t>
      </w:r>
      <w:r w:rsidR="00650A37" w:rsidRPr="00882356">
        <w:rPr>
          <w:rFonts w:ascii="Times New Roman" w:hAnsi="Times New Roman" w:cs="Times New Roman"/>
        </w:rPr>
        <w:t>0, (2018) 41-43. https://www.tandfonline.com/doi/full/10.1080/17579961.2018.1452176.</w:t>
      </w:r>
    </w:p>
  </w:footnote>
  <w:footnote w:id="52">
    <w:p w14:paraId="52F62DDA" w14:textId="083984DE" w:rsidR="00DE3275" w:rsidRPr="00882356" w:rsidRDefault="00280F95"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650A37" w:rsidRPr="00882356">
        <w:rPr>
          <w:rFonts w:ascii="Times New Roman" w:hAnsi="Times New Roman" w:cs="Times New Roman"/>
        </w:rPr>
        <w:t xml:space="preserve">Y. Ivanova, </w:t>
      </w:r>
      <w:r w:rsidR="00DF2C32">
        <w:rPr>
          <w:rFonts w:ascii="Times New Roman" w:hAnsi="Times New Roman" w:cs="Times New Roman"/>
        </w:rPr>
        <w:t>“</w:t>
      </w:r>
      <w:r w:rsidR="00650A37" w:rsidRPr="00882356">
        <w:rPr>
          <w:rFonts w:ascii="Times New Roman" w:hAnsi="Times New Roman" w:cs="Times New Roman"/>
        </w:rPr>
        <w:t>The Data Protection Impact Assessment as a Tool to Enforce Non-Discriminatory AI</w:t>
      </w:r>
      <w:r w:rsidR="00DF2C32">
        <w:rPr>
          <w:rFonts w:ascii="Times New Roman" w:hAnsi="Times New Roman" w:cs="Times New Roman"/>
        </w:rPr>
        <w:t>”.</w:t>
      </w:r>
      <w:r w:rsidR="00650A37" w:rsidRPr="00882356">
        <w:rPr>
          <w:rFonts w:ascii="Times New Roman" w:hAnsi="Times New Roman" w:cs="Times New Roman"/>
        </w:rPr>
        <w:t xml:space="preserve"> </w:t>
      </w:r>
      <w:r w:rsidR="00650A37" w:rsidRPr="00DF2C32">
        <w:rPr>
          <w:rFonts w:ascii="Times New Roman" w:hAnsi="Times New Roman" w:cs="Times New Roman"/>
          <w:i/>
          <w:iCs/>
        </w:rPr>
        <w:t xml:space="preserve">Privacy Technologies and Policy </w:t>
      </w:r>
      <w:r w:rsidR="00650A37" w:rsidRPr="00882356">
        <w:rPr>
          <w:rFonts w:ascii="Times New Roman" w:hAnsi="Times New Roman" w:cs="Times New Roman"/>
        </w:rPr>
        <w:t xml:space="preserve">(2020). </w:t>
      </w:r>
      <w:hyperlink r:id="rId9" w:history="1">
        <w:r w:rsidR="00650A37" w:rsidRPr="00882356">
          <w:rPr>
            <w:rStyle w:val="Hyperlink"/>
            <w:rFonts w:ascii="Times New Roman" w:hAnsi="Times New Roman" w:cs="Times New Roman"/>
          </w:rPr>
          <w:t>https://ink.springer.com/10.1007/978-3-030-55196-4_1</w:t>
        </w:r>
      </w:hyperlink>
      <w:r w:rsidR="00650A37" w:rsidRPr="00882356">
        <w:rPr>
          <w:rFonts w:ascii="Times New Roman" w:hAnsi="Times New Roman" w:cs="Times New Roman"/>
        </w:rPr>
        <w:t xml:space="preserve">. See also, Nigeria Data Protection Act 2023, </w:t>
      </w:r>
      <w:r w:rsidR="00DF2C32">
        <w:rPr>
          <w:rFonts w:ascii="Times New Roman" w:hAnsi="Times New Roman" w:cs="Times New Roman"/>
        </w:rPr>
        <w:t>s</w:t>
      </w:r>
      <w:r w:rsidR="00650A37" w:rsidRPr="00882356">
        <w:rPr>
          <w:rFonts w:ascii="Times New Roman" w:hAnsi="Times New Roman" w:cs="Times New Roman"/>
        </w:rPr>
        <w:t>. 28</w:t>
      </w:r>
    </w:p>
  </w:footnote>
  <w:footnote w:id="53">
    <w:p w14:paraId="6FC1B7CE" w14:textId="09DF24D4" w:rsidR="00DE3275" w:rsidRPr="00882356" w:rsidRDefault="00DE3275" w:rsidP="00DE3275">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2C74D7">
        <w:rPr>
          <w:rFonts w:ascii="Times New Roman" w:hAnsi="Times New Roman" w:cs="Times New Roman"/>
        </w:rPr>
        <w:t xml:space="preserve"> </w:t>
      </w:r>
      <w:proofErr w:type="spellStart"/>
      <w:r w:rsidR="002C74D7">
        <w:rPr>
          <w:rFonts w:ascii="Times New Roman" w:hAnsi="Times New Roman" w:cs="Times New Roman"/>
        </w:rPr>
        <w:t>Porat</w:t>
      </w:r>
      <w:proofErr w:type="spellEnd"/>
      <w:r w:rsidR="002C74D7">
        <w:rPr>
          <w:rFonts w:ascii="Times New Roman" w:hAnsi="Times New Roman" w:cs="Times New Roman"/>
        </w:rPr>
        <w:t>, (n. 15)</w:t>
      </w:r>
      <w:r w:rsidRPr="00DE3275">
        <w:rPr>
          <w:rFonts w:ascii="Times New Roman" w:hAnsi="Times New Roman" w:cs="Times New Roman"/>
        </w:rPr>
        <w:t>.</w:t>
      </w:r>
    </w:p>
  </w:footnote>
  <w:footnote w:id="54">
    <w:p w14:paraId="65D8E17E" w14:textId="565ED2FA" w:rsidR="00DE3275" w:rsidRPr="00882356" w:rsidRDefault="00DE3275" w:rsidP="00DE3275">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222B8" w:rsidRPr="00D222B8">
        <w:rPr>
          <w:rFonts w:ascii="Times New Roman" w:hAnsi="Times New Roman" w:cs="Times New Roman"/>
        </w:rPr>
        <w:t xml:space="preserve">H. Porat, </w:t>
      </w:r>
      <w:r w:rsidR="00DF2C32">
        <w:rPr>
          <w:rFonts w:ascii="Times New Roman" w:hAnsi="Times New Roman" w:cs="Times New Roman"/>
        </w:rPr>
        <w:t>“</w:t>
      </w:r>
      <w:r w:rsidR="00D222B8" w:rsidRPr="00D222B8">
        <w:rPr>
          <w:rFonts w:ascii="Times New Roman" w:hAnsi="Times New Roman" w:cs="Times New Roman"/>
        </w:rPr>
        <w:t>Bargaining with Algorithms: An Experiment on Algorithmic Price Discrimination and consumer and data protection laws</w:t>
      </w:r>
      <w:r w:rsidR="00DF2C32">
        <w:rPr>
          <w:rFonts w:ascii="Times New Roman" w:hAnsi="Times New Roman" w:cs="Times New Roman"/>
        </w:rPr>
        <w:t>”.</w:t>
      </w:r>
      <w:r w:rsidR="00D222B8" w:rsidRPr="00D222B8">
        <w:rPr>
          <w:rFonts w:ascii="Times New Roman" w:hAnsi="Times New Roman" w:cs="Times New Roman"/>
        </w:rPr>
        <w:t xml:space="preserve"> </w:t>
      </w:r>
      <w:r w:rsidR="00D222B8" w:rsidRPr="00887F24">
        <w:rPr>
          <w:rFonts w:ascii="Times New Roman" w:hAnsi="Times New Roman" w:cs="Times New Roman"/>
          <w:i/>
          <w:iCs/>
        </w:rPr>
        <w:t xml:space="preserve">JEL Classifications: L </w:t>
      </w:r>
      <w:r w:rsidR="00BB0BEC">
        <w:rPr>
          <w:rFonts w:ascii="Times New Roman" w:hAnsi="Times New Roman" w:cs="Times New Roman"/>
          <w:i/>
          <w:iCs/>
        </w:rPr>
        <w:t>II</w:t>
      </w:r>
      <w:r w:rsidR="00D222B8" w:rsidRPr="00887F24">
        <w:rPr>
          <w:rFonts w:ascii="Times New Roman" w:hAnsi="Times New Roman" w:cs="Times New Roman"/>
          <w:i/>
          <w:iCs/>
        </w:rPr>
        <w:t xml:space="preserve">, K </w:t>
      </w:r>
      <w:r w:rsidR="00D222B8" w:rsidRPr="00D222B8">
        <w:rPr>
          <w:rFonts w:ascii="Times New Roman" w:hAnsi="Times New Roman" w:cs="Times New Roman"/>
        </w:rPr>
        <w:t>12 (2024 Draft): 3.</w:t>
      </w:r>
    </w:p>
  </w:footnote>
  <w:footnote w:id="55">
    <w:p w14:paraId="38D691A6" w14:textId="228BB6C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650A37" w:rsidRPr="00882356">
        <w:rPr>
          <w:rFonts w:ascii="Times New Roman" w:hAnsi="Times New Roman" w:cs="Times New Roman"/>
        </w:rPr>
        <w:t xml:space="preserve">J. Chen, </w:t>
      </w:r>
      <w:r w:rsidR="00650A37" w:rsidRPr="00887F24">
        <w:rPr>
          <w:rFonts w:ascii="Times New Roman" w:hAnsi="Times New Roman" w:cs="Times New Roman"/>
          <w:i/>
          <w:iCs/>
        </w:rPr>
        <w:t xml:space="preserve">Regulating Online Behavioural Advertising through Data Protection Law </w:t>
      </w:r>
      <w:r w:rsidR="00650A37" w:rsidRPr="00882356">
        <w:rPr>
          <w:rFonts w:ascii="Times New Roman" w:hAnsi="Times New Roman" w:cs="Times New Roman"/>
        </w:rPr>
        <w:t>(Edward Elgar Publishing 2021). 84-85. https://www.elgaronline.com/view/9781839108297.xml</w:t>
      </w:r>
    </w:p>
  </w:footnote>
  <w:footnote w:id="56">
    <w:p w14:paraId="1A9E590F"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7672C" w:rsidRPr="00882356">
        <w:rPr>
          <w:rFonts w:ascii="Times New Roman" w:hAnsi="Times New Roman" w:cs="Times New Roman"/>
        </w:rPr>
        <w:t>See Articles of the Charter of Fundamental Rights of the European Union; Articles 12, 114(3) and 169(1) of the Treaty on the Functioning of the European Union (Consolidated Version) [2012] OJ C326/47</w:t>
      </w:r>
    </w:p>
  </w:footnote>
  <w:footnote w:id="57">
    <w:p w14:paraId="47CB606D" w14:textId="115A759D"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7672C" w:rsidRPr="00882356">
        <w:rPr>
          <w:rFonts w:ascii="Times New Roman" w:hAnsi="Times New Roman" w:cs="Times New Roman"/>
        </w:rPr>
        <w:t xml:space="preserve">M. Botta and K. Wiedemann, </w:t>
      </w:r>
      <w:r w:rsidR="00887F24">
        <w:rPr>
          <w:rFonts w:ascii="Times New Roman" w:hAnsi="Times New Roman" w:cs="Times New Roman"/>
        </w:rPr>
        <w:t>“</w:t>
      </w:r>
      <w:r w:rsidR="0087672C" w:rsidRPr="00882356">
        <w:rPr>
          <w:rFonts w:ascii="Times New Roman" w:hAnsi="Times New Roman" w:cs="Times New Roman"/>
        </w:rPr>
        <w:t>To Discriminate or Not to Discriminated? Personalised Pricing in Online Markets as Exploitative Abuse of Dominance</w:t>
      </w:r>
      <w:r w:rsidR="00887F24">
        <w:rPr>
          <w:rFonts w:ascii="Times New Roman" w:hAnsi="Times New Roman" w:cs="Times New Roman"/>
        </w:rPr>
        <w:t>”.</w:t>
      </w:r>
      <w:r w:rsidR="0087672C" w:rsidRPr="00882356">
        <w:rPr>
          <w:rFonts w:ascii="Times New Roman" w:hAnsi="Times New Roman" w:cs="Times New Roman"/>
        </w:rPr>
        <w:t xml:space="preserve"> </w:t>
      </w:r>
      <w:r w:rsidR="0087672C" w:rsidRPr="00887F24">
        <w:rPr>
          <w:rFonts w:ascii="Times New Roman" w:hAnsi="Times New Roman" w:cs="Times New Roman"/>
          <w:i/>
          <w:iCs/>
        </w:rPr>
        <w:t>European Journal of Law and Economics</w:t>
      </w:r>
      <w:r w:rsidR="0087672C" w:rsidRPr="00882356">
        <w:rPr>
          <w:rFonts w:ascii="Times New Roman" w:hAnsi="Times New Roman" w:cs="Times New Roman"/>
        </w:rPr>
        <w:t xml:space="preserve"> (2020):386-88</w:t>
      </w:r>
      <w:r w:rsidR="00887F24">
        <w:rPr>
          <w:rFonts w:ascii="Times New Roman" w:hAnsi="Times New Roman" w:cs="Times New Roman"/>
        </w:rPr>
        <w:t>.</w:t>
      </w:r>
    </w:p>
  </w:footnote>
  <w:footnote w:id="58">
    <w:p w14:paraId="603F167A"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7672C" w:rsidRPr="00882356">
        <w:rPr>
          <w:rFonts w:ascii="Times New Roman" w:hAnsi="Times New Roman" w:cs="Times New Roman"/>
        </w:rPr>
        <w:t xml:space="preserve">Directive 2011 (n   ) </w:t>
      </w:r>
    </w:p>
  </w:footnote>
  <w:footnote w:id="59">
    <w:p w14:paraId="6F4E4133" w14:textId="77777777" w:rsidR="0087672C"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7672C" w:rsidRPr="00882356">
        <w:rPr>
          <w:rFonts w:ascii="Times New Roman" w:hAnsi="Times New Roman" w:cs="Times New Roman"/>
        </w:rPr>
        <w:t>Article 5(2) of the Directive 2000/31/EC of the European Parliament and of the Council of 8 June 2000 on Certain Legal Aspect of Information Society services in particular electronic commerce, in the internal market (Directive on Electronic Commerce) [2000] OJ L 178/1</w:t>
      </w:r>
    </w:p>
  </w:footnote>
  <w:footnote w:id="60">
    <w:p w14:paraId="28283D89"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7672C" w:rsidRPr="00882356">
        <w:rPr>
          <w:rFonts w:ascii="Times New Roman" w:hAnsi="Times New Roman" w:cs="Times New Roman"/>
        </w:rPr>
        <w:t xml:space="preserve">Directive 98/6/EC, Art 3 &amp; 4. See also, Directive 2019 amending the European Parliament and off Council of 27 November 2019 amending 2011/83/EU of the European Parliament and of the Council enacting the enforcement and modernization of Union Consumer Protection Rules [2019] OJ L328/7, Article 2.  </w:t>
      </w:r>
    </w:p>
  </w:footnote>
  <w:footnote w:id="61">
    <w:p w14:paraId="2ACD7BED"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7672C" w:rsidRPr="00882356">
        <w:rPr>
          <w:rFonts w:ascii="Times New Roman" w:hAnsi="Times New Roman" w:cs="Times New Roman"/>
        </w:rPr>
        <w:t xml:space="preserve">UCPD [2005] OJ L 149/22, Art 7(5) </w:t>
      </w:r>
    </w:p>
  </w:footnote>
  <w:footnote w:id="62">
    <w:p w14:paraId="2817EDB2" w14:textId="6B9CA104"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87672C" w:rsidRPr="00882356">
        <w:rPr>
          <w:rFonts w:ascii="Times New Roman" w:hAnsi="Times New Roman" w:cs="Times New Roman"/>
        </w:rPr>
        <w:t xml:space="preserve"> Such options are necessary for auto</w:t>
      </w:r>
      <w:r w:rsidR="00887F24">
        <w:rPr>
          <w:rFonts w:ascii="Times New Roman" w:hAnsi="Times New Roman" w:cs="Times New Roman"/>
        </w:rPr>
        <w:t>no</w:t>
      </w:r>
      <w:r w:rsidR="0087672C" w:rsidRPr="00882356">
        <w:rPr>
          <w:rFonts w:ascii="Times New Roman" w:hAnsi="Times New Roman" w:cs="Times New Roman"/>
        </w:rPr>
        <w:t>my of contract. See, M. Sax, N. Helboreger and</w:t>
      </w:r>
      <w:r w:rsidR="001974F2" w:rsidRPr="00882356">
        <w:rPr>
          <w:rFonts w:ascii="Times New Roman" w:hAnsi="Times New Roman" w:cs="Times New Roman"/>
        </w:rPr>
        <w:t xml:space="preserve"> N. Bol, </w:t>
      </w:r>
      <w:r w:rsidR="00887F24">
        <w:rPr>
          <w:rFonts w:ascii="Times New Roman" w:hAnsi="Times New Roman" w:cs="Times New Roman"/>
        </w:rPr>
        <w:t>“</w:t>
      </w:r>
      <w:r w:rsidR="001974F2" w:rsidRPr="00882356">
        <w:rPr>
          <w:rFonts w:ascii="Times New Roman" w:hAnsi="Times New Roman" w:cs="Times New Roman"/>
        </w:rPr>
        <w:t xml:space="preserve">Health as a means towards Profitable Ends: Health Apps, User Autonomy, and Unfair Commercial Practices”, </w:t>
      </w:r>
      <w:r w:rsidR="001974F2" w:rsidRPr="00887F24">
        <w:rPr>
          <w:rFonts w:ascii="Times New Roman" w:hAnsi="Times New Roman" w:cs="Times New Roman"/>
          <w:i/>
          <w:iCs/>
        </w:rPr>
        <w:t>Journal of Consumer Policy</w:t>
      </w:r>
      <w:r w:rsidR="001974F2" w:rsidRPr="00882356">
        <w:rPr>
          <w:rFonts w:ascii="Times New Roman" w:hAnsi="Times New Roman" w:cs="Times New Roman"/>
        </w:rPr>
        <w:t xml:space="preserve"> 41, (2018):109</w:t>
      </w:r>
      <w:r w:rsidR="00887F24">
        <w:rPr>
          <w:rFonts w:ascii="Times New Roman" w:hAnsi="Times New Roman" w:cs="Times New Roman"/>
        </w:rPr>
        <w:t>.</w:t>
      </w:r>
      <w:r w:rsidR="001974F2" w:rsidRPr="00882356">
        <w:rPr>
          <w:rFonts w:ascii="Times New Roman" w:hAnsi="Times New Roman" w:cs="Times New Roman"/>
        </w:rPr>
        <w:t xml:space="preserve"> </w:t>
      </w:r>
      <w:r w:rsidRPr="00882356">
        <w:rPr>
          <w:rFonts w:ascii="Times New Roman" w:hAnsi="Times New Roman" w:cs="Times New Roman"/>
        </w:rPr>
        <w:t xml:space="preserve"> </w:t>
      </w:r>
    </w:p>
  </w:footnote>
  <w:footnote w:id="63">
    <w:p w14:paraId="39067ACA"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974F2" w:rsidRPr="00882356">
        <w:rPr>
          <w:rFonts w:ascii="Times New Roman" w:hAnsi="Times New Roman" w:cs="Times New Roman"/>
        </w:rPr>
        <w:t xml:space="preserve">See C-343/12, </w:t>
      </w:r>
      <w:r w:rsidR="001974F2" w:rsidRPr="00887F24">
        <w:rPr>
          <w:rFonts w:ascii="Times New Roman" w:hAnsi="Times New Roman" w:cs="Times New Roman"/>
          <w:i/>
          <w:iCs/>
        </w:rPr>
        <w:t>Euronics Belgium,</w:t>
      </w:r>
      <w:r w:rsidR="001974F2" w:rsidRPr="00882356">
        <w:rPr>
          <w:rFonts w:ascii="Times New Roman" w:hAnsi="Times New Roman" w:cs="Times New Roman"/>
        </w:rPr>
        <w:t xml:space="preserve"> ECLI:EU:C:2013:154 (Order made by the court on 7 March 2013).</w:t>
      </w:r>
    </w:p>
  </w:footnote>
  <w:footnote w:id="64">
    <w:p w14:paraId="48A168E8" w14:textId="72D9F8FB"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974F2" w:rsidRPr="00882356">
        <w:rPr>
          <w:rFonts w:ascii="Times New Roman" w:hAnsi="Times New Roman" w:cs="Times New Roman"/>
        </w:rPr>
        <w:t xml:space="preserve">Regulation 2016/679 of the European Parliament and of the Council of 27 April 2016 on the protection of personal data of natural persons and on the free movement of such data and repealing Directive 95/46/EC (General Data Protection Regulation) [2016] OJ L119/1. </w:t>
      </w:r>
    </w:p>
  </w:footnote>
  <w:footnote w:id="65">
    <w:p w14:paraId="532C9DC3"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974F2" w:rsidRPr="00882356">
        <w:rPr>
          <w:rFonts w:ascii="Times New Roman" w:hAnsi="Times New Roman" w:cs="Times New Roman"/>
        </w:rPr>
        <w:t>See also, Article 22(1), &amp; (4) GDPR.</w:t>
      </w:r>
    </w:p>
  </w:footnote>
  <w:footnote w:id="66">
    <w:p w14:paraId="7193F258" w14:textId="2A3C6593" w:rsidR="00411894" w:rsidRPr="00882356" w:rsidRDefault="00411894" w:rsidP="00411894">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Pr>
          <w:rFonts w:ascii="Times New Roman" w:hAnsi="Times New Roman" w:cs="Times New Roman"/>
        </w:rPr>
        <w:t>Z. Zhao, “Algorithmic Personalized Pricing with the Right of Explanation</w:t>
      </w:r>
      <w:r w:rsidR="00887F24">
        <w:rPr>
          <w:rFonts w:ascii="Times New Roman" w:hAnsi="Times New Roman" w:cs="Times New Roman"/>
        </w:rPr>
        <w:t>.</w:t>
      </w:r>
      <w:r>
        <w:rPr>
          <w:rFonts w:ascii="Times New Roman" w:hAnsi="Times New Roman" w:cs="Times New Roman"/>
        </w:rPr>
        <w:t xml:space="preserve">” </w:t>
      </w:r>
      <w:r w:rsidRPr="00887F24">
        <w:rPr>
          <w:rFonts w:ascii="Times New Roman" w:hAnsi="Times New Roman" w:cs="Times New Roman"/>
          <w:i/>
          <w:iCs/>
        </w:rPr>
        <w:t xml:space="preserve">Journal of Competition Law &amp; Economics </w:t>
      </w:r>
      <w:r>
        <w:rPr>
          <w:rFonts w:ascii="Times New Roman" w:hAnsi="Times New Roman" w:cs="Times New Roman"/>
        </w:rPr>
        <w:t>(2023). https://academic.oup.com/jcle/advance-article/doi/10.1093/joclec/nhad008/7259590.</w:t>
      </w:r>
    </w:p>
  </w:footnote>
  <w:footnote w:id="67">
    <w:p w14:paraId="71AD335A" w14:textId="3C3BA7B1"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974F2" w:rsidRPr="00882356">
        <w:rPr>
          <w:rFonts w:ascii="Times New Roman" w:hAnsi="Times New Roman" w:cs="Times New Roman"/>
        </w:rPr>
        <w:t>Commission for the Protection of Privacy Belgium Opinion no. 35/2012, para 80. https:</w:t>
      </w:r>
      <w:r w:rsidR="00887F24">
        <w:rPr>
          <w:rFonts w:ascii="Times New Roman" w:hAnsi="Times New Roman" w:cs="Times New Roman"/>
        </w:rPr>
        <w:t>/</w:t>
      </w:r>
      <w:r w:rsidR="001974F2" w:rsidRPr="00882356">
        <w:rPr>
          <w:rFonts w:ascii="Times New Roman" w:hAnsi="Times New Roman" w:cs="Times New Roman"/>
        </w:rPr>
        <w:t>/www.autoriteprotectiondonnes.be/publications/avis-n-35-2012.pdf</w:t>
      </w:r>
    </w:p>
  </w:footnote>
  <w:footnote w:id="68">
    <w:p w14:paraId="1C980B05" w14:textId="3DAA624C"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1974F2" w:rsidRPr="00882356">
        <w:rPr>
          <w:rFonts w:ascii="Times New Roman" w:hAnsi="Times New Roman" w:cs="Times New Roman"/>
        </w:rPr>
        <w:t>F. Esposito, “The GDPR Enshrines the Right to the Impersonal Price</w:t>
      </w:r>
      <w:r w:rsidR="00887F24">
        <w:rPr>
          <w:rFonts w:ascii="Times New Roman" w:hAnsi="Times New Roman" w:cs="Times New Roman"/>
        </w:rPr>
        <w:t>.</w:t>
      </w:r>
      <w:r w:rsidR="001974F2" w:rsidRPr="00882356">
        <w:rPr>
          <w:rFonts w:ascii="Times New Roman" w:hAnsi="Times New Roman" w:cs="Times New Roman"/>
        </w:rPr>
        <w:t>”</w:t>
      </w:r>
      <w:r w:rsidR="008239C5" w:rsidRPr="00882356">
        <w:rPr>
          <w:rFonts w:ascii="Times New Roman" w:hAnsi="Times New Roman" w:cs="Times New Roman"/>
        </w:rPr>
        <w:t xml:space="preserve"> </w:t>
      </w:r>
      <w:r w:rsidR="008239C5" w:rsidRPr="00887F24">
        <w:rPr>
          <w:rFonts w:ascii="Times New Roman" w:hAnsi="Times New Roman" w:cs="Times New Roman"/>
          <w:i/>
          <w:iCs/>
        </w:rPr>
        <w:t xml:space="preserve">Computer Law &amp; Security Review </w:t>
      </w:r>
      <w:r w:rsidR="008239C5" w:rsidRPr="00882356">
        <w:rPr>
          <w:rFonts w:ascii="Times New Roman" w:hAnsi="Times New Roman" w:cs="Times New Roman"/>
        </w:rPr>
        <w:t>45, (2022) 105660.</w:t>
      </w:r>
    </w:p>
  </w:footnote>
  <w:footnote w:id="69">
    <w:p w14:paraId="491AA879" w14:textId="77777777" w:rsidR="006817C7" w:rsidRPr="00882356" w:rsidRDefault="006817C7" w:rsidP="006817C7">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A72B2F">
        <w:rPr>
          <w:rFonts w:ascii="Times New Roman" w:hAnsi="Times New Roman" w:cs="Times New Roman"/>
        </w:rPr>
        <w:t xml:space="preserve">Case C - 582/14, </w:t>
      </w:r>
      <w:r w:rsidRPr="00887F24">
        <w:rPr>
          <w:rFonts w:ascii="Times New Roman" w:hAnsi="Times New Roman" w:cs="Times New Roman"/>
          <w:i/>
          <w:iCs/>
        </w:rPr>
        <w:t>Patrick Bieyer v Bundespublic Deutschland</w:t>
      </w:r>
      <w:r w:rsidRPr="00A72B2F">
        <w:rPr>
          <w:rFonts w:ascii="Times New Roman" w:hAnsi="Times New Roman" w:cs="Times New Roman"/>
        </w:rPr>
        <w:t xml:space="preserve"> (2016) ECLI: EU: C: 2016: 779.</w:t>
      </w:r>
    </w:p>
  </w:footnote>
  <w:footnote w:id="70">
    <w:p w14:paraId="1455F136" w14:textId="6762CBC7" w:rsidR="00A72B2F" w:rsidRPr="006817C7" w:rsidRDefault="00A72B2F" w:rsidP="006817C7">
      <w:pPr>
        <w:spacing w:after="0"/>
        <w:jc w:val="both"/>
        <w:rPr>
          <w:rFonts w:ascii="Times New Roman" w:hAnsi="Times New Roman" w:cs="Times New Roman"/>
          <w:sz w:val="20"/>
          <w:szCs w:val="20"/>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6817C7" w:rsidRPr="006817C7">
        <w:rPr>
          <w:rFonts w:ascii="Times New Roman" w:hAnsi="Times New Roman" w:cs="Times New Roman"/>
          <w:sz w:val="20"/>
          <w:szCs w:val="20"/>
        </w:rPr>
        <w:t>Article 4(1) GDPR defines personal data as “(i) any information (ii) relating to (iii) an identified or identifiable natural person”, which can be further grouped into personal data and pseudonymous data. Anonymous data which is also provided for by GDPR is largely ignored</w:t>
      </w:r>
      <w:r w:rsidR="00DD4688">
        <w:rPr>
          <w:rFonts w:ascii="Times New Roman" w:hAnsi="Times New Roman" w:cs="Times New Roman"/>
          <w:sz w:val="20"/>
          <w:szCs w:val="20"/>
        </w:rPr>
        <w:t xml:space="preserve">. </w:t>
      </w:r>
      <w:r w:rsidR="00DD4688" w:rsidRPr="00DD4688">
        <w:rPr>
          <w:rFonts w:ascii="Times New Roman" w:hAnsi="Times New Roman" w:cs="Times New Roman"/>
          <w:sz w:val="20"/>
          <w:szCs w:val="20"/>
        </w:rPr>
        <w:t>See P. Voigt and A. V. D. Bussche</w:t>
      </w:r>
      <w:r w:rsidR="00887F24">
        <w:rPr>
          <w:rFonts w:ascii="Times New Roman" w:hAnsi="Times New Roman" w:cs="Times New Roman"/>
          <w:sz w:val="20"/>
          <w:szCs w:val="20"/>
        </w:rPr>
        <w:t>,</w:t>
      </w:r>
      <w:r w:rsidR="00DD4688" w:rsidRPr="00DD4688">
        <w:rPr>
          <w:rFonts w:ascii="Times New Roman" w:hAnsi="Times New Roman" w:cs="Times New Roman"/>
          <w:sz w:val="20"/>
          <w:szCs w:val="20"/>
        </w:rPr>
        <w:t xml:space="preserve"> </w:t>
      </w:r>
      <w:r w:rsidR="00887F24" w:rsidRPr="00887F24">
        <w:rPr>
          <w:rFonts w:ascii="Times New Roman" w:hAnsi="Times New Roman" w:cs="Times New Roman"/>
          <w:i/>
          <w:iCs/>
          <w:sz w:val="20"/>
          <w:szCs w:val="20"/>
        </w:rPr>
        <w:t>T</w:t>
      </w:r>
      <w:r w:rsidR="00DD4688" w:rsidRPr="00887F24">
        <w:rPr>
          <w:rFonts w:ascii="Times New Roman" w:hAnsi="Times New Roman" w:cs="Times New Roman"/>
          <w:i/>
          <w:iCs/>
          <w:sz w:val="20"/>
          <w:szCs w:val="20"/>
        </w:rPr>
        <w:t xml:space="preserve">he EU General Data </w:t>
      </w:r>
      <w:r w:rsidR="00887F24">
        <w:rPr>
          <w:rFonts w:ascii="Times New Roman" w:hAnsi="Times New Roman" w:cs="Times New Roman"/>
          <w:i/>
          <w:iCs/>
          <w:sz w:val="20"/>
          <w:szCs w:val="20"/>
        </w:rPr>
        <w:t>P</w:t>
      </w:r>
      <w:r w:rsidR="00DD4688" w:rsidRPr="00887F24">
        <w:rPr>
          <w:rFonts w:ascii="Times New Roman" w:hAnsi="Times New Roman" w:cs="Times New Roman"/>
          <w:i/>
          <w:iCs/>
          <w:sz w:val="20"/>
          <w:szCs w:val="20"/>
        </w:rPr>
        <w:t xml:space="preserve">rotection </w:t>
      </w:r>
      <w:r w:rsidR="00887F24">
        <w:rPr>
          <w:rFonts w:ascii="Times New Roman" w:hAnsi="Times New Roman" w:cs="Times New Roman"/>
          <w:i/>
          <w:iCs/>
          <w:sz w:val="20"/>
          <w:szCs w:val="20"/>
        </w:rPr>
        <w:t>R</w:t>
      </w:r>
      <w:r w:rsidR="00DD4688" w:rsidRPr="00887F24">
        <w:rPr>
          <w:rFonts w:ascii="Times New Roman" w:hAnsi="Times New Roman" w:cs="Times New Roman"/>
          <w:i/>
          <w:iCs/>
          <w:sz w:val="20"/>
          <w:szCs w:val="20"/>
        </w:rPr>
        <w:t>egulation (GDPR): A Practical Guide</w:t>
      </w:r>
      <w:r w:rsidR="00DD4688" w:rsidRPr="00DD4688">
        <w:rPr>
          <w:rFonts w:ascii="Times New Roman" w:hAnsi="Times New Roman" w:cs="Times New Roman"/>
          <w:sz w:val="20"/>
          <w:szCs w:val="20"/>
        </w:rPr>
        <w:t xml:space="preserve"> (Springer International Publishing 2017).</w:t>
      </w:r>
    </w:p>
  </w:footnote>
  <w:footnote w:id="71">
    <w:p w14:paraId="0FEB7418"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7F24">
        <w:rPr>
          <w:rFonts w:ascii="Times New Roman" w:hAnsi="Times New Roman" w:cs="Times New Roman"/>
          <w:i/>
          <w:iCs/>
        </w:rPr>
        <w:t xml:space="preserve"> </w:t>
      </w:r>
      <w:r w:rsidR="008239C5" w:rsidRPr="00887F24">
        <w:rPr>
          <w:rFonts w:ascii="Times New Roman" w:hAnsi="Times New Roman" w:cs="Times New Roman"/>
          <w:i/>
          <w:iCs/>
        </w:rPr>
        <w:t>Caja de Ahorros v Monte de Piedada de Madrid</w:t>
      </w:r>
      <w:r w:rsidR="008239C5" w:rsidRPr="00882356">
        <w:rPr>
          <w:rFonts w:ascii="Times New Roman" w:hAnsi="Times New Roman" w:cs="Times New Roman"/>
        </w:rPr>
        <w:t>, C-484/08:ECLI:EU:C:2010 (Judgment delivered on 3 June 2010)309</w:t>
      </w:r>
    </w:p>
  </w:footnote>
  <w:footnote w:id="72">
    <w:p w14:paraId="2EE0C928" w14:textId="3683E1B2" w:rsidR="00DD4688" w:rsidRPr="00882356" w:rsidRDefault="00DD4688" w:rsidP="00DD4688">
      <w:pPr>
        <w:spacing w:after="0"/>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DD4688">
        <w:rPr>
          <w:rFonts w:ascii="Times New Roman" w:hAnsi="Times New Roman" w:cs="Times New Roman"/>
          <w:sz w:val="20"/>
          <w:szCs w:val="20"/>
        </w:rPr>
        <w:t xml:space="preserve">A See for example: Cases C – 141 α 372/12, </w:t>
      </w:r>
      <w:r w:rsidRPr="00887F24">
        <w:rPr>
          <w:rFonts w:ascii="Times New Roman" w:hAnsi="Times New Roman" w:cs="Times New Roman"/>
          <w:i/>
          <w:iCs/>
          <w:sz w:val="20"/>
          <w:szCs w:val="20"/>
        </w:rPr>
        <w:t>YS, M and S v. Minister voor Immigratie, Integratie en Asiel</w:t>
      </w:r>
      <w:r w:rsidRPr="00DD4688">
        <w:rPr>
          <w:rFonts w:ascii="Times New Roman" w:hAnsi="Times New Roman" w:cs="Times New Roman"/>
          <w:sz w:val="20"/>
          <w:szCs w:val="20"/>
        </w:rPr>
        <w:t>, 2014 E. C. R. I – 2081: 45 – 47.</w:t>
      </w:r>
    </w:p>
  </w:footnote>
  <w:footnote w:id="73">
    <w:p w14:paraId="31039592" w14:textId="031133D6" w:rsidR="00DD4688" w:rsidRPr="00882356" w:rsidRDefault="00DD4688" w:rsidP="00DD4688">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DD4688">
        <w:rPr>
          <w:rFonts w:ascii="Times New Roman" w:hAnsi="Times New Roman" w:cs="Times New Roman"/>
        </w:rPr>
        <w:t xml:space="preserve">S. Watcher and B. D. Mittelstadt, </w:t>
      </w:r>
      <w:r w:rsidR="00887F24">
        <w:rPr>
          <w:rFonts w:ascii="Times New Roman" w:hAnsi="Times New Roman" w:cs="Times New Roman"/>
        </w:rPr>
        <w:t>“</w:t>
      </w:r>
      <w:r w:rsidRPr="00DD4688">
        <w:rPr>
          <w:rFonts w:ascii="Times New Roman" w:hAnsi="Times New Roman" w:cs="Times New Roman"/>
        </w:rPr>
        <w:t>A Righ</w:t>
      </w:r>
      <w:r w:rsidR="00887F24">
        <w:rPr>
          <w:rFonts w:ascii="Times New Roman" w:hAnsi="Times New Roman" w:cs="Times New Roman"/>
        </w:rPr>
        <w:t>t</w:t>
      </w:r>
      <w:r w:rsidRPr="00DD4688">
        <w:rPr>
          <w:rFonts w:ascii="Times New Roman" w:hAnsi="Times New Roman" w:cs="Times New Roman"/>
        </w:rPr>
        <w:t xml:space="preserve"> to </w:t>
      </w:r>
      <w:r w:rsidR="00887F24">
        <w:rPr>
          <w:rFonts w:ascii="Times New Roman" w:hAnsi="Times New Roman" w:cs="Times New Roman"/>
        </w:rPr>
        <w:t>R</w:t>
      </w:r>
      <w:r w:rsidRPr="00DD4688">
        <w:rPr>
          <w:rFonts w:ascii="Times New Roman" w:hAnsi="Times New Roman" w:cs="Times New Roman"/>
        </w:rPr>
        <w:t xml:space="preserve">easonable </w:t>
      </w:r>
      <w:r w:rsidR="00887F24">
        <w:rPr>
          <w:rFonts w:ascii="Times New Roman" w:hAnsi="Times New Roman" w:cs="Times New Roman"/>
        </w:rPr>
        <w:t>I</w:t>
      </w:r>
      <w:r w:rsidRPr="00DD4688">
        <w:rPr>
          <w:rFonts w:ascii="Times New Roman" w:hAnsi="Times New Roman" w:cs="Times New Roman"/>
        </w:rPr>
        <w:t>nferences</w:t>
      </w:r>
      <w:r w:rsidR="00887F24">
        <w:rPr>
          <w:rFonts w:ascii="Times New Roman" w:hAnsi="Times New Roman" w:cs="Times New Roman"/>
        </w:rPr>
        <w:t>:</w:t>
      </w:r>
      <w:r w:rsidRPr="00DD4688">
        <w:rPr>
          <w:rFonts w:ascii="Times New Roman" w:hAnsi="Times New Roman" w:cs="Times New Roman"/>
        </w:rPr>
        <w:t xml:space="preserve"> Re – thinking Data Protection Law in the Age of Big Data and A</w:t>
      </w:r>
      <w:r w:rsidR="00887F24">
        <w:rPr>
          <w:rFonts w:ascii="Times New Roman" w:hAnsi="Times New Roman" w:cs="Times New Roman"/>
        </w:rPr>
        <w:t>I</w:t>
      </w:r>
      <w:r w:rsidRPr="00DD4688">
        <w:rPr>
          <w:rFonts w:ascii="Times New Roman" w:hAnsi="Times New Roman" w:cs="Times New Roman"/>
        </w:rPr>
        <w:t>”</w:t>
      </w:r>
      <w:r w:rsidR="00887F24">
        <w:rPr>
          <w:rFonts w:ascii="Times New Roman" w:hAnsi="Times New Roman" w:cs="Times New Roman"/>
        </w:rPr>
        <w:t>.</w:t>
      </w:r>
      <w:r w:rsidRPr="00DD4688">
        <w:rPr>
          <w:rFonts w:ascii="Times New Roman" w:hAnsi="Times New Roman" w:cs="Times New Roman"/>
        </w:rPr>
        <w:t xml:space="preserve"> </w:t>
      </w:r>
      <w:r w:rsidRPr="00887F24">
        <w:rPr>
          <w:rFonts w:ascii="Times New Roman" w:hAnsi="Times New Roman" w:cs="Times New Roman"/>
          <w:i/>
          <w:iCs/>
        </w:rPr>
        <w:t>Columbia Business Law Review</w:t>
      </w:r>
      <w:r w:rsidRPr="00DD4688">
        <w:rPr>
          <w:rFonts w:ascii="Times New Roman" w:hAnsi="Times New Roman" w:cs="Times New Roman"/>
        </w:rPr>
        <w:t xml:space="preserve"> 2, (2019)</w:t>
      </w:r>
      <w:r w:rsidR="00887F24">
        <w:rPr>
          <w:rFonts w:ascii="Times New Roman" w:hAnsi="Times New Roman" w:cs="Times New Roman"/>
        </w:rPr>
        <w:t>:</w:t>
      </w:r>
      <w:r w:rsidRPr="00DD4688">
        <w:rPr>
          <w:rFonts w:ascii="Times New Roman" w:hAnsi="Times New Roman" w:cs="Times New Roman"/>
        </w:rPr>
        <w:t xml:space="preserve"> 443.</w:t>
      </w:r>
    </w:p>
  </w:footnote>
  <w:footnote w:id="74">
    <w:p w14:paraId="56D175D0"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239C5" w:rsidRPr="00882356">
        <w:rPr>
          <w:rFonts w:ascii="Times New Roman" w:hAnsi="Times New Roman" w:cs="Times New Roman"/>
        </w:rPr>
        <w:t xml:space="preserve">EU Presidency Conclusions on “The Charter of Fundamental Rights in the Context of Artificial Intelligence and Digital and Digital Change” (11481/20): Grochowski et al (n 1) </w:t>
      </w:r>
    </w:p>
  </w:footnote>
  <w:footnote w:id="75">
    <w:p w14:paraId="3CA19623"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239C5" w:rsidRPr="00882356">
        <w:rPr>
          <w:rFonts w:ascii="Times New Roman" w:hAnsi="Times New Roman" w:cs="Times New Roman"/>
        </w:rPr>
        <w:t>J. P Johnson, A. Rhodes and M. Widenbeest, “Platform Design When Sellers Use Pricing Algorithms”,</w:t>
      </w:r>
      <w:r w:rsidR="008239C5" w:rsidRPr="00887F24">
        <w:rPr>
          <w:rFonts w:ascii="Times New Roman" w:hAnsi="Times New Roman" w:cs="Times New Roman"/>
          <w:i/>
          <w:iCs/>
        </w:rPr>
        <w:t xml:space="preserve"> Econometrica</w:t>
      </w:r>
      <w:r w:rsidR="008239C5" w:rsidRPr="00882356">
        <w:rPr>
          <w:rFonts w:ascii="Times New Roman" w:hAnsi="Times New Roman" w:cs="Times New Roman"/>
        </w:rPr>
        <w:t xml:space="preserve"> 91, no. 5 (2023):1841-79. https://doi.org.10.3982/ECTA19978</w:t>
      </w:r>
    </w:p>
  </w:footnote>
  <w:footnote w:id="76">
    <w:p w14:paraId="707CFBC8" w14:textId="6F151DEF" w:rsidR="00B83F40"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239C5" w:rsidRPr="00882356">
        <w:rPr>
          <w:rFonts w:ascii="Times New Roman" w:hAnsi="Times New Roman" w:cs="Times New Roman"/>
        </w:rPr>
        <w:t>F. Bu et al, “Privacy by Design</w:t>
      </w:r>
      <w:r w:rsidR="00B83F40" w:rsidRPr="00882356">
        <w:rPr>
          <w:rFonts w:ascii="Times New Roman" w:hAnsi="Times New Roman" w:cs="Times New Roman"/>
        </w:rPr>
        <w:t>” Implementation: Information Systems Engineers’ Perspective”</w:t>
      </w:r>
      <w:r w:rsidR="00887F24">
        <w:rPr>
          <w:rFonts w:ascii="Times New Roman" w:hAnsi="Times New Roman" w:cs="Times New Roman"/>
        </w:rPr>
        <w:t>.</w:t>
      </w:r>
      <w:r w:rsidR="00B83F40" w:rsidRPr="00882356">
        <w:rPr>
          <w:rFonts w:ascii="Times New Roman" w:hAnsi="Times New Roman" w:cs="Times New Roman"/>
        </w:rPr>
        <w:t xml:space="preserve"> </w:t>
      </w:r>
      <w:r w:rsidR="00B83F40" w:rsidRPr="00887F24">
        <w:rPr>
          <w:rFonts w:ascii="Times New Roman" w:hAnsi="Times New Roman" w:cs="Times New Roman"/>
          <w:i/>
          <w:iCs/>
        </w:rPr>
        <w:t xml:space="preserve">Management </w:t>
      </w:r>
      <w:r w:rsidR="00B83F40" w:rsidRPr="00882356">
        <w:rPr>
          <w:rFonts w:ascii="Times New Roman" w:hAnsi="Times New Roman" w:cs="Times New Roman"/>
        </w:rPr>
        <w:t xml:space="preserve">53 (2020):102124 </w:t>
      </w:r>
    </w:p>
  </w:footnote>
  <w:footnote w:id="77">
    <w:p w14:paraId="27164AC0" w14:textId="43AE82D5" w:rsidR="0016021D" w:rsidRPr="00882356" w:rsidRDefault="0016021D" w:rsidP="0016021D">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16021D">
        <w:rPr>
          <w:rFonts w:ascii="Times New Roman" w:hAnsi="Times New Roman" w:cs="Times New Roman"/>
        </w:rPr>
        <w:t>D. J Ibegbulem and F. O. Ukwueze, “Deconstructing Nigeria’s Data Protection Regime from Consumer Protection perspective”</w:t>
      </w:r>
      <w:r w:rsidR="004C6A45">
        <w:rPr>
          <w:rFonts w:ascii="Times New Roman" w:hAnsi="Times New Roman" w:cs="Times New Roman"/>
        </w:rPr>
        <w:t>.</w:t>
      </w:r>
      <w:r w:rsidRPr="0016021D">
        <w:rPr>
          <w:rFonts w:ascii="Times New Roman" w:hAnsi="Times New Roman" w:cs="Times New Roman"/>
        </w:rPr>
        <w:t xml:space="preserve"> </w:t>
      </w:r>
      <w:r w:rsidRPr="004C6A45">
        <w:rPr>
          <w:rFonts w:ascii="Times New Roman" w:hAnsi="Times New Roman" w:cs="Times New Roman"/>
          <w:i/>
          <w:iCs/>
        </w:rPr>
        <w:t>The Law, State and Telecommunication Review, Brasilia</w:t>
      </w:r>
      <w:r w:rsidRPr="0016021D">
        <w:rPr>
          <w:rFonts w:ascii="Times New Roman" w:hAnsi="Times New Roman" w:cs="Times New Roman"/>
        </w:rPr>
        <w:t xml:space="preserve"> 13, </w:t>
      </w:r>
      <w:r w:rsidR="004C6A45">
        <w:rPr>
          <w:rFonts w:ascii="Times New Roman" w:hAnsi="Times New Roman" w:cs="Times New Roman"/>
        </w:rPr>
        <w:t>n</w:t>
      </w:r>
      <w:r w:rsidRPr="0016021D">
        <w:rPr>
          <w:rFonts w:ascii="Times New Roman" w:hAnsi="Times New Roman" w:cs="Times New Roman"/>
        </w:rPr>
        <w:t>o. 1 (2021): 11.</w:t>
      </w:r>
      <w:r w:rsidRPr="00882356">
        <w:rPr>
          <w:rFonts w:ascii="Times New Roman" w:hAnsi="Times New Roman" w:cs="Times New Roman"/>
        </w:rPr>
        <w:t xml:space="preserve"> </w:t>
      </w:r>
    </w:p>
  </w:footnote>
  <w:footnote w:id="78">
    <w:p w14:paraId="3FB1D84A" w14:textId="5EB613E4" w:rsidR="008110F4" w:rsidRPr="00882356" w:rsidRDefault="008110F4" w:rsidP="008110F4">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8110F4">
        <w:rPr>
          <w:rFonts w:ascii="Times New Roman" w:hAnsi="Times New Roman" w:cs="Times New Roman"/>
        </w:rPr>
        <w:t>Art. 17 GDPR D</w:t>
      </w:r>
      <w:r>
        <w:rPr>
          <w:rFonts w:ascii="Times New Roman" w:hAnsi="Times New Roman" w:cs="Times New Roman"/>
        </w:rPr>
        <w:t xml:space="preserve"> </w:t>
      </w:r>
      <w:r w:rsidRPr="008110F4">
        <w:rPr>
          <w:rFonts w:ascii="Times New Roman" w:hAnsi="Times New Roman" w:cs="Times New Roman"/>
        </w:rPr>
        <w:t>(4)63b</w:t>
      </w:r>
      <w:r>
        <w:rPr>
          <w:rFonts w:ascii="Times New Roman" w:hAnsi="Times New Roman" w:cs="Times New Roman"/>
        </w:rPr>
        <w:t>,</w:t>
      </w:r>
      <w:r w:rsidRPr="008110F4">
        <w:rPr>
          <w:rFonts w:ascii="Times New Roman" w:hAnsi="Times New Roman" w:cs="Times New Roman"/>
        </w:rPr>
        <w:t xml:space="preserve"> Art. 16 GDPR.</w:t>
      </w:r>
      <w:r w:rsidRPr="00882356">
        <w:rPr>
          <w:rFonts w:ascii="Times New Roman" w:hAnsi="Times New Roman" w:cs="Times New Roman"/>
        </w:rPr>
        <w:t xml:space="preserve"> </w:t>
      </w:r>
    </w:p>
  </w:footnote>
  <w:footnote w:id="79">
    <w:p w14:paraId="6D04BDC8" w14:textId="18217AAA" w:rsidR="0016021D" w:rsidRPr="00882356" w:rsidRDefault="0016021D" w:rsidP="004C6A45">
      <w:pPr>
        <w:spacing w:after="0" w:line="240" w:lineRule="auto"/>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Pr="0016021D">
        <w:rPr>
          <w:rFonts w:ascii="Times New Roman" w:hAnsi="Times New Roman" w:cs="Times New Roman"/>
          <w:sz w:val="20"/>
          <w:szCs w:val="20"/>
        </w:rPr>
        <w:t>B. Saputra, Hartah and O. Bene, “Hungary’s AL Strategy: Lessons for Indonesia’s A</w:t>
      </w:r>
      <w:r w:rsidR="004C6A45">
        <w:rPr>
          <w:rFonts w:ascii="Times New Roman" w:hAnsi="Times New Roman" w:cs="Times New Roman"/>
          <w:sz w:val="20"/>
          <w:szCs w:val="20"/>
        </w:rPr>
        <w:t>I</w:t>
      </w:r>
      <w:r w:rsidRPr="0016021D">
        <w:rPr>
          <w:rFonts w:ascii="Times New Roman" w:hAnsi="Times New Roman" w:cs="Times New Roman"/>
          <w:sz w:val="20"/>
          <w:szCs w:val="20"/>
        </w:rPr>
        <w:t xml:space="preserve"> Legal Framework </w:t>
      </w:r>
      <w:r w:rsidR="004C6A45">
        <w:rPr>
          <w:rFonts w:ascii="Times New Roman" w:hAnsi="Times New Roman" w:cs="Times New Roman"/>
          <w:sz w:val="20"/>
          <w:szCs w:val="20"/>
        </w:rPr>
        <w:t>E</w:t>
      </w:r>
      <w:r w:rsidRPr="0016021D">
        <w:rPr>
          <w:rFonts w:ascii="Times New Roman" w:hAnsi="Times New Roman" w:cs="Times New Roman"/>
          <w:sz w:val="20"/>
          <w:szCs w:val="20"/>
        </w:rPr>
        <w:t>nhancement</w:t>
      </w:r>
      <w:r w:rsidR="004C6A45">
        <w:rPr>
          <w:rFonts w:ascii="Times New Roman" w:hAnsi="Times New Roman" w:cs="Times New Roman"/>
          <w:sz w:val="20"/>
          <w:szCs w:val="20"/>
        </w:rPr>
        <w:t>”.</w:t>
      </w:r>
      <w:r w:rsidRPr="0016021D">
        <w:rPr>
          <w:rFonts w:ascii="Times New Roman" w:hAnsi="Times New Roman" w:cs="Times New Roman"/>
          <w:sz w:val="20"/>
          <w:szCs w:val="20"/>
        </w:rPr>
        <w:t xml:space="preserve"> </w:t>
      </w:r>
      <w:r w:rsidRPr="004C6A45">
        <w:rPr>
          <w:rFonts w:ascii="Times New Roman" w:hAnsi="Times New Roman" w:cs="Times New Roman"/>
          <w:i/>
          <w:iCs/>
          <w:sz w:val="20"/>
          <w:szCs w:val="20"/>
        </w:rPr>
        <w:t>Jambe Law Journal</w:t>
      </w:r>
      <w:r w:rsidRPr="0016021D">
        <w:rPr>
          <w:rFonts w:ascii="Times New Roman" w:hAnsi="Times New Roman" w:cs="Times New Roman"/>
          <w:sz w:val="20"/>
          <w:szCs w:val="20"/>
        </w:rPr>
        <w:t xml:space="preserve"> 7, </w:t>
      </w:r>
      <w:r w:rsidR="004C6A45">
        <w:rPr>
          <w:rFonts w:ascii="Times New Roman" w:hAnsi="Times New Roman" w:cs="Times New Roman"/>
          <w:sz w:val="20"/>
          <w:szCs w:val="20"/>
        </w:rPr>
        <w:t>n</w:t>
      </w:r>
      <w:r w:rsidRPr="0016021D">
        <w:rPr>
          <w:rFonts w:ascii="Times New Roman" w:hAnsi="Times New Roman" w:cs="Times New Roman"/>
          <w:sz w:val="20"/>
          <w:szCs w:val="20"/>
        </w:rPr>
        <w:t>o, 1 (2024):</w:t>
      </w:r>
      <w:r w:rsidRPr="0016021D">
        <w:rPr>
          <w:rFonts w:ascii="Times New Roman" w:hAnsi="Times New Roman" w:cs="Times New Roman"/>
        </w:rPr>
        <w:t>51.https://dci:org/10.22437/jly:7.1.25-58</w:t>
      </w:r>
      <w:r w:rsidRPr="00882356">
        <w:rPr>
          <w:rFonts w:ascii="Times New Roman" w:hAnsi="Times New Roman" w:cs="Times New Roman"/>
        </w:rPr>
        <w:t xml:space="preserve"> </w:t>
      </w:r>
    </w:p>
    <w:p w14:paraId="69F18B01" w14:textId="77777777" w:rsidR="0016021D" w:rsidRPr="00882356" w:rsidRDefault="0016021D" w:rsidP="0016021D">
      <w:pPr>
        <w:pStyle w:val="FootnoteText"/>
        <w:jc w:val="both"/>
        <w:rPr>
          <w:rFonts w:ascii="Times New Roman" w:hAnsi="Times New Roman" w:cs="Times New Roman"/>
        </w:rPr>
      </w:pPr>
      <w:r w:rsidRPr="00882356">
        <w:rPr>
          <w:rFonts w:ascii="Times New Roman" w:hAnsi="Times New Roman" w:cs="Times New Roman"/>
        </w:rPr>
        <w:t>(63a) Art. 17 GDPRD(4)63b Art. 16 GDPR.</w:t>
      </w:r>
    </w:p>
  </w:footnote>
  <w:footnote w:id="80">
    <w:p w14:paraId="05D41E32"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C82F3E" w:rsidRPr="00882356">
        <w:rPr>
          <w:rFonts w:ascii="Times New Roman" w:hAnsi="Times New Roman" w:cs="Times New Roman"/>
        </w:rPr>
        <w:t xml:space="preserve">Z. Li, “Regulating Online Algorithmic Pricing: A Comparative Study of Privacy and Data Protection Laws in the Eu and US”, </w:t>
      </w:r>
      <w:r w:rsidR="00C82F3E" w:rsidRPr="004C6A45">
        <w:rPr>
          <w:rFonts w:ascii="Times New Roman" w:hAnsi="Times New Roman" w:cs="Times New Roman"/>
          <w:i/>
          <w:iCs/>
        </w:rPr>
        <w:t>Transatlantic Technology Law Forum (TTLF) Working Papers</w:t>
      </w:r>
      <w:r w:rsidR="00C82F3E" w:rsidRPr="00882356">
        <w:rPr>
          <w:rFonts w:ascii="Times New Roman" w:hAnsi="Times New Roman" w:cs="Times New Roman"/>
        </w:rPr>
        <w:t xml:space="preserve"> 114, (2024):14 http://ttlf.standford.edu</w:t>
      </w:r>
    </w:p>
  </w:footnote>
  <w:footnote w:id="81">
    <w:p w14:paraId="3597256D" w14:textId="10F308AB"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C82F3E" w:rsidRPr="00882356">
        <w:rPr>
          <w:rFonts w:ascii="Times New Roman" w:hAnsi="Times New Roman" w:cs="Times New Roman"/>
        </w:rPr>
        <w:t>Article 15 GDPR</w:t>
      </w:r>
      <w:r w:rsidR="00BB0BEC">
        <w:rPr>
          <w:rFonts w:ascii="Times New Roman" w:hAnsi="Times New Roman" w:cs="Times New Roman"/>
        </w:rPr>
        <w:t>.</w:t>
      </w:r>
      <w:r w:rsidR="00C82F3E" w:rsidRPr="00882356">
        <w:rPr>
          <w:rFonts w:ascii="Times New Roman" w:hAnsi="Times New Roman" w:cs="Times New Roman"/>
        </w:rPr>
        <w:t xml:space="preserve"> </w:t>
      </w:r>
    </w:p>
  </w:footnote>
  <w:footnote w:id="82">
    <w:p w14:paraId="0283A875"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C82F3E" w:rsidRPr="00882356">
        <w:rPr>
          <w:rFonts w:ascii="Times New Roman" w:hAnsi="Times New Roman" w:cs="Times New Roman"/>
        </w:rPr>
        <w:t xml:space="preserve">Art 21. GDPR </w:t>
      </w:r>
    </w:p>
  </w:footnote>
  <w:footnote w:id="83">
    <w:p w14:paraId="779E771D" w14:textId="2B0B1C6B"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C82F3E" w:rsidRPr="00882356">
        <w:rPr>
          <w:rFonts w:ascii="Times New Roman" w:hAnsi="Times New Roman" w:cs="Times New Roman"/>
        </w:rPr>
        <w:t>M. Lippi et al, “The Force Awakens” Artificial Intelligence for Consumer Law”</w:t>
      </w:r>
      <w:r w:rsidR="004C6A45">
        <w:rPr>
          <w:rFonts w:ascii="Times New Roman" w:hAnsi="Times New Roman" w:cs="Times New Roman"/>
        </w:rPr>
        <w:t>.</w:t>
      </w:r>
      <w:r w:rsidR="00C82F3E" w:rsidRPr="00882356">
        <w:rPr>
          <w:rFonts w:ascii="Times New Roman" w:hAnsi="Times New Roman" w:cs="Times New Roman"/>
        </w:rPr>
        <w:t xml:space="preserve"> </w:t>
      </w:r>
      <w:r w:rsidR="00C82F3E" w:rsidRPr="004C6A45">
        <w:rPr>
          <w:rFonts w:ascii="Times New Roman" w:hAnsi="Times New Roman" w:cs="Times New Roman"/>
          <w:i/>
          <w:iCs/>
        </w:rPr>
        <w:t>Journal of Artificial Intelligence Research</w:t>
      </w:r>
      <w:r w:rsidR="00C82F3E" w:rsidRPr="00882356">
        <w:rPr>
          <w:rFonts w:ascii="Times New Roman" w:hAnsi="Times New Roman" w:cs="Times New Roman"/>
        </w:rPr>
        <w:t xml:space="preserve"> 67, (2020):169. </w:t>
      </w:r>
    </w:p>
  </w:footnote>
  <w:footnote w:id="84">
    <w:p w14:paraId="154C7A7D" w14:textId="644DED24"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C82F3E" w:rsidRPr="00882356">
        <w:rPr>
          <w:rFonts w:ascii="Times New Roman" w:hAnsi="Times New Roman" w:cs="Times New Roman"/>
        </w:rPr>
        <w:t xml:space="preserve">M. Lippi et al, “CLAUDETTE: An Automated Detector of </w:t>
      </w:r>
      <w:r w:rsidR="0041250C" w:rsidRPr="00882356">
        <w:rPr>
          <w:rFonts w:ascii="Times New Roman" w:hAnsi="Times New Roman" w:cs="Times New Roman"/>
        </w:rPr>
        <w:t>Potentially Unfair Clauses in Online Terms of Service</w:t>
      </w:r>
      <w:r w:rsidR="004C6A45">
        <w:rPr>
          <w:rFonts w:ascii="Times New Roman" w:hAnsi="Times New Roman" w:cs="Times New Roman"/>
        </w:rPr>
        <w:t>.</w:t>
      </w:r>
      <w:r w:rsidR="0041250C" w:rsidRPr="00882356">
        <w:rPr>
          <w:rFonts w:ascii="Times New Roman" w:hAnsi="Times New Roman" w:cs="Times New Roman"/>
        </w:rPr>
        <w:t xml:space="preserve">” </w:t>
      </w:r>
      <w:r w:rsidR="0041250C" w:rsidRPr="004C6A45">
        <w:rPr>
          <w:rFonts w:ascii="Times New Roman" w:hAnsi="Times New Roman" w:cs="Times New Roman"/>
          <w:i/>
          <w:iCs/>
        </w:rPr>
        <w:t>Artificial Intelligence Law</w:t>
      </w:r>
      <w:r w:rsidR="0041250C" w:rsidRPr="00882356">
        <w:rPr>
          <w:rFonts w:ascii="Times New Roman" w:hAnsi="Times New Roman" w:cs="Times New Roman"/>
        </w:rPr>
        <w:t xml:space="preserve"> 27 (2019):117 </w:t>
      </w:r>
    </w:p>
  </w:footnote>
  <w:footnote w:id="85">
    <w:p w14:paraId="585E6FDB" w14:textId="5ED88EB2"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C82F3E" w:rsidRPr="00882356">
        <w:rPr>
          <w:rFonts w:ascii="Times New Roman" w:hAnsi="Times New Roman" w:cs="Times New Roman"/>
        </w:rPr>
        <w:t>J. Kleinberg et al, “Discrimination in the Age of Algorithms</w:t>
      </w:r>
      <w:r w:rsidR="004C6A45">
        <w:rPr>
          <w:rFonts w:ascii="Times New Roman" w:hAnsi="Times New Roman" w:cs="Times New Roman"/>
        </w:rPr>
        <w:t>.</w:t>
      </w:r>
      <w:r w:rsidR="00C82F3E" w:rsidRPr="00882356">
        <w:rPr>
          <w:rFonts w:ascii="Times New Roman" w:hAnsi="Times New Roman" w:cs="Times New Roman"/>
        </w:rPr>
        <w:t xml:space="preserve">” </w:t>
      </w:r>
      <w:r w:rsidR="00C82F3E" w:rsidRPr="004C6A45">
        <w:rPr>
          <w:rFonts w:ascii="Times New Roman" w:hAnsi="Times New Roman" w:cs="Times New Roman"/>
          <w:i/>
          <w:iCs/>
        </w:rPr>
        <w:t>Journal of Legal Analysis</w:t>
      </w:r>
      <w:r w:rsidR="00C82F3E" w:rsidRPr="00882356">
        <w:rPr>
          <w:rFonts w:ascii="Times New Roman" w:hAnsi="Times New Roman" w:cs="Times New Roman"/>
        </w:rPr>
        <w:t xml:space="preserve"> 10 (2018) 113</w:t>
      </w:r>
      <w:r w:rsidR="0041250C" w:rsidRPr="00882356">
        <w:rPr>
          <w:rFonts w:ascii="Times New Roman" w:hAnsi="Times New Roman" w:cs="Times New Roman"/>
        </w:rPr>
        <w:t>.</w:t>
      </w:r>
    </w:p>
  </w:footnote>
  <w:footnote w:id="86">
    <w:p w14:paraId="39F605BE" w14:textId="1C41EF22"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41250C" w:rsidRPr="00882356">
        <w:rPr>
          <w:rFonts w:ascii="Times New Roman" w:hAnsi="Times New Roman" w:cs="Times New Roman"/>
        </w:rPr>
        <w:t xml:space="preserve"> J. Luguri and L. Strahlevitz, “Shining a Light on Dark Patterns”</w:t>
      </w:r>
      <w:r w:rsidR="004C6A45">
        <w:rPr>
          <w:rFonts w:ascii="Times New Roman" w:hAnsi="Times New Roman" w:cs="Times New Roman"/>
        </w:rPr>
        <w:t>.</w:t>
      </w:r>
      <w:r w:rsidR="0041250C" w:rsidRPr="00882356">
        <w:rPr>
          <w:rFonts w:ascii="Times New Roman" w:hAnsi="Times New Roman" w:cs="Times New Roman"/>
        </w:rPr>
        <w:t xml:space="preserve"> </w:t>
      </w:r>
      <w:r w:rsidR="0041250C" w:rsidRPr="004C6A45">
        <w:rPr>
          <w:rFonts w:ascii="Times New Roman" w:hAnsi="Times New Roman" w:cs="Times New Roman"/>
          <w:i/>
          <w:iCs/>
        </w:rPr>
        <w:t>Journal of Legal Analysis</w:t>
      </w:r>
      <w:r w:rsidR="0041250C" w:rsidRPr="00882356">
        <w:rPr>
          <w:rFonts w:ascii="Times New Roman" w:hAnsi="Times New Roman" w:cs="Times New Roman"/>
        </w:rPr>
        <w:t xml:space="preserve"> 13, (2021):43 </w:t>
      </w:r>
    </w:p>
  </w:footnote>
  <w:footnote w:id="87">
    <w:p w14:paraId="2E47140E" w14:textId="49513A0E"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41250C" w:rsidRPr="00882356">
        <w:rPr>
          <w:rFonts w:ascii="Times New Roman" w:hAnsi="Times New Roman" w:cs="Times New Roman"/>
        </w:rPr>
        <w:t>E. Crane, “Uber, Lyft Ripped for Surging NYC Prices during Storm, Flooding “Shine Balls”</w:t>
      </w:r>
      <w:r w:rsidR="004C6A45">
        <w:rPr>
          <w:rFonts w:ascii="Times New Roman" w:hAnsi="Times New Roman" w:cs="Times New Roman"/>
        </w:rPr>
        <w:t>.</w:t>
      </w:r>
      <w:r w:rsidR="0041250C" w:rsidRPr="00882356">
        <w:rPr>
          <w:rFonts w:ascii="Times New Roman" w:hAnsi="Times New Roman" w:cs="Times New Roman"/>
        </w:rPr>
        <w:t xml:space="preserve"> </w:t>
      </w:r>
      <w:r w:rsidR="0041250C" w:rsidRPr="004C6A45">
        <w:rPr>
          <w:rFonts w:ascii="Times New Roman" w:hAnsi="Times New Roman" w:cs="Times New Roman"/>
          <w:i/>
          <w:iCs/>
        </w:rPr>
        <w:t>New York Post</w:t>
      </w:r>
      <w:r w:rsidR="0041250C" w:rsidRPr="00882356">
        <w:rPr>
          <w:rFonts w:ascii="Times New Roman" w:hAnsi="Times New Roman" w:cs="Times New Roman"/>
        </w:rPr>
        <w:t xml:space="preserve"> </w:t>
      </w:r>
      <w:r w:rsidR="004C6A45">
        <w:rPr>
          <w:rFonts w:ascii="Times New Roman" w:hAnsi="Times New Roman" w:cs="Times New Roman"/>
        </w:rPr>
        <w:t>(</w:t>
      </w:r>
      <w:r w:rsidR="0041250C" w:rsidRPr="00882356">
        <w:rPr>
          <w:rFonts w:ascii="Times New Roman" w:hAnsi="Times New Roman" w:cs="Times New Roman"/>
        </w:rPr>
        <w:t>29 September</w:t>
      </w:r>
      <w:r w:rsidR="004C6A45">
        <w:rPr>
          <w:rFonts w:ascii="Times New Roman" w:hAnsi="Times New Roman" w:cs="Times New Roman"/>
        </w:rPr>
        <w:t>,</w:t>
      </w:r>
      <w:r w:rsidR="0041250C" w:rsidRPr="00882356">
        <w:rPr>
          <w:rFonts w:ascii="Times New Roman" w:hAnsi="Times New Roman" w:cs="Times New Roman"/>
        </w:rPr>
        <w:t xml:space="preserve"> 2023). https://nypost.com/2023/09/29/New-Yorkers-rip-uber-lyft-for-surging-prices-during-storm/</w:t>
      </w:r>
    </w:p>
  </w:footnote>
  <w:footnote w:id="88">
    <w:p w14:paraId="60039776" w14:textId="480D6210"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41250C" w:rsidRPr="00882356">
        <w:rPr>
          <w:rFonts w:ascii="Times New Roman" w:hAnsi="Times New Roman" w:cs="Times New Roman"/>
        </w:rPr>
        <w:t>J. P. Dube and S. Misra, “Personalized Pricing and Consumer Welfare</w:t>
      </w:r>
      <w:r w:rsidR="004C6A45">
        <w:rPr>
          <w:rFonts w:ascii="Times New Roman" w:hAnsi="Times New Roman" w:cs="Times New Roman"/>
        </w:rPr>
        <w:t>”.</w:t>
      </w:r>
      <w:r w:rsidR="0041250C" w:rsidRPr="00882356">
        <w:rPr>
          <w:rFonts w:ascii="Times New Roman" w:hAnsi="Times New Roman" w:cs="Times New Roman"/>
        </w:rPr>
        <w:t xml:space="preserve"> </w:t>
      </w:r>
      <w:r w:rsidR="0041250C" w:rsidRPr="004C6A45">
        <w:rPr>
          <w:rFonts w:ascii="Times New Roman" w:hAnsi="Times New Roman" w:cs="Times New Roman"/>
          <w:i/>
          <w:iCs/>
        </w:rPr>
        <w:t xml:space="preserve">The Journal of Political Economy </w:t>
      </w:r>
      <w:r w:rsidR="0041250C" w:rsidRPr="00882356">
        <w:rPr>
          <w:rFonts w:ascii="Times New Roman" w:hAnsi="Times New Roman" w:cs="Times New Roman"/>
        </w:rPr>
        <w:t>131, no. 1 (2023):131-89. https://doi.org/10.1086/720793</w:t>
      </w:r>
    </w:p>
  </w:footnote>
  <w:footnote w:id="89">
    <w:p w14:paraId="04D67C49"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41250C" w:rsidRPr="00882356">
        <w:rPr>
          <w:rFonts w:ascii="Times New Roman" w:hAnsi="Times New Roman" w:cs="Times New Roman"/>
        </w:rPr>
        <w:t>S. Fish, Y. A. Gonczarowski and R. I. Shorrer, “Algorithmic Collusion by Large Language Models”,</w:t>
      </w:r>
      <w:r w:rsidR="0041250C" w:rsidRPr="004C6A45">
        <w:rPr>
          <w:rFonts w:ascii="Times New Roman" w:hAnsi="Times New Roman" w:cs="Times New Roman"/>
          <w:i/>
          <w:iCs/>
        </w:rPr>
        <w:t xml:space="preserve"> arXiv</w:t>
      </w:r>
      <w:r w:rsidR="0041250C" w:rsidRPr="00882356">
        <w:rPr>
          <w:rFonts w:ascii="Times New Roman" w:hAnsi="Times New Roman" w:cs="Times New Roman"/>
        </w:rPr>
        <w:t xml:space="preserve"> (2024). https://doi.org/10.48550/arXiv.2024.00806</w:t>
      </w:r>
    </w:p>
  </w:footnote>
  <w:footnote w:id="90">
    <w:p w14:paraId="336ABE02" w14:textId="77E79BDC"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41250C" w:rsidRPr="00882356">
        <w:rPr>
          <w:rFonts w:ascii="Times New Roman" w:hAnsi="Times New Roman" w:cs="Times New Roman"/>
        </w:rPr>
        <w:t xml:space="preserve">C. Calvano et al, </w:t>
      </w:r>
      <w:r w:rsidR="004C6A45">
        <w:rPr>
          <w:rFonts w:ascii="Times New Roman" w:hAnsi="Times New Roman" w:cs="Times New Roman"/>
        </w:rPr>
        <w:t>“</w:t>
      </w:r>
      <w:r w:rsidR="0041250C" w:rsidRPr="00882356">
        <w:rPr>
          <w:rFonts w:ascii="Times New Roman" w:hAnsi="Times New Roman" w:cs="Times New Roman"/>
        </w:rPr>
        <w:t>Artificial Intelligence</w:t>
      </w:r>
      <w:r w:rsidR="00DB0B16" w:rsidRPr="00882356">
        <w:rPr>
          <w:rFonts w:ascii="Times New Roman" w:hAnsi="Times New Roman" w:cs="Times New Roman"/>
        </w:rPr>
        <w:t>, Algorithmic Pricing, and Collusion</w:t>
      </w:r>
      <w:r w:rsidR="004C6A45">
        <w:rPr>
          <w:rFonts w:ascii="Times New Roman" w:hAnsi="Times New Roman" w:cs="Times New Roman"/>
        </w:rPr>
        <w:t>”.</w:t>
      </w:r>
      <w:r w:rsidR="00DB0B16" w:rsidRPr="00882356">
        <w:rPr>
          <w:rFonts w:ascii="Times New Roman" w:hAnsi="Times New Roman" w:cs="Times New Roman"/>
        </w:rPr>
        <w:t xml:space="preserve"> </w:t>
      </w:r>
      <w:r w:rsidR="00DB0B16" w:rsidRPr="004C6A45">
        <w:rPr>
          <w:rFonts w:ascii="Times New Roman" w:hAnsi="Times New Roman" w:cs="Times New Roman"/>
          <w:i/>
          <w:iCs/>
        </w:rPr>
        <w:t>American Economic Review</w:t>
      </w:r>
      <w:r w:rsidR="00DB0B16" w:rsidRPr="00882356">
        <w:rPr>
          <w:rFonts w:ascii="Times New Roman" w:hAnsi="Times New Roman" w:cs="Times New Roman"/>
        </w:rPr>
        <w:t xml:space="preserve"> 110, no. 10 (2020):3267-97. </w:t>
      </w:r>
      <w:hyperlink r:id="rId10" w:history="1">
        <w:r w:rsidR="00DB0B16" w:rsidRPr="00882356">
          <w:rPr>
            <w:rStyle w:val="Hyperlink"/>
            <w:rFonts w:ascii="Times New Roman" w:hAnsi="Times New Roman" w:cs="Times New Roman"/>
          </w:rPr>
          <w:t>https://doi.org/10.1257/aer.20190623</w:t>
        </w:r>
      </w:hyperlink>
      <w:r w:rsidR="00DB0B16" w:rsidRPr="00882356">
        <w:rPr>
          <w:rFonts w:ascii="Times New Roman" w:hAnsi="Times New Roman" w:cs="Times New Roman"/>
        </w:rPr>
        <w:t xml:space="preserve">. </w:t>
      </w:r>
    </w:p>
  </w:footnote>
  <w:footnote w:id="91">
    <w:p w14:paraId="21082320" w14:textId="77777777"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B0B16" w:rsidRPr="00882356">
        <w:rPr>
          <w:rFonts w:ascii="Times New Roman" w:hAnsi="Times New Roman" w:cs="Times New Roman"/>
        </w:rPr>
        <w:t xml:space="preserve">S. Assad et al, “Algorithmic Pricing and Competition: Empirical Evidence from German Retail Gasoline Market”, </w:t>
      </w:r>
      <w:r w:rsidR="00DB0B16" w:rsidRPr="004C6A45">
        <w:rPr>
          <w:rFonts w:ascii="Times New Roman" w:hAnsi="Times New Roman" w:cs="Times New Roman"/>
          <w:i/>
          <w:iCs/>
        </w:rPr>
        <w:t xml:space="preserve">The Journal of Political Economy </w:t>
      </w:r>
      <w:r w:rsidR="00DB0B16" w:rsidRPr="00882356">
        <w:rPr>
          <w:rFonts w:ascii="Times New Roman" w:hAnsi="Times New Roman" w:cs="Times New Roman"/>
        </w:rPr>
        <w:t xml:space="preserve">(2024). </w:t>
      </w:r>
      <w:hyperlink r:id="rId11" w:history="1">
        <w:r w:rsidR="00DB0B16" w:rsidRPr="00882356">
          <w:rPr>
            <w:rStyle w:val="Hyperlink"/>
            <w:rFonts w:ascii="Times New Roman" w:hAnsi="Times New Roman" w:cs="Times New Roman"/>
          </w:rPr>
          <w:t>https://doi.org/10.1086/726906</w:t>
        </w:r>
      </w:hyperlink>
      <w:r w:rsidR="00DB0B16" w:rsidRPr="00882356">
        <w:rPr>
          <w:rFonts w:ascii="Times New Roman" w:hAnsi="Times New Roman" w:cs="Times New Roman"/>
        </w:rPr>
        <w:t xml:space="preserve">. </w:t>
      </w:r>
      <w:r w:rsidRPr="00882356">
        <w:rPr>
          <w:rFonts w:ascii="Times New Roman" w:hAnsi="Times New Roman" w:cs="Times New Roman"/>
        </w:rPr>
        <w:t xml:space="preserve"> </w:t>
      </w:r>
    </w:p>
  </w:footnote>
  <w:footnote w:id="92">
    <w:p w14:paraId="503858A4" w14:textId="0B534A5A"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B0B16" w:rsidRPr="00882356">
        <w:rPr>
          <w:rFonts w:ascii="Times New Roman" w:hAnsi="Times New Roman" w:cs="Times New Roman"/>
        </w:rPr>
        <w:t>S. Calder-Wang and G. H. Kim, “Coordinated vs Efficient, Prices: The Impact of Algorithmic Pricing on Multifamily Rental Markets”</w:t>
      </w:r>
      <w:r w:rsidR="004C6A45">
        <w:rPr>
          <w:rFonts w:ascii="Times New Roman" w:hAnsi="Times New Roman" w:cs="Times New Roman"/>
        </w:rPr>
        <w:t>.</w:t>
      </w:r>
      <w:r w:rsidR="00DB0B16" w:rsidRPr="00882356">
        <w:rPr>
          <w:rFonts w:ascii="Times New Roman" w:hAnsi="Times New Roman" w:cs="Times New Roman"/>
        </w:rPr>
        <w:t xml:space="preserve"> </w:t>
      </w:r>
      <w:r w:rsidR="00DB0B16" w:rsidRPr="004C6A45">
        <w:rPr>
          <w:rFonts w:ascii="Times New Roman" w:hAnsi="Times New Roman" w:cs="Times New Roman"/>
          <w:i/>
          <w:iCs/>
        </w:rPr>
        <w:t>SSRN Electronic Journal Advance online Publication</w:t>
      </w:r>
      <w:r w:rsidR="00DB0B16" w:rsidRPr="00882356">
        <w:rPr>
          <w:rFonts w:ascii="Times New Roman" w:hAnsi="Times New Roman" w:cs="Times New Roman"/>
        </w:rPr>
        <w:t xml:space="preserve"> (2023). </w:t>
      </w:r>
      <w:hyperlink r:id="rId12" w:history="1">
        <w:r w:rsidR="00DB0B16" w:rsidRPr="00882356">
          <w:rPr>
            <w:rStyle w:val="Hyperlink"/>
            <w:rFonts w:ascii="Times New Roman" w:hAnsi="Times New Roman" w:cs="Times New Roman"/>
          </w:rPr>
          <w:t>https://doi.org/10.2139/ssrn.4403058</w:t>
        </w:r>
      </w:hyperlink>
      <w:r w:rsidR="00DB0B16" w:rsidRPr="00882356">
        <w:rPr>
          <w:rFonts w:ascii="Times New Roman" w:hAnsi="Times New Roman" w:cs="Times New Roman"/>
        </w:rPr>
        <w:t xml:space="preserve">. </w:t>
      </w:r>
    </w:p>
  </w:footnote>
  <w:footnote w:id="93">
    <w:p w14:paraId="1CAD7980" w14:textId="155802E3" w:rsidR="004B29E9" w:rsidRPr="00882356" w:rsidRDefault="004B29E9"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B0B16" w:rsidRPr="00882356">
        <w:rPr>
          <w:rFonts w:ascii="Times New Roman" w:hAnsi="Times New Roman" w:cs="Times New Roman"/>
        </w:rPr>
        <w:t>R. Fu., G. Z. Jin and M. Liu. “Does Human-Algorithm Feedback Loop Lead to Error Propagation? Evidence from Zillows’s Zestimate”</w:t>
      </w:r>
      <w:r w:rsidR="004C6A45">
        <w:rPr>
          <w:rFonts w:ascii="Times New Roman" w:hAnsi="Times New Roman" w:cs="Times New Roman"/>
        </w:rPr>
        <w:t>.</w:t>
      </w:r>
      <w:r w:rsidR="00DB0B16" w:rsidRPr="00882356">
        <w:rPr>
          <w:rFonts w:ascii="Times New Roman" w:hAnsi="Times New Roman" w:cs="Times New Roman"/>
        </w:rPr>
        <w:t xml:space="preserve"> </w:t>
      </w:r>
      <w:r w:rsidR="00DB0B16" w:rsidRPr="004C6A45">
        <w:rPr>
          <w:rFonts w:ascii="Times New Roman" w:hAnsi="Times New Roman" w:cs="Times New Roman"/>
          <w:i/>
          <w:iCs/>
        </w:rPr>
        <w:t>Cambridge, MA: National Bureau of Economic Research</w:t>
      </w:r>
      <w:r w:rsidR="00DB0B16" w:rsidRPr="00882356">
        <w:rPr>
          <w:rFonts w:ascii="Times New Roman" w:hAnsi="Times New Roman" w:cs="Times New Roman"/>
        </w:rPr>
        <w:t xml:space="preserve"> (2022) </w:t>
      </w:r>
      <w:hyperlink r:id="rId13" w:history="1">
        <w:r w:rsidR="00DB0B16" w:rsidRPr="00882356">
          <w:rPr>
            <w:rStyle w:val="Hyperlink"/>
            <w:rFonts w:ascii="Times New Roman" w:hAnsi="Times New Roman" w:cs="Times New Roman"/>
          </w:rPr>
          <w:t>https://doi.org/10.3386/W29880</w:t>
        </w:r>
      </w:hyperlink>
      <w:r w:rsidR="00DB0B16" w:rsidRPr="00882356">
        <w:rPr>
          <w:rFonts w:ascii="Times New Roman" w:hAnsi="Times New Roman" w:cs="Times New Roman"/>
        </w:rPr>
        <w:t xml:space="preserve">. </w:t>
      </w:r>
    </w:p>
  </w:footnote>
  <w:footnote w:id="94">
    <w:p w14:paraId="461AE8E2" w14:textId="2FE2193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DB0B16" w:rsidRPr="00882356">
        <w:rPr>
          <w:rFonts w:ascii="Times New Roman" w:hAnsi="Times New Roman" w:cs="Times New Roman"/>
        </w:rPr>
        <w:t xml:space="preserve">E. Permot-Leplay, “China’s Approach on Data Privacy Law: A Third Way between the US and </w:t>
      </w:r>
      <w:r w:rsidR="004C6A45">
        <w:rPr>
          <w:rFonts w:ascii="Times New Roman" w:hAnsi="Times New Roman" w:cs="Times New Roman"/>
        </w:rPr>
        <w:t>t</w:t>
      </w:r>
      <w:r w:rsidR="00DB0B16" w:rsidRPr="00882356">
        <w:rPr>
          <w:rFonts w:ascii="Times New Roman" w:hAnsi="Times New Roman" w:cs="Times New Roman"/>
        </w:rPr>
        <w:t>he EU”</w:t>
      </w:r>
      <w:r w:rsidR="004C6A45">
        <w:rPr>
          <w:rFonts w:ascii="Times New Roman" w:hAnsi="Times New Roman" w:cs="Times New Roman"/>
        </w:rPr>
        <w:t>.</w:t>
      </w:r>
      <w:r w:rsidR="00DB0B16" w:rsidRPr="00882356">
        <w:rPr>
          <w:rFonts w:ascii="Times New Roman" w:hAnsi="Times New Roman" w:cs="Times New Roman"/>
        </w:rPr>
        <w:t xml:space="preserve"> </w:t>
      </w:r>
      <w:r w:rsidR="00DB0B16" w:rsidRPr="004C6A45">
        <w:rPr>
          <w:rFonts w:ascii="Times New Roman" w:hAnsi="Times New Roman" w:cs="Times New Roman"/>
          <w:i/>
          <w:iCs/>
        </w:rPr>
        <w:t>Penn State Journal of Law &amp; International Affairs</w:t>
      </w:r>
      <w:r w:rsidR="00DB0B16" w:rsidRPr="00882356">
        <w:rPr>
          <w:rFonts w:ascii="Times New Roman" w:hAnsi="Times New Roman" w:cs="Times New Roman"/>
        </w:rPr>
        <w:t xml:space="preserve"> 8, (2020):55 – 62. </w:t>
      </w:r>
    </w:p>
  </w:footnote>
  <w:footnote w:id="95">
    <w:p w14:paraId="6BE0C507" w14:textId="4A50C709"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DB0B16" w:rsidRPr="00882356">
        <w:rPr>
          <w:rFonts w:ascii="Times New Roman" w:hAnsi="Times New Roman" w:cs="Times New Roman"/>
        </w:rPr>
        <w:t xml:space="preserve"> The Financial Services Modernization Act 1999 is also known as the GrammLeach Bliley Act (GBLB) See P. Schwartz and K. N. Peifer, “Transatlantic Data Privacy Law”</w:t>
      </w:r>
      <w:r w:rsidR="00156FD2">
        <w:rPr>
          <w:rFonts w:ascii="Times New Roman" w:hAnsi="Times New Roman" w:cs="Times New Roman"/>
        </w:rPr>
        <w:t>.</w:t>
      </w:r>
      <w:r w:rsidR="00DB0B16" w:rsidRPr="00882356">
        <w:rPr>
          <w:rFonts w:ascii="Times New Roman" w:hAnsi="Times New Roman" w:cs="Times New Roman"/>
        </w:rPr>
        <w:t xml:space="preserve"> </w:t>
      </w:r>
      <w:r w:rsidR="00DB0B16" w:rsidRPr="00156FD2">
        <w:rPr>
          <w:rFonts w:ascii="Times New Roman" w:hAnsi="Times New Roman" w:cs="Times New Roman"/>
          <w:i/>
          <w:iCs/>
        </w:rPr>
        <w:t xml:space="preserve">Georgetown Law Journal </w:t>
      </w:r>
      <w:r w:rsidR="00DB0B16" w:rsidRPr="00882356">
        <w:rPr>
          <w:rFonts w:ascii="Times New Roman" w:hAnsi="Times New Roman" w:cs="Times New Roman"/>
        </w:rPr>
        <w:t>106, (2017): 148-150</w:t>
      </w:r>
      <w:r w:rsidRPr="00882356">
        <w:rPr>
          <w:rFonts w:ascii="Times New Roman" w:hAnsi="Times New Roman" w:cs="Times New Roman"/>
        </w:rPr>
        <w:t xml:space="preserve"> </w:t>
      </w:r>
    </w:p>
  </w:footnote>
  <w:footnote w:id="96">
    <w:p w14:paraId="28F39EF2" w14:textId="014ADC8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972225" w:rsidRPr="00882356">
        <w:rPr>
          <w:rFonts w:ascii="Times New Roman" w:hAnsi="Times New Roman" w:cs="Times New Roman"/>
        </w:rPr>
        <w:t xml:space="preserve"> R. D. Bruin, “A Comparative Analysis of the EU and US and Data Privacy Regimes and the Potential for Convergence”</w:t>
      </w:r>
      <w:r w:rsidR="00156FD2">
        <w:rPr>
          <w:rFonts w:ascii="Times New Roman" w:hAnsi="Times New Roman" w:cs="Times New Roman"/>
        </w:rPr>
        <w:t>.</w:t>
      </w:r>
      <w:r w:rsidR="00972225" w:rsidRPr="00882356">
        <w:rPr>
          <w:rFonts w:ascii="Times New Roman" w:hAnsi="Times New Roman" w:cs="Times New Roman"/>
        </w:rPr>
        <w:t xml:space="preserve"> </w:t>
      </w:r>
      <w:r w:rsidR="00972225" w:rsidRPr="00156FD2">
        <w:rPr>
          <w:rFonts w:ascii="Times New Roman" w:hAnsi="Times New Roman" w:cs="Times New Roman"/>
          <w:i/>
          <w:iCs/>
        </w:rPr>
        <w:t>Hastings Sci. &amp; Tech L. J</w:t>
      </w:r>
      <w:r w:rsidR="00972225" w:rsidRPr="00882356">
        <w:rPr>
          <w:rFonts w:ascii="Times New Roman" w:hAnsi="Times New Roman" w:cs="Times New Roman"/>
        </w:rPr>
        <w:t xml:space="preserve">. (2022):130. </w:t>
      </w:r>
      <w:hyperlink r:id="rId14" w:history="1">
        <w:r w:rsidR="00972225" w:rsidRPr="00882356">
          <w:rPr>
            <w:rStyle w:val="Hyperlink"/>
            <w:rFonts w:ascii="Times New Roman" w:hAnsi="Times New Roman" w:cs="Times New Roman"/>
          </w:rPr>
          <w:t>https://www.ssrn.com/abstract=4251540</w:t>
        </w:r>
      </w:hyperlink>
      <w:r w:rsidR="00972225" w:rsidRPr="00882356">
        <w:rPr>
          <w:rFonts w:ascii="Times New Roman" w:hAnsi="Times New Roman" w:cs="Times New Roman"/>
        </w:rPr>
        <w:t xml:space="preserve">. </w:t>
      </w:r>
      <w:r w:rsidRPr="00882356">
        <w:rPr>
          <w:rFonts w:ascii="Times New Roman" w:hAnsi="Times New Roman" w:cs="Times New Roman"/>
        </w:rPr>
        <w:t xml:space="preserve"> </w:t>
      </w:r>
    </w:p>
  </w:footnote>
  <w:footnote w:id="97">
    <w:p w14:paraId="25257811"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972225" w:rsidRPr="00882356">
        <w:rPr>
          <w:rFonts w:ascii="Times New Roman" w:hAnsi="Times New Roman" w:cs="Times New Roman"/>
        </w:rPr>
        <w:t xml:space="preserve"> The Sherman’s Antitrust Act … See also, Robinson-Patman Act of 1936. </w:t>
      </w:r>
      <w:r w:rsidRPr="00882356">
        <w:rPr>
          <w:rFonts w:ascii="Times New Roman" w:hAnsi="Times New Roman" w:cs="Times New Roman"/>
        </w:rPr>
        <w:t xml:space="preserve"> </w:t>
      </w:r>
    </w:p>
  </w:footnote>
  <w:footnote w:id="98">
    <w:p w14:paraId="297BE8F6"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D62C9" w:rsidRPr="00882356">
        <w:rPr>
          <w:rFonts w:ascii="Times New Roman" w:hAnsi="Times New Roman" w:cs="Times New Roman"/>
        </w:rPr>
        <w:t xml:space="preserve">Section 5 of the Federal Trade Commission Act (FTC Act) </w:t>
      </w:r>
    </w:p>
  </w:footnote>
  <w:footnote w:id="99">
    <w:p w14:paraId="11A4F578"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D62C9" w:rsidRPr="00882356">
        <w:rPr>
          <w:rFonts w:ascii="Times New Roman" w:hAnsi="Times New Roman" w:cs="Times New Roman"/>
        </w:rPr>
        <w:t>Section 501 of the FSMA 1999</w:t>
      </w:r>
    </w:p>
  </w:footnote>
  <w:footnote w:id="100">
    <w:p w14:paraId="0069B6BE"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D62C9" w:rsidRPr="00882356">
        <w:rPr>
          <w:rFonts w:ascii="Times New Roman" w:hAnsi="Times New Roman" w:cs="Times New Roman"/>
        </w:rPr>
        <w:t xml:space="preserve">Section 1 of the Sherman Antitrust Act Criminalizes. </w:t>
      </w:r>
      <w:r w:rsidR="008D62C9" w:rsidRPr="00156FD2">
        <w:rPr>
          <w:rFonts w:ascii="Times New Roman" w:hAnsi="Times New Roman" w:cs="Times New Roman"/>
          <w:i/>
          <w:iCs/>
        </w:rPr>
        <w:t>Us v Topkins</w:t>
      </w:r>
      <w:r w:rsidR="008D62C9" w:rsidRPr="00882356">
        <w:rPr>
          <w:rFonts w:ascii="Times New Roman" w:hAnsi="Times New Roman" w:cs="Times New Roman"/>
        </w:rPr>
        <w:t>, 3:15-Cr-000201-WHO(N.D.Cal. 2015) [2015]</w:t>
      </w:r>
    </w:p>
  </w:footnote>
  <w:footnote w:id="101">
    <w:p w14:paraId="729448B3" w14:textId="0A9F3A12"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D62C9" w:rsidRPr="00882356">
        <w:rPr>
          <w:rFonts w:ascii="Times New Roman" w:hAnsi="Times New Roman" w:cs="Times New Roman"/>
        </w:rPr>
        <w:t>S. K. Mehra, “US v Topkins: Can Price Fixing Be Based on Algorithms?</w:t>
      </w:r>
      <w:r w:rsidR="00156FD2">
        <w:rPr>
          <w:rFonts w:ascii="Times New Roman" w:hAnsi="Times New Roman" w:cs="Times New Roman"/>
        </w:rPr>
        <w:t>”</w:t>
      </w:r>
      <w:r w:rsidR="008D62C9" w:rsidRPr="00882356">
        <w:rPr>
          <w:rFonts w:ascii="Times New Roman" w:hAnsi="Times New Roman" w:cs="Times New Roman"/>
        </w:rPr>
        <w:t xml:space="preserve"> </w:t>
      </w:r>
      <w:r w:rsidR="008D62C9" w:rsidRPr="00156FD2">
        <w:rPr>
          <w:rFonts w:ascii="Times New Roman" w:hAnsi="Times New Roman" w:cs="Times New Roman"/>
          <w:i/>
          <w:iCs/>
        </w:rPr>
        <w:t>Journal of European Competition Law &amp; Practice</w:t>
      </w:r>
      <w:r w:rsidR="008D62C9" w:rsidRPr="00882356">
        <w:rPr>
          <w:rFonts w:ascii="Times New Roman" w:hAnsi="Times New Roman" w:cs="Times New Roman"/>
        </w:rPr>
        <w:t xml:space="preserve"> 7, no.7 (2016):470-74 https://doi.org/10.1093/jeclap/lpw053</w:t>
      </w:r>
    </w:p>
  </w:footnote>
  <w:footnote w:id="102">
    <w:p w14:paraId="3DB5E547"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8D62C9" w:rsidRPr="00882356">
        <w:rPr>
          <w:rFonts w:ascii="Times New Roman" w:hAnsi="Times New Roman" w:cs="Times New Roman"/>
        </w:rPr>
        <w:t xml:space="preserve"> </w:t>
      </w:r>
      <w:r w:rsidR="008D62C9" w:rsidRPr="00156FD2">
        <w:rPr>
          <w:rFonts w:ascii="Times New Roman" w:hAnsi="Times New Roman" w:cs="Times New Roman"/>
          <w:i/>
          <w:iCs/>
        </w:rPr>
        <w:t>Gibson v MGM Resort Int’L,</w:t>
      </w:r>
      <w:r w:rsidR="008D62C9" w:rsidRPr="00882356">
        <w:rPr>
          <w:rFonts w:ascii="Times New Roman" w:hAnsi="Times New Roman" w:cs="Times New Roman"/>
        </w:rPr>
        <w:t xml:space="preserve"> 2:23-CV-00140-MMD-DJA [2023]</w:t>
      </w:r>
      <w:r w:rsidRPr="00882356">
        <w:rPr>
          <w:rFonts w:ascii="Times New Roman" w:hAnsi="Times New Roman" w:cs="Times New Roman"/>
        </w:rPr>
        <w:t xml:space="preserve"> </w:t>
      </w:r>
    </w:p>
  </w:footnote>
  <w:footnote w:id="103">
    <w:p w14:paraId="0629AC63"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D62C9" w:rsidRPr="00156FD2">
        <w:rPr>
          <w:rFonts w:ascii="Times New Roman" w:hAnsi="Times New Roman" w:cs="Times New Roman"/>
          <w:i/>
          <w:iCs/>
        </w:rPr>
        <w:t>District of Columbia v RealPage Inc. &amp; Ors,</w:t>
      </w:r>
      <w:r w:rsidR="008D62C9" w:rsidRPr="00882356">
        <w:rPr>
          <w:rFonts w:ascii="Times New Roman" w:hAnsi="Times New Roman" w:cs="Times New Roman"/>
        </w:rPr>
        <w:t xml:space="preserve"> No. 2023 – CAB-006762(D.C Super July 2, 2024) [2024]. </w:t>
      </w:r>
    </w:p>
  </w:footnote>
  <w:footnote w:id="104">
    <w:p w14:paraId="07C71268"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D62C9" w:rsidRPr="00882356">
        <w:rPr>
          <w:rFonts w:ascii="Times New Roman" w:hAnsi="Times New Roman" w:cs="Times New Roman"/>
        </w:rPr>
        <w:t>European Union, ‘Algorithms and Collusion – Note from the European Union”, (2017). https://one.oecd.org/doucment/DAF/COMP/WD(2017)12/en/pdf</w:t>
      </w:r>
    </w:p>
  </w:footnote>
  <w:footnote w:id="105">
    <w:p w14:paraId="7B19DB59"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8D62C9" w:rsidRPr="00882356">
        <w:rPr>
          <w:rFonts w:ascii="Times New Roman" w:hAnsi="Times New Roman" w:cs="Times New Roman"/>
        </w:rPr>
        <w:t xml:space="preserve">United Kingdom, “Algorithms and </w:t>
      </w:r>
      <w:r w:rsidR="009731DB" w:rsidRPr="00882356">
        <w:rPr>
          <w:rFonts w:ascii="Times New Roman" w:hAnsi="Times New Roman" w:cs="Times New Roman"/>
        </w:rPr>
        <w:t>Collusion – Note from the United Kingdom”, (2017) https://one.oecd.org/document/DAF/COMP/WD(2017)19/en/pdg</w:t>
      </w:r>
    </w:p>
  </w:footnote>
  <w:footnote w:id="106">
    <w:p w14:paraId="2A00CEAF"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31DB" w:rsidRPr="00882356">
        <w:rPr>
          <w:rFonts w:ascii="Times New Roman" w:hAnsi="Times New Roman" w:cs="Times New Roman"/>
        </w:rPr>
        <w:t>European Union (Case AT.40465 – ASUS:C (2018)4773 (Final)</w:t>
      </w:r>
    </w:p>
  </w:footnote>
  <w:footnote w:id="107">
    <w:p w14:paraId="7C05D208" w14:textId="77777777" w:rsidR="008D38F0" w:rsidRPr="00882356" w:rsidRDefault="008D38F0"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31DB" w:rsidRPr="00882356">
        <w:rPr>
          <w:rFonts w:ascii="Times New Roman" w:hAnsi="Times New Roman" w:cs="Times New Roman"/>
        </w:rPr>
        <w:t xml:space="preserve">The Laws are jointly referred to as Digital Services Package. The DSA targets the notably large online search engines and platforms. Both laws were proposed by European Commission in December 2020. </w:t>
      </w:r>
    </w:p>
  </w:footnote>
  <w:footnote w:id="108">
    <w:p w14:paraId="06578188" w14:textId="77777777" w:rsidR="008948F1" w:rsidRPr="00882356" w:rsidRDefault="008948F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31DB" w:rsidRPr="00882356">
        <w:rPr>
          <w:rFonts w:ascii="Times New Roman" w:hAnsi="Times New Roman" w:cs="Times New Roman"/>
        </w:rPr>
        <w:t xml:space="preserve">See also, EU Omnibus Directive implementing the EU’s “New Deal for Consumers” 2020. </w:t>
      </w:r>
    </w:p>
  </w:footnote>
  <w:footnote w:id="109">
    <w:p w14:paraId="6611055D" w14:textId="77777777" w:rsidR="008948F1" w:rsidRPr="00882356" w:rsidRDefault="008948F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31DB" w:rsidRPr="00882356">
        <w:rPr>
          <w:rFonts w:ascii="Times New Roman" w:hAnsi="Times New Roman" w:cs="Times New Roman"/>
        </w:rPr>
        <w:t xml:space="preserve">Digital Markets, Competition and Consumer Act 2024 (commencement No. 2) Regulations 2025 which came into force on 6 April 2025 (Spring) </w:t>
      </w:r>
    </w:p>
  </w:footnote>
  <w:footnote w:id="110">
    <w:p w14:paraId="36079B26" w14:textId="77777777" w:rsidR="008948F1" w:rsidRPr="00882356" w:rsidRDefault="008948F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31DB" w:rsidRPr="00882356">
        <w:rPr>
          <w:rFonts w:ascii="Times New Roman" w:hAnsi="Times New Roman" w:cs="Times New Roman"/>
        </w:rPr>
        <w:t>Section 1(1), (2) and (4) of the DMCCA (UK)</w:t>
      </w:r>
    </w:p>
  </w:footnote>
  <w:footnote w:id="111">
    <w:p w14:paraId="5CD7DCE4" w14:textId="77777777" w:rsidR="008948F1" w:rsidRPr="00882356" w:rsidRDefault="008948F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31DB" w:rsidRPr="00882356">
        <w:rPr>
          <w:rFonts w:ascii="Times New Roman" w:hAnsi="Times New Roman" w:cs="Times New Roman"/>
        </w:rPr>
        <w:t>Section 3(1) of the DMCCA (UK)</w:t>
      </w:r>
    </w:p>
  </w:footnote>
  <w:footnote w:id="112">
    <w:p w14:paraId="5E167225" w14:textId="37448EA7" w:rsidR="008948F1" w:rsidRPr="00882356" w:rsidRDefault="008948F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31DB" w:rsidRPr="00882356">
        <w:rPr>
          <w:rFonts w:ascii="Times New Roman" w:hAnsi="Times New Roman" w:cs="Times New Roman"/>
        </w:rPr>
        <w:t xml:space="preserve">R. Greeners, G. Webster and H. Toner, “Translation: Internet Information Service Algorithmic Recommendation Management Provisions-Effective March 1, 2022”, </w:t>
      </w:r>
      <w:r w:rsidR="009731DB" w:rsidRPr="00156FD2">
        <w:rPr>
          <w:rFonts w:ascii="Times New Roman" w:hAnsi="Times New Roman" w:cs="Times New Roman"/>
          <w:i/>
          <w:iCs/>
        </w:rPr>
        <w:t>Digichima</w:t>
      </w:r>
      <w:r w:rsidR="009731DB" w:rsidRPr="00882356">
        <w:rPr>
          <w:rFonts w:ascii="Times New Roman" w:hAnsi="Times New Roman" w:cs="Times New Roman"/>
        </w:rPr>
        <w:t xml:space="preserve"> (2022). </w:t>
      </w:r>
      <w:hyperlink r:id="rId15" w:history="1">
        <w:r w:rsidR="009731DB" w:rsidRPr="00882356">
          <w:rPr>
            <w:rStyle w:val="Hyperlink"/>
            <w:rFonts w:ascii="Times New Roman" w:hAnsi="Times New Roman" w:cs="Times New Roman"/>
          </w:rPr>
          <w:t>https://digichima.standford.edu/work/translation/-internet-information-service-algorithmic-recommendation-managment-provisions-effective-march-1-2022/</w:t>
        </w:r>
      </w:hyperlink>
      <w:r w:rsidR="009731DB" w:rsidRPr="00882356">
        <w:rPr>
          <w:rFonts w:ascii="Times New Roman" w:hAnsi="Times New Roman" w:cs="Times New Roman"/>
        </w:rPr>
        <w:t xml:space="preserve"> </w:t>
      </w:r>
    </w:p>
  </w:footnote>
  <w:footnote w:id="113">
    <w:p w14:paraId="1E25CEE8" w14:textId="49795EE0" w:rsidR="008948F1" w:rsidRPr="00882356" w:rsidRDefault="008948F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731DB" w:rsidRPr="00882356">
        <w:rPr>
          <w:rFonts w:ascii="Times New Roman" w:hAnsi="Times New Roman" w:cs="Times New Roman"/>
        </w:rPr>
        <w:t>K. Hao, “Chin</w:t>
      </w:r>
      <w:r w:rsidR="00956D9B">
        <w:rPr>
          <w:rFonts w:ascii="Times New Roman" w:hAnsi="Times New Roman" w:cs="Times New Roman"/>
        </w:rPr>
        <w:t>a</w:t>
      </w:r>
      <w:r w:rsidR="009731DB" w:rsidRPr="00882356">
        <w:rPr>
          <w:rFonts w:ascii="Times New Roman" w:hAnsi="Times New Roman" w:cs="Times New Roman"/>
        </w:rPr>
        <w:t xml:space="preserve"> May Be Chasing Impossible Dream by Trying to Harness Internet Algorithms</w:t>
      </w:r>
      <w:r w:rsidR="00156FD2">
        <w:rPr>
          <w:rFonts w:ascii="Times New Roman" w:hAnsi="Times New Roman" w:cs="Times New Roman"/>
        </w:rPr>
        <w:t>.</w:t>
      </w:r>
      <w:r w:rsidR="009731DB" w:rsidRPr="00882356">
        <w:rPr>
          <w:rFonts w:ascii="Times New Roman" w:hAnsi="Times New Roman" w:cs="Times New Roman"/>
        </w:rPr>
        <w:t xml:space="preserve">” </w:t>
      </w:r>
      <w:r w:rsidR="009731DB" w:rsidRPr="00156FD2">
        <w:rPr>
          <w:rFonts w:ascii="Times New Roman" w:hAnsi="Times New Roman" w:cs="Times New Roman"/>
          <w:i/>
          <w:iCs/>
        </w:rPr>
        <w:t xml:space="preserve">Wall Street Journal </w:t>
      </w:r>
      <w:r w:rsidR="00156FD2">
        <w:rPr>
          <w:rFonts w:ascii="Times New Roman" w:hAnsi="Times New Roman" w:cs="Times New Roman"/>
        </w:rPr>
        <w:t>(</w:t>
      </w:r>
      <w:r w:rsidR="009731DB" w:rsidRPr="00882356">
        <w:rPr>
          <w:rFonts w:ascii="Times New Roman" w:hAnsi="Times New Roman" w:cs="Times New Roman"/>
        </w:rPr>
        <w:t>30 August, 2022</w:t>
      </w:r>
      <w:r w:rsidR="00156FD2">
        <w:rPr>
          <w:rFonts w:ascii="Times New Roman" w:hAnsi="Times New Roman" w:cs="Times New Roman"/>
        </w:rPr>
        <w:t>).</w:t>
      </w:r>
      <w:r w:rsidR="009731DB" w:rsidRPr="00882356">
        <w:rPr>
          <w:rFonts w:ascii="Times New Roman" w:hAnsi="Times New Roman" w:cs="Times New Roman"/>
        </w:rPr>
        <w:t xml:space="preserve"> </w:t>
      </w:r>
    </w:p>
  </w:footnote>
  <w:footnote w:id="114">
    <w:p w14:paraId="39D519A1" w14:textId="355D3DE1" w:rsidR="00F82652" w:rsidRPr="00882356" w:rsidRDefault="00F82652" w:rsidP="00F82652">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00232C45">
        <w:rPr>
          <w:rFonts w:ascii="Times New Roman" w:hAnsi="Times New Roman" w:cs="Times New Roman"/>
        </w:rPr>
        <w:t xml:space="preserve"> </w:t>
      </w:r>
      <w:proofErr w:type="spellStart"/>
      <w:proofErr w:type="gramStart"/>
      <w:r w:rsidR="00232C45">
        <w:rPr>
          <w:rFonts w:ascii="Times New Roman" w:hAnsi="Times New Roman" w:cs="Times New Roman"/>
        </w:rPr>
        <w:t>Panek</w:t>
      </w:r>
      <w:proofErr w:type="spellEnd"/>
      <w:r w:rsidR="00232C45">
        <w:rPr>
          <w:rFonts w:ascii="Times New Roman" w:hAnsi="Times New Roman" w:cs="Times New Roman"/>
        </w:rPr>
        <w:t>,(</w:t>
      </w:r>
      <w:proofErr w:type="gramEnd"/>
      <w:r w:rsidR="00232C45">
        <w:rPr>
          <w:rFonts w:ascii="Times New Roman" w:hAnsi="Times New Roman" w:cs="Times New Roman"/>
        </w:rPr>
        <w:t>n. 1</w:t>
      </w:r>
      <w:r w:rsidR="00BB0BEC">
        <w:rPr>
          <w:rFonts w:ascii="Times New Roman" w:hAnsi="Times New Roman" w:cs="Times New Roman"/>
        </w:rPr>
        <w:t>7</w:t>
      </w:r>
      <w:r w:rsidR="00232C45">
        <w:rPr>
          <w:rFonts w:ascii="Times New Roman" w:hAnsi="Times New Roman" w:cs="Times New Roman"/>
        </w:rPr>
        <w:t>)</w:t>
      </w:r>
      <w:r w:rsidR="0077444A">
        <w:rPr>
          <w:rFonts w:ascii="Times New Roman" w:hAnsi="Times New Roman" w:cs="Times New Roman"/>
        </w:rPr>
        <w:t>.</w:t>
      </w:r>
      <w:r w:rsidRPr="00882356">
        <w:rPr>
          <w:rFonts w:ascii="Times New Roman" w:hAnsi="Times New Roman" w:cs="Times New Roman"/>
        </w:rPr>
        <w:t xml:space="preserve"> </w:t>
      </w:r>
    </w:p>
  </w:footnote>
  <w:footnote w:id="115">
    <w:p w14:paraId="2B7F6F7A" w14:textId="58E845CC" w:rsidR="008948F1" w:rsidRPr="00882356" w:rsidRDefault="008948F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B0658" w:rsidRPr="00882356">
        <w:rPr>
          <w:rFonts w:ascii="Times New Roman" w:hAnsi="Times New Roman" w:cs="Times New Roman"/>
        </w:rPr>
        <w:t>J. Xu, “Opening the ‘Black Box’ of Algorithms: Regulation of Algorithms in China</w:t>
      </w:r>
      <w:r w:rsidR="00156FD2">
        <w:rPr>
          <w:rFonts w:ascii="Times New Roman" w:hAnsi="Times New Roman" w:cs="Times New Roman"/>
        </w:rPr>
        <w:t>.</w:t>
      </w:r>
      <w:r w:rsidR="009B0658" w:rsidRPr="00882356">
        <w:rPr>
          <w:rFonts w:ascii="Times New Roman" w:hAnsi="Times New Roman" w:cs="Times New Roman"/>
        </w:rPr>
        <w:t xml:space="preserve">” </w:t>
      </w:r>
      <w:r w:rsidR="009B0658" w:rsidRPr="00156FD2">
        <w:rPr>
          <w:rFonts w:ascii="Times New Roman" w:hAnsi="Times New Roman" w:cs="Times New Roman"/>
          <w:i/>
          <w:iCs/>
        </w:rPr>
        <w:t>Communication Research and Practice</w:t>
      </w:r>
      <w:r w:rsidR="009B0658" w:rsidRPr="00882356">
        <w:rPr>
          <w:rFonts w:ascii="Times New Roman" w:hAnsi="Times New Roman" w:cs="Times New Roman"/>
        </w:rPr>
        <w:t xml:space="preserve"> 10, no. 3 (2024) 288-296. </w:t>
      </w:r>
      <w:hyperlink r:id="rId16" w:history="1">
        <w:r w:rsidR="009B0658" w:rsidRPr="00882356">
          <w:rPr>
            <w:rStyle w:val="Hyperlink"/>
            <w:rFonts w:ascii="Times New Roman" w:hAnsi="Times New Roman" w:cs="Times New Roman"/>
          </w:rPr>
          <w:t>https://doi.org/10.1080/22041451.2024.2346415</w:t>
        </w:r>
      </w:hyperlink>
      <w:r w:rsidR="009B0658" w:rsidRPr="00882356">
        <w:rPr>
          <w:rFonts w:ascii="Times New Roman" w:hAnsi="Times New Roman" w:cs="Times New Roman"/>
        </w:rPr>
        <w:t xml:space="preserve"> [2020]</w:t>
      </w:r>
    </w:p>
  </w:footnote>
  <w:footnote w:id="116">
    <w:p w14:paraId="52E462F3" w14:textId="34A0547A" w:rsidR="008948F1" w:rsidRPr="00882356" w:rsidRDefault="008948F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B0658" w:rsidRPr="00882356">
        <w:rPr>
          <w:rFonts w:ascii="Times New Roman" w:hAnsi="Times New Roman" w:cs="Times New Roman"/>
        </w:rPr>
        <w:t>S. J. Xu and Q. Gao, “Algorithmic Price Discrimination under the Framework of Anti-monopoly Law”</w:t>
      </w:r>
      <w:r w:rsidR="00156FD2">
        <w:rPr>
          <w:rFonts w:ascii="Times New Roman" w:hAnsi="Times New Roman" w:cs="Times New Roman"/>
        </w:rPr>
        <w:t>.</w:t>
      </w:r>
      <w:r w:rsidR="009B0658" w:rsidRPr="00882356">
        <w:rPr>
          <w:rFonts w:ascii="Times New Roman" w:hAnsi="Times New Roman" w:cs="Times New Roman"/>
        </w:rPr>
        <w:t xml:space="preserve"> </w:t>
      </w:r>
      <w:r w:rsidR="009B0658" w:rsidRPr="00156FD2">
        <w:rPr>
          <w:rFonts w:ascii="Times New Roman" w:hAnsi="Times New Roman" w:cs="Times New Roman"/>
          <w:i/>
          <w:iCs/>
        </w:rPr>
        <w:t xml:space="preserve">China Law Review </w:t>
      </w:r>
      <w:r w:rsidR="009B0658" w:rsidRPr="00882356">
        <w:rPr>
          <w:rFonts w:ascii="Times New Roman" w:hAnsi="Times New Roman" w:cs="Times New Roman"/>
        </w:rPr>
        <w:t>3 (2022): 105-107</w:t>
      </w:r>
    </w:p>
  </w:footnote>
  <w:footnote w:id="117">
    <w:p w14:paraId="1EB4F6FF" w14:textId="71AD350B" w:rsidR="008948F1" w:rsidRPr="00882356" w:rsidRDefault="008948F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9B0658" w:rsidRPr="00882356">
        <w:rPr>
          <w:rFonts w:ascii="Times New Roman" w:hAnsi="Times New Roman" w:cs="Times New Roman"/>
        </w:rPr>
        <w:t>S. M. Colino “The Case against Alibaba in China and its Wider Policy Repercussions”</w:t>
      </w:r>
      <w:r w:rsidR="00156FD2">
        <w:rPr>
          <w:rFonts w:ascii="Times New Roman" w:hAnsi="Times New Roman" w:cs="Times New Roman"/>
        </w:rPr>
        <w:t>.</w:t>
      </w:r>
      <w:r w:rsidR="009B0658" w:rsidRPr="00882356">
        <w:rPr>
          <w:rFonts w:ascii="Times New Roman" w:hAnsi="Times New Roman" w:cs="Times New Roman"/>
        </w:rPr>
        <w:t xml:space="preserve"> </w:t>
      </w:r>
      <w:r w:rsidR="009B0658" w:rsidRPr="00156FD2">
        <w:rPr>
          <w:rFonts w:ascii="Times New Roman" w:hAnsi="Times New Roman" w:cs="Times New Roman"/>
          <w:i/>
          <w:iCs/>
        </w:rPr>
        <w:t>Journal of Antitrust Enforcement</w:t>
      </w:r>
      <w:r w:rsidR="009B0658" w:rsidRPr="00882356">
        <w:rPr>
          <w:rFonts w:ascii="Times New Roman" w:hAnsi="Times New Roman" w:cs="Times New Roman"/>
        </w:rPr>
        <w:t xml:space="preserve"> 10, no. 1 (2022):217-229 </w:t>
      </w:r>
      <w:hyperlink r:id="rId17" w:history="1">
        <w:r w:rsidR="009B0658" w:rsidRPr="00882356">
          <w:rPr>
            <w:rStyle w:val="Hyperlink"/>
            <w:rFonts w:ascii="Times New Roman" w:hAnsi="Times New Roman" w:cs="Times New Roman"/>
          </w:rPr>
          <w:t>https://doi.org/10.1093/jaenfo/jnab022</w:t>
        </w:r>
      </w:hyperlink>
      <w:r w:rsidR="009B0658" w:rsidRPr="00882356">
        <w:rPr>
          <w:rFonts w:ascii="Times New Roman" w:hAnsi="Times New Roman" w:cs="Times New Roman"/>
        </w:rPr>
        <w:t xml:space="preserve">. </w:t>
      </w:r>
    </w:p>
  </w:footnote>
  <w:footnote w:id="118">
    <w:p w14:paraId="1F744BA3" w14:textId="48BA1ACF" w:rsidR="002F3CC1" w:rsidRPr="00882356" w:rsidRDefault="002F3CC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F37F8F" w:rsidRPr="00882356">
        <w:rPr>
          <w:rFonts w:ascii="Times New Roman" w:hAnsi="Times New Roman" w:cs="Times New Roman"/>
        </w:rPr>
        <w:t>M. M. Adaobi, M. Nyangu and H. S. Fook, “The Role of Artificial Intelligence in Transforming Customer Experience in the Service Industry in Nigeria</w:t>
      </w:r>
      <w:r w:rsidR="00156FD2">
        <w:rPr>
          <w:rFonts w:ascii="Times New Roman" w:hAnsi="Times New Roman" w:cs="Times New Roman"/>
        </w:rPr>
        <w:t>.</w:t>
      </w:r>
      <w:r w:rsidR="00F37F8F" w:rsidRPr="00882356">
        <w:rPr>
          <w:rFonts w:ascii="Times New Roman" w:hAnsi="Times New Roman" w:cs="Times New Roman"/>
        </w:rPr>
        <w:t xml:space="preserve">” </w:t>
      </w:r>
      <w:r w:rsidR="00F37F8F" w:rsidRPr="00156FD2">
        <w:rPr>
          <w:rFonts w:ascii="Times New Roman" w:hAnsi="Times New Roman" w:cs="Times New Roman"/>
          <w:i/>
          <w:iCs/>
        </w:rPr>
        <w:t>International Journal of Academic Research in Business &amp; Social Sciences</w:t>
      </w:r>
      <w:r w:rsidR="00F37F8F" w:rsidRPr="00882356">
        <w:rPr>
          <w:rFonts w:ascii="Times New Roman" w:hAnsi="Times New Roman" w:cs="Times New Roman"/>
        </w:rPr>
        <w:t xml:space="preserve"> 14, no. 11 (2024) 627. https://dx.doi.org/10.6007/1JARBSS/V14-:11/23531</w:t>
      </w:r>
    </w:p>
  </w:footnote>
  <w:footnote w:id="119">
    <w:p w14:paraId="4B866C21" w14:textId="1E375BEA" w:rsidR="002F3CC1" w:rsidRPr="00882356" w:rsidRDefault="002F3CC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F37F8F" w:rsidRPr="00882356">
        <w:rPr>
          <w:rFonts w:ascii="Times New Roman" w:hAnsi="Times New Roman" w:cs="Times New Roman"/>
        </w:rPr>
        <w:t>I. K. Oraegbunam and T. Edema, “Examining the Judicial Attitude to Data Protection in Nigeria</w:t>
      </w:r>
      <w:r w:rsidR="00156FD2">
        <w:rPr>
          <w:rFonts w:ascii="Times New Roman" w:hAnsi="Times New Roman" w:cs="Times New Roman"/>
        </w:rPr>
        <w:t>.</w:t>
      </w:r>
      <w:r w:rsidR="00F37F8F" w:rsidRPr="00882356">
        <w:rPr>
          <w:rFonts w:ascii="Times New Roman" w:hAnsi="Times New Roman" w:cs="Times New Roman"/>
        </w:rPr>
        <w:t xml:space="preserve">” </w:t>
      </w:r>
      <w:r w:rsidR="00F37F8F" w:rsidRPr="00156FD2">
        <w:rPr>
          <w:rFonts w:ascii="Times New Roman" w:hAnsi="Times New Roman" w:cs="Times New Roman"/>
          <w:i/>
          <w:iCs/>
        </w:rPr>
        <w:t xml:space="preserve">Law and Social Justice Review </w:t>
      </w:r>
      <w:r w:rsidR="00F37F8F" w:rsidRPr="00882356">
        <w:rPr>
          <w:rFonts w:ascii="Times New Roman" w:hAnsi="Times New Roman" w:cs="Times New Roman"/>
        </w:rPr>
        <w:t>4, (2023)</w:t>
      </w:r>
      <w:r w:rsidR="00156FD2">
        <w:rPr>
          <w:rFonts w:ascii="Times New Roman" w:hAnsi="Times New Roman" w:cs="Times New Roman"/>
        </w:rPr>
        <w:t>:</w:t>
      </w:r>
      <w:r w:rsidR="00F37F8F" w:rsidRPr="00882356">
        <w:rPr>
          <w:rFonts w:ascii="Times New Roman" w:hAnsi="Times New Roman" w:cs="Times New Roman"/>
        </w:rPr>
        <w:t>3</w:t>
      </w:r>
      <w:r w:rsidR="00156FD2">
        <w:rPr>
          <w:rFonts w:ascii="Times New Roman" w:hAnsi="Times New Roman" w:cs="Times New Roman"/>
        </w:rPr>
        <w:t>.</w:t>
      </w:r>
      <w:r w:rsidR="00F37F8F" w:rsidRPr="00882356">
        <w:rPr>
          <w:rFonts w:ascii="Times New Roman" w:hAnsi="Times New Roman" w:cs="Times New Roman"/>
        </w:rPr>
        <w:t xml:space="preserve"> </w:t>
      </w:r>
    </w:p>
  </w:footnote>
  <w:footnote w:id="120">
    <w:p w14:paraId="7EEF0580" w14:textId="0FB867E7" w:rsidR="002F3CC1" w:rsidRPr="00882356" w:rsidRDefault="002F3CC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F37F8F" w:rsidRPr="00156FD2">
        <w:rPr>
          <w:rFonts w:ascii="Times New Roman" w:hAnsi="Times New Roman" w:cs="Times New Roman"/>
          <w:i/>
          <w:iCs/>
        </w:rPr>
        <w:t>Incorporated Justices of Digital Rights Lawyers Initiative (DRW) v I. T. Solutions &amp; Multimedia Ltd.</w:t>
      </w:r>
      <w:r w:rsidR="00F37F8F" w:rsidRPr="00882356">
        <w:rPr>
          <w:rFonts w:ascii="Times New Roman" w:hAnsi="Times New Roman" w:cs="Times New Roman"/>
        </w:rPr>
        <w:t xml:space="preserve"> </w:t>
      </w:r>
      <w:r w:rsidR="00156FD2">
        <w:rPr>
          <w:rFonts w:ascii="Times New Roman" w:hAnsi="Times New Roman" w:cs="Times New Roman"/>
        </w:rPr>
        <w:t>(</w:t>
      </w:r>
      <w:r w:rsidR="00F37F8F" w:rsidRPr="00882356">
        <w:rPr>
          <w:rFonts w:ascii="Times New Roman" w:hAnsi="Times New Roman" w:cs="Times New Roman"/>
        </w:rPr>
        <w:t>Suit No. HCT/262/2020</w:t>
      </w:r>
      <w:r w:rsidR="00156FD2">
        <w:rPr>
          <w:rFonts w:ascii="Times New Roman" w:hAnsi="Times New Roman" w:cs="Times New Roman"/>
        </w:rPr>
        <w:t>)</w:t>
      </w:r>
      <w:r w:rsidR="00F37F8F" w:rsidRPr="00882356">
        <w:rPr>
          <w:rFonts w:ascii="Times New Roman" w:hAnsi="Times New Roman" w:cs="Times New Roman"/>
        </w:rPr>
        <w:t xml:space="preserve">. </w:t>
      </w:r>
    </w:p>
  </w:footnote>
  <w:footnote w:id="121">
    <w:p w14:paraId="32B305B3" w14:textId="77777777" w:rsidR="002F3CC1" w:rsidRPr="00882356" w:rsidRDefault="002F3CC1"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F37F8F" w:rsidRPr="00156FD2">
        <w:rPr>
          <w:rFonts w:ascii="Times New Roman" w:hAnsi="Times New Roman" w:cs="Times New Roman"/>
          <w:i/>
          <w:iCs/>
        </w:rPr>
        <w:t>Incorporated Trustees of DRLI v Minister of Industry, Trade and Investment</w:t>
      </w:r>
      <w:r w:rsidR="00F37F8F" w:rsidRPr="00882356">
        <w:rPr>
          <w:rFonts w:ascii="Times New Roman" w:hAnsi="Times New Roman" w:cs="Times New Roman"/>
        </w:rPr>
        <w:t>, Unreported Suit No. FHC/AWK/CS/116/2020</w:t>
      </w:r>
    </w:p>
  </w:footnote>
  <w:footnote w:id="122">
    <w:p w14:paraId="18EE63CB" w14:textId="77777777" w:rsidR="00192506" w:rsidRPr="00882356" w:rsidRDefault="00192506"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F37F8F" w:rsidRPr="00882356">
        <w:rPr>
          <w:rFonts w:ascii="Times New Roman" w:hAnsi="Times New Roman" w:cs="Times New Roman"/>
        </w:rPr>
        <w:t xml:space="preserve">Federal Competition and Consumer Protection Act, No. 1 of 2019. </w:t>
      </w:r>
    </w:p>
  </w:footnote>
  <w:footnote w:id="123">
    <w:p w14:paraId="0C772C54" w14:textId="551BB9C1" w:rsidR="00192506" w:rsidRPr="00882356" w:rsidRDefault="00192506" w:rsidP="00882356">
      <w:pPr>
        <w:pStyle w:val="FootnoteText"/>
        <w:jc w:val="both"/>
        <w:rPr>
          <w:rFonts w:ascii="Times New Roman" w:hAnsi="Times New Roman" w:cs="Times New Roman"/>
        </w:rPr>
      </w:pPr>
      <w:r w:rsidRPr="00882356">
        <w:rPr>
          <w:rStyle w:val="FootnoteReference"/>
          <w:rFonts w:ascii="Times New Roman" w:hAnsi="Times New Roman" w:cs="Times New Roman"/>
        </w:rPr>
        <w:footnoteRef/>
      </w:r>
      <w:r w:rsidRPr="00882356">
        <w:rPr>
          <w:rFonts w:ascii="Times New Roman" w:hAnsi="Times New Roman" w:cs="Times New Roman"/>
        </w:rPr>
        <w:t xml:space="preserve"> </w:t>
      </w:r>
      <w:r w:rsidR="00F37F8F" w:rsidRPr="00882356">
        <w:rPr>
          <w:rFonts w:ascii="Times New Roman" w:hAnsi="Times New Roman" w:cs="Times New Roman"/>
        </w:rPr>
        <w:t>A. D. Selbst and S. Borocas, “Unfair Artificial Intelligence: How FTC Intervention can Overcome the limitations of Discrimination Law”</w:t>
      </w:r>
      <w:r w:rsidR="00156FD2">
        <w:rPr>
          <w:rFonts w:ascii="Times New Roman" w:hAnsi="Times New Roman" w:cs="Times New Roman"/>
        </w:rPr>
        <w:t>.</w:t>
      </w:r>
      <w:r w:rsidR="00F37F8F" w:rsidRPr="00882356">
        <w:rPr>
          <w:rFonts w:ascii="Times New Roman" w:hAnsi="Times New Roman" w:cs="Times New Roman"/>
        </w:rPr>
        <w:t xml:space="preserve"> </w:t>
      </w:r>
      <w:r w:rsidR="00F37F8F" w:rsidRPr="00156FD2">
        <w:rPr>
          <w:rFonts w:ascii="Times New Roman" w:hAnsi="Times New Roman" w:cs="Times New Roman"/>
          <w:i/>
          <w:iCs/>
        </w:rPr>
        <w:t>U. PENN. L.Rev.</w:t>
      </w:r>
      <w:r w:rsidR="00F37F8F" w:rsidRPr="00882356">
        <w:rPr>
          <w:rFonts w:ascii="Times New Roman" w:hAnsi="Times New Roman" w:cs="Times New Roman"/>
        </w:rPr>
        <w:t xml:space="preserve"> 171, (2023).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E0C9F"/>
    <w:multiLevelType w:val="hybridMultilevel"/>
    <w:tmpl w:val="FE664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E469FB"/>
    <w:multiLevelType w:val="multilevel"/>
    <w:tmpl w:val="459E268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0754326"/>
    <w:multiLevelType w:val="hybridMultilevel"/>
    <w:tmpl w:val="B10A6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7B7E3C"/>
    <w:multiLevelType w:val="hybridMultilevel"/>
    <w:tmpl w:val="1C929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434"/>
    <w:rsid w:val="00022BC7"/>
    <w:rsid w:val="000263AB"/>
    <w:rsid w:val="000377D4"/>
    <w:rsid w:val="00046B77"/>
    <w:rsid w:val="00070A6D"/>
    <w:rsid w:val="000A1617"/>
    <w:rsid w:val="000A4BD1"/>
    <w:rsid w:val="000B4D14"/>
    <w:rsid w:val="000B7009"/>
    <w:rsid w:val="000C06AA"/>
    <w:rsid w:val="000E2EF8"/>
    <w:rsid w:val="000E555A"/>
    <w:rsid w:val="000F0854"/>
    <w:rsid w:val="000F644F"/>
    <w:rsid w:val="00102524"/>
    <w:rsid w:val="00125FE6"/>
    <w:rsid w:val="00137C2A"/>
    <w:rsid w:val="00150859"/>
    <w:rsid w:val="00156FD2"/>
    <w:rsid w:val="0016021D"/>
    <w:rsid w:val="00170434"/>
    <w:rsid w:val="00181AC3"/>
    <w:rsid w:val="00192506"/>
    <w:rsid w:val="001963AF"/>
    <w:rsid w:val="001974F2"/>
    <w:rsid w:val="00232C45"/>
    <w:rsid w:val="0023392C"/>
    <w:rsid w:val="00236CBC"/>
    <w:rsid w:val="002577D3"/>
    <w:rsid w:val="00280F95"/>
    <w:rsid w:val="002825C9"/>
    <w:rsid w:val="00291E01"/>
    <w:rsid w:val="00294744"/>
    <w:rsid w:val="002C096B"/>
    <w:rsid w:val="002C1AC3"/>
    <w:rsid w:val="002C74D7"/>
    <w:rsid w:val="002E7CB7"/>
    <w:rsid w:val="002F3CC1"/>
    <w:rsid w:val="002F779E"/>
    <w:rsid w:val="00324BE9"/>
    <w:rsid w:val="0033339B"/>
    <w:rsid w:val="003A25B8"/>
    <w:rsid w:val="003B45B1"/>
    <w:rsid w:val="003C2770"/>
    <w:rsid w:val="003D7FD9"/>
    <w:rsid w:val="00411894"/>
    <w:rsid w:val="0041250C"/>
    <w:rsid w:val="00430945"/>
    <w:rsid w:val="0044147C"/>
    <w:rsid w:val="0045548F"/>
    <w:rsid w:val="00460374"/>
    <w:rsid w:val="0048206D"/>
    <w:rsid w:val="004B29E9"/>
    <w:rsid w:val="004B39C6"/>
    <w:rsid w:val="004C3ECE"/>
    <w:rsid w:val="004C4561"/>
    <w:rsid w:val="004C4D4F"/>
    <w:rsid w:val="004C52B9"/>
    <w:rsid w:val="004C6A45"/>
    <w:rsid w:val="004D4483"/>
    <w:rsid w:val="00504894"/>
    <w:rsid w:val="00515954"/>
    <w:rsid w:val="00526544"/>
    <w:rsid w:val="005312A7"/>
    <w:rsid w:val="005356E1"/>
    <w:rsid w:val="00546A07"/>
    <w:rsid w:val="0055173D"/>
    <w:rsid w:val="005600F5"/>
    <w:rsid w:val="00564EBB"/>
    <w:rsid w:val="00581C4E"/>
    <w:rsid w:val="005A12EA"/>
    <w:rsid w:val="005A168B"/>
    <w:rsid w:val="005A3118"/>
    <w:rsid w:val="005C135C"/>
    <w:rsid w:val="005F123C"/>
    <w:rsid w:val="00650A37"/>
    <w:rsid w:val="00653E3C"/>
    <w:rsid w:val="00654211"/>
    <w:rsid w:val="006554BE"/>
    <w:rsid w:val="006758BC"/>
    <w:rsid w:val="006817C7"/>
    <w:rsid w:val="006A7D7E"/>
    <w:rsid w:val="007058FB"/>
    <w:rsid w:val="00722D9A"/>
    <w:rsid w:val="007311D5"/>
    <w:rsid w:val="00773D20"/>
    <w:rsid w:val="0077444A"/>
    <w:rsid w:val="00774595"/>
    <w:rsid w:val="007862CE"/>
    <w:rsid w:val="00792675"/>
    <w:rsid w:val="00793F33"/>
    <w:rsid w:val="007D52D5"/>
    <w:rsid w:val="007E436B"/>
    <w:rsid w:val="007F6ED7"/>
    <w:rsid w:val="008110F4"/>
    <w:rsid w:val="008239C5"/>
    <w:rsid w:val="00837286"/>
    <w:rsid w:val="00844E25"/>
    <w:rsid w:val="0087672C"/>
    <w:rsid w:val="00882356"/>
    <w:rsid w:val="0088470A"/>
    <w:rsid w:val="00884BA6"/>
    <w:rsid w:val="00887306"/>
    <w:rsid w:val="00887F24"/>
    <w:rsid w:val="008948F1"/>
    <w:rsid w:val="008A2DCF"/>
    <w:rsid w:val="008A61B5"/>
    <w:rsid w:val="008B2A32"/>
    <w:rsid w:val="008B500A"/>
    <w:rsid w:val="008B5638"/>
    <w:rsid w:val="008D38F0"/>
    <w:rsid w:val="008D62C9"/>
    <w:rsid w:val="008F5C13"/>
    <w:rsid w:val="009213FD"/>
    <w:rsid w:val="0092341A"/>
    <w:rsid w:val="009239CD"/>
    <w:rsid w:val="00956D9B"/>
    <w:rsid w:val="00972225"/>
    <w:rsid w:val="009726D1"/>
    <w:rsid w:val="009731DB"/>
    <w:rsid w:val="009B0658"/>
    <w:rsid w:val="009B2A28"/>
    <w:rsid w:val="009C30C1"/>
    <w:rsid w:val="009D7A19"/>
    <w:rsid w:val="009E1B72"/>
    <w:rsid w:val="009E67E8"/>
    <w:rsid w:val="00A17C9B"/>
    <w:rsid w:val="00A3107C"/>
    <w:rsid w:val="00A326FD"/>
    <w:rsid w:val="00A46294"/>
    <w:rsid w:val="00A60705"/>
    <w:rsid w:val="00A72B2F"/>
    <w:rsid w:val="00A8084E"/>
    <w:rsid w:val="00A84ACC"/>
    <w:rsid w:val="00A86251"/>
    <w:rsid w:val="00AB323E"/>
    <w:rsid w:val="00AD56F9"/>
    <w:rsid w:val="00AD59BD"/>
    <w:rsid w:val="00AE2712"/>
    <w:rsid w:val="00AF3C0F"/>
    <w:rsid w:val="00B018DB"/>
    <w:rsid w:val="00B051D9"/>
    <w:rsid w:val="00B150C1"/>
    <w:rsid w:val="00B2013B"/>
    <w:rsid w:val="00B36E09"/>
    <w:rsid w:val="00B53613"/>
    <w:rsid w:val="00B67A7F"/>
    <w:rsid w:val="00B741D5"/>
    <w:rsid w:val="00B83F40"/>
    <w:rsid w:val="00B95FD6"/>
    <w:rsid w:val="00BB0BEC"/>
    <w:rsid w:val="00BE35DF"/>
    <w:rsid w:val="00BE6637"/>
    <w:rsid w:val="00C121B7"/>
    <w:rsid w:val="00C15722"/>
    <w:rsid w:val="00C209D7"/>
    <w:rsid w:val="00C538F7"/>
    <w:rsid w:val="00C6181D"/>
    <w:rsid w:val="00C65DA2"/>
    <w:rsid w:val="00C82F3E"/>
    <w:rsid w:val="00CB483C"/>
    <w:rsid w:val="00CB72E3"/>
    <w:rsid w:val="00CD342B"/>
    <w:rsid w:val="00CE467B"/>
    <w:rsid w:val="00CF290A"/>
    <w:rsid w:val="00D02FE4"/>
    <w:rsid w:val="00D0372D"/>
    <w:rsid w:val="00D11F9B"/>
    <w:rsid w:val="00D12C73"/>
    <w:rsid w:val="00D17FF0"/>
    <w:rsid w:val="00D222B8"/>
    <w:rsid w:val="00D46C5C"/>
    <w:rsid w:val="00D51315"/>
    <w:rsid w:val="00D547A9"/>
    <w:rsid w:val="00D8417C"/>
    <w:rsid w:val="00D8647F"/>
    <w:rsid w:val="00DB0B16"/>
    <w:rsid w:val="00DD4688"/>
    <w:rsid w:val="00DE3275"/>
    <w:rsid w:val="00DE46D7"/>
    <w:rsid w:val="00DE6732"/>
    <w:rsid w:val="00DF2C32"/>
    <w:rsid w:val="00DF6CA5"/>
    <w:rsid w:val="00E0018D"/>
    <w:rsid w:val="00E04EE6"/>
    <w:rsid w:val="00E1644F"/>
    <w:rsid w:val="00E51FFC"/>
    <w:rsid w:val="00E70F14"/>
    <w:rsid w:val="00EC4ACA"/>
    <w:rsid w:val="00ED5E67"/>
    <w:rsid w:val="00EE3A06"/>
    <w:rsid w:val="00F00702"/>
    <w:rsid w:val="00F1267B"/>
    <w:rsid w:val="00F378AD"/>
    <w:rsid w:val="00F37F8F"/>
    <w:rsid w:val="00F40FB2"/>
    <w:rsid w:val="00F64F10"/>
    <w:rsid w:val="00F75A6C"/>
    <w:rsid w:val="00F82652"/>
    <w:rsid w:val="00F96DE0"/>
    <w:rsid w:val="00FD2008"/>
    <w:rsid w:val="00FE536B"/>
    <w:rsid w:val="00FE5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27D2C"/>
  <w15:chartTrackingRefBased/>
  <w15:docId w15:val="{88EDD472-D3FA-4E5C-A44C-2B3F916C3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04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704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7043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7043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7043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704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04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04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04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4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04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04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04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04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04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04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04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0434"/>
    <w:rPr>
      <w:rFonts w:eastAsiaTheme="majorEastAsia" w:cstheme="majorBidi"/>
      <w:color w:val="272727" w:themeColor="text1" w:themeTint="D8"/>
    </w:rPr>
  </w:style>
  <w:style w:type="paragraph" w:styleId="Title">
    <w:name w:val="Title"/>
    <w:basedOn w:val="Normal"/>
    <w:next w:val="Normal"/>
    <w:link w:val="TitleChar"/>
    <w:uiPriority w:val="10"/>
    <w:qFormat/>
    <w:rsid w:val="001704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04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04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04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0434"/>
    <w:pPr>
      <w:spacing w:before="160"/>
      <w:jc w:val="center"/>
    </w:pPr>
    <w:rPr>
      <w:i/>
      <w:iCs/>
      <w:color w:val="404040" w:themeColor="text1" w:themeTint="BF"/>
    </w:rPr>
  </w:style>
  <w:style w:type="character" w:customStyle="1" w:styleId="QuoteChar">
    <w:name w:val="Quote Char"/>
    <w:basedOn w:val="DefaultParagraphFont"/>
    <w:link w:val="Quote"/>
    <w:uiPriority w:val="29"/>
    <w:rsid w:val="00170434"/>
    <w:rPr>
      <w:i/>
      <w:iCs/>
      <w:color w:val="404040" w:themeColor="text1" w:themeTint="BF"/>
    </w:rPr>
  </w:style>
  <w:style w:type="paragraph" w:styleId="ListParagraph">
    <w:name w:val="List Paragraph"/>
    <w:basedOn w:val="Normal"/>
    <w:uiPriority w:val="34"/>
    <w:qFormat/>
    <w:rsid w:val="00170434"/>
    <w:pPr>
      <w:ind w:left="720"/>
      <w:contextualSpacing/>
    </w:pPr>
  </w:style>
  <w:style w:type="character" w:styleId="IntenseEmphasis">
    <w:name w:val="Intense Emphasis"/>
    <w:basedOn w:val="DefaultParagraphFont"/>
    <w:uiPriority w:val="21"/>
    <w:qFormat/>
    <w:rsid w:val="00170434"/>
    <w:rPr>
      <w:i/>
      <w:iCs/>
      <w:color w:val="2F5496" w:themeColor="accent1" w:themeShade="BF"/>
    </w:rPr>
  </w:style>
  <w:style w:type="paragraph" w:styleId="IntenseQuote">
    <w:name w:val="Intense Quote"/>
    <w:basedOn w:val="Normal"/>
    <w:next w:val="Normal"/>
    <w:link w:val="IntenseQuoteChar"/>
    <w:uiPriority w:val="30"/>
    <w:qFormat/>
    <w:rsid w:val="001704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0434"/>
    <w:rPr>
      <w:i/>
      <w:iCs/>
      <w:color w:val="2F5496" w:themeColor="accent1" w:themeShade="BF"/>
    </w:rPr>
  </w:style>
  <w:style w:type="character" w:styleId="IntenseReference">
    <w:name w:val="Intense Reference"/>
    <w:basedOn w:val="DefaultParagraphFont"/>
    <w:uiPriority w:val="32"/>
    <w:qFormat/>
    <w:rsid w:val="00170434"/>
    <w:rPr>
      <w:b/>
      <w:bCs/>
      <w:smallCaps/>
      <w:color w:val="2F5496" w:themeColor="accent1" w:themeShade="BF"/>
      <w:spacing w:val="5"/>
    </w:rPr>
  </w:style>
  <w:style w:type="paragraph" w:styleId="FootnoteText">
    <w:name w:val="footnote text"/>
    <w:basedOn w:val="Normal"/>
    <w:link w:val="FootnoteTextChar"/>
    <w:uiPriority w:val="99"/>
    <w:unhideWhenUsed/>
    <w:rsid w:val="00280F95"/>
    <w:pPr>
      <w:spacing w:after="0" w:line="240" w:lineRule="auto"/>
    </w:pPr>
    <w:rPr>
      <w:sz w:val="20"/>
      <w:szCs w:val="20"/>
    </w:rPr>
  </w:style>
  <w:style w:type="character" w:customStyle="1" w:styleId="FootnoteTextChar">
    <w:name w:val="Footnote Text Char"/>
    <w:basedOn w:val="DefaultParagraphFont"/>
    <w:link w:val="FootnoteText"/>
    <w:uiPriority w:val="99"/>
    <w:rsid w:val="00280F95"/>
    <w:rPr>
      <w:sz w:val="20"/>
      <w:szCs w:val="20"/>
    </w:rPr>
  </w:style>
  <w:style w:type="character" w:styleId="FootnoteReference">
    <w:name w:val="footnote reference"/>
    <w:basedOn w:val="DefaultParagraphFont"/>
    <w:uiPriority w:val="99"/>
    <w:semiHidden/>
    <w:unhideWhenUsed/>
    <w:rsid w:val="00280F95"/>
    <w:rPr>
      <w:vertAlign w:val="superscript"/>
    </w:rPr>
  </w:style>
  <w:style w:type="character" w:styleId="Hyperlink">
    <w:name w:val="Hyperlink"/>
    <w:basedOn w:val="DefaultParagraphFont"/>
    <w:uiPriority w:val="99"/>
    <w:unhideWhenUsed/>
    <w:rsid w:val="008A61B5"/>
    <w:rPr>
      <w:color w:val="0563C1" w:themeColor="hyperlink"/>
      <w:u w:val="single"/>
    </w:rPr>
  </w:style>
  <w:style w:type="character" w:styleId="UnresolvedMention">
    <w:name w:val="Unresolved Mention"/>
    <w:basedOn w:val="DefaultParagraphFont"/>
    <w:uiPriority w:val="99"/>
    <w:semiHidden/>
    <w:unhideWhenUsed/>
    <w:rsid w:val="008A61B5"/>
    <w:rPr>
      <w:color w:val="605E5C"/>
      <w:shd w:val="clear" w:color="auto" w:fill="E1DFDD"/>
    </w:rPr>
  </w:style>
  <w:style w:type="paragraph" w:styleId="BodyText">
    <w:name w:val="Body Text"/>
    <w:basedOn w:val="Normal"/>
    <w:link w:val="BodyTextChar"/>
    <w:uiPriority w:val="1"/>
    <w:qFormat/>
    <w:rsid w:val="00236CBC"/>
    <w:pPr>
      <w:widowControl w:val="0"/>
      <w:autoSpaceDE w:val="0"/>
      <w:autoSpaceDN w:val="0"/>
      <w:spacing w:after="0" w:line="240" w:lineRule="auto"/>
      <w:ind w:left="57"/>
      <w:jc w:val="both"/>
    </w:pPr>
    <w:rPr>
      <w:rFonts w:ascii="Times New Roman" w:eastAsia="Times New Roman" w:hAnsi="Times New Roman" w:cs="Times New Roman"/>
      <w:kern w:val="0"/>
      <w:sz w:val="22"/>
      <w:szCs w:val="22"/>
      <w14:ligatures w14:val="none"/>
    </w:rPr>
  </w:style>
  <w:style w:type="character" w:customStyle="1" w:styleId="BodyTextChar">
    <w:name w:val="Body Text Char"/>
    <w:basedOn w:val="DefaultParagraphFont"/>
    <w:link w:val="BodyText"/>
    <w:uiPriority w:val="1"/>
    <w:rsid w:val="00236CBC"/>
    <w:rPr>
      <w:rFonts w:ascii="Times New Roman" w:eastAsia="Times New Roman" w:hAnsi="Times New Roman" w:cs="Times New Roman"/>
      <w:kern w:val="0"/>
      <w:sz w:val="22"/>
      <w:szCs w:val="22"/>
      <w14:ligatures w14:val="none"/>
    </w:rPr>
  </w:style>
  <w:style w:type="paragraph" w:styleId="Header">
    <w:name w:val="header"/>
    <w:basedOn w:val="Normal"/>
    <w:link w:val="HeaderChar"/>
    <w:uiPriority w:val="99"/>
    <w:unhideWhenUsed/>
    <w:rsid w:val="005159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954"/>
  </w:style>
  <w:style w:type="paragraph" w:styleId="Footer">
    <w:name w:val="footer"/>
    <w:basedOn w:val="Normal"/>
    <w:link w:val="FooterChar"/>
    <w:uiPriority w:val="99"/>
    <w:unhideWhenUsed/>
    <w:rsid w:val="005159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415940">
      <w:bodyDiv w:val="1"/>
      <w:marLeft w:val="0"/>
      <w:marRight w:val="0"/>
      <w:marTop w:val="0"/>
      <w:marBottom w:val="0"/>
      <w:divBdr>
        <w:top w:val="none" w:sz="0" w:space="0" w:color="auto"/>
        <w:left w:val="none" w:sz="0" w:space="0" w:color="auto"/>
        <w:bottom w:val="none" w:sz="0" w:space="0" w:color="auto"/>
        <w:right w:val="none" w:sz="0" w:space="0" w:color="auto"/>
      </w:divBdr>
    </w:div>
    <w:div w:id="116818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doi.org" TargetMode="External"/><Relationship Id="rId13" Type="http://schemas.openxmlformats.org/officeDocument/2006/relationships/hyperlink" Target="https://doi.org/10.3386/W29880" TargetMode="External"/><Relationship Id="rId3" Type="http://schemas.openxmlformats.org/officeDocument/2006/relationships/hyperlink" Target="http://www.oecd.org/daf/competition/market-concentration.htm" TargetMode="External"/><Relationship Id="rId7" Type="http://schemas.openxmlformats.org/officeDocument/2006/relationships/hyperlink" Target="https://doi.org/10.1086/729440" TargetMode="External"/><Relationship Id="rId12" Type="http://schemas.openxmlformats.org/officeDocument/2006/relationships/hyperlink" Target="https://doi.org/10.2139/ssrn.4403058" TargetMode="External"/><Relationship Id="rId17" Type="http://schemas.openxmlformats.org/officeDocument/2006/relationships/hyperlink" Target="https://doi.org/10.1093/jaenfo/jnab022" TargetMode="External"/><Relationship Id="rId2" Type="http://schemas.openxmlformats.org/officeDocument/2006/relationships/hyperlink" Target="http://www.oecd.org/daf/competition/personalized-pricing-in-the-digital-era.html%25" TargetMode="External"/><Relationship Id="rId16" Type="http://schemas.openxmlformats.org/officeDocument/2006/relationships/hyperlink" Target="https://doi.org/10.1080/22041451.2024.2346415" TargetMode="External"/><Relationship Id="rId1" Type="http://schemas.openxmlformats.org/officeDocument/2006/relationships/hyperlink" Target="https://www.ft.com/content/e472ee" TargetMode="External"/><Relationship Id="rId6" Type="http://schemas.openxmlformats.org/officeDocument/2006/relationships/hyperlink" Target="https://doin.org/10.2139/SSRN" TargetMode="External"/><Relationship Id="rId11" Type="http://schemas.openxmlformats.org/officeDocument/2006/relationships/hyperlink" Target="https://doi.org/10.1086/726906" TargetMode="External"/><Relationship Id="rId5" Type="http://schemas.openxmlformats.org/officeDocument/2006/relationships/hyperlink" Target="https://doi.org/10.2139/SSRN.3979147" TargetMode="External"/><Relationship Id="rId15" Type="http://schemas.openxmlformats.org/officeDocument/2006/relationships/hyperlink" Target="https://digichima.standford.edu/work/translation/-internet-information-service-algorithmic-recommendation-managment-provisions-effective-march-1-2022/" TargetMode="External"/><Relationship Id="rId10" Type="http://schemas.openxmlformats.org/officeDocument/2006/relationships/hyperlink" Target="https://doi.org/10.1257/aer.20190623" TargetMode="External"/><Relationship Id="rId4" Type="http://schemas.openxmlformats.org/officeDocument/2006/relationships/hyperlink" Target="https://www.uber.org/papers/32540" TargetMode="External"/><Relationship Id="rId9" Type="http://schemas.openxmlformats.org/officeDocument/2006/relationships/hyperlink" Target="https://ink.springer.com/10.1007/978-3-030-55196-4_1" TargetMode="External"/><Relationship Id="rId14" Type="http://schemas.openxmlformats.org/officeDocument/2006/relationships/hyperlink" Target="https://www.ssrn.com/abstract=42515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9945</Words>
  <Characters>60069</Characters>
  <Application>Microsoft Office Word</Application>
  <DocSecurity>0</DocSecurity>
  <Lines>858</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Efosa</dc:creator>
  <cp:keywords/>
  <dc:description/>
  <cp:lastModifiedBy>USER</cp:lastModifiedBy>
  <cp:revision>4</cp:revision>
  <dcterms:created xsi:type="dcterms:W3CDTF">2025-06-28T11:50:00Z</dcterms:created>
  <dcterms:modified xsi:type="dcterms:W3CDTF">2025-06-28T13:25:00Z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4752b1f2-9f2d-429a-8a3b-896d8ff07d16</vt:lpwstr>
  </property>
</Properties>
</file>