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1E48" w:rsidRPr="00122F5F" w:rsidRDefault="00DE1E48" w:rsidP="00122F5F">
      <w:pPr>
        <w:rPr>
          <w:rFonts w:ascii="Calibri Light" w:hAnsi="Calibri Light" w:cs="Calibri Light"/>
          <w:b/>
          <w:bCs/>
          <w:sz w:val="24"/>
          <w:szCs w:val="24"/>
        </w:rPr>
      </w:pPr>
    </w:p>
    <w:p w:rsidR="00DE1E48" w:rsidRPr="00122F5F" w:rsidRDefault="00DA0482" w:rsidP="00122F5F">
      <w:pPr>
        <w:rPr>
          <w:rFonts w:ascii="Calibri Light" w:hAnsi="Calibri Light" w:cs="Calibri Light"/>
          <w:b/>
          <w:bCs/>
          <w:iCs/>
          <w:sz w:val="28"/>
          <w:szCs w:val="28"/>
          <w:lang w:val="id-ID"/>
        </w:rPr>
      </w:pPr>
      <w:r w:rsidRPr="00DA0482">
        <w:rPr>
          <w:rFonts w:ascii="Calibri Light" w:hAnsi="Calibri Light" w:cs="Calibri Light"/>
          <w:b/>
          <w:bCs/>
          <w:sz w:val="28"/>
          <w:szCs w:val="28"/>
        </w:rPr>
        <w:t xml:space="preserve">Comparative Study of Islamic Legal Systems in the Application of the </w:t>
      </w:r>
      <w:proofErr w:type="spellStart"/>
      <w:r w:rsidRPr="00DA0482">
        <w:rPr>
          <w:rFonts w:ascii="Calibri Light" w:hAnsi="Calibri Light" w:cs="Calibri Light"/>
          <w:b/>
          <w:bCs/>
          <w:sz w:val="28"/>
          <w:szCs w:val="28"/>
        </w:rPr>
        <w:t>Istishna</w:t>
      </w:r>
      <w:proofErr w:type="spellEnd"/>
      <w:r w:rsidRPr="00DA0482">
        <w:rPr>
          <w:rFonts w:ascii="Calibri Light" w:hAnsi="Calibri Light" w:cs="Calibri Light"/>
          <w:b/>
          <w:bCs/>
          <w:sz w:val="28"/>
          <w:szCs w:val="28"/>
        </w:rPr>
        <w:t>' Agreement in Indonesia and Malaysia</w:t>
      </w:r>
    </w:p>
    <w:p w:rsidR="00DE1E48" w:rsidRPr="00122F5F" w:rsidRDefault="00DE1E48" w:rsidP="001D7DEE">
      <w:pPr>
        <w:jc w:val="center"/>
        <w:rPr>
          <w:rFonts w:ascii="Calibri Light" w:hAnsi="Calibri Light" w:cs="Calibri Light"/>
          <w:sz w:val="24"/>
          <w:szCs w:val="24"/>
        </w:rPr>
      </w:pPr>
    </w:p>
    <w:p w:rsidR="008C45DE" w:rsidRPr="00540F02" w:rsidRDefault="00DA0482" w:rsidP="00122F5F">
      <w:pPr>
        <w:rPr>
          <w:rFonts w:ascii="Calibri Light" w:hAnsi="Calibri Light" w:cs="Calibri Light"/>
          <w:color w:val="A6A6A6"/>
          <w:sz w:val="24"/>
          <w:szCs w:val="24"/>
        </w:rPr>
      </w:pPr>
      <w:proofErr w:type="spellStart"/>
      <w:r w:rsidRPr="00DA0482">
        <w:rPr>
          <w:rFonts w:ascii="Calibri Light" w:hAnsi="Calibri Light" w:cs="Calibri Light"/>
          <w:b/>
          <w:bCs/>
          <w:sz w:val="24"/>
          <w:szCs w:val="24"/>
        </w:rPr>
        <w:t>Khansa</w:t>
      </w:r>
      <w:proofErr w:type="spellEnd"/>
      <w:r w:rsidRPr="00DA0482">
        <w:rPr>
          <w:rFonts w:ascii="Calibri Light" w:hAnsi="Calibri Light" w:cs="Calibri Light"/>
          <w:b/>
          <w:bCs/>
          <w:sz w:val="24"/>
          <w:szCs w:val="24"/>
        </w:rPr>
        <w:t xml:space="preserve"> </w:t>
      </w:r>
      <w:proofErr w:type="spellStart"/>
      <w:r w:rsidRPr="00DA0482">
        <w:rPr>
          <w:rFonts w:ascii="Calibri Light" w:hAnsi="Calibri Light" w:cs="Calibri Light"/>
          <w:b/>
          <w:bCs/>
          <w:sz w:val="24"/>
          <w:szCs w:val="24"/>
        </w:rPr>
        <w:t>Tazkiya</w:t>
      </w:r>
      <w:proofErr w:type="spellEnd"/>
      <w:r w:rsidRPr="00DA0482">
        <w:rPr>
          <w:rFonts w:ascii="Calibri Light" w:hAnsi="Calibri Light" w:cs="Calibri Light"/>
          <w:b/>
          <w:bCs/>
          <w:sz w:val="24"/>
          <w:szCs w:val="24"/>
        </w:rPr>
        <w:t>*</w:t>
      </w:r>
      <w:r w:rsidRPr="00DA0482">
        <w:rPr>
          <w:rFonts w:ascii="Calibri Light" w:hAnsi="Calibri Light" w:cs="Calibri Light"/>
          <w:b/>
          <w:bCs/>
          <w:sz w:val="24"/>
          <w:szCs w:val="24"/>
          <w:vertAlign w:val="superscript"/>
        </w:rPr>
        <w:t>1</w:t>
      </w:r>
      <w:r w:rsidRPr="00DA0482">
        <w:rPr>
          <w:rFonts w:ascii="Calibri Light" w:hAnsi="Calibri Light" w:cs="Calibri Light"/>
          <w:b/>
          <w:bCs/>
          <w:sz w:val="24"/>
          <w:szCs w:val="24"/>
        </w:rPr>
        <w:t xml:space="preserve">, </w:t>
      </w:r>
      <w:proofErr w:type="spellStart"/>
      <w:r w:rsidRPr="00DA0482">
        <w:rPr>
          <w:rFonts w:ascii="Calibri Light" w:hAnsi="Calibri Light" w:cs="Calibri Light"/>
          <w:b/>
          <w:bCs/>
          <w:sz w:val="24"/>
          <w:szCs w:val="24"/>
        </w:rPr>
        <w:t>Burhanudin</w:t>
      </w:r>
      <w:proofErr w:type="spellEnd"/>
      <w:r w:rsidRPr="00DA0482">
        <w:rPr>
          <w:rFonts w:ascii="Calibri Light" w:hAnsi="Calibri Light" w:cs="Calibri Light"/>
          <w:b/>
          <w:bCs/>
          <w:sz w:val="24"/>
          <w:szCs w:val="24"/>
        </w:rPr>
        <w:t xml:space="preserve"> Harahap</w:t>
      </w:r>
      <w:r w:rsidRPr="00DA0482">
        <w:rPr>
          <w:rFonts w:ascii="Calibri Light" w:hAnsi="Calibri Light" w:cs="Calibri Light"/>
          <w:b/>
          <w:bCs/>
          <w:sz w:val="24"/>
          <w:szCs w:val="24"/>
          <w:vertAlign w:val="superscript"/>
        </w:rPr>
        <w:t>2</w:t>
      </w:r>
      <w:r w:rsidRPr="00DA0482">
        <w:rPr>
          <w:rFonts w:ascii="Calibri Light" w:hAnsi="Calibri Light" w:cs="Calibri Light"/>
          <w:b/>
          <w:bCs/>
          <w:sz w:val="24"/>
          <w:szCs w:val="24"/>
        </w:rPr>
        <w:t xml:space="preserve">, </w:t>
      </w:r>
      <w:proofErr w:type="spellStart"/>
      <w:r w:rsidRPr="00DA0482">
        <w:rPr>
          <w:rFonts w:ascii="Calibri Light" w:hAnsi="Calibri Light" w:cs="Calibri Light"/>
          <w:b/>
          <w:bCs/>
          <w:sz w:val="24"/>
          <w:szCs w:val="24"/>
        </w:rPr>
        <w:t>Hari</w:t>
      </w:r>
      <w:proofErr w:type="spellEnd"/>
      <w:r w:rsidRPr="00DA0482">
        <w:rPr>
          <w:rFonts w:ascii="Calibri Light" w:hAnsi="Calibri Light" w:cs="Calibri Light"/>
          <w:b/>
          <w:bCs/>
          <w:sz w:val="24"/>
          <w:szCs w:val="24"/>
        </w:rPr>
        <w:t xml:space="preserve"> Purwadi</w:t>
      </w:r>
      <w:r w:rsidRPr="00DA0482">
        <w:rPr>
          <w:rFonts w:ascii="Calibri Light" w:hAnsi="Calibri Light" w:cs="Calibri Light"/>
          <w:b/>
          <w:bCs/>
          <w:sz w:val="24"/>
          <w:szCs w:val="24"/>
          <w:vertAlign w:val="superscript"/>
        </w:rPr>
        <w:t>3</w:t>
      </w:r>
    </w:p>
    <w:p w:rsidR="00CF57D6" w:rsidRPr="00DA0482" w:rsidRDefault="008C45DE" w:rsidP="00DA0482">
      <w:pPr>
        <w:rPr>
          <w:rFonts w:ascii="Calibri Light" w:hAnsi="Calibri Light" w:cs="Calibri Light"/>
          <w:color w:val="A6A6A6"/>
          <w:sz w:val="24"/>
          <w:szCs w:val="24"/>
          <w:lang w:val="id-ID"/>
        </w:rPr>
      </w:pPr>
      <w:r w:rsidRPr="00122F5F">
        <w:rPr>
          <w:rFonts w:ascii="Calibri Light" w:hAnsi="Calibri Light" w:cs="Calibri Light"/>
          <w:sz w:val="24"/>
          <w:szCs w:val="24"/>
          <w:vertAlign w:val="superscript"/>
        </w:rPr>
        <w:t>1</w:t>
      </w:r>
      <w:proofErr w:type="gramStart"/>
      <w:r w:rsidR="00DA0482">
        <w:rPr>
          <w:rFonts w:ascii="Calibri Light" w:hAnsi="Calibri Light" w:cs="Calibri Light"/>
          <w:sz w:val="24"/>
          <w:szCs w:val="24"/>
          <w:vertAlign w:val="superscript"/>
          <w:lang w:val="id-ID"/>
        </w:rPr>
        <w:t>,2,3</w:t>
      </w:r>
      <w:proofErr w:type="gramEnd"/>
      <w:r w:rsidRPr="00122F5F">
        <w:rPr>
          <w:rFonts w:ascii="Calibri Light" w:hAnsi="Calibri Light" w:cs="Calibri Light"/>
          <w:sz w:val="24"/>
          <w:szCs w:val="24"/>
        </w:rPr>
        <w:t>(</w:t>
      </w:r>
      <w:proofErr w:type="spellStart"/>
      <w:r w:rsidR="00DA0482" w:rsidRPr="00DA0482">
        <w:rPr>
          <w:rFonts w:ascii="Calibri Light" w:hAnsi="Calibri Light" w:cs="Calibri Light"/>
          <w:sz w:val="24"/>
          <w:szCs w:val="24"/>
        </w:rPr>
        <w:t>Universitas</w:t>
      </w:r>
      <w:proofErr w:type="spellEnd"/>
      <w:r w:rsidR="00DA0482" w:rsidRPr="00DA0482">
        <w:rPr>
          <w:rFonts w:ascii="Calibri Light" w:hAnsi="Calibri Light" w:cs="Calibri Light"/>
          <w:sz w:val="24"/>
          <w:szCs w:val="24"/>
        </w:rPr>
        <w:t xml:space="preserve"> </w:t>
      </w:r>
      <w:proofErr w:type="spellStart"/>
      <w:r w:rsidR="00DA0482" w:rsidRPr="00DA0482">
        <w:rPr>
          <w:rFonts w:ascii="Calibri Light" w:hAnsi="Calibri Light" w:cs="Calibri Light"/>
          <w:sz w:val="24"/>
          <w:szCs w:val="24"/>
        </w:rPr>
        <w:t>Sebelas</w:t>
      </w:r>
      <w:proofErr w:type="spellEnd"/>
      <w:r w:rsidR="00DA0482" w:rsidRPr="00DA0482">
        <w:rPr>
          <w:rFonts w:ascii="Calibri Light" w:hAnsi="Calibri Light" w:cs="Calibri Light"/>
          <w:sz w:val="24"/>
          <w:szCs w:val="24"/>
        </w:rPr>
        <w:t xml:space="preserve"> </w:t>
      </w:r>
      <w:proofErr w:type="spellStart"/>
      <w:r w:rsidR="00DA0482" w:rsidRPr="00DA0482">
        <w:rPr>
          <w:rFonts w:ascii="Calibri Light" w:hAnsi="Calibri Light" w:cs="Calibri Light"/>
          <w:sz w:val="24"/>
          <w:szCs w:val="24"/>
        </w:rPr>
        <w:t>Maret</w:t>
      </w:r>
      <w:proofErr w:type="spellEnd"/>
      <w:r w:rsidR="00DA0482" w:rsidRPr="00DA0482">
        <w:rPr>
          <w:rFonts w:ascii="Calibri Light" w:hAnsi="Calibri Light" w:cs="Calibri Light"/>
          <w:sz w:val="24"/>
          <w:szCs w:val="24"/>
        </w:rPr>
        <w:t xml:space="preserve">, Jl. Ir. </w:t>
      </w:r>
      <w:proofErr w:type="spellStart"/>
      <w:r w:rsidR="00DA0482" w:rsidRPr="00DA0482">
        <w:rPr>
          <w:rFonts w:ascii="Calibri Light" w:hAnsi="Calibri Light" w:cs="Calibri Light"/>
          <w:sz w:val="24"/>
          <w:szCs w:val="24"/>
        </w:rPr>
        <w:t>Sutami</w:t>
      </w:r>
      <w:proofErr w:type="spellEnd"/>
      <w:r w:rsidR="00DA0482" w:rsidRPr="00DA0482">
        <w:rPr>
          <w:rFonts w:ascii="Calibri Light" w:hAnsi="Calibri Light" w:cs="Calibri Light"/>
          <w:sz w:val="24"/>
          <w:szCs w:val="24"/>
        </w:rPr>
        <w:t xml:space="preserve"> No.36, Surakarta, Central Java</w:t>
      </w:r>
      <w:r w:rsidR="00DA0482">
        <w:rPr>
          <w:rFonts w:ascii="Calibri Light" w:hAnsi="Calibri Light" w:cs="Calibri Light"/>
          <w:sz w:val="24"/>
          <w:szCs w:val="24"/>
          <w:lang w:val="id-ID"/>
        </w:rPr>
        <w:t>, Indonesia)</w:t>
      </w:r>
    </w:p>
    <w:p w:rsidR="009E4EBA" w:rsidRPr="00DA0482" w:rsidRDefault="009E4EBA" w:rsidP="00DA0482">
      <w:pPr>
        <w:rPr>
          <w:rFonts w:ascii="Calibri Light" w:hAnsi="Calibri Light" w:cs="Calibri Light"/>
          <w:sz w:val="24"/>
          <w:szCs w:val="24"/>
          <w:lang w:val="id-ID"/>
        </w:rPr>
      </w:pPr>
      <w:r w:rsidRPr="00DA0482">
        <w:rPr>
          <w:rFonts w:ascii="Calibri Light" w:hAnsi="Calibri Light" w:cs="Calibri Light"/>
          <w:sz w:val="24"/>
          <w:szCs w:val="24"/>
          <w:lang w:val="id-ID"/>
        </w:rPr>
        <w:t>*</w:t>
      </w:r>
      <w:r w:rsidR="00DA0482" w:rsidRPr="00DA0482">
        <w:rPr>
          <w:rFonts w:ascii="Calibri Light" w:hAnsi="Calibri Light" w:cs="Calibri Light"/>
          <w:sz w:val="24"/>
          <w:szCs w:val="24"/>
          <w:lang w:val="id-ID"/>
        </w:rPr>
        <w:t>khansatazkiya@student.uns.ac.id</w:t>
      </w:r>
    </w:p>
    <w:p w:rsidR="00DE1E48" w:rsidRPr="002A5D19" w:rsidRDefault="00DE1E48" w:rsidP="001D7DEE">
      <w:pPr>
        <w:jc w:val="center"/>
        <w:rPr>
          <w:rFonts w:ascii="Calibri Light" w:hAnsi="Calibri Light" w:cs="Calibri Light"/>
          <w:sz w:val="24"/>
          <w:szCs w:val="24"/>
          <w:lang w:val="id-ID"/>
        </w:rPr>
      </w:pPr>
    </w:p>
    <w:p w:rsidR="00863A78" w:rsidRPr="00676CA7" w:rsidRDefault="00863A78" w:rsidP="00676CA7">
      <w:pPr>
        <w:ind w:right="737"/>
        <w:rPr>
          <w:rFonts w:ascii="Calibri Light" w:hAnsi="Calibri Light" w:cs="Calibri Light"/>
          <w:spacing w:val="1"/>
          <w:lang w:val="id-ID"/>
        </w:rPr>
      </w:pPr>
      <w:r w:rsidRPr="00863A78">
        <w:rPr>
          <w:rFonts w:ascii="Calibri Light" w:hAnsi="Calibri Light" w:cs="Calibri Light"/>
        </w:rPr>
        <w:t>Received: 202</w:t>
      </w:r>
      <w:r w:rsidR="00676CA7">
        <w:rPr>
          <w:rFonts w:ascii="Calibri Light" w:hAnsi="Calibri Light" w:cs="Calibri Light"/>
          <w:lang w:val="id-ID"/>
        </w:rPr>
        <w:t>2</w:t>
      </w:r>
      <w:r w:rsidRPr="00863A78">
        <w:rPr>
          <w:rFonts w:ascii="Calibri Light" w:hAnsi="Calibri Light" w:cs="Calibri Light"/>
        </w:rPr>
        <w:t>-October-</w:t>
      </w:r>
      <w:r w:rsidR="00676CA7">
        <w:rPr>
          <w:rFonts w:ascii="Calibri Light" w:hAnsi="Calibri Light" w:cs="Calibri Light"/>
          <w:lang w:val="id-ID"/>
        </w:rPr>
        <w:t>29</w:t>
      </w:r>
      <w:bookmarkStart w:id="0" w:name="_GoBack"/>
      <w:bookmarkEnd w:id="0"/>
    </w:p>
    <w:p w:rsidR="00863A78" w:rsidRPr="00863A78" w:rsidRDefault="00863A78" w:rsidP="00676CA7">
      <w:pPr>
        <w:ind w:right="737"/>
        <w:rPr>
          <w:rFonts w:ascii="Calibri Light" w:hAnsi="Calibri Light" w:cs="Calibri Light"/>
          <w:spacing w:val="1"/>
        </w:rPr>
      </w:pPr>
      <w:r w:rsidRPr="00863A78">
        <w:rPr>
          <w:rFonts w:ascii="Calibri Light" w:hAnsi="Calibri Light" w:cs="Calibri Light"/>
        </w:rPr>
        <w:t xml:space="preserve">Rev. </w:t>
      </w:r>
      <w:proofErr w:type="spellStart"/>
      <w:r w:rsidRPr="00863A78">
        <w:rPr>
          <w:rFonts w:ascii="Calibri Light" w:hAnsi="Calibri Light" w:cs="Calibri Light"/>
        </w:rPr>
        <w:t>Req</w:t>
      </w:r>
      <w:proofErr w:type="spellEnd"/>
      <w:r w:rsidRPr="00863A78">
        <w:rPr>
          <w:rFonts w:ascii="Calibri Light" w:hAnsi="Calibri Light" w:cs="Calibri Light"/>
        </w:rPr>
        <w:t>:</w:t>
      </w:r>
      <w:r w:rsidRPr="00863A78">
        <w:rPr>
          <w:rFonts w:ascii="Calibri Light" w:hAnsi="Calibri Light" w:cs="Calibri Light"/>
          <w:spacing w:val="1"/>
        </w:rPr>
        <w:t xml:space="preserve"> </w:t>
      </w:r>
      <w:r w:rsidRPr="00863A78">
        <w:rPr>
          <w:rFonts w:ascii="Calibri Light" w:hAnsi="Calibri Light" w:cs="Calibri Light"/>
        </w:rPr>
        <w:t>2022-</w:t>
      </w:r>
      <w:r w:rsidR="00676CA7">
        <w:rPr>
          <w:rFonts w:ascii="Calibri Light" w:hAnsi="Calibri Light" w:cs="Calibri Light"/>
          <w:lang w:val="id-ID"/>
        </w:rPr>
        <w:t>November</w:t>
      </w:r>
      <w:r w:rsidRPr="00863A78">
        <w:rPr>
          <w:rFonts w:ascii="Calibri Light" w:hAnsi="Calibri Light" w:cs="Calibri Light"/>
        </w:rPr>
        <w:t>-</w:t>
      </w:r>
      <w:r w:rsidR="00676CA7">
        <w:rPr>
          <w:rFonts w:ascii="Calibri Light" w:hAnsi="Calibri Light" w:cs="Calibri Light"/>
          <w:lang w:val="id-ID"/>
        </w:rPr>
        <w:t>21</w:t>
      </w:r>
      <w:r w:rsidRPr="00863A78">
        <w:rPr>
          <w:rFonts w:ascii="Calibri Light" w:hAnsi="Calibri Light" w:cs="Calibri Light"/>
          <w:spacing w:val="1"/>
        </w:rPr>
        <w:t xml:space="preserve"> </w:t>
      </w:r>
    </w:p>
    <w:p w:rsidR="00863A78" w:rsidRPr="00676CA7" w:rsidRDefault="00863A78" w:rsidP="00676CA7">
      <w:pPr>
        <w:ind w:right="737"/>
        <w:rPr>
          <w:rFonts w:ascii="Calibri Light" w:hAnsi="Calibri Light" w:cs="Calibri Light"/>
          <w:lang w:val="id-ID"/>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w:t>
      </w:r>
      <w:r w:rsidR="00676CA7">
        <w:rPr>
          <w:rFonts w:ascii="Calibri Light" w:hAnsi="Calibri Light" w:cs="Calibri Light"/>
          <w:lang w:val="id-ID"/>
        </w:rPr>
        <w:t>December</w:t>
      </w:r>
      <w:r w:rsidRPr="00863A78">
        <w:rPr>
          <w:rFonts w:ascii="Calibri Light" w:hAnsi="Calibri Light" w:cs="Calibri Light"/>
        </w:rPr>
        <w:t>-</w:t>
      </w:r>
      <w:r w:rsidR="00676CA7">
        <w:rPr>
          <w:rFonts w:ascii="Calibri Light" w:hAnsi="Calibri Light" w:cs="Calibri Light"/>
          <w:lang w:val="id-ID"/>
        </w:rPr>
        <w:t>19</w:t>
      </w:r>
    </w:p>
    <w:p w:rsidR="00863A78" w:rsidRPr="00863A78" w:rsidRDefault="00863A78" w:rsidP="00863A78">
      <w:pPr>
        <w:ind w:right="737"/>
        <w:rPr>
          <w:rFonts w:ascii="Calibri Light" w:hAnsi="Calibri Light" w:cs="Calibri Light"/>
          <w:b/>
          <w:bCs/>
        </w:rPr>
      </w:pPr>
    </w:p>
    <w:p w:rsidR="00863A78" w:rsidRPr="00863A78" w:rsidRDefault="006C6AF1" w:rsidP="00863A78">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extent cx="260985" cy="250190"/>
            <wp:effectExtent l="0" t="0" r="5715" b="0"/>
            <wp:docPr id="16"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0985" cy="25019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30077C">
        <w:rPr>
          <w:rFonts w:ascii="Calibri Light" w:hAnsi="Calibri Light" w:cs="Calibri Light"/>
          <w:lang w:val="id-ID"/>
        </w:rPr>
        <w:t>5</w:t>
      </w:r>
      <w:r w:rsidR="00863A78">
        <w:rPr>
          <w:rFonts w:ascii="Calibri Light" w:hAnsi="Calibri Light" w:cs="Calibri Light"/>
        </w:rPr>
        <w:t xml:space="preserve"> </w:t>
      </w:r>
    </w:p>
    <w:p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rsidTr="00540F02">
        <w:tc>
          <w:tcPr>
            <w:tcW w:w="9004" w:type="dxa"/>
            <w:tcBorders>
              <w:left w:val="nil"/>
              <w:right w:val="nil"/>
            </w:tcBorders>
          </w:tcPr>
          <w:p w:rsidR="00863A78" w:rsidRPr="00540F02" w:rsidRDefault="00863A78" w:rsidP="00540F02">
            <w:pPr>
              <w:ind w:right="2"/>
              <w:jc w:val="both"/>
              <w:rPr>
                <w:rFonts w:ascii="Calibri Light" w:hAnsi="Calibri Light" w:cs="Calibri Light"/>
                <w:sz w:val="12"/>
                <w:szCs w:val="12"/>
              </w:rPr>
            </w:pPr>
          </w:p>
          <w:p w:rsidR="00863A78" w:rsidRPr="00540F02" w:rsidRDefault="00863A78" w:rsidP="0030077C">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proofErr w:type="spellStart"/>
            <w:r w:rsidR="00727D2D" w:rsidRPr="00727D2D">
              <w:rPr>
                <w:rFonts w:ascii="Calibri Light" w:hAnsi="Calibri Light" w:cs="Calibri Light"/>
              </w:rPr>
              <w:t>Tazkiya</w:t>
            </w:r>
            <w:proofErr w:type="spellEnd"/>
            <w:r w:rsidR="00727D2D" w:rsidRPr="00727D2D">
              <w:rPr>
                <w:rFonts w:ascii="Calibri Light" w:hAnsi="Calibri Light" w:cs="Calibri Light"/>
              </w:rPr>
              <w:t xml:space="preserve">, K., </w:t>
            </w:r>
            <w:proofErr w:type="spellStart"/>
            <w:r w:rsidR="00727D2D" w:rsidRPr="00727D2D">
              <w:rPr>
                <w:rFonts w:ascii="Calibri Light" w:hAnsi="Calibri Light" w:cs="Calibri Light"/>
              </w:rPr>
              <w:t>Harahap</w:t>
            </w:r>
            <w:proofErr w:type="spellEnd"/>
            <w:r w:rsidR="00727D2D" w:rsidRPr="00727D2D">
              <w:rPr>
                <w:rFonts w:ascii="Calibri Light" w:hAnsi="Calibri Light" w:cs="Calibri Light"/>
              </w:rPr>
              <w:t xml:space="preserve">, B. &amp; </w:t>
            </w:r>
            <w:proofErr w:type="spellStart"/>
            <w:r w:rsidR="00727D2D" w:rsidRPr="00727D2D">
              <w:rPr>
                <w:rFonts w:ascii="Calibri Light" w:hAnsi="Calibri Light" w:cs="Calibri Light"/>
              </w:rPr>
              <w:t>Purwadi</w:t>
            </w:r>
            <w:proofErr w:type="spellEnd"/>
            <w:r w:rsidR="00727D2D" w:rsidRPr="00727D2D">
              <w:rPr>
                <w:rFonts w:ascii="Calibri Light" w:hAnsi="Calibri Light" w:cs="Calibri Light"/>
              </w:rPr>
              <w:t>, H.</w:t>
            </w:r>
            <w:r w:rsidRPr="00540F02">
              <w:rPr>
                <w:rFonts w:ascii="Calibri Light" w:hAnsi="Calibri Light" w:cs="Calibri Light"/>
              </w:rPr>
              <w:t xml:space="preserve"> (202</w:t>
            </w:r>
            <w:r w:rsidR="00727D2D">
              <w:rPr>
                <w:rFonts w:ascii="Calibri Light" w:hAnsi="Calibri Light" w:cs="Calibri Light"/>
                <w:lang w:val="id-ID"/>
              </w:rPr>
              <w:t>2</w:t>
            </w:r>
            <w:r w:rsidRPr="00540F02">
              <w:rPr>
                <w:rFonts w:ascii="Calibri Light" w:hAnsi="Calibri Light" w:cs="Calibri Light"/>
              </w:rPr>
              <w:t xml:space="preserve">). </w:t>
            </w:r>
            <w:r w:rsidR="00727D2D" w:rsidRPr="00727D2D">
              <w:rPr>
                <w:rFonts w:ascii="Calibri Light" w:hAnsi="Calibri Light" w:cs="Calibri Light"/>
              </w:rPr>
              <w:t xml:space="preserve">Comparative Study of Islamic Legal Systems in the Application of the </w:t>
            </w:r>
            <w:proofErr w:type="spellStart"/>
            <w:r w:rsidR="00727D2D" w:rsidRPr="00727D2D">
              <w:rPr>
                <w:rFonts w:ascii="Calibri Light" w:hAnsi="Calibri Light" w:cs="Calibri Light"/>
              </w:rPr>
              <w:t>Istishna</w:t>
            </w:r>
            <w:proofErr w:type="spellEnd"/>
            <w:r w:rsidR="00727D2D" w:rsidRPr="00727D2D">
              <w:rPr>
                <w:rFonts w:ascii="Calibri Light" w:hAnsi="Calibri Light" w:cs="Calibri Light"/>
              </w:rPr>
              <w:t>' Agreement in Indonesia and Malaysia</w:t>
            </w:r>
            <w:r w:rsidRPr="00540F02">
              <w:rPr>
                <w:rFonts w:ascii="Calibri Light" w:hAnsi="Calibri Light" w:cs="Calibri Light"/>
              </w:rPr>
              <w:t>.</w:t>
            </w:r>
            <w:r w:rsidRPr="00540F02">
              <w:rPr>
                <w:rFonts w:ascii="Calibri Light" w:hAnsi="Calibri Light" w:cs="Calibri Light"/>
                <w:spacing w:val="1"/>
              </w:rPr>
              <w:t xml:space="preserve"> </w:t>
            </w:r>
            <w:r w:rsidR="00727D2D" w:rsidRPr="00727D2D">
              <w:rPr>
                <w:rFonts w:ascii="Calibri Light" w:hAnsi="Calibri Light" w:cs="Calibri Light"/>
                <w:i/>
              </w:rPr>
              <w:t>International Journal of Law and Society (IJLS)</w:t>
            </w:r>
            <w:r w:rsidRPr="00540F02">
              <w:rPr>
                <w:rFonts w:ascii="Calibri Light" w:hAnsi="Calibri Light" w:cs="Calibri Light"/>
              </w:rPr>
              <w:t xml:space="preserve">, </w:t>
            </w:r>
            <w:r w:rsidR="00727D2D">
              <w:rPr>
                <w:rFonts w:ascii="Calibri Light" w:hAnsi="Calibri Light" w:cs="Calibri Light"/>
                <w:i/>
                <w:lang w:val="id-ID"/>
              </w:rPr>
              <w:t>1</w:t>
            </w:r>
            <w:r w:rsidRPr="00540F02">
              <w:rPr>
                <w:rFonts w:ascii="Calibri Light" w:hAnsi="Calibri Light" w:cs="Calibri Light"/>
              </w:rPr>
              <w:t>(</w:t>
            </w:r>
            <w:r w:rsidR="00727D2D">
              <w:rPr>
                <w:rFonts w:ascii="Calibri Light" w:hAnsi="Calibri Light" w:cs="Calibri Light"/>
                <w:lang w:val="id-ID"/>
              </w:rPr>
              <w:t>3</w:t>
            </w:r>
            <w:r w:rsidRPr="00540F02">
              <w:rPr>
                <w:rFonts w:ascii="Calibri Light" w:hAnsi="Calibri Light" w:cs="Calibri Light"/>
              </w:rPr>
              <w:t xml:space="preserve">), </w:t>
            </w:r>
            <w:r w:rsidR="00727D2D">
              <w:rPr>
                <w:rFonts w:ascii="Calibri Light" w:hAnsi="Calibri Light" w:cs="Calibri Light"/>
                <w:lang w:val="id-ID"/>
              </w:rPr>
              <w:t>211</w:t>
            </w:r>
            <w:r w:rsidRPr="00540F02">
              <w:rPr>
                <w:rFonts w:ascii="Calibri Light" w:hAnsi="Calibri Light" w:cs="Calibri Light"/>
              </w:rPr>
              <w:t>-</w:t>
            </w:r>
            <w:r w:rsidR="00727D2D">
              <w:rPr>
                <w:rFonts w:ascii="Calibri Light" w:hAnsi="Calibri Light" w:cs="Calibri Light"/>
                <w:lang w:val="id-ID"/>
              </w:rPr>
              <w:t>220</w:t>
            </w:r>
            <w:r w:rsidRPr="00540F02">
              <w:rPr>
                <w:rFonts w:ascii="Calibri Light" w:hAnsi="Calibri Light" w:cs="Calibri Light"/>
              </w:rPr>
              <w:t>.</w:t>
            </w:r>
            <w:r w:rsidRPr="00540F02">
              <w:rPr>
                <w:rFonts w:ascii="Calibri Light" w:hAnsi="Calibri Light" w:cs="Calibri Light"/>
                <w:spacing w:val="1"/>
              </w:rPr>
              <w:t xml:space="preserve"> </w:t>
            </w:r>
            <w:hyperlink r:id="rId10" w:history="1">
              <w:r w:rsidR="003974B5" w:rsidRPr="00476213">
                <w:rPr>
                  <w:rStyle w:val="Hyperlink"/>
                  <w:rFonts w:ascii="Calibri Light" w:hAnsi="Calibri Light" w:cs="Calibri Light"/>
                </w:rPr>
                <w:t>https://doi.org/10.5758/ijls.2022.</w:t>
              </w:r>
              <w:r w:rsidR="003974B5" w:rsidRPr="00476213">
                <w:rPr>
                  <w:rStyle w:val="Hyperlink"/>
                  <w:rFonts w:ascii="Calibri Light" w:hAnsi="Calibri Light" w:cs="Calibri Light"/>
                  <w:lang w:val="id-ID"/>
                </w:rPr>
                <w:t>15</w:t>
              </w:r>
            </w:hyperlink>
          </w:p>
          <w:p w:rsidR="00863A78" w:rsidRPr="00540F02" w:rsidRDefault="00863A78" w:rsidP="00540F02">
            <w:pPr>
              <w:ind w:right="2"/>
              <w:jc w:val="both"/>
              <w:rPr>
                <w:rFonts w:ascii="Calibri Light" w:hAnsi="Calibri Light" w:cs="Calibri Light"/>
                <w:color w:val="0462C1"/>
                <w:u w:val="single" w:color="0462C1"/>
              </w:rPr>
            </w:pPr>
          </w:p>
          <w:p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1">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RDefault="00863A78" w:rsidP="00540F02">
            <w:pPr>
              <w:ind w:right="2"/>
              <w:jc w:val="both"/>
              <w:rPr>
                <w:rFonts w:ascii="Calibri Light" w:hAnsi="Calibri Light" w:cs="Calibri Light"/>
                <w:b/>
                <w:bCs/>
                <w:sz w:val="12"/>
                <w:szCs w:val="12"/>
              </w:rPr>
            </w:pPr>
          </w:p>
        </w:tc>
      </w:tr>
    </w:tbl>
    <w:p w:rsidR="00863A78" w:rsidRDefault="00863A78" w:rsidP="00863A78">
      <w:pPr>
        <w:ind w:right="737"/>
        <w:rPr>
          <w:rFonts w:ascii="Calibri Light" w:hAnsi="Calibri Light" w:cs="Calibri Light"/>
          <w:b/>
          <w:bCs/>
          <w:sz w:val="24"/>
          <w:szCs w:val="24"/>
        </w:rPr>
      </w:pPr>
    </w:p>
    <w:p w:rsidR="00260D64" w:rsidRDefault="00A27B34" w:rsidP="002A5D19">
      <w:pPr>
        <w:ind w:right="-1"/>
        <w:jc w:val="both"/>
        <w:rPr>
          <w:rFonts w:ascii="Calibri Light" w:hAnsi="Calibri Light" w:cs="Calibri Light"/>
          <w:i/>
          <w:iCs/>
          <w:noProof/>
          <w:color w:val="000000"/>
          <w:sz w:val="24"/>
          <w:szCs w:val="24"/>
          <w:lang w:val="id-ID"/>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2A5D19" w:rsidRPr="002A5D19">
        <w:rPr>
          <w:rFonts w:ascii="Calibri Light" w:hAnsi="Calibri Light" w:cs="Calibri Light"/>
          <w:i/>
          <w:iCs/>
          <w:noProof/>
          <w:color w:val="000000"/>
          <w:sz w:val="24"/>
          <w:szCs w:val="24"/>
        </w:rPr>
        <w:t>The provisions in the Qur'an and al-Hadith bind Islamic Contract Law. From the Islamic perspective, contracts are better known by the word Akad. The most significant factor in the increase in profit power in Islamic contract law is obtained from financing agreements. Indonesia and Malaysia, as Muslim-majority countries, provide different arrangements regarding istishna's financing agreement'. Therefore, this legal research aims to compare Islamic legal systems in applying the istishna' agreement in Indonesia and Malaysia based on the DSN MUI Fatwa and the SAC BNM Fatwa. The research method is a doctrinal legal research method with a comparative approach. The results showed that in the application of the istishna' contract in Indonesia and Malaysia, there was no significant difference. The development of istishna' agreements between the two countries from year to year has fluctuated. The number of istishna' financing agreements in Indonesia is higher than in Malaysia.</w:t>
      </w:r>
    </w:p>
    <w:p w:rsidR="002A5D19" w:rsidRPr="002A5D19" w:rsidRDefault="002A5D19" w:rsidP="002A5D19">
      <w:pPr>
        <w:ind w:right="-1"/>
        <w:jc w:val="both"/>
        <w:rPr>
          <w:rFonts w:ascii="Calibri Light" w:hAnsi="Calibri Light" w:cs="Calibri Light"/>
          <w:noProof/>
          <w:color w:val="000000"/>
          <w:sz w:val="24"/>
          <w:szCs w:val="24"/>
          <w:lang w:val="id-ID"/>
        </w:rPr>
      </w:pPr>
    </w:p>
    <w:p w:rsidR="00DE1E48" w:rsidRPr="002A5D19" w:rsidRDefault="002A5D19" w:rsidP="00863A78">
      <w:pPr>
        <w:ind w:right="-1"/>
        <w:jc w:val="both"/>
        <w:rPr>
          <w:rFonts w:ascii="Calibri Light" w:hAnsi="Calibri Light" w:cs="Calibri Light"/>
          <w:i/>
          <w:iCs/>
          <w:sz w:val="24"/>
          <w:szCs w:val="24"/>
          <w:lang w:val="id-ID"/>
        </w:rPr>
      </w:pPr>
      <w:r w:rsidRPr="002A5D19">
        <w:rPr>
          <w:rFonts w:ascii="Calibri Light" w:hAnsi="Calibri Light" w:cs="Calibri Light"/>
          <w:noProof/>
          <w:sz w:val="24"/>
          <w:szCs w:val="24"/>
        </w:rPr>
        <w:t xml:space="preserve">Hukum Kontrak Islam terikat dengan ketentuan-ketentuan yang ada dalam al-Qur’an dan al-Hadis. Dalam perspektif Islam, kontrak lebih dikenal dengan kata Akad. Faktor terbesar meningkatnya daya laba pada hukum kontrak islam didapat dari akad pembiayaan. Indonesia dan Malaysia sebagai negara dengan mayoritas muslim memberikan pengaturan yang berbeda mengenai akad pembiayaan istishna’. Oleh karena itu, penelitian hukum ini bertujuan untuk membahas perbandingan sistem hukum islam dalam penerapan akad </w:t>
      </w:r>
      <w:r w:rsidRPr="00F04005">
        <w:rPr>
          <w:rFonts w:ascii="Calibri Light" w:hAnsi="Calibri Light" w:cs="Calibri Light"/>
          <w:i/>
          <w:iCs/>
          <w:noProof/>
          <w:sz w:val="24"/>
          <w:szCs w:val="24"/>
        </w:rPr>
        <w:t>istishna’</w:t>
      </w:r>
      <w:r w:rsidRPr="002A5D19">
        <w:rPr>
          <w:rFonts w:ascii="Calibri Light" w:hAnsi="Calibri Light" w:cs="Calibri Light"/>
          <w:noProof/>
          <w:sz w:val="24"/>
          <w:szCs w:val="24"/>
        </w:rPr>
        <w:t xml:space="preserve"> di negara Indonesia dan Malaysia berdasarkan Fatwa DSN MUI dan Fatwa SAC BNM. Metode penelitian yang digunakan adalah metode penelitian hukum doktrinal dengan pendekatan perbandingan. Hasil penelitian menunjukkan bahwa dalam penerapan akad </w:t>
      </w:r>
      <w:r w:rsidRPr="00F04005">
        <w:rPr>
          <w:rFonts w:ascii="Calibri Light" w:hAnsi="Calibri Light" w:cs="Calibri Light"/>
          <w:i/>
          <w:iCs/>
          <w:noProof/>
          <w:sz w:val="24"/>
          <w:szCs w:val="24"/>
        </w:rPr>
        <w:t>istishna’</w:t>
      </w:r>
      <w:r w:rsidRPr="002A5D19">
        <w:rPr>
          <w:rFonts w:ascii="Calibri Light" w:hAnsi="Calibri Light" w:cs="Calibri Light"/>
          <w:noProof/>
          <w:sz w:val="24"/>
          <w:szCs w:val="24"/>
        </w:rPr>
        <w:t xml:space="preserve"> di Indonesia dan Malaysia tidak terdapat perbedaan yang signifikan. Perkembangan </w:t>
      </w:r>
      <w:r w:rsidRPr="002A5D19">
        <w:rPr>
          <w:rFonts w:ascii="Calibri Light" w:hAnsi="Calibri Light" w:cs="Calibri Light"/>
          <w:noProof/>
          <w:sz w:val="24"/>
          <w:szCs w:val="24"/>
        </w:rPr>
        <w:lastRenderedPageBreak/>
        <w:t xml:space="preserve">akad </w:t>
      </w:r>
      <w:r w:rsidRPr="00F04005">
        <w:rPr>
          <w:rFonts w:ascii="Calibri Light" w:hAnsi="Calibri Light" w:cs="Calibri Light"/>
          <w:i/>
          <w:iCs/>
          <w:noProof/>
          <w:sz w:val="24"/>
          <w:szCs w:val="24"/>
        </w:rPr>
        <w:t>istishna’</w:t>
      </w:r>
      <w:r w:rsidRPr="002A5D19">
        <w:rPr>
          <w:rFonts w:ascii="Calibri Light" w:hAnsi="Calibri Light" w:cs="Calibri Light"/>
          <w:noProof/>
          <w:sz w:val="24"/>
          <w:szCs w:val="24"/>
        </w:rPr>
        <w:t xml:space="preserve"> antar kedua negara tersebut dari tahun ke tahun mengalami fluktuatif. Jumlah akad pembiayaan </w:t>
      </w:r>
      <w:r w:rsidRPr="00F04005">
        <w:rPr>
          <w:rFonts w:ascii="Calibri Light" w:hAnsi="Calibri Light" w:cs="Calibri Light"/>
          <w:i/>
          <w:iCs/>
          <w:noProof/>
          <w:sz w:val="24"/>
          <w:szCs w:val="24"/>
        </w:rPr>
        <w:t>istishna’</w:t>
      </w:r>
      <w:r w:rsidRPr="002A5D19">
        <w:rPr>
          <w:rFonts w:ascii="Calibri Light" w:hAnsi="Calibri Light" w:cs="Calibri Light"/>
          <w:noProof/>
          <w:sz w:val="24"/>
          <w:szCs w:val="24"/>
        </w:rPr>
        <w:t xml:space="preserve"> di Indonesia jauh lebih tinggi dari pada di Malaysia.</w:t>
      </w:r>
    </w:p>
    <w:p w:rsidR="00486707" w:rsidRPr="00122F5F" w:rsidRDefault="00486707" w:rsidP="001D7DEE">
      <w:pPr>
        <w:ind w:left="709" w:right="737"/>
        <w:jc w:val="both"/>
        <w:rPr>
          <w:rFonts w:ascii="Calibri Light" w:hAnsi="Calibri Light" w:cs="Calibri Light"/>
          <w:i/>
          <w:iCs/>
          <w:sz w:val="24"/>
          <w:szCs w:val="24"/>
          <w:lang w:val="id-ID"/>
        </w:rPr>
      </w:pPr>
    </w:p>
    <w:p w:rsidR="00DE1E48" w:rsidRPr="006C6AF1" w:rsidRDefault="0095288D" w:rsidP="006C6AF1">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6C6AF1" w:rsidRPr="006C6AF1">
        <w:rPr>
          <w:rStyle w:val="shorttext"/>
          <w:rFonts w:ascii="Calibri Light" w:hAnsi="Calibri Light" w:cs="Calibri Light"/>
          <w:i/>
          <w:iCs/>
          <w:sz w:val="24"/>
          <w:szCs w:val="24"/>
        </w:rPr>
        <w:t xml:space="preserve">Comparative study, Islamic law, </w:t>
      </w:r>
      <w:proofErr w:type="spellStart"/>
      <w:r w:rsidR="006C6AF1" w:rsidRPr="006C6AF1">
        <w:rPr>
          <w:rStyle w:val="shorttext"/>
          <w:rFonts w:ascii="Calibri Light" w:hAnsi="Calibri Light" w:cs="Calibri Light"/>
          <w:i/>
          <w:iCs/>
          <w:sz w:val="24"/>
          <w:szCs w:val="24"/>
        </w:rPr>
        <w:t>Istishna</w:t>
      </w:r>
      <w:proofErr w:type="spellEnd"/>
      <w:r w:rsidR="006C6AF1" w:rsidRPr="006C6AF1">
        <w:rPr>
          <w:rStyle w:val="shorttext"/>
          <w:rFonts w:ascii="Calibri Light" w:hAnsi="Calibri Light" w:cs="Calibri Light"/>
          <w:i/>
          <w:iCs/>
          <w:sz w:val="24"/>
          <w:szCs w:val="24"/>
        </w:rPr>
        <w:t xml:space="preserve">' </w:t>
      </w:r>
      <w:proofErr w:type="spellStart"/>
      <w:r w:rsidR="006C6AF1" w:rsidRPr="006C6AF1">
        <w:rPr>
          <w:rStyle w:val="shorttext"/>
          <w:rFonts w:ascii="Calibri Light" w:hAnsi="Calibri Light" w:cs="Calibri Light"/>
          <w:i/>
          <w:iCs/>
          <w:sz w:val="24"/>
          <w:szCs w:val="24"/>
        </w:rPr>
        <w:t>Akad</w:t>
      </w:r>
      <w:proofErr w:type="spellEnd"/>
      <w:r w:rsidR="006C6AF1" w:rsidRPr="006C6AF1">
        <w:rPr>
          <w:rStyle w:val="shorttext"/>
          <w:rFonts w:ascii="Calibri Light" w:hAnsi="Calibri Light" w:cs="Calibri Light"/>
          <w:i/>
          <w:iCs/>
          <w:sz w:val="24"/>
          <w:szCs w:val="24"/>
        </w:rPr>
        <w:t>, Comparison System</w:t>
      </w:r>
      <w:r w:rsidR="006C6AF1">
        <w:rPr>
          <w:rStyle w:val="shorttext"/>
          <w:rFonts w:ascii="Calibri Light" w:hAnsi="Calibri Light" w:cs="Calibri Light"/>
          <w:i/>
          <w:iCs/>
          <w:sz w:val="24"/>
          <w:szCs w:val="24"/>
          <w:lang w:val="id-ID"/>
        </w:rPr>
        <w:t>.</w:t>
      </w:r>
    </w:p>
    <w:p w:rsidR="00F1027C" w:rsidRPr="00122F5F" w:rsidRDefault="00F1027C" w:rsidP="00F1027C">
      <w:pPr>
        <w:jc w:val="center"/>
        <w:rPr>
          <w:rFonts w:ascii="Calibri Light" w:hAnsi="Calibri Light" w:cs="Calibri Light"/>
          <w:i/>
          <w:iCs/>
          <w:lang w:val="id-ID"/>
        </w:rPr>
      </w:pPr>
    </w:p>
    <w:p w:rsidR="00F1027C" w:rsidRPr="00122F5F" w:rsidRDefault="00F1027C" w:rsidP="0095288D">
      <w:pPr>
        <w:rPr>
          <w:rFonts w:ascii="Calibri Light" w:hAnsi="Calibri Light" w:cs="Calibri Light"/>
          <w:b/>
          <w:bCs/>
          <w:sz w:val="24"/>
          <w:szCs w:val="24"/>
          <w:lang w:val="id-ID"/>
        </w:rPr>
      </w:pPr>
    </w:p>
    <w:p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rsidR="00F04005" w:rsidRDefault="00F04005" w:rsidP="00450D64">
      <w:pPr>
        <w:spacing w:before="120" w:after="120"/>
        <w:ind w:left="426"/>
        <w:jc w:val="both"/>
        <w:rPr>
          <w:rFonts w:ascii="Calibri Light" w:hAnsi="Calibri Light" w:cs="Calibri Light"/>
          <w:sz w:val="24"/>
          <w:szCs w:val="24"/>
          <w:lang w:val="id-ID"/>
        </w:rPr>
      </w:pPr>
      <w:r w:rsidRPr="00F04005">
        <w:rPr>
          <w:rFonts w:ascii="Calibri Light" w:hAnsi="Calibri Light" w:cs="Calibri Light"/>
          <w:sz w:val="24"/>
          <w:szCs w:val="24"/>
          <w:lang w:val="id-ID"/>
        </w:rPr>
        <w:t>Islamic contract law is a written form of the provisions of Islamic law in the field of engagement. These provisions are regulated in the Islamic binding law which regulates human behavior in carrying out contracts</w:t>
      </w:r>
      <w:r w:rsidR="00450D64">
        <w:rPr>
          <w:rFonts w:ascii="Calibri Light" w:hAnsi="Calibri Light" w:cs="Calibri Light"/>
          <w:sz w:val="24"/>
          <w:szCs w:val="24"/>
          <w:lang w:val="id-ID"/>
        </w:rPr>
        <w:t xml:space="preserve"> </w:t>
      </w:r>
      <w:r w:rsidR="00450D64">
        <w:rPr>
          <w:rFonts w:ascii="Calibri Light" w:hAnsi="Calibri Light" w:cs="Calibri Light"/>
          <w:sz w:val="24"/>
          <w:szCs w:val="24"/>
          <w:lang w:val="id-ID"/>
        </w:rPr>
        <w:fldChar w:fldCharType="begin" w:fldLock="1"/>
      </w:r>
      <w:r w:rsidR="00450D64">
        <w:rPr>
          <w:rFonts w:ascii="Calibri Light" w:hAnsi="Calibri Light" w:cs="Calibri Light"/>
          <w:sz w:val="24"/>
          <w:szCs w:val="24"/>
          <w:lang w:val="id-ID"/>
        </w:rPr>
        <w:instrText>ADDIN CSL_CITATION {"citationItems":[{"id":"ITEM-1","itemData":{"abstract":"The rapid development of technology have been showing new dimension for transaction activities. The early of transaction activity by traditional method. Now day, it can be done by fast networking, is so called with internet (e-commerce). In the practice, e-commerce transaction involving some parties which not found in the traditional method. As an Islamic law of contract, the implementation of akad strongly influence the formation of the right (shahih) transaction or wrong transaction(ghairu shahih). salam akad will encourage the fulfillment of the obligations that must be realized by parties who do akad(muslam wa muslam \"alaih) to the object of akad (muslam fih) in e-commerce transaction. If the requirement of e-commerce transactions has fulfilled the provisions of the as-salam contract, the transaction is deemed valid (shahih). Instead, the law of the contract is said to be corrupted (fasid) if found imperfections or lack of clarity in the running transaction. And also in other conditions such as non-fulfillment of the terms of subject and object of the contract, then indirectly e-commerce transactions will no longer be justified (bathil).Therefore, the implementation of salam akad is an important role in the acceptance or rejection e-commerce transaction.","author":[{"dropping-particle":"","family":"Ardi","given":"Muhammad","non-dropping-particle":"","parse-names":false,"suffix":""}],"container-title":"Jurnal Hukum Diktum","id":"ITEM-1","issue":"2","issued":{"date-parts":[["2016"]]},"page":"265-279","title":"Asas-Asas Perjanjian (Akad), Hukum Kontrak Syariah dalam Penerapan Salam dan Istisna","type":"article-journal","volume":"14"},"uris":["http://www.mendeley.com/documents/?uuid=209ffc3c-d944-4086-8537-aa3d07409686"]}],"mendeley":{"formattedCitation":"(Ardi, 2016)","plainTextFormattedCitation":"(Ardi, 2016)","previouslyFormattedCitation":"(Ardi, 2016)"},"properties":{"noteIndex":0},"schema":"https://github.com/citation-style-language/schema/raw/master/csl-citation.json"}</w:instrText>
      </w:r>
      <w:r w:rsidR="00450D64">
        <w:rPr>
          <w:rFonts w:ascii="Calibri Light" w:hAnsi="Calibri Light" w:cs="Calibri Light"/>
          <w:sz w:val="24"/>
          <w:szCs w:val="24"/>
          <w:lang w:val="id-ID"/>
        </w:rPr>
        <w:fldChar w:fldCharType="separate"/>
      </w:r>
      <w:r w:rsidR="00450D64" w:rsidRPr="00450D64">
        <w:rPr>
          <w:rFonts w:ascii="Calibri Light" w:hAnsi="Calibri Light" w:cs="Calibri Light"/>
          <w:noProof/>
          <w:sz w:val="24"/>
          <w:szCs w:val="24"/>
          <w:lang w:val="id-ID"/>
        </w:rPr>
        <w:t>(Ardi, 2016)</w:t>
      </w:r>
      <w:r w:rsidR="00450D64">
        <w:rPr>
          <w:rFonts w:ascii="Calibri Light" w:hAnsi="Calibri Light" w:cs="Calibri Light"/>
          <w:sz w:val="24"/>
          <w:szCs w:val="24"/>
          <w:lang w:val="id-ID"/>
        </w:rPr>
        <w:fldChar w:fldCharType="end"/>
      </w:r>
      <w:r w:rsidRPr="00F04005">
        <w:rPr>
          <w:rFonts w:ascii="Calibri Light" w:hAnsi="Calibri Light" w:cs="Calibri Light"/>
          <w:sz w:val="24"/>
          <w:szCs w:val="24"/>
          <w:lang w:val="id-ID"/>
        </w:rPr>
        <w:t>. Islamic Contract Law is bound by the provisions of the Qur'an and al-Hadith. Contracts in Islamic Contract Law must avoid interest (usury) and contracts that contain uncertainty (</w:t>
      </w:r>
      <w:r w:rsidRPr="00207F7F">
        <w:rPr>
          <w:rFonts w:ascii="Calibri Light" w:hAnsi="Calibri Light" w:cs="Calibri Light"/>
          <w:i/>
          <w:iCs/>
          <w:sz w:val="24"/>
          <w:szCs w:val="24"/>
          <w:lang w:val="id-ID"/>
        </w:rPr>
        <w:t>gharar</w:t>
      </w:r>
      <w:r w:rsidRPr="00F04005">
        <w:rPr>
          <w:rFonts w:ascii="Calibri Light" w:hAnsi="Calibri Light" w:cs="Calibri Light"/>
          <w:sz w:val="24"/>
          <w:szCs w:val="24"/>
          <w:lang w:val="id-ID"/>
        </w:rPr>
        <w:t xml:space="preserve"> and </w:t>
      </w:r>
      <w:r w:rsidRPr="00207F7F">
        <w:rPr>
          <w:rFonts w:ascii="Calibri Light" w:hAnsi="Calibri Light" w:cs="Calibri Light"/>
          <w:i/>
          <w:iCs/>
          <w:sz w:val="24"/>
          <w:szCs w:val="24"/>
          <w:lang w:val="id-ID"/>
        </w:rPr>
        <w:t>maysir</w:t>
      </w:r>
      <w:r w:rsidRPr="00F04005">
        <w:rPr>
          <w:rFonts w:ascii="Calibri Light" w:hAnsi="Calibri Light" w:cs="Calibri Light"/>
          <w:sz w:val="24"/>
          <w:szCs w:val="24"/>
          <w:lang w:val="id-ID"/>
        </w:rPr>
        <w:t xml:space="preserve">), emphasize the principle of profit sharing and risk, prioritize halal contracts and must be based on honest </w:t>
      </w:r>
      <w:r w:rsidR="00450D64">
        <w:rPr>
          <w:rFonts w:ascii="Calibri Light" w:hAnsi="Calibri Light" w:cs="Calibri Light"/>
          <w:sz w:val="24"/>
          <w:szCs w:val="24"/>
          <w:lang w:val="id-ID"/>
        </w:rPr>
        <w:t xml:space="preserve">contracts </w:t>
      </w:r>
      <w:r w:rsidR="00716EED">
        <w:rPr>
          <w:rFonts w:ascii="Calibri Light" w:hAnsi="Calibri Light" w:cs="Calibri Light"/>
          <w:sz w:val="24"/>
          <w:szCs w:val="24"/>
          <w:lang w:val="id-ID"/>
        </w:rPr>
        <w:fldChar w:fldCharType="begin" w:fldLock="1"/>
      </w:r>
      <w:r w:rsidR="00716EED">
        <w:rPr>
          <w:rFonts w:ascii="Calibri Light" w:hAnsi="Calibri Light" w:cs="Calibri Light"/>
          <w:sz w:val="24"/>
          <w:szCs w:val="24"/>
          <w:lang w:val="id-ID"/>
        </w:rPr>
        <w:instrText>ADDIN CSL_CITATION {"citationItems":[{"id":"ITEM-1","itemData":{"abstract":"The paper empirically examines the dynamic interaction between Islamic banking development, capital market, trade activities, inflation and economic growth in Indonesia using battery of time series techniques. The study documents a long-run equilibrium between Islamic banking, capital market, trade activities, inflation and economic growth. Granger causality test reveals that there is a bidirectional causality between Islamic banking-growth in Indonesia, the finding accords with \"the feedback hypothesis\" or bidirectional causality view\". Based on the VDCs, the study discovers that the variations in the economic growth rely very much on its own innovation. The finding also shows that Islamic banking financing innovation significantly explains the variation in economic growth. To further promote contributions of Islamic banking to economic growth, the authority should provide friendly policies to accelerate its development in the country. Abstrak. Penelitian ini menguji secara empiris hubungan dinamis antara perkembangan perbankan syariah, pasar modal, perdagangan, inflasi dan pertumbuhan ekonomi di Indonesia dengan menggunakan data time series. Penelitian menemukan terdapat hubungan keseimbangan jangka panjang antara bank syariah, pasar modal, perdagangan, inflasi dan pertumbuhan ekonomi. Uji kausalitas Granger menunjukkan bahwa terdapat hubungan dua arah antara pertumbuhan ekonomi dengan bank syariah di Indonesia. Temuan ini sesuai dengan hipotesis dua arah. Hasil VDCs menunjukkan bahwa variasi pertumbuhan ekonomi sangat tergantung pada variasinya sendiri. Penelitian juga menemukan bahwa variasi pembiayaan bank syariah dapat menjelaskan secara signifikan variasi pertumbuhan ekonomi. Dalam rangka meningkatkan kontribusi perbankan syariah terhadap pertumbuhan ekonomi, pihak terkait harus menyediakan kebijakan yang tepat untuk mempercepat pertumbuhan perbankan syariah di Indonesia.","author":[{"dropping-particle":"","family":"Rama","given":"Ali","non-dropping-particle":"","parse-names":false,"suffix":""}],"container-title":"Signifikan","id":"ITEM-1","issue":"1","issued":{"date-parts":[["2013"]]},"title":"Perbankan Syariah dan Pertumbuhan Ekonomi Indonesia","type":"article-journal","volume":"2"},"uris":["http://www.mendeley.com/documents/?uuid=51463545-11f2-49e1-b151-3bdc2703e354"]}],"mendeley":{"formattedCitation":"(Rama, 2013)","plainTextFormattedCitation":"(Rama, 2013)","previouslyFormattedCitation":"(Rama, 2013)"},"properties":{"noteIndex":0},"schema":"https://github.com/citation-style-language/schema/raw/master/csl-citation.json"}</w:instrText>
      </w:r>
      <w:r w:rsidR="00716EED">
        <w:rPr>
          <w:rFonts w:ascii="Calibri Light" w:hAnsi="Calibri Light" w:cs="Calibri Light"/>
          <w:sz w:val="24"/>
          <w:szCs w:val="24"/>
          <w:lang w:val="id-ID"/>
        </w:rPr>
        <w:fldChar w:fldCharType="separate"/>
      </w:r>
      <w:r w:rsidR="00450D64" w:rsidRPr="00450D64">
        <w:rPr>
          <w:rFonts w:ascii="Calibri Light" w:hAnsi="Calibri Light" w:cs="Calibri Light"/>
          <w:noProof/>
          <w:sz w:val="24"/>
          <w:szCs w:val="24"/>
          <w:lang w:val="id-ID"/>
        </w:rPr>
        <w:t>(Rama, 2013)</w:t>
      </w:r>
      <w:r w:rsidR="00716EED">
        <w:rPr>
          <w:rFonts w:ascii="Calibri Light" w:hAnsi="Calibri Light" w:cs="Calibri Light"/>
          <w:sz w:val="24"/>
          <w:szCs w:val="24"/>
          <w:lang w:val="id-ID"/>
        </w:rPr>
        <w:fldChar w:fldCharType="end"/>
      </w:r>
      <w:r w:rsidR="00450D64">
        <w:rPr>
          <w:rFonts w:ascii="Calibri Light" w:hAnsi="Calibri Light" w:cs="Calibri Light"/>
          <w:sz w:val="24"/>
          <w:szCs w:val="24"/>
          <w:lang w:val="id-ID"/>
        </w:rPr>
        <w:t>.</w:t>
      </w:r>
    </w:p>
    <w:p w:rsidR="00F04005" w:rsidRDefault="00F04005" w:rsidP="00003189">
      <w:pPr>
        <w:spacing w:before="120" w:after="120"/>
        <w:ind w:left="426"/>
        <w:jc w:val="both"/>
        <w:rPr>
          <w:rFonts w:ascii="Calibri Light" w:hAnsi="Calibri Light" w:cs="Calibri Light"/>
          <w:sz w:val="24"/>
          <w:szCs w:val="24"/>
          <w:lang w:val="id-ID"/>
        </w:rPr>
      </w:pPr>
      <w:r w:rsidRPr="00F04005">
        <w:rPr>
          <w:rFonts w:ascii="Calibri Light" w:hAnsi="Calibri Light" w:cs="Calibri Light"/>
          <w:sz w:val="24"/>
          <w:szCs w:val="24"/>
          <w:lang w:val="id-ID"/>
        </w:rPr>
        <w:t>An agreement is an event that occurs when the parties promise each other to carry out a mutual agreement. According to Subekti, a contract is when someone or more promises to carry out an agreement or promises each other to do something. According to the Islamic view, the primary sources are aqidah and sharia to obtain the ultimate truth. By making aqidah and sharia the source of truth on the foundation of the contract, it is hoped that the contract formed will be accounted for before Allah Almighty. To bring fundamental values into concrete legal regulations, knowledge of the rules of fiqh (</w:t>
      </w:r>
      <w:r w:rsidRPr="00207F7F">
        <w:rPr>
          <w:rFonts w:ascii="Calibri Light" w:hAnsi="Calibri Light" w:cs="Calibri Light"/>
          <w:i/>
          <w:iCs/>
          <w:sz w:val="24"/>
          <w:szCs w:val="24"/>
          <w:lang w:val="id-ID"/>
        </w:rPr>
        <w:t>al-qawa'id al-fiqhiyyah</w:t>
      </w:r>
      <w:r w:rsidRPr="00F04005">
        <w:rPr>
          <w:rFonts w:ascii="Calibri Light" w:hAnsi="Calibri Light" w:cs="Calibri Light"/>
          <w:sz w:val="24"/>
          <w:szCs w:val="24"/>
          <w:lang w:val="id-ID"/>
        </w:rPr>
        <w:t>) found in the science of ushul fiqh is needed.</w:t>
      </w:r>
    </w:p>
    <w:p w:rsidR="00207F7F" w:rsidRDefault="00207F7F" w:rsidP="00003189">
      <w:pPr>
        <w:spacing w:before="120" w:after="120"/>
        <w:ind w:left="426"/>
        <w:jc w:val="both"/>
        <w:rPr>
          <w:rFonts w:ascii="Calibri Light" w:hAnsi="Calibri Light" w:cs="Calibri Light"/>
          <w:sz w:val="24"/>
          <w:szCs w:val="24"/>
          <w:lang w:val="id-ID"/>
        </w:rPr>
      </w:pPr>
      <w:r w:rsidRPr="00207F7F">
        <w:rPr>
          <w:rFonts w:ascii="Calibri Light" w:hAnsi="Calibri Light" w:cs="Calibri Light"/>
          <w:sz w:val="24"/>
          <w:szCs w:val="24"/>
          <w:lang w:val="id-ID"/>
        </w:rPr>
        <w:t>The contract is carried out by applying the agreement, where the agreement must be based on Islamic contract law. Akad or contract comes from Arabic, meaning bond or conclusion of visible (</w:t>
      </w:r>
      <w:r w:rsidRPr="00207F7F">
        <w:rPr>
          <w:rFonts w:ascii="Calibri Light" w:hAnsi="Calibri Light" w:cs="Calibri Light"/>
          <w:i/>
          <w:iCs/>
          <w:sz w:val="24"/>
          <w:szCs w:val="24"/>
          <w:lang w:val="id-ID"/>
        </w:rPr>
        <w:t>hissyy</w:t>
      </w:r>
      <w:r w:rsidRPr="00207F7F">
        <w:rPr>
          <w:rFonts w:ascii="Calibri Light" w:hAnsi="Calibri Light" w:cs="Calibri Light"/>
          <w:sz w:val="24"/>
          <w:szCs w:val="24"/>
          <w:lang w:val="id-ID"/>
        </w:rPr>
        <w:t>) and invisible (</w:t>
      </w:r>
      <w:r w:rsidRPr="00207F7F">
        <w:rPr>
          <w:rFonts w:ascii="Calibri Light" w:hAnsi="Calibri Light" w:cs="Calibri Light"/>
          <w:i/>
          <w:iCs/>
          <w:sz w:val="24"/>
          <w:szCs w:val="24"/>
          <w:lang w:val="id-ID"/>
        </w:rPr>
        <w:t>ma'nawy</w:t>
      </w:r>
      <w:r w:rsidRPr="00207F7F">
        <w:rPr>
          <w:rFonts w:ascii="Calibri Light" w:hAnsi="Calibri Light" w:cs="Calibri Light"/>
          <w:sz w:val="24"/>
          <w:szCs w:val="24"/>
          <w:lang w:val="id-ID"/>
        </w:rPr>
        <w:t xml:space="preserve">) ties. Al-Mawrid Dictionary, translating </w:t>
      </w:r>
      <w:r w:rsidRPr="00207F7F">
        <w:rPr>
          <w:rFonts w:ascii="Calibri Light" w:hAnsi="Calibri Light" w:cs="Calibri Light"/>
          <w:i/>
          <w:iCs/>
          <w:sz w:val="24"/>
          <w:szCs w:val="24"/>
          <w:lang w:val="id-ID"/>
        </w:rPr>
        <w:t>al-'Aqd</w:t>
      </w:r>
      <w:r w:rsidRPr="00207F7F">
        <w:rPr>
          <w:rFonts w:ascii="Calibri Light" w:hAnsi="Calibri Light" w:cs="Calibri Light"/>
          <w:sz w:val="24"/>
          <w:szCs w:val="24"/>
          <w:lang w:val="id-ID"/>
        </w:rPr>
        <w:t xml:space="preserve"> as a contract and a treaty. Meanwhile, according to the term, a contract or contract is an agreement or joint commitment, whether oral, gesture, or written, between two or more parties that has binding legal implications for carrying it out. The most significant factor in the increase in profit power in Islamic contract law is obtained from financing agreements.</w:t>
      </w:r>
    </w:p>
    <w:p w:rsidR="00207F7F" w:rsidRDefault="00207F7F" w:rsidP="00003189">
      <w:pPr>
        <w:spacing w:before="120" w:after="120"/>
        <w:ind w:left="426"/>
        <w:jc w:val="both"/>
        <w:rPr>
          <w:rFonts w:ascii="Calibri Light" w:hAnsi="Calibri Light" w:cs="Calibri Light"/>
          <w:sz w:val="24"/>
          <w:szCs w:val="24"/>
          <w:lang w:val="id-ID"/>
        </w:rPr>
      </w:pPr>
      <w:r w:rsidRPr="00207F7F">
        <w:rPr>
          <w:rFonts w:ascii="Calibri Light" w:hAnsi="Calibri Light" w:cs="Calibri Light"/>
          <w:sz w:val="24"/>
          <w:szCs w:val="24"/>
          <w:lang w:val="id-ID"/>
        </w:rPr>
        <w:t>Islamic financial institutions are one of the choices for some people to carry out a financing agreement by Islamic law. Islamic financial institutions are rapidly growing in almost all countries in the world, especially countries with a Muslim majority population, such as countries in Southeast Asia, namely Indonesia and Malaysia. Supported by its Muslim-majority population, it is hoped that the development of Islamic contract law can also progress.</w:t>
      </w:r>
    </w:p>
    <w:p w:rsidR="00207F7F" w:rsidRDefault="00207F7F" w:rsidP="00716EED">
      <w:pPr>
        <w:spacing w:before="120" w:after="120"/>
        <w:ind w:left="426"/>
        <w:jc w:val="both"/>
        <w:rPr>
          <w:rFonts w:ascii="Calibri Light" w:hAnsi="Calibri Light" w:cs="Calibri Light"/>
          <w:sz w:val="24"/>
          <w:szCs w:val="24"/>
          <w:lang w:val="id-ID"/>
        </w:rPr>
      </w:pPr>
      <w:r w:rsidRPr="00207F7F">
        <w:rPr>
          <w:rFonts w:ascii="Calibri Light" w:hAnsi="Calibri Light" w:cs="Calibri Light"/>
          <w:sz w:val="24"/>
          <w:szCs w:val="24"/>
          <w:lang w:val="id-ID"/>
        </w:rPr>
        <w:t xml:space="preserve">Speaking of Islamic financial institutions, Sharia transactions do not only include commercial transactions such as buying and selling. There are also broad muamalahs such as </w:t>
      </w:r>
      <w:r w:rsidRPr="00207F7F">
        <w:rPr>
          <w:rFonts w:ascii="Calibri Light" w:hAnsi="Calibri Light" w:cs="Calibri Light"/>
          <w:i/>
          <w:iCs/>
          <w:sz w:val="24"/>
          <w:szCs w:val="24"/>
          <w:lang w:val="id-ID"/>
        </w:rPr>
        <w:t>istishna'</w:t>
      </w:r>
      <w:r w:rsidRPr="00207F7F">
        <w:rPr>
          <w:rFonts w:ascii="Calibri Light" w:hAnsi="Calibri Light" w:cs="Calibri Light"/>
          <w:sz w:val="24"/>
          <w:szCs w:val="24"/>
          <w:lang w:val="id-ID"/>
        </w:rPr>
        <w:t xml:space="preserve"> contract transactions that do</w:t>
      </w:r>
      <w:r w:rsidR="00716EED">
        <w:rPr>
          <w:rFonts w:ascii="Calibri Light" w:hAnsi="Calibri Light" w:cs="Calibri Light"/>
          <w:sz w:val="24"/>
          <w:szCs w:val="24"/>
          <w:lang w:val="id-ID"/>
        </w:rPr>
        <w:t xml:space="preserve"> not conflict with Islamic law </w:t>
      </w:r>
      <w:r w:rsidR="00716EED">
        <w:rPr>
          <w:rFonts w:ascii="Calibri Light" w:hAnsi="Calibri Light" w:cs="Calibri Light"/>
          <w:sz w:val="24"/>
          <w:szCs w:val="24"/>
          <w:lang w:val="id-ID"/>
        </w:rPr>
        <w:fldChar w:fldCharType="begin" w:fldLock="1"/>
      </w:r>
      <w:r w:rsidR="00716EED">
        <w:rPr>
          <w:rFonts w:ascii="Calibri Light" w:hAnsi="Calibri Light" w:cs="Calibri Light"/>
          <w:sz w:val="24"/>
          <w:szCs w:val="24"/>
          <w:lang w:val="id-ID"/>
        </w:rPr>
        <w:instrText>ADDIN CSL_CITATION {"citationItems":[{"id":"ITEM-1","itemData":{"author":[{"dropping-particle":"","family":"Muslimin","given":"Supriadi","non-dropping-particle":"","parse-names":false,"suffix":""},{"dropping-particle":"","family":"Hasriani","given":"","non-dropping-particle":"","parse-names":false,"suffix":""},{"dropping-particle":"","family":"Zainab","given":"","non-dropping-particle":"","parse-names":false,"suffix":""},{"dropping-particle":"","family":"Ruslang","given":"","non-dropping-particle":"","parse-names":false,"suffix":""},{"dropping-particle":"","family":"Karno","given":"","non-dropping-particle":"","parse-names":false,"suffix":""}],"container-title":"Al-Azhar Journal of Islamic Economics","id":"ITEM-1","issue":"2","issued":{"date-parts":[["2021"]]},"title":"Implementasi Akad Istishna dalam Sistem Penjualan Industri Mebel","type":"article-journal","volume":"3"},"uris":["http://www.mendeley.com/documents/?uuid=87f70505-b2a0-4728-9cff-226c45f25bd5"]}],"mendeley":{"formattedCitation":"(Muslimin, Hasriani, Zainab, Ruslang, &amp; Karno, 2021)","plainTextFormattedCitation":"(Muslimin, Hasriani, Zainab, Ruslang, &amp; Karno, 2021)","previouslyFormattedCitation":"(Muslimin, Hasriani, Zainab, Ruslang, &amp; Karno, 2021)"},"properties":{"noteIndex":0},"schema":"https://github.com/citation-style-language/schema/raw/master/csl-citation.json"}</w:instrText>
      </w:r>
      <w:r w:rsidR="00716EED">
        <w:rPr>
          <w:rFonts w:ascii="Calibri Light" w:hAnsi="Calibri Light" w:cs="Calibri Light"/>
          <w:sz w:val="24"/>
          <w:szCs w:val="24"/>
          <w:lang w:val="id-ID"/>
        </w:rPr>
        <w:fldChar w:fldCharType="separate"/>
      </w:r>
      <w:r w:rsidR="00716EED" w:rsidRPr="00716EED">
        <w:rPr>
          <w:rFonts w:ascii="Calibri Light" w:hAnsi="Calibri Light" w:cs="Calibri Light"/>
          <w:noProof/>
          <w:sz w:val="24"/>
          <w:szCs w:val="24"/>
          <w:lang w:val="id-ID"/>
        </w:rPr>
        <w:t>(Muslimin, Hasriani, Zainab, Ruslang, &amp; Karno, 2021)</w:t>
      </w:r>
      <w:r w:rsidR="00716EED">
        <w:rPr>
          <w:rFonts w:ascii="Calibri Light" w:hAnsi="Calibri Light" w:cs="Calibri Light"/>
          <w:sz w:val="24"/>
          <w:szCs w:val="24"/>
          <w:lang w:val="id-ID"/>
        </w:rPr>
        <w:fldChar w:fldCharType="end"/>
      </w:r>
      <w:r w:rsidR="00716EED">
        <w:rPr>
          <w:rFonts w:ascii="Calibri Light" w:hAnsi="Calibri Light" w:cs="Calibri Light"/>
          <w:sz w:val="24"/>
          <w:szCs w:val="24"/>
          <w:lang w:val="id-ID"/>
        </w:rPr>
        <w:t>.</w:t>
      </w:r>
      <w:r w:rsidRPr="00207F7F">
        <w:rPr>
          <w:rFonts w:ascii="Calibri Light" w:hAnsi="Calibri Light" w:cs="Calibri Light"/>
          <w:sz w:val="24"/>
          <w:szCs w:val="24"/>
          <w:lang w:val="id-ID"/>
        </w:rPr>
        <w:t xml:space="preserve"> In general, financing agreements in Sharia transactions have a variety of options. With various choices of contracts in sharia transactions, people are more helped by adjusting their needs, but this study will focus on </w:t>
      </w:r>
      <w:r w:rsidRPr="00207F7F">
        <w:rPr>
          <w:rFonts w:ascii="Calibri Light" w:hAnsi="Calibri Light" w:cs="Calibri Light"/>
          <w:i/>
          <w:iCs/>
          <w:sz w:val="24"/>
          <w:szCs w:val="24"/>
          <w:lang w:val="id-ID"/>
        </w:rPr>
        <w:t>istishna’</w:t>
      </w:r>
      <w:r>
        <w:rPr>
          <w:rFonts w:ascii="Calibri Light" w:hAnsi="Calibri Light" w:cs="Calibri Light"/>
          <w:sz w:val="24"/>
          <w:szCs w:val="24"/>
          <w:lang w:val="id-ID"/>
        </w:rPr>
        <w:t xml:space="preserve"> arrangements</w:t>
      </w:r>
      <w:r w:rsidRPr="00207F7F">
        <w:rPr>
          <w:rFonts w:ascii="Calibri Light" w:hAnsi="Calibri Light" w:cs="Calibri Light"/>
          <w:sz w:val="24"/>
          <w:szCs w:val="24"/>
          <w:lang w:val="id-ID"/>
        </w:rPr>
        <w:t xml:space="preserve">. Operationally, </w:t>
      </w:r>
      <w:r w:rsidRPr="00207F7F">
        <w:rPr>
          <w:rFonts w:ascii="Calibri Light" w:hAnsi="Calibri Light" w:cs="Calibri Light"/>
          <w:i/>
          <w:iCs/>
          <w:sz w:val="24"/>
          <w:szCs w:val="24"/>
          <w:lang w:val="id-ID"/>
        </w:rPr>
        <w:t>istiṣhna'</w:t>
      </w:r>
      <w:r w:rsidRPr="00207F7F">
        <w:rPr>
          <w:rFonts w:ascii="Calibri Light" w:hAnsi="Calibri Light" w:cs="Calibri Light"/>
          <w:sz w:val="24"/>
          <w:szCs w:val="24"/>
          <w:lang w:val="id-ID"/>
        </w:rPr>
        <w:t xml:space="preserve"> is a sharia treaty contract between </w:t>
      </w:r>
      <w:r w:rsidRPr="00207F7F">
        <w:rPr>
          <w:rFonts w:ascii="Calibri Light" w:hAnsi="Calibri Light" w:cs="Calibri Light"/>
          <w:i/>
          <w:iCs/>
          <w:sz w:val="24"/>
          <w:szCs w:val="24"/>
          <w:lang w:val="id-ID"/>
        </w:rPr>
        <w:t>al-</w:t>
      </w:r>
      <w:r w:rsidRPr="00207F7F">
        <w:rPr>
          <w:rFonts w:ascii="Calibri Light" w:hAnsi="Calibri Light" w:cs="Calibri Light"/>
          <w:i/>
          <w:iCs/>
          <w:sz w:val="24"/>
          <w:szCs w:val="24"/>
          <w:lang w:val="id-ID"/>
        </w:rPr>
        <w:lastRenderedPageBreak/>
        <w:t>Mustashni</w:t>
      </w:r>
      <w:r w:rsidRPr="00207F7F">
        <w:rPr>
          <w:rFonts w:ascii="Calibri Light" w:hAnsi="Calibri Light" w:cs="Calibri Light"/>
          <w:sz w:val="24"/>
          <w:szCs w:val="24"/>
          <w:lang w:val="id-ID"/>
        </w:rPr>
        <w:t xml:space="preserve"> (booker) and </w:t>
      </w:r>
      <w:r w:rsidRPr="00207F7F">
        <w:rPr>
          <w:rFonts w:ascii="Calibri Light" w:hAnsi="Calibri Light" w:cs="Calibri Light"/>
          <w:i/>
          <w:iCs/>
          <w:sz w:val="24"/>
          <w:szCs w:val="24"/>
          <w:lang w:val="id-ID"/>
        </w:rPr>
        <w:t>as-Shani</w:t>
      </w:r>
      <w:r w:rsidRPr="00207F7F">
        <w:rPr>
          <w:rFonts w:ascii="Calibri Light" w:hAnsi="Calibri Light" w:cs="Calibri Light"/>
          <w:sz w:val="24"/>
          <w:szCs w:val="24"/>
          <w:lang w:val="id-ID"/>
        </w:rPr>
        <w:t xml:space="preserve"> (maker). In this contract, as-Shani received an order from </w:t>
      </w:r>
      <w:r w:rsidRPr="00207F7F">
        <w:rPr>
          <w:rFonts w:ascii="Calibri Light" w:hAnsi="Calibri Light" w:cs="Calibri Light"/>
          <w:i/>
          <w:iCs/>
          <w:sz w:val="24"/>
          <w:szCs w:val="24"/>
          <w:lang w:val="id-ID"/>
        </w:rPr>
        <w:t>al-Mustashni</w:t>
      </w:r>
      <w:r w:rsidRPr="00207F7F">
        <w:rPr>
          <w:rFonts w:ascii="Calibri Light" w:hAnsi="Calibri Light" w:cs="Calibri Light"/>
          <w:sz w:val="24"/>
          <w:szCs w:val="24"/>
          <w:lang w:val="id-ID"/>
        </w:rPr>
        <w:t xml:space="preserve"> to make the goods (</w:t>
      </w:r>
      <w:r w:rsidRPr="00207F7F">
        <w:rPr>
          <w:rFonts w:ascii="Calibri Light" w:hAnsi="Calibri Light" w:cs="Calibri Light"/>
          <w:i/>
          <w:iCs/>
          <w:sz w:val="24"/>
          <w:szCs w:val="24"/>
          <w:lang w:val="id-ID"/>
        </w:rPr>
        <w:t>al-Mashni</w:t>
      </w:r>
      <w:r w:rsidRPr="00207F7F">
        <w:rPr>
          <w:rFonts w:ascii="Calibri Light" w:hAnsi="Calibri Light" w:cs="Calibri Light"/>
          <w:sz w:val="24"/>
          <w:szCs w:val="24"/>
          <w:lang w:val="id-ID"/>
        </w:rPr>
        <w:t xml:space="preserve">) according to the specifications agreed upon in the agreement and sold them to </w:t>
      </w:r>
      <w:r w:rsidRPr="00207F7F">
        <w:rPr>
          <w:rFonts w:ascii="Calibri Light" w:hAnsi="Calibri Light" w:cs="Calibri Light"/>
          <w:i/>
          <w:iCs/>
          <w:sz w:val="24"/>
          <w:szCs w:val="24"/>
          <w:lang w:val="id-ID"/>
        </w:rPr>
        <w:t>al-Mustashni</w:t>
      </w:r>
      <w:r w:rsidRPr="00207F7F">
        <w:rPr>
          <w:rFonts w:ascii="Calibri Light" w:hAnsi="Calibri Light" w:cs="Calibri Light"/>
          <w:sz w:val="24"/>
          <w:szCs w:val="24"/>
          <w:lang w:val="id-ID"/>
        </w:rPr>
        <w:t>. Both parties agreed o</w:t>
      </w:r>
      <w:r w:rsidR="00716EED">
        <w:rPr>
          <w:rFonts w:ascii="Calibri Light" w:hAnsi="Calibri Light" w:cs="Calibri Light"/>
          <w:sz w:val="24"/>
          <w:szCs w:val="24"/>
          <w:lang w:val="id-ID"/>
        </w:rPr>
        <w:t xml:space="preserve">n the price and payment system </w:t>
      </w:r>
      <w:r w:rsidR="00716EED">
        <w:rPr>
          <w:rFonts w:ascii="Calibri Light" w:hAnsi="Calibri Light" w:cs="Calibri Light"/>
          <w:sz w:val="24"/>
          <w:szCs w:val="24"/>
          <w:lang w:val="id-ID"/>
        </w:rPr>
        <w:fldChar w:fldCharType="begin" w:fldLock="1"/>
      </w:r>
      <w:r w:rsidR="00716EED">
        <w:rPr>
          <w:rFonts w:ascii="Calibri Light" w:hAnsi="Calibri Light" w:cs="Calibri Light"/>
          <w:sz w:val="24"/>
          <w:szCs w:val="24"/>
          <w:lang w:val="id-ID"/>
        </w:rPr>
        <w:instrText>ADDIN CSL_CITATION {"citationItems":[{"id":"ITEM-1","itemData":{"ISBN":"9781119130536","abstract":"Predicting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Junaidi","given":"Athailah","non-dropping-particle":"","parse-names":false,"suffix":""},{"dropping-particle":"","family":"Yusriadi","given":"","non-dropping-particle":"","parse-names":false,"suffix":""}],"container-title":"Al-Hiwalah: (Sharia Economic Law)","id":"ITEM-1","issue":"1","issued":{"date-parts":[["2022"]]},"page":"157-170","title":"Analisis Hukum Islam Terhadap Praktik Akad Istishna","type":"article-journal","volume":"1"},"uris":["http://www.mendeley.com/documents/?uuid=ad2656b7-8e55-41c2-b2b6-554cf49fbd25"]}],"mendeley":{"formattedCitation":"(Junaidi &amp; Yusriadi, 2022)","plainTextFormattedCitation":"(Junaidi &amp; Yusriadi, 2022)","previouslyFormattedCitation":"(Junaidi &amp; Yusriadi, 2022)"},"properties":{"noteIndex":0},"schema":"https://github.com/citation-style-language/schema/raw/master/csl-citation.json"}</w:instrText>
      </w:r>
      <w:r w:rsidR="00716EED">
        <w:rPr>
          <w:rFonts w:ascii="Calibri Light" w:hAnsi="Calibri Light" w:cs="Calibri Light"/>
          <w:sz w:val="24"/>
          <w:szCs w:val="24"/>
          <w:lang w:val="id-ID"/>
        </w:rPr>
        <w:fldChar w:fldCharType="separate"/>
      </w:r>
      <w:r w:rsidR="00716EED" w:rsidRPr="00716EED">
        <w:rPr>
          <w:rFonts w:ascii="Calibri Light" w:hAnsi="Calibri Light" w:cs="Calibri Light"/>
          <w:noProof/>
          <w:sz w:val="24"/>
          <w:szCs w:val="24"/>
          <w:lang w:val="id-ID"/>
        </w:rPr>
        <w:t>(Junaidi &amp; Yusriadi, 2022)</w:t>
      </w:r>
      <w:r w:rsidR="00716EED">
        <w:rPr>
          <w:rFonts w:ascii="Calibri Light" w:hAnsi="Calibri Light" w:cs="Calibri Light"/>
          <w:sz w:val="24"/>
          <w:szCs w:val="24"/>
          <w:lang w:val="id-ID"/>
        </w:rPr>
        <w:fldChar w:fldCharType="end"/>
      </w:r>
      <w:r w:rsidR="00716EED">
        <w:rPr>
          <w:rFonts w:ascii="Calibri Light" w:hAnsi="Calibri Light" w:cs="Calibri Light"/>
          <w:sz w:val="24"/>
          <w:szCs w:val="24"/>
          <w:lang w:val="id-ID"/>
        </w:rPr>
        <w:t>.</w:t>
      </w:r>
    </w:p>
    <w:p w:rsidR="00207F7F" w:rsidRDefault="00207F7F" w:rsidP="00716EED">
      <w:pPr>
        <w:spacing w:before="120" w:after="120"/>
        <w:ind w:left="426"/>
        <w:jc w:val="both"/>
        <w:rPr>
          <w:rFonts w:ascii="Calibri Light" w:hAnsi="Calibri Light" w:cs="Calibri Light"/>
          <w:sz w:val="24"/>
          <w:szCs w:val="24"/>
          <w:lang w:val="id-ID"/>
        </w:rPr>
      </w:pPr>
      <w:r w:rsidRPr="00207F7F">
        <w:rPr>
          <w:rFonts w:ascii="Calibri Light" w:hAnsi="Calibri Light" w:cs="Calibri Light"/>
          <w:sz w:val="24"/>
          <w:szCs w:val="24"/>
          <w:lang w:val="id-ID"/>
        </w:rPr>
        <w:t xml:space="preserve">Research on the Islamic legal system in the application of the </w:t>
      </w:r>
      <w:r w:rsidRPr="00207F7F">
        <w:rPr>
          <w:rFonts w:ascii="Calibri Light" w:hAnsi="Calibri Light" w:cs="Calibri Light"/>
          <w:i/>
          <w:iCs/>
          <w:sz w:val="24"/>
          <w:szCs w:val="24"/>
          <w:lang w:val="id-ID"/>
        </w:rPr>
        <w:t>istishna'</w:t>
      </w:r>
      <w:r w:rsidRPr="00207F7F">
        <w:rPr>
          <w:rFonts w:ascii="Calibri Light" w:hAnsi="Calibri Light" w:cs="Calibri Light"/>
          <w:sz w:val="24"/>
          <w:szCs w:val="24"/>
          <w:lang w:val="id-ID"/>
        </w:rPr>
        <w:t xml:space="preserve"> contract has previously been studied by previous researchers, but the study results still have differences. As research conducted by Enny Puji Lestari, it shows that there is a risk to </w:t>
      </w:r>
      <w:r w:rsidRPr="00207F7F">
        <w:rPr>
          <w:rFonts w:ascii="Calibri Light" w:hAnsi="Calibri Light" w:cs="Calibri Light"/>
          <w:i/>
          <w:iCs/>
          <w:sz w:val="24"/>
          <w:szCs w:val="24"/>
          <w:lang w:val="id-ID"/>
        </w:rPr>
        <w:t>istishna'</w:t>
      </w:r>
      <w:r w:rsidRPr="00207F7F">
        <w:rPr>
          <w:rFonts w:ascii="Calibri Light" w:hAnsi="Calibri Light" w:cs="Calibri Light"/>
          <w:sz w:val="24"/>
          <w:szCs w:val="24"/>
          <w:lang w:val="id-ID"/>
        </w:rPr>
        <w:t xml:space="preserve"> contracts in Islamic commercial banks in Indonesia</w:t>
      </w:r>
      <w:r w:rsidR="00716EED">
        <w:rPr>
          <w:rFonts w:ascii="Calibri Light" w:hAnsi="Calibri Light" w:cs="Calibri Light"/>
          <w:sz w:val="24"/>
          <w:szCs w:val="24"/>
          <w:lang w:val="id-ID"/>
        </w:rPr>
        <w:t xml:space="preserve"> </w:t>
      </w:r>
      <w:r w:rsidR="00BD7065">
        <w:rPr>
          <w:rFonts w:ascii="Calibri Light" w:hAnsi="Calibri Light" w:cs="Calibri Light"/>
          <w:sz w:val="24"/>
          <w:szCs w:val="24"/>
          <w:lang w:val="id-ID"/>
        </w:rPr>
        <w:fldChar w:fldCharType="begin" w:fldLock="1"/>
      </w:r>
      <w:r w:rsidR="00BD7065">
        <w:rPr>
          <w:rFonts w:ascii="Calibri Light" w:hAnsi="Calibri Light" w:cs="Calibri Light"/>
          <w:sz w:val="24"/>
          <w:szCs w:val="24"/>
          <w:lang w:val="id-ID"/>
        </w:rPr>
        <w:instrText>ADDIN CSL_CITATION {"citationItems":[{"id":"ITEM-1","itemData":{"abstract":"This thesis aims to determine how much influence policy-contract agreement the Islamic bank financing (murabahah, istishna, mudharabah, and musyarakah) against the profitability of Islamic banks. Profitability used in this thesis is the Bukopin Syariah, BRI Syariah, BSM, and Muamalat Indonesia Bank. The data in this paper uses secondary data, monthly financial statements (balance sheet and income statement) in the period March 2015-August 2016. The financial statement has been taken from the publication of the report issues by the website of each bank. Mechanical of data management using multiple linear, regression, and test the classical assumption of normality test, multikoloniaritas, heteroksidasitas, and autokorolation, while proving the hypothesis of determination R2, F statistical test, and the test T statistic.","author":[{"dropping-particle":"","family":"Lestari","given":"Enny Puji","non-dropping-particle":"","parse-names":false,"suffix":""}],"container-title":"Jurnal Hukum dan Ekonomi Syari'ah","id":"ITEM-1","issue":"1","issued":{"date-parts":[["2014"]]},"title":"Risiko Pembiayaan dalam Akad Istishna pada Bank Umum Syariah","type":"article-journal","volume":"02"},"uris":["http://www.mendeley.com/documents/?uuid=f6ec3643-3403-47a2-ab45-d6b92ad6e22b"]}],"mendeley":{"formattedCitation":"(Lestari, 2014)","plainTextFormattedCitation":"(Lestari, 2014)","previouslyFormattedCitation":"(Lestari, 2014)"},"properties":{"noteIndex":0},"schema":"https://github.com/citation-style-language/schema/raw/master/csl-citation.json"}</w:instrText>
      </w:r>
      <w:r w:rsidR="00BD7065">
        <w:rPr>
          <w:rFonts w:ascii="Calibri Light" w:hAnsi="Calibri Light" w:cs="Calibri Light"/>
          <w:sz w:val="24"/>
          <w:szCs w:val="24"/>
          <w:lang w:val="id-ID"/>
        </w:rPr>
        <w:fldChar w:fldCharType="separate"/>
      </w:r>
      <w:r w:rsidR="00716EED" w:rsidRPr="00716EED">
        <w:rPr>
          <w:rFonts w:ascii="Calibri Light" w:hAnsi="Calibri Light" w:cs="Calibri Light"/>
          <w:noProof/>
          <w:sz w:val="24"/>
          <w:szCs w:val="24"/>
          <w:lang w:val="id-ID"/>
        </w:rPr>
        <w:t>(Lestari, 2014)</w:t>
      </w:r>
      <w:r w:rsidR="00BD7065">
        <w:rPr>
          <w:rFonts w:ascii="Calibri Light" w:hAnsi="Calibri Light" w:cs="Calibri Light"/>
          <w:sz w:val="24"/>
          <w:szCs w:val="24"/>
          <w:lang w:val="id-ID"/>
        </w:rPr>
        <w:fldChar w:fldCharType="end"/>
      </w:r>
      <w:r w:rsidRPr="00207F7F">
        <w:rPr>
          <w:rFonts w:ascii="Calibri Light" w:hAnsi="Calibri Light" w:cs="Calibri Light"/>
          <w:sz w:val="24"/>
          <w:szCs w:val="24"/>
          <w:lang w:val="id-ID"/>
        </w:rPr>
        <w:t xml:space="preserve">. Based on the phenomena and differences in the results of previous studies, the author is interested in conducting this study to see comparisons to the Islamic legal system in applying the </w:t>
      </w:r>
      <w:r w:rsidRPr="00207F7F">
        <w:rPr>
          <w:rFonts w:ascii="Calibri Light" w:hAnsi="Calibri Light" w:cs="Calibri Light"/>
          <w:i/>
          <w:iCs/>
          <w:sz w:val="24"/>
          <w:szCs w:val="24"/>
          <w:lang w:val="id-ID"/>
        </w:rPr>
        <w:t>istishna'</w:t>
      </w:r>
      <w:r w:rsidRPr="00207F7F">
        <w:rPr>
          <w:rFonts w:ascii="Calibri Light" w:hAnsi="Calibri Light" w:cs="Calibri Light"/>
          <w:sz w:val="24"/>
          <w:szCs w:val="24"/>
          <w:lang w:val="id-ID"/>
        </w:rPr>
        <w:t xml:space="preserve"> contract in Indonesia and Malaysia.</w:t>
      </w:r>
    </w:p>
    <w:p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rsidR="00D26ADD" w:rsidRPr="00122F5F" w:rsidRDefault="00207F7F" w:rsidP="00BD7065">
      <w:pPr>
        <w:spacing w:before="120" w:after="120"/>
        <w:ind w:left="426"/>
        <w:jc w:val="both"/>
        <w:rPr>
          <w:rFonts w:ascii="Calibri Light" w:hAnsi="Calibri Light" w:cs="Calibri Light"/>
          <w:sz w:val="24"/>
          <w:szCs w:val="24"/>
        </w:rPr>
      </w:pPr>
      <w:r w:rsidRPr="00207F7F">
        <w:rPr>
          <w:rFonts w:ascii="Calibri Light" w:hAnsi="Calibri Light" w:cs="Calibri Light"/>
          <w:sz w:val="24"/>
          <w:szCs w:val="24"/>
        </w:rPr>
        <w:t xml:space="preserve">This research uses doctrinal legal research methods with a comparative approach by reviewing existing legal materials. </w:t>
      </w:r>
      <w:proofErr w:type="spellStart"/>
      <w:r w:rsidRPr="00207F7F">
        <w:rPr>
          <w:rFonts w:ascii="Calibri Light" w:hAnsi="Calibri Light" w:cs="Calibri Light"/>
          <w:sz w:val="24"/>
          <w:szCs w:val="24"/>
        </w:rPr>
        <w:t>Jhonny</w:t>
      </w:r>
      <w:proofErr w:type="spellEnd"/>
      <w:r w:rsidRPr="00207F7F">
        <w:rPr>
          <w:rFonts w:ascii="Calibri Light" w:hAnsi="Calibri Light" w:cs="Calibri Light"/>
          <w:sz w:val="24"/>
          <w:szCs w:val="24"/>
        </w:rPr>
        <w:t xml:space="preserve"> Ibrahim argues that the comparison approach is one way that can be used for normative research to compare one of the legal institutions of one legal system with another legal institution (which is more or less the same as the legal system)</w:t>
      </w:r>
      <w:r w:rsidR="00BD7065">
        <w:rPr>
          <w:rFonts w:ascii="Calibri Light" w:hAnsi="Calibri Light" w:cs="Calibri Light"/>
          <w:sz w:val="24"/>
          <w:szCs w:val="24"/>
          <w:lang w:val="id-ID"/>
        </w:rPr>
        <w:t xml:space="preserve"> </w:t>
      </w:r>
      <w:r w:rsidR="00A13B6D">
        <w:rPr>
          <w:rFonts w:ascii="Calibri Light" w:hAnsi="Calibri Light" w:cs="Calibri Light"/>
          <w:sz w:val="24"/>
          <w:szCs w:val="24"/>
          <w:lang w:val="id-ID"/>
        </w:rPr>
        <w:fldChar w:fldCharType="begin" w:fldLock="1"/>
      </w:r>
      <w:r w:rsidR="00A13B6D">
        <w:rPr>
          <w:rFonts w:ascii="Calibri Light" w:hAnsi="Calibri Light" w:cs="Calibri Light"/>
          <w:sz w:val="24"/>
          <w:szCs w:val="24"/>
          <w:lang w:val="id-ID"/>
        </w:rPr>
        <w:instrText>ADDIN CSL_CITATION {"citationItems":[{"id":"ITEM-1","itemData":{"author":[{"dropping-particle":"","family":"Ibrahim","given":"Jhonny","non-dropping-particle":"","parse-names":false,"suffix":""}],"id":"ITEM-1","issued":{"date-parts":[["2010"]]},"number-of-pages":"313","publisher":"Bayumedia","publisher-place":"Surabaya","title":"Teori &amp; Metodologi Penelitian Hukum Normatif","type":"book"},"uris":["http://www.mendeley.com/documents/?uuid=6b71d2b9-3b73-4150-8dd8-e9c1dce7e233"]}],"mendeley":{"formattedCitation":"(J. Ibrahim, 2010)","plainTextFormattedCitation":"(J. Ibrahim, 2010)","previouslyFormattedCitation":"(J. Ibrahim, 2010)"},"properties":{"noteIndex":0},"schema":"https://github.com/citation-style-language/schema/raw/master/csl-citation.json"}</w:instrText>
      </w:r>
      <w:r w:rsidR="00A13B6D">
        <w:rPr>
          <w:rFonts w:ascii="Calibri Light" w:hAnsi="Calibri Light" w:cs="Calibri Light"/>
          <w:sz w:val="24"/>
          <w:szCs w:val="24"/>
          <w:lang w:val="id-ID"/>
        </w:rPr>
        <w:fldChar w:fldCharType="separate"/>
      </w:r>
      <w:r w:rsidR="00EA7C47" w:rsidRPr="00EA7C47">
        <w:rPr>
          <w:rFonts w:ascii="Calibri Light" w:hAnsi="Calibri Light" w:cs="Calibri Light"/>
          <w:noProof/>
          <w:sz w:val="24"/>
          <w:szCs w:val="24"/>
          <w:lang w:val="id-ID"/>
        </w:rPr>
        <w:t>(J. Ibrahim, 2010)</w:t>
      </w:r>
      <w:r w:rsidR="00A13B6D">
        <w:rPr>
          <w:rFonts w:ascii="Calibri Light" w:hAnsi="Calibri Light" w:cs="Calibri Light"/>
          <w:sz w:val="24"/>
          <w:szCs w:val="24"/>
          <w:lang w:val="id-ID"/>
        </w:rPr>
        <w:fldChar w:fldCharType="end"/>
      </w:r>
      <w:r w:rsidRPr="00207F7F">
        <w:rPr>
          <w:rFonts w:ascii="Calibri Light" w:hAnsi="Calibri Light" w:cs="Calibri Light"/>
          <w:sz w:val="24"/>
          <w:szCs w:val="24"/>
        </w:rPr>
        <w:t xml:space="preserve">. The type of research used in this study is literature research, which seeks to obtain data using library sources. The data central to this research is collected through variable data based on the writings, thoughts, and opinions of figures and experts who talk about the main themes of the investigation. The source of this research data is secondary legal material, namely journals related to this research. In this study, the document study technique was used as data collection, then associated with data analysis techniques using qualitative descriptive analysis to see aspects of Islamic Contract Law, especially in the </w:t>
      </w:r>
      <w:proofErr w:type="spellStart"/>
      <w:r w:rsidRPr="00BD7065">
        <w:rPr>
          <w:rFonts w:ascii="Calibri Light" w:hAnsi="Calibri Light" w:cs="Calibri Light"/>
          <w:i/>
          <w:iCs/>
          <w:sz w:val="24"/>
          <w:szCs w:val="24"/>
        </w:rPr>
        <w:t>istishna</w:t>
      </w:r>
      <w:proofErr w:type="spellEnd"/>
      <w:r w:rsidRPr="00BD7065">
        <w:rPr>
          <w:rFonts w:ascii="Calibri Light" w:hAnsi="Calibri Light" w:cs="Calibri Light"/>
          <w:i/>
          <w:iCs/>
          <w:sz w:val="24"/>
          <w:szCs w:val="24"/>
        </w:rPr>
        <w:t>'</w:t>
      </w:r>
      <w:r w:rsidRPr="00207F7F">
        <w:rPr>
          <w:rFonts w:ascii="Calibri Light" w:hAnsi="Calibri Light" w:cs="Calibri Light"/>
          <w:sz w:val="24"/>
          <w:szCs w:val="24"/>
        </w:rPr>
        <w:t xml:space="preserve"> contract and its relation to its current application.</w:t>
      </w:r>
    </w:p>
    <w:p w:rsidR="00F369EC" w:rsidRPr="00122F5F" w:rsidRDefault="00F369EC" w:rsidP="00F369EC">
      <w:pPr>
        <w:spacing w:before="120" w:after="120"/>
        <w:ind w:left="426"/>
        <w:jc w:val="both"/>
        <w:rPr>
          <w:rFonts w:ascii="Calibri Light" w:hAnsi="Calibri Light" w:cs="Calibri Light"/>
          <w:color w:val="FF0000"/>
          <w:sz w:val="24"/>
          <w:szCs w:val="24"/>
          <w:lang w:val="id-ID"/>
        </w:rPr>
      </w:pPr>
    </w:p>
    <w:p w:rsidR="00D26ADD" w:rsidRPr="00207F7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rsidR="00207F7F" w:rsidRDefault="00207F7F" w:rsidP="00D673BB">
      <w:pPr>
        <w:spacing w:before="120" w:after="120"/>
        <w:ind w:left="440" w:right="-1" w:hanging="14"/>
        <w:jc w:val="both"/>
        <w:rPr>
          <w:rFonts w:ascii="Calibri Light" w:hAnsi="Calibri Light" w:cs="Calibri Light"/>
          <w:sz w:val="24"/>
          <w:szCs w:val="24"/>
          <w:lang w:val="id-ID"/>
        </w:rPr>
      </w:pPr>
      <w:r w:rsidRPr="00207F7F">
        <w:rPr>
          <w:rFonts w:ascii="Calibri Light" w:hAnsi="Calibri Light" w:cs="Calibri Light"/>
          <w:sz w:val="24"/>
          <w:szCs w:val="24"/>
          <w:lang w:val="id-ID"/>
        </w:rPr>
        <w:t>Islamic law is sharia which means the rules held by Allah for His people brought by a Prophet S</w:t>
      </w:r>
      <w:r>
        <w:rPr>
          <w:rFonts w:ascii="Calibri Light" w:hAnsi="Calibri Light" w:cs="Calibri Light"/>
          <w:sz w:val="24"/>
          <w:szCs w:val="24"/>
          <w:lang w:val="id-ID"/>
        </w:rPr>
        <w:t>aw</w:t>
      </w:r>
      <w:r w:rsidRPr="00207F7F">
        <w:rPr>
          <w:rFonts w:ascii="Calibri Light" w:hAnsi="Calibri Light" w:cs="Calibri Light"/>
          <w:sz w:val="24"/>
          <w:szCs w:val="24"/>
          <w:lang w:val="id-ID"/>
        </w:rPr>
        <w:t xml:space="preserve">, both laws related to belief (aqidah) and laws related to </w:t>
      </w:r>
      <w:r w:rsidRPr="00207F7F">
        <w:rPr>
          <w:rFonts w:ascii="Calibri Light" w:hAnsi="Calibri Light" w:cs="Calibri Light"/>
          <w:i/>
          <w:iCs/>
          <w:sz w:val="24"/>
          <w:szCs w:val="24"/>
          <w:lang w:val="id-ID"/>
        </w:rPr>
        <w:t>amaliyah</w:t>
      </w:r>
      <w:r w:rsidRPr="00207F7F">
        <w:rPr>
          <w:rFonts w:ascii="Calibri Light" w:hAnsi="Calibri Light" w:cs="Calibri Light"/>
          <w:sz w:val="24"/>
          <w:szCs w:val="24"/>
          <w:lang w:val="id-ID"/>
        </w:rPr>
        <w:t xml:space="preserve"> (deeds) carried out by all Muslims</w:t>
      </w:r>
      <w:r w:rsidR="00D673BB">
        <w:rPr>
          <w:rFonts w:ascii="Calibri Light" w:hAnsi="Calibri Light" w:cs="Calibri Light"/>
          <w:sz w:val="24"/>
          <w:szCs w:val="24"/>
          <w:lang w:val="id-ID"/>
        </w:rPr>
        <w:t xml:space="preserve"> </w:t>
      </w:r>
      <w:r w:rsidR="00D673BB">
        <w:rPr>
          <w:rFonts w:ascii="Calibri Light" w:hAnsi="Calibri Light" w:cs="Calibri Light"/>
          <w:sz w:val="24"/>
          <w:szCs w:val="24"/>
          <w:lang w:val="id-ID"/>
        </w:rPr>
        <w:fldChar w:fldCharType="begin" w:fldLock="1"/>
      </w:r>
      <w:r w:rsidR="00D673BB">
        <w:rPr>
          <w:rFonts w:ascii="Calibri Light" w:hAnsi="Calibri Light" w:cs="Calibri Light"/>
          <w:sz w:val="24"/>
          <w:szCs w:val="24"/>
          <w:lang w:val="id-ID"/>
        </w:rPr>
        <w:instrText>ADDIN CSL_CITATION {"citationItems":[{"id":"ITEM-1","itemData":{"author":[{"dropping-particle":"","family":"Iryani","given":"Eva","non-dropping-particle":"","parse-names":false,"suffix":""}],"container-title":"Jurnal Ilmiah Universitas Batanghari Jambi","id":"ITEM-1","issue":"2","issued":{"date-parts":[["2017"]]},"title":"Hukum Islam, Demokrasi dan Hak Asasi Manusia","type":"article-journal","volume":"17"},"uris":["http://www.mendeley.com/documents/?uuid=2f3cfde4-b099-409b-a145-5014bfbe51f0"]}],"mendeley":{"formattedCitation":"(Iryani, 2017)","plainTextFormattedCitation":"(Iryani, 2017)","previouslyFormattedCitation":"(Iryani, 2017)"},"properties":{"noteIndex":0},"schema":"https://github.com/citation-style-language/schema/raw/master/csl-citation.json"}</w:instrText>
      </w:r>
      <w:r w:rsidR="00D673BB">
        <w:rPr>
          <w:rFonts w:ascii="Calibri Light" w:hAnsi="Calibri Light" w:cs="Calibri Light"/>
          <w:sz w:val="24"/>
          <w:szCs w:val="24"/>
          <w:lang w:val="id-ID"/>
        </w:rPr>
        <w:fldChar w:fldCharType="separate"/>
      </w:r>
      <w:r w:rsidR="00D673BB" w:rsidRPr="00D673BB">
        <w:rPr>
          <w:rFonts w:ascii="Calibri Light" w:hAnsi="Calibri Light" w:cs="Calibri Light"/>
          <w:noProof/>
          <w:sz w:val="24"/>
          <w:szCs w:val="24"/>
          <w:lang w:val="id-ID"/>
        </w:rPr>
        <w:t>(Iryani, 2017)</w:t>
      </w:r>
      <w:r w:rsidR="00D673BB">
        <w:rPr>
          <w:rFonts w:ascii="Calibri Light" w:hAnsi="Calibri Light" w:cs="Calibri Light"/>
          <w:sz w:val="24"/>
          <w:szCs w:val="24"/>
          <w:lang w:val="id-ID"/>
        </w:rPr>
        <w:fldChar w:fldCharType="end"/>
      </w:r>
      <w:r w:rsidRPr="00207F7F">
        <w:rPr>
          <w:rFonts w:ascii="Calibri Light" w:hAnsi="Calibri Light" w:cs="Calibri Light"/>
          <w:sz w:val="24"/>
          <w:szCs w:val="24"/>
          <w:lang w:val="id-ID"/>
        </w:rPr>
        <w:t xml:space="preserve">. Islamic contract law exists as a written form of Islamic law clauses in the field of contracts. This clause complies with the Islamic Law of Engagement, which regulates human behaviour when conducting economic, commercial and banking relations. Islamic contract law is known as a </w:t>
      </w:r>
      <w:r w:rsidRPr="00207F7F">
        <w:rPr>
          <w:rFonts w:ascii="Calibri Light" w:hAnsi="Calibri Light" w:cs="Calibri Light"/>
          <w:i/>
          <w:iCs/>
          <w:sz w:val="24"/>
          <w:szCs w:val="24"/>
          <w:lang w:val="id-ID"/>
        </w:rPr>
        <w:t>non-ribawi</w:t>
      </w:r>
      <w:r w:rsidRPr="00207F7F">
        <w:rPr>
          <w:rFonts w:ascii="Calibri Light" w:hAnsi="Calibri Light" w:cs="Calibri Light"/>
          <w:sz w:val="24"/>
          <w:szCs w:val="24"/>
          <w:lang w:val="id-ID"/>
        </w:rPr>
        <w:t xml:space="preserve"> contract, and it carries out financing contracts with its Islamic principles. In a broad sense, financing is defined as funding spent to support investments planned either by themselves or run by others. Meanwhile, in a narrow sense, financing defines as fun</w:t>
      </w:r>
      <w:r w:rsidR="00D673BB">
        <w:rPr>
          <w:rFonts w:ascii="Calibri Light" w:hAnsi="Calibri Light" w:cs="Calibri Light"/>
          <w:sz w:val="24"/>
          <w:szCs w:val="24"/>
          <w:lang w:val="id-ID"/>
        </w:rPr>
        <w:t xml:space="preserve">ding by financing institutions </w:t>
      </w:r>
      <w:r w:rsidR="00D673BB">
        <w:rPr>
          <w:rFonts w:ascii="Calibri Light" w:hAnsi="Calibri Light" w:cs="Calibri Light"/>
          <w:sz w:val="24"/>
          <w:szCs w:val="24"/>
          <w:lang w:val="id-ID"/>
        </w:rPr>
        <w:fldChar w:fldCharType="begin" w:fldLock="1"/>
      </w:r>
      <w:r w:rsidR="00D673BB">
        <w:rPr>
          <w:rFonts w:ascii="Calibri Light" w:hAnsi="Calibri Light" w:cs="Calibri Light"/>
          <w:sz w:val="24"/>
          <w:szCs w:val="24"/>
          <w:lang w:val="id-ID"/>
        </w:rPr>
        <w:instrText>ADDIN CSL_CITATION {"citationItems":[{"id":"ITEM-1","itemData":{"abstract":"This study aims to determine the implementation of istishna in application home financing housing alam desa ketidur mojokerto. This research using descriptive qualitative research to according This type of research was descriptive qualitative research with illustrative for solving problem.. The result of this research is akad or transaction that applied by Developer Property Sharia using istishna without interest, without penalty, unguaranteed of goods belong to buyer, and price credit is fixed until paid off.","author":[{"dropping-particle":"","family":"Sundari","given":"","non-dropping-particle":"","parse-names":false,"suffix":""},{"dropping-particle":"","family":"Zuana","given":"Muhammad Mujtaba Mitra","non-dropping-particle":"","parse-names":false,"suffix":""}],"container-title":"Indonesian Interdisciplinary Journal of Sharia Economics","id":"ITEM-1","issue":"1","issued":{"date-parts":[["2018"]]},"page":"49-59","title":"Analisis Implementsi Akad Istishna' Pembiayaan Rumah (Studi Kasus Perumahan Alam Desa Ketidur Mojokerto)","type":"article-journal","volume":"1"},"uris":["http://www.mendeley.com/documents/?uuid=b15640ef-76a5-46bc-9eb8-3aeb4f90eb2c"]}],"mendeley":{"formattedCitation":"(Sundari &amp; Zuana, 2018)","plainTextFormattedCitation":"(Sundari &amp; Zuana, 2018)","previouslyFormattedCitation":"(Sundari &amp; Zuana, 2018)"},"properties":{"noteIndex":0},"schema":"https://github.com/citation-style-language/schema/raw/master/csl-citation.json"}</w:instrText>
      </w:r>
      <w:r w:rsidR="00D673BB">
        <w:rPr>
          <w:rFonts w:ascii="Calibri Light" w:hAnsi="Calibri Light" w:cs="Calibri Light"/>
          <w:sz w:val="24"/>
          <w:szCs w:val="24"/>
          <w:lang w:val="id-ID"/>
        </w:rPr>
        <w:fldChar w:fldCharType="separate"/>
      </w:r>
      <w:r w:rsidR="00D673BB" w:rsidRPr="00D673BB">
        <w:rPr>
          <w:rFonts w:ascii="Calibri Light" w:hAnsi="Calibri Light" w:cs="Calibri Light"/>
          <w:noProof/>
          <w:sz w:val="24"/>
          <w:szCs w:val="24"/>
          <w:lang w:val="id-ID"/>
        </w:rPr>
        <w:t>(Sundari &amp; Zuana, 2018)</w:t>
      </w:r>
      <w:r w:rsidR="00D673BB">
        <w:rPr>
          <w:rFonts w:ascii="Calibri Light" w:hAnsi="Calibri Light" w:cs="Calibri Light"/>
          <w:sz w:val="24"/>
          <w:szCs w:val="24"/>
          <w:lang w:val="id-ID"/>
        </w:rPr>
        <w:fldChar w:fldCharType="end"/>
      </w:r>
      <w:r w:rsidR="00D673BB">
        <w:rPr>
          <w:rFonts w:ascii="Calibri Light" w:hAnsi="Calibri Light" w:cs="Calibri Light"/>
          <w:sz w:val="24"/>
          <w:szCs w:val="24"/>
          <w:lang w:val="id-ID"/>
        </w:rPr>
        <w:t>.</w:t>
      </w:r>
    </w:p>
    <w:p w:rsidR="00207F7F" w:rsidRDefault="00207F7F" w:rsidP="00D673BB">
      <w:pPr>
        <w:spacing w:before="120" w:after="120"/>
        <w:ind w:left="440" w:right="-1" w:hanging="14"/>
        <w:jc w:val="both"/>
        <w:rPr>
          <w:rFonts w:ascii="Calibri Light" w:hAnsi="Calibri Light" w:cs="Calibri Light"/>
          <w:sz w:val="24"/>
          <w:szCs w:val="24"/>
          <w:lang w:val="id-ID"/>
        </w:rPr>
      </w:pPr>
      <w:r w:rsidRPr="00207F7F">
        <w:rPr>
          <w:rFonts w:ascii="Calibri Light" w:hAnsi="Calibri Light" w:cs="Calibri Light"/>
          <w:sz w:val="24"/>
          <w:szCs w:val="24"/>
          <w:lang w:val="id-ID"/>
        </w:rPr>
        <w:t>In the financing contract, the borrower gets the lender's trust, so the recipient must return the financing he has received by the period agreed in the financing contract. In theory, three things are characteristic of Islamic-based funding: interest-free, principled profit sharing and risk and profit sharing calculations a</w:t>
      </w:r>
      <w:r w:rsidR="00D673BB">
        <w:rPr>
          <w:rFonts w:ascii="Calibri Light" w:hAnsi="Calibri Light" w:cs="Calibri Light"/>
          <w:sz w:val="24"/>
          <w:szCs w:val="24"/>
          <w:lang w:val="id-ID"/>
        </w:rPr>
        <w:t xml:space="preserve">re not carried out in advance </w:t>
      </w:r>
      <w:r w:rsidR="00D673BB">
        <w:rPr>
          <w:rFonts w:ascii="Calibri Light" w:hAnsi="Calibri Light" w:cs="Calibri Light"/>
          <w:sz w:val="24"/>
          <w:szCs w:val="24"/>
          <w:lang w:val="id-ID"/>
        </w:rPr>
        <w:lastRenderedPageBreak/>
        <w:fldChar w:fldCharType="begin" w:fldLock="1"/>
      </w:r>
      <w:r w:rsidR="00D673BB">
        <w:rPr>
          <w:rFonts w:ascii="Calibri Light" w:hAnsi="Calibri Light" w:cs="Calibri Light"/>
          <w:sz w:val="24"/>
          <w:szCs w:val="24"/>
          <w:lang w:val="id-ID"/>
        </w:rPr>
        <w:instrText>ADDIN CSL_CITATION {"citationItems":[{"id":"ITEM-1","itemData":{"abstract":"The financing of salam covenant is one of sharia banking products that can be used in the field of agriculture, but this has not been used in sharia financial institutions in Indonesia. Covenant of salam has strategic potential for agricultural development. This paper aims to illustrate the potential of using salam covenant in financing which is conducted by customer and how the challenges of implementation of salam covenant in Islamic financial institutions. This is a descriptive qualitative research. In Indonesia, both Islamic banking and Baitul Maal Wattamwil have not applied this contract, related to some risks from salam financing. Sharia financial institutions needs a strategy in order to feel the benefits of providing salam. This article describes the practice of financing system of profitable covenant agreement for the sharia financial institution and the community. The research finding showed that by optimizing salam covenant financing, it can give positive impact to farmers that is in capital aspect to develop agricultural product.","author":[{"dropping-particle":"","family":"Widiana","given":"","non-dropping-particle":"","parse-names":false,"suffix":""},{"dropping-particle":"","family":"Annisa","given":"Arna Asna","non-dropping-particle":"","parse-names":false,"suffix":""}],"container-title":"Jurnal Ekonomi dan Perbankan Syariah","id":"ITEM-1","issue":"2","issued":{"date-parts":[["2017"]]},"page":"88-101","title":"Menilik Urgensi Penerapan Pembiayaan Akad Salam pada Bidang Pertanian di Lembaga Keuangan Syariah di Indonesia","type":"article-journal","volume":"8"},"uris":["http://www.mendeley.com/documents/?uuid=d20fa81e-372e-4b16-9382-de15b1219894"]}],"mendeley":{"formattedCitation":"(Widiana &amp; Annisa, 2017)","plainTextFormattedCitation":"(Widiana &amp; Annisa, 2017)","previouslyFormattedCitation":"(Widiana &amp; Annisa, 2017)"},"properties":{"noteIndex":0},"schema":"https://github.com/citation-style-language/schema/raw/master/csl-citation.json"}</w:instrText>
      </w:r>
      <w:r w:rsidR="00D673BB">
        <w:rPr>
          <w:rFonts w:ascii="Calibri Light" w:hAnsi="Calibri Light" w:cs="Calibri Light"/>
          <w:sz w:val="24"/>
          <w:szCs w:val="24"/>
          <w:lang w:val="id-ID"/>
        </w:rPr>
        <w:fldChar w:fldCharType="separate"/>
      </w:r>
      <w:r w:rsidR="00D673BB" w:rsidRPr="00D673BB">
        <w:rPr>
          <w:rFonts w:ascii="Calibri Light" w:hAnsi="Calibri Light" w:cs="Calibri Light"/>
          <w:noProof/>
          <w:sz w:val="24"/>
          <w:szCs w:val="24"/>
          <w:lang w:val="id-ID"/>
        </w:rPr>
        <w:t>(Widiana &amp; Annisa, 2017)</w:t>
      </w:r>
      <w:r w:rsidR="00D673BB">
        <w:rPr>
          <w:rFonts w:ascii="Calibri Light" w:hAnsi="Calibri Light" w:cs="Calibri Light"/>
          <w:sz w:val="24"/>
          <w:szCs w:val="24"/>
          <w:lang w:val="id-ID"/>
        </w:rPr>
        <w:fldChar w:fldCharType="end"/>
      </w:r>
      <w:r w:rsidR="00D673BB">
        <w:rPr>
          <w:rFonts w:ascii="Calibri Light" w:hAnsi="Calibri Light" w:cs="Calibri Light"/>
          <w:sz w:val="24"/>
          <w:szCs w:val="24"/>
          <w:lang w:val="id-ID"/>
        </w:rPr>
        <w:t>.</w:t>
      </w:r>
      <w:r w:rsidRPr="00207F7F">
        <w:rPr>
          <w:rFonts w:ascii="Calibri Light" w:hAnsi="Calibri Light" w:cs="Calibri Light"/>
          <w:sz w:val="24"/>
          <w:szCs w:val="24"/>
          <w:lang w:val="id-ID"/>
        </w:rPr>
        <w:t xml:space="preserve"> Islamic financial institutions are one of the choices for some people to carry out financing agreements following Islamic law. An Islamic financial institution is a business entity whose activities are in the field of Islamic finance and whose assets are in the form of financial and non-financial based on Islamic sharia principles.</w:t>
      </w:r>
    </w:p>
    <w:p w:rsidR="00207F7F" w:rsidRDefault="00207F7F" w:rsidP="00D673BB">
      <w:pPr>
        <w:spacing w:before="120" w:after="120"/>
        <w:ind w:left="440" w:right="-1" w:hanging="14"/>
        <w:jc w:val="both"/>
        <w:rPr>
          <w:rFonts w:ascii="Calibri Light" w:hAnsi="Calibri Light" w:cs="Calibri Light"/>
          <w:sz w:val="24"/>
          <w:szCs w:val="24"/>
          <w:lang w:val="id-ID"/>
        </w:rPr>
      </w:pPr>
      <w:r w:rsidRPr="00207F7F">
        <w:rPr>
          <w:rFonts w:ascii="Calibri Light" w:hAnsi="Calibri Light" w:cs="Calibri Light"/>
          <w:sz w:val="24"/>
          <w:szCs w:val="24"/>
          <w:lang w:val="id-ID"/>
        </w:rPr>
        <w:t>Islamic financial institutions are alternative financial institutions for people who want financial services to sharia principles</w:t>
      </w:r>
      <w:r w:rsidR="00D673BB">
        <w:rPr>
          <w:rFonts w:ascii="Calibri Light" w:hAnsi="Calibri Light" w:cs="Calibri Light"/>
          <w:sz w:val="24"/>
          <w:szCs w:val="24"/>
          <w:lang w:val="id-ID"/>
        </w:rPr>
        <w:t xml:space="preserve"> </w:t>
      </w:r>
      <w:r w:rsidR="00D673BB">
        <w:rPr>
          <w:rFonts w:ascii="Calibri Light" w:hAnsi="Calibri Light" w:cs="Calibri Light"/>
          <w:sz w:val="24"/>
          <w:szCs w:val="24"/>
          <w:lang w:val="id-ID"/>
        </w:rPr>
        <w:fldChar w:fldCharType="begin" w:fldLock="1"/>
      </w:r>
      <w:r w:rsidR="00D673BB">
        <w:rPr>
          <w:rFonts w:ascii="Calibri Light" w:hAnsi="Calibri Light" w:cs="Calibri Light"/>
          <w:sz w:val="24"/>
          <w:szCs w:val="24"/>
          <w:lang w:val="id-ID"/>
        </w:rPr>
        <w:instrText>ADDIN CSL_CITATION {"citationItems":[{"id":"ITEM-1","itemData":{"author":[{"dropping-particle":"","family":"Ascarya","given":"","non-dropping-particle":"","parse-names":false,"suffix":""}],"container-title":"Paper Presented on Periodic Discussion Directorate of Monetary Management Bank Indonesia, Jakarta","id":"ITEM-1","issue":"Januari","issued":{"date-parts":[["2016"]]},"page":"61","title":"Comparing Islamic Banking Development in MALAYSIA and INDONESIA: Lessons for Instrument Development","type":"article-journal"},"uris":["http://www.mendeley.com/documents/?uuid=3afe53f9-4aac-46ef-99d0-c06a7f9ac2a7"]}],"mendeley":{"formattedCitation":"(Ascarya, 2016)","plainTextFormattedCitation":"(Ascarya, 2016)","previouslyFormattedCitation":"(Ascarya, 2016)"},"properties":{"noteIndex":0},"schema":"https://github.com/citation-style-language/schema/raw/master/csl-citation.json"}</w:instrText>
      </w:r>
      <w:r w:rsidR="00D673BB">
        <w:rPr>
          <w:rFonts w:ascii="Calibri Light" w:hAnsi="Calibri Light" w:cs="Calibri Light"/>
          <w:sz w:val="24"/>
          <w:szCs w:val="24"/>
          <w:lang w:val="id-ID"/>
        </w:rPr>
        <w:fldChar w:fldCharType="separate"/>
      </w:r>
      <w:r w:rsidR="00D673BB" w:rsidRPr="00D673BB">
        <w:rPr>
          <w:rFonts w:ascii="Calibri Light" w:hAnsi="Calibri Light" w:cs="Calibri Light"/>
          <w:noProof/>
          <w:sz w:val="24"/>
          <w:szCs w:val="24"/>
          <w:lang w:val="id-ID"/>
        </w:rPr>
        <w:t>(Ascarya, 2016)</w:t>
      </w:r>
      <w:r w:rsidR="00D673BB">
        <w:rPr>
          <w:rFonts w:ascii="Calibri Light" w:hAnsi="Calibri Light" w:cs="Calibri Light"/>
          <w:sz w:val="24"/>
          <w:szCs w:val="24"/>
          <w:lang w:val="id-ID"/>
        </w:rPr>
        <w:fldChar w:fldCharType="end"/>
      </w:r>
      <w:r w:rsidRPr="00207F7F">
        <w:rPr>
          <w:rFonts w:ascii="Calibri Light" w:hAnsi="Calibri Light" w:cs="Calibri Light"/>
          <w:sz w:val="24"/>
          <w:szCs w:val="24"/>
          <w:lang w:val="id-ID"/>
        </w:rPr>
        <w:t>. However, some still need to use transactions at Islamic financial institutions. People have not used Islamic financial institutions because of educational and communication strategies that have not been effective in reaching the public. Therefore, it is essential to implement new and effective educational plans for the people, both from the government and Islamic banks, to increase public interest in Islamic financial in</w:t>
      </w:r>
      <w:r w:rsidR="00D673BB">
        <w:rPr>
          <w:rFonts w:ascii="Calibri Light" w:hAnsi="Calibri Light" w:cs="Calibri Light"/>
          <w:sz w:val="24"/>
          <w:szCs w:val="24"/>
          <w:lang w:val="id-ID"/>
        </w:rPr>
        <w:t xml:space="preserve">stitutions </w:t>
      </w:r>
      <w:r w:rsidR="00C60241">
        <w:rPr>
          <w:rFonts w:ascii="Calibri Light" w:hAnsi="Calibri Light" w:cs="Calibri Light"/>
          <w:sz w:val="24"/>
          <w:szCs w:val="24"/>
          <w:lang w:val="id-ID"/>
        </w:rPr>
        <w:fldChar w:fldCharType="begin" w:fldLock="1"/>
      </w:r>
      <w:r w:rsidR="00C60241">
        <w:rPr>
          <w:rFonts w:ascii="Calibri Light" w:hAnsi="Calibri Light" w:cs="Calibri Light"/>
          <w:sz w:val="24"/>
          <w:szCs w:val="24"/>
          <w:lang w:val="id-ID"/>
        </w:rPr>
        <w:instrText>ADDIN CSL_CITATION {"citationItems":[{"id":"ITEM-1","itemData":{"author":[{"dropping-particle":"","family":"Waluyo","given":"B.","non-dropping-particle":"","parse-names":false,"suffix":""},{"dropping-particle":"","family":"Rozza","given":"S.","non-dropping-particle":"","parse-names":false,"suffix":""},{"dropping-particle":"","family":"Sujarwo","given":"S.","non-dropping-particle":"","parse-names":false,"suffix":""}],"container-title":"Sosiohumaniora","id":"ITEM-1","issue":"3","issued":{"date-parts":[["2018"]]},"page":"260-268","title":"Model Edukasi Berdasarkan Segmentasi Konsumen Untuk Membangun Minat Masyarakat Pada Perbankan Syariah","type":"article-journal","volume":"20"},"uris":["http://www.mendeley.com/documents/?uuid=d9e54625-c45a-4a59-8a91-a3a6cf73ba58"]}],"mendeley":{"formattedCitation":"(Waluyo, Rozza, &amp; Sujarwo, 2018)","plainTextFormattedCitation":"(Waluyo, Rozza, &amp; Sujarwo, 2018)","previouslyFormattedCitation":"(Waluyo, Rozza, &amp; Sujarwo, 2018)"},"properties":{"noteIndex":0},"schema":"https://github.com/citation-style-language/schema/raw/master/csl-citation.json"}</w:instrText>
      </w:r>
      <w:r w:rsidR="00C60241">
        <w:rPr>
          <w:rFonts w:ascii="Calibri Light" w:hAnsi="Calibri Light" w:cs="Calibri Light"/>
          <w:sz w:val="24"/>
          <w:szCs w:val="24"/>
          <w:lang w:val="id-ID"/>
        </w:rPr>
        <w:fldChar w:fldCharType="separate"/>
      </w:r>
      <w:r w:rsidR="00D673BB" w:rsidRPr="00D673BB">
        <w:rPr>
          <w:rFonts w:ascii="Calibri Light" w:hAnsi="Calibri Light" w:cs="Calibri Light"/>
          <w:noProof/>
          <w:sz w:val="24"/>
          <w:szCs w:val="24"/>
          <w:lang w:val="id-ID"/>
        </w:rPr>
        <w:t>(Waluyo, Rozza, &amp; Sujarwo, 2018)</w:t>
      </w:r>
      <w:r w:rsidR="00C60241">
        <w:rPr>
          <w:rFonts w:ascii="Calibri Light" w:hAnsi="Calibri Light" w:cs="Calibri Light"/>
          <w:sz w:val="24"/>
          <w:szCs w:val="24"/>
          <w:lang w:val="id-ID"/>
        </w:rPr>
        <w:fldChar w:fldCharType="end"/>
      </w:r>
      <w:r w:rsidR="00D673BB">
        <w:rPr>
          <w:rFonts w:ascii="Calibri Light" w:hAnsi="Calibri Light" w:cs="Calibri Light"/>
          <w:sz w:val="24"/>
          <w:szCs w:val="24"/>
          <w:lang w:val="id-ID"/>
        </w:rPr>
        <w:t>.</w:t>
      </w:r>
    </w:p>
    <w:p w:rsidR="00207F7F" w:rsidRDefault="00207F7F" w:rsidP="00207F7F">
      <w:pPr>
        <w:spacing w:before="120" w:after="120"/>
        <w:ind w:left="440" w:right="-1" w:hanging="14"/>
        <w:jc w:val="both"/>
        <w:rPr>
          <w:rFonts w:ascii="Calibri Light" w:hAnsi="Calibri Light" w:cs="Calibri Light"/>
          <w:sz w:val="24"/>
          <w:szCs w:val="24"/>
          <w:lang w:val="id-ID"/>
        </w:rPr>
      </w:pPr>
      <w:r w:rsidRPr="00207F7F">
        <w:rPr>
          <w:rFonts w:ascii="Calibri Light" w:hAnsi="Calibri Light" w:cs="Calibri Light"/>
          <w:sz w:val="24"/>
          <w:szCs w:val="24"/>
          <w:lang w:val="id-ID"/>
        </w:rPr>
        <w:t>Islamic financial institutions are experiencing relatively rapid growth and development and provide positive value. Countries with Muslim-majority populations, such as countries in Southeast Asia, namely Indonesia and Malaysia, have also used Islamic financial institutions. Indonesia and Malaysia are both countries with the most Muslim populations. However, both regulate the position of religion as an official religion, or a recognized religion is regulated differently. In Article 29 of the 1945 Constitution, Indonesia stipulates that "the State is based on the One True Godhead." This means that Indonesia does not regulate based on a specific religion but recognizes six religions: Islam, Catholicism, Christianity, Hinduism, Buddhism, and Confucianism. Malaysia is stipulated in Number 3 (1)Part 1 of The States, Religion, and Law of The Federations The Federal Constitution that "Islam is the religion of the Federation."</w:t>
      </w:r>
    </w:p>
    <w:p w:rsidR="00207F7F" w:rsidRDefault="00207F7F" w:rsidP="00C60241">
      <w:pPr>
        <w:spacing w:before="120" w:after="120"/>
        <w:ind w:left="440" w:right="-1" w:hanging="14"/>
        <w:jc w:val="both"/>
        <w:rPr>
          <w:rFonts w:ascii="Calibri Light" w:hAnsi="Calibri Light" w:cs="Calibri Light"/>
          <w:sz w:val="24"/>
          <w:szCs w:val="24"/>
          <w:lang w:val="id-ID"/>
        </w:rPr>
      </w:pPr>
      <w:r w:rsidRPr="00207F7F">
        <w:rPr>
          <w:rFonts w:ascii="Calibri Light" w:hAnsi="Calibri Light" w:cs="Calibri Light"/>
          <w:sz w:val="24"/>
          <w:szCs w:val="24"/>
          <w:lang w:val="id-ID"/>
        </w:rPr>
        <w:t>The most frequently used financing pattern in Islamic financial institutions is the profit-sharing principle and the buying and selling principle. For the direction of buying and selling, there is an istishna’ financing agreement'. Compared to buying and selling in the time of the Prophet, buying and selling today is very different. Sellers today no longer pay attention to the honest nature of the buying and selling system but only prioritize profits. Therefore, the Qur'an and Hadith are the source or basis for our daily lives, whether in harmony with Allah or in association with fellow human beings</w:t>
      </w:r>
      <w:r w:rsidR="00C60241">
        <w:rPr>
          <w:rFonts w:ascii="Calibri Light" w:hAnsi="Calibri Light" w:cs="Calibri Light"/>
          <w:sz w:val="24"/>
          <w:szCs w:val="24"/>
          <w:lang w:val="id-ID"/>
        </w:rPr>
        <w:t xml:space="preserve"> </w:t>
      </w:r>
      <w:r w:rsidR="00C60241">
        <w:rPr>
          <w:rFonts w:ascii="Calibri Light" w:hAnsi="Calibri Light" w:cs="Calibri Light"/>
          <w:sz w:val="24"/>
          <w:szCs w:val="24"/>
          <w:lang w:val="id-ID"/>
        </w:rPr>
        <w:fldChar w:fldCharType="begin" w:fldLock="1"/>
      </w:r>
      <w:r w:rsidR="00C60241">
        <w:rPr>
          <w:rFonts w:ascii="Calibri Light" w:hAnsi="Calibri Light" w:cs="Calibri Light"/>
          <w:sz w:val="24"/>
          <w:szCs w:val="24"/>
          <w:lang w:val="id-ID"/>
        </w:rPr>
        <w:instrText>ADDIN CSL_CITATION {"citationItems":[{"id":"ITEM-1","itemData":{"author":[{"dropping-particle":"","family":"Karim","given":"Ir.Adiwarman A","non-dropping-particle":"","parse-names":false,"suffix":""}],"id":"ITEM-1","issued":{"date-parts":[["2014"]]},"number-of-pages":"102-103","publisher":"PT Raja Grafindo Persada","publisher-place":"Jakarta","title":"Bank Islam : Analisis Fiqih dan Keuangan","type":"book"},"uris":["http://www.mendeley.com/documents/?uuid=f3786261-465b-485c-ba51-ebb8be6cd5f4"]}],"mendeley":{"formattedCitation":"(Karim, 2014)","plainTextFormattedCitation":"(Karim, 2014)","previouslyFormattedCitation":"(Karim, 2014)"},"properties":{"noteIndex":0},"schema":"https://github.com/citation-style-language/schema/raw/master/csl-citation.json"}</w:instrText>
      </w:r>
      <w:r w:rsidR="00C60241">
        <w:rPr>
          <w:rFonts w:ascii="Calibri Light" w:hAnsi="Calibri Light" w:cs="Calibri Light"/>
          <w:sz w:val="24"/>
          <w:szCs w:val="24"/>
          <w:lang w:val="id-ID"/>
        </w:rPr>
        <w:fldChar w:fldCharType="separate"/>
      </w:r>
      <w:r w:rsidR="00C60241" w:rsidRPr="00C60241">
        <w:rPr>
          <w:rFonts w:ascii="Calibri Light" w:hAnsi="Calibri Light" w:cs="Calibri Light"/>
          <w:noProof/>
          <w:sz w:val="24"/>
          <w:szCs w:val="24"/>
          <w:lang w:val="id-ID"/>
        </w:rPr>
        <w:t>(Karim, 2014)</w:t>
      </w:r>
      <w:r w:rsidR="00C60241">
        <w:rPr>
          <w:rFonts w:ascii="Calibri Light" w:hAnsi="Calibri Light" w:cs="Calibri Light"/>
          <w:sz w:val="24"/>
          <w:szCs w:val="24"/>
          <w:lang w:val="id-ID"/>
        </w:rPr>
        <w:fldChar w:fldCharType="end"/>
      </w:r>
      <w:r w:rsidRPr="00207F7F">
        <w:rPr>
          <w:rFonts w:ascii="Calibri Light" w:hAnsi="Calibri Light" w:cs="Calibri Light"/>
          <w:sz w:val="24"/>
          <w:szCs w:val="24"/>
          <w:lang w:val="id-ID"/>
        </w:rPr>
        <w:t>. The development of the number of istishna' financing agreements in Indonesia and Malaysia is shown in Table 1:</w:t>
      </w:r>
    </w:p>
    <w:p w:rsidR="00207F7F" w:rsidRPr="0089681A" w:rsidRDefault="00207F7F" w:rsidP="00207F7F">
      <w:pPr>
        <w:spacing w:before="120" w:after="120"/>
        <w:ind w:left="440" w:right="-1" w:hanging="14"/>
        <w:jc w:val="center"/>
        <w:rPr>
          <w:rFonts w:ascii="Calibri Light" w:hAnsi="Calibri Light" w:cs="Calibri Light"/>
          <w:b/>
          <w:bCs/>
          <w:sz w:val="24"/>
          <w:szCs w:val="24"/>
          <w:lang w:val="id-ID"/>
        </w:rPr>
      </w:pPr>
      <w:r w:rsidRPr="0089681A">
        <w:rPr>
          <w:rFonts w:ascii="Calibri Light" w:hAnsi="Calibri Light" w:cs="Calibri Light"/>
          <w:b/>
          <w:bCs/>
          <w:sz w:val="24"/>
          <w:szCs w:val="24"/>
          <w:lang w:val="id-ID"/>
        </w:rPr>
        <w:t xml:space="preserve">Table 1. Comparison of the Development of the </w:t>
      </w:r>
      <w:r w:rsidRPr="0089681A">
        <w:rPr>
          <w:rFonts w:ascii="Calibri Light" w:hAnsi="Calibri Light" w:cs="Calibri Light"/>
          <w:b/>
          <w:bCs/>
          <w:i/>
          <w:iCs/>
          <w:sz w:val="24"/>
          <w:szCs w:val="24"/>
          <w:lang w:val="id-ID"/>
        </w:rPr>
        <w:t>Istishna'</w:t>
      </w:r>
      <w:r w:rsidRPr="0089681A">
        <w:rPr>
          <w:rFonts w:ascii="Calibri Light" w:hAnsi="Calibri Light" w:cs="Calibri Light"/>
          <w:b/>
          <w:bCs/>
          <w:sz w:val="24"/>
          <w:szCs w:val="24"/>
          <w:lang w:val="id-ID"/>
        </w:rPr>
        <w:t xml:space="preserve"> Agreement (In Miliyar)</w:t>
      </w:r>
    </w:p>
    <w:tbl>
      <w:tblPr>
        <w:tblW w:w="6959" w:type="dxa"/>
        <w:tblInd w:w="1384" w:type="dxa"/>
        <w:tblBorders>
          <w:top w:val="single" w:sz="4" w:space="0" w:color="000000"/>
          <w:bottom w:val="single" w:sz="4" w:space="0" w:color="000000"/>
          <w:insideH w:val="single" w:sz="4" w:space="0" w:color="000000"/>
        </w:tblBorders>
        <w:tblLook w:val="04A0" w:firstRow="1" w:lastRow="0" w:firstColumn="1" w:lastColumn="0" w:noHBand="0" w:noVBand="1"/>
      </w:tblPr>
      <w:tblGrid>
        <w:gridCol w:w="1071"/>
        <w:gridCol w:w="2835"/>
        <w:gridCol w:w="3053"/>
      </w:tblGrid>
      <w:tr w:rsidR="00207F7F" w:rsidRPr="00122F5F" w:rsidTr="0089681A">
        <w:tc>
          <w:tcPr>
            <w:tcW w:w="1071" w:type="dxa"/>
            <w:shd w:val="clear" w:color="auto" w:fill="D9D9D9"/>
          </w:tcPr>
          <w:p w:rsidR="00207F7F" w:rsidRPr="00A86F65" w:rsidRDefault="00207F7F" w:rsidP="00CA167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lang w:val="en-US"/>
              </w:rPr>
            </w:pPr>
            <w:r>
              <w:rPr>
                <w:rFonts w:ascii="Calibri Light" w:hAnsi="Calibri Light" w:cs="Calibri Light"/>
                <w:b/>
                <w:bCs/>
                <w:szCs w:val="24"/>
                <w:lang w:val="en-US"/>
              </w:rPr>
              <w:t>Year</w:t>
            </w:r>
          </w:p>
        </w:tc>
        <w:tc>
          <w:tcPr>
            <w:tcW w:w="2835" w:type="dxa"/>
            <w:shd w:val="clear" w:color="auto" w:fill="D9D9D9"/>
          </w:tcPr>
          <w:p w:rsidR="00207F7F" w:rsidRPr="00A86F65" w:rsidRDefault="00207F7F" w:rsidP="00CA167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lang w:val="en-US"/>
              </w:rPr>
            </w:pPr>
            <w:r>
              <w:rPr>
                <w:rFonts w:ascii="Calibri Light" w:hAnsi="Calibri Light" w:cs="Calibri Light"/>
                <w:b/>
                <w:bCs/>
                <w:szCs w:val="24"/>
                <w:lang w:val="en-US"/>
              </w:rPr>
              <w:t>Indonesia</w:t>
            </w:r>
          </w:p>
        </w:tc>
        <w:tc>
          <w:tcPr>
            <w:tcW w:w="3053" w:type="dxa"/>
            <w:shd w:val="clear" w:color="auto" w:fill="D9D9D9"/>
          </w:tcPr>
          <w:p w:rsidR="00207F7F" w:rsidRPr="00A86F65" w:rsidRDefault="00207F7F" w:rsidP="00CA167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lang w:val="en-US"/>
              </w:rPr>
            </w:pPr>
            <w:r>
              <w:rPr>
                <w:rFonts w:ascii="Calibri Light" w:hAnsi="Calibri Light" w:cs="Calibri Light"/>
                <w:b/>
                <w:bCs/>
                <w:szCs w:val="24"/>
                <w:lang w:val="en-US"/>
              </w:rPr>
              <w:t>Malaysia</w:t>
            </w:r>
          </w:p>
        </w:tc>
      </w:tr>
      <w:tr w:rsidR="00207F7F" w:rsidRPr="00122F5F" w:rsidTr="0089681A">
        <w:tc>
          <w:tcPr>
            <w:tcW w:w="1071" w:type="dxa"/>
          </w:tcPr>
          <w:p w:rsidR="00207F7F" w:rsidRPr="00A86F65" w:rsidRDefault="00207F7F" w:rsidP="00CA16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lang w:val="en-US"/>
              </w:rPr>
            </w:pPr>
            <w:r>
              <w:rPr>
                <w:rFonts w:ascii="Calibri Light" w:hAnsi="Calibri Light" w:cs="Calibri Light"/>
                <w:szCs w:val="24"/>
                <w:lang w:val="en-US"/>
              </w:rPr>
              <w:t>2018</w:t>
            </w:r>
          </w:p>
        </w:tc>
        <w:tc>
          <w:tcPr>
            <w:tcW w:w="2835" w:type="dxa"/>
          </w:tcPr>
          <w:p w:rsidR="00207F7F" w:rsidRPr="00A86F65" w:rsidRDefault="00207F7F" w:rsidP="00CA16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2"/>
                <w:lang w:val="en-US"/>
              </w:rPr>
            </w:pPr>
            <w:r w:rsidRPr="00A86F65">
              <w:rPr>
                <w:rFonts w:ascii="Calibri Light" w:hAnsi="Calibri Light" w:cs="Calibri Light"/>
                <w:szCs w:val="22"/>
                <w:lang w:val="en-US"/>
              </w:rPr>
              <w:t>1</w:t>
            </w:r>
            <w:r>
              <w:rPr>
                <w:rFonts w:ascii="Calibri Light" w:hAnsi="Calibri Light" w:cs="Calibri Light"/>
                <w:szCs w:val="22"/>
                <w:lang w:val="en-US"/>
              </w:rPr>
              <w:t>5</w:t>
            </w:r>
          </w:p>
        </w:tc>
        <w:tc>
          <w:tcPr>
            <w:tcW w:w="3053" w:type="dxa"/>
          </w:tcPr>
          <w:p w:rsidR="00207F7F" w:rsidRPr="00A86F65" w:rsidRDefault="00207F7F" w:rsidP="00CA16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2"/>
                <w:lang w:val="en-US"/>
              </w:rPr>
            </w:pPr>
            <w:r>
              <w:t>1,325</w:t>
            </w:r>
          </w:p>
        </w:tc>
      </w:tr>
      <w:tr w:rsidR="00207F7F" w:rsidRPr="00122F5F" w:rsidTr="0089681A">
        <w:tc>
          <w:tcPr>
            <w:tcW w:w="1071" w:type="dxa"/>
          </w:tcPr>
          <w:p w:rsidR="00207F7F" w:rsidRPr="00A86F65" w:rsidRDefault="00207F7F" w:rsidP="00CA16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lang w:val="en-US"/>
              </w:rPr>
            </w:pPr>
            <w:r w:rsidRPr="00122F5F">
              <w:rPr>
                <w:rFonts w:ascii="Calibri Light" w:hAnsi="Calibri Light" w:cs="Calibri Light"/>
                <w:szCs w:val="24"/>
              </w:rPr>
              <w:t>2</w:t>
            </w:r>
            <w:r>
              <w:rPr>
                <w:rFonts w:ascii="Calibri Light" w:hAnsi="Calibri Light" w:cs="Calibri Light"/>
                <w:szCs w:val="24"/>
                <w:lang w:val="en-US"/>
              </w:rPr>
              <w:t>019</w:t>
            </w:r>
          </w:p>
        </w:tc>
        <w:tc>
          <w:tcPr>
            <w:tcW w:w="2835" w:type="dxa"/>
          </w:tcPr>
          <w:p w:rsidR="00207F7F" w:rsidRPr="00A86F65" w:rsidRDefault="00207F7F" w:rsidP="00CA16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lang w:val="en-US"/>
              </w:rPr>
            </w:pPr>
            <w:r>
              <w:rPr>
                <w:rFonts w:ascii="Calibri Light" w:hAnsi="Calibri Light" w:cs="Calibri Light"/>
                <w:szCs w:val="24"/>
                <w:lang w:val="en-US"/>
              </w:rPr>
              <w:t>11</w:t>
            </w:r>
          </w:p>
        </w:tc>
        <w:tc>
          <w:tcPr>
            <w:tcW w:w="3053" w:type="dxa"/>
          </w:tcPr>
          <w:p w:rsidR="00207F7F" w:rsidRPr="00A86F65" w:rsidRDefault="00207F7F" w:rsidP="00CA16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lang w:val="en-US"/>
              </w:rPr>
            </w:pPr>
            <w:r>
              <w:rPr>
                <w:rFonts w:ascii="Calibri Light" w:hAnsi="Calibri Light" w:cs="Calibri Light"/>
                <w:szCs w:val="24"/>
                <w:lang w:val="en-US"/>
              </w:rPr>
              <w:t>1,589</w:t>
            </w:r>
          </w:p>
        </w:tc>
      </w:tr>
      <w:tr w:rsidR="00207F7F" w:rsidRPr="00122F5F" w:rsidTr="0089681A">
        <w:tc>
          <w:tcPr>
            <w:tcW w:w="1071" w:type="dxa"/>
          </w:tcPr>
          <w:p w:rsidR="00207F7F" w:rsidRPr="00A86F65" w:rsidRDefault="00207F7F" w:rsidP="00CA16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lang w:val="en-US"/>
              </w:rPr>
            </w:pPr>
            <w:r>
              <w:rPr>
                <w:rFonts w:ascii="Calibri Light" w:hAnsi="Calibri Light" w:cs="Calibri Light"/>
                <w:szCs w:val="24"/>
                <w:lang w:val="en-US"/>
              </w:rPr>
              <w:t>2020</w:t>
            </w:r>
          </w:p>
        </w:tc>
        <w:tc>
          <w:tcPr>
            <w:tcW w:w="2835" w:type="dxa"/>
          </w:tcPr>
          <w:p w:rsidR="00207F7F" w:rsidRPr="00A86F65" w:rsidRDefault="00207F7F" w:rsidP="00CA16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lang w:val="en-US"/>
              </w:rPr>
            </w:pPr>
            <w:r>
              <w:rPr>
                <w:rFonts w:ascii="Calibri Light" w:hAnsi="Calibri Light" w:cs="Calibri Light"/>
                <w:szCs w:val="24"/>
                <w:lang w:val="en-US"/>
              </w:rPr>
              <w:t>21</w:t>
            </w:r>
          </w:p>
        </w:tc>
        <w:tc>
          <w:tcPr>
            <w:tcW w:w="3053" w:type="dxa"/>
          </w:tcPr>
          <w:p w:rsidR="00207F7F" w:rsidRPr="00A86F65" w:rsidRDefault="00207F7F" w:rsidP="00CA167B">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lang w:val="en-US"/>
              </w:rPr>
            </w:pPr>
            <w:r>
              <w:rPr>
                <w:rFonts w:ascii="Calibri Light" w:hAnsi="Calibri Light" w:cs="Calibri Light"/>
                <w:szCs w:val="24"/>
                <w:lang w:val="en-US"/>
              </w:rPr>
              <w:t>1,225</w:t>
            </w:r>
          </w:p>
        </w:tc>
      </w:tr>
    </w:tbl>
    <w:p w:rsidR="00207F7F" w:rsidRDefault="0089681A" w:rsidP="0089681A">
      <w:pPr>
        <w:spacing w:before="120" w:after="120"/>
        <w:ind w:left="1276" w:right="-1" w:hanging="14"/>
        <w:rPr>
          <w:rFonts w:ascii="Calibri Light" w:hAnsi="Calibri Light" w:cs="Calibri Light"/>
          <w:sz w:val="24"/>
          <w:szCs w:val="24"/>
          <w:lang w:val="id-ID"/>
        </w:rPr>
      </w:pPr>
      <w:r w:rsidRPr="0089681A">
        <w:rPr>
          <w:rFonts w:ascii="Calibri Light" w:hAnsi="Calibri Light" w:cs="Calibri Light"/>
          <w:sz w:val="24"/>
          <w:szCs w:val="24"/>
          <w:lang w:val="id-ID"/>
        </w:rPr>
        <w:t>Sumber : Islamic Banking IFSB 2020 per Quarter (Q4)</w:t>
      </w:r>
    </w:p>
    <w:p w:rsidR="00207F7F" w:rsidRDefault="0089681A" w:rsidP="00B25EDF">
      <w:pPr>
        <w:spacing w:before="120" w:after="120"/>
        <w:ind w:left="440" w:right="-1" w:hanging="14"/>
        <w:jc w:val="both"/>
        <w:rPr>
          <w:rFonts w:ascii="Calibri Light" w:hAnsi="Calibri Light" w:cs="Calibri Light"/>
          <w:sz w:val="24"/>
          <w:szCs w:val="24"/>
          <w:lang w:val="id-ID"/>
        </w:rPr>
      </w:pPr>
      <w:r w:rsidRPr="0089681A">
        <w:rPr>
          <w:rFonts w:ascii="Calibri Light" w:hAnsi="Calibri Light" w:cs="Calibri Light"/>
          <w:sz w:val="24"/>
          <w:szCs w:val="24"/>
          <w:lang w:val="id-ID"/>
        </w:rPr>
        <w:t xml:space="preserve">Based on table 1 above, it can be seen that the development of istishna's financing agreements between the two countries from year to year has fluctuated. The number of </w:t>
      </w:r>
      <w:r w:rsidRPr="0089681A">
        <w:rPr>
          <w:rFonts w:ascii="Calibri Light" w:hAnsi="Calibri Light" w:cs="Calibri Light"/>
          <w:i/>
          <w:iCs/>
          <w:sz w:val="24"/>
          <w:szCs w:val="24"/>
          <w:lang w:val="id-ID"/>
        </w:rPr>
        <w:t>istishna'</w:t>
      </w:r>
      <w:r w:rsidRPr="0089681A">
        <w:rPr>
          <w:rFonts w:ascii="Calibri Light" w:hAnsi="Calibri Light" w:cs="Calibri Light"/>
          <w:sz w:val="24"/>
          <w:szCs w:val="24"/>
          <w:lang w:val="id-ID"/>
        </w:rPr>
        <w:t xml:space="preserve"> financing agreements between the two countries has differences. Indonesia experienced a considerable increase in 2020 of 21 billion, while in Malaysia in 2020, it </w:t>
      </w:r>
      <w:r w:rsidRPr="0089681A">
        <w:rPr>
          <w:rFonts w:ascii="Calibri Light" w:hAnsi="Calibri Light" w:cs="Calibri Light"/>
          <w:sz w:val="24"/>
          <w:szCs w:val="24"/>
          <w:lang w:val="id-ID"/>
        </w:rPr>
        <w:lastRenderedPageBreak/>
        <w:t>was 1,225 billion. Thus, the community can accept financing with sharia principles, and the increasing funding shows that the level of public trust in Islamic financing products is increasing.</w:t>
      </w:r>
    </w:p>
    <w:p w:rsidR="0089681A" w:rsidRDefault="0089681A" w:rsidP="00C60241">
      <w:pPr>
        <w:spacing w:before="120" w:after="120"/>
        <w:ind w:left="440" w:right="-1" w:hanging="14"/>
        <w:jc w:val="both"/>
        <w:rPr>
          <w:rFonts w:ascii="Calibri Light" w:hAnsi="Calibri Light" w:cs="Calibri Light"/>
          <w:sz w:val="24"/>
          <w:szCs w:val="24"/>
          <w:lang w:val="id-ID"/>
        </w:rPr>
      </w:pPr>
      <w:r w:rsidRPr="0089681A">
        <w:rPr>
          <w:rFonts w:ascii="Calibri Light" w:hAnsi="Calibri Light" w:cs="Calibri Light"/>
          <w:sz w:val="24"/>
          <w:szCs w:val="24"/>
          <w:lang w:val="id-ID"/>
        </w:rPr>
        <w:t xml:space="preserve">When Islamic financial institutions can improve their operating efficiency system, they will be more resilient in facing changes in the </w:t>
      </w:r>
      <w:r w:rsidR="00C60241">
        <w:rPr>
          <w:rFonts w:ascii="Calibri Light" w:hAnsi="Calibri Light" w:cs="Calibri Light"/>
          <w:sz w:val="24"/>
          <w:szCs w:val="24"/>
          <w:lang w:val="id-ID"/>
        </w:rPr>
        <w:t xml:space="preserve">business economic environment </w:t>
      </w:r>
      <w:r w:rsidR="00C60241">
        <w:rPr>
          <w:rFonts w:ascii="Calibri Light" w:hAnsi="Calibri Light" w:cs="Calibri Light"/>
          <w:sz w:val="24"/>
          <w:szCs w:val="24"/>
          <w:lang w:val="id-ID"/>
        </w:rPr>
        <w:fldChar w:fldCharType="begin" w:fldLock="1"/>
      </w:r>
      <w:r w:rsidR="00C60241">
        <w:rPr>
          <w:rFonts w:ascii="Calibri Light" w:hAnsi="Calibri Light" w:cs="Calibri Light"/>
          <w:sz w:val="24"/>
          <w:szCs w:val="24"/>
          <w:lang w:val="id-ID"/>
        </w:rPr>
        <w:instrText>ADDIN CSL_CITATION {"citationItems":[{"id":"ITEM-1","itemData":{"ISBN":"9783540773405","ISSN":"0120386X","PMID":"22417599","abstract":"La diabetes es un reto de salud global; estimaciones de la OMS indican que en 1995 había en el mundo 30 millones de perso-nas con diabetes, actualmente se estima que 347 millones de personas viven con diabetes. El reto en términos de lo que re-presenta para la sociedad es doble: por un lado, el importante monto de recursos que requieren los prestadores de servicios de salud para su atención, y por el otro el costo económico y emocional para las personas con diabetes y sus familias. 1 Se ha estimado que la esperanza de vida de individuos con diabetes se reduce hasta entre 5 y 10 años.2 La prevención del desarrollo de la diabetes puede ser altamente costo-efectiva: modificaciones en estilos de vida, en particular en la dieta y ac-tividad física, así como evitar el tabaquismo, pueden retrasar la progresión de la diabetes. No obstante, su costo-efectividad de-pende de su implementación a escala poblacional, en particular en países con elevado riesgo de diabetes. Todas las enfermedades son importantes, pero la diabetes y sus principales factores de riesgo son una verdadera emer-gencia de salud pública ya que ponen en riesgo la viabilidad del sistema de salud. La diabetes es una enfermedad crónica de causas múltiples. En su etapa inicial no produce síntomas y cuando se detecta tardíamente y no se trata adecuadamen-te, ocasiona complicaciones de salud graves como infarto del corazón, ceguera, falla renal, amputación de las extremidades inferiores y muerte prematura.","author":[{"dropping-particle":"","family":"Maulidiyah","given":"Hikmah","non-dropping-particle":"","parse-names":false,"suffix":""},{"dropping-particle":"","family":"Laila","given":"Nisful","non-dropping-particle":"","parse-names":false,"suffix":""}],"container-title":"Jurnal Ekonomi Syariah Teori dan Terapan","id":"ITEM-1","issue":"4","issued":{"date-parts":[["2016"]]},"page":"333-345","title":"Membandingkan Efisiensi Bank Syariah Di Indonesia Dan Malaysia Dengan Metode Data Envelopment Analysis (DEA)","type":"article-journal","volume":"3"},"uris":["http://www.mendeley.com/documents/?uuid=ba62b428-241c-4974-86e4-793874c9a69b"]}],"mendeley":{"formattedCitation":"(Maulidiyah &amp; Laila, 2016)","plainTextFormattedCitation":"(Maulidiyah &amp; Laila, 2016)","previouslyFormattedCitation":"(Maulidiyah &amp; Laila, 2016)"},"properties":{"noteIndex":0},"schema":"https://github.com/citation-style-language/schema/raw/master/csl-citation.json"}</w:instrText>
      </w:r>
      <w:r w:rsidR="00C60241">
        <w:rPr>
          <w:rFonts w:ascii="Calibri Light" w:hAnsi="Calibri Light" w:cs="Calibri Light"/>
          <w:sz w:val="24"/>
          <w:szCs w:val="24"/>
          <w:lang w:val="id-ID"/>
        </w:rPr>
        <w:fldChar w:fldCharType="separate"/>
      </w:r>
      <w:r w:rsidR="00C60241" w:rsidRPr="00C60241">
        <w:rPr>
          <w:rFonts w:ascii="Calibri Light" w:hAnsi="Calibri Light" w:cs="Calibri Light"/>
          <w:noProof/>
          <w:sz w:val="24"/>
          <w:szCs w:val="24"/>
          <w:lang w:val="id-ID"/>
        </w:rPr>
        <w:t>(Maulidiyah &amp; Laila, 2016)</w:t>
      </w:r>
      <w:r w:rsidR="00C60241">
        <w:rPr>
          <w:rFonts w:ascii="Calibri Light" w:hAnsi="Calibri Light" w:cs="Calibri Light"/>
          <w:sz w:val="24"/>
          <w:szCs w:val="24"/>
          <w:lang w:val="id-ID"/>
        </w:rPr>
        <w:fldChar w:fldCharType="end"/>
      </w:r>
      <w:r w:rsidR="00C60241">
        <w:rPr>
          <w:rFonts w:ascii="Calibri Light" w:hAnsi="Calibri Light" w:cs="Calibri Light"/>
          <w:sz w:val="24"/>
          <w:szCs w:val="24"/>
          <w:lang w:val="id-ID"/>
        </w:rPr>
        <w:t xml:space="preserve">. </w:t>
      </w:r>
      <w:r w:rsidRPr="0089681A">
        <w:rPr>
          <w:rFonts w:ascii="Calibri Light" w:hAnsi="Calibri Light" w:cs="Calibri Light"/>
          <w:sz w:val="24"/>
          <w:szCs w:val="24"/>
          <w:lang w:val="id-ID"/>
        </w:rPr>
        <w:t>Each method has some guiding principles involved in its formation. The system functions as a whole, and its components are structured together in functional relationships, arguably independent of the underlying principles. When we talk about law as an institution, this means an orderly arrangement or sys</w:t>
      </w:r>
      <w:r w:rsidR="00C60241">
        <w:rPr>
          <w:rFonts w:ascii="Calibri Light" w:hAnsi="Calibri Light" w:cs="Calibri Light"/>
          <w:sz w:val="24"/>
          <w:szCs w:val="24"/>
          <w:lang w:val="id-ID"/>
        </w:rPr>
        <w:t xml:space="preserve">tem of life rules </w:t>
      </w:r>
      <w:r w:rsidR="00461FE0">
        <w:rPr>
          <w:rFonts w:ascii="Calibri Light" w:hAnsi="Calibri Light" w:cs="Calibri Light"/>
          <w:sz w:val="24"/>
          <w:szCs w:val="24"/>
          <w:lang w:val="id-ID"/>
        </w:rPr>
        <w:fldChar w:fldCharType="begin" w:fldLock="1"/>
      </w:r>
      <w:r w:rsidR="00461FE0">
        <w:rPr>
          <w:rFonts w:ascii="Calibri Light" w:hAnsi="Calibri Light" w:cs="Calibri Light"/>
          <w:sz w:val="24"/>
          <w:szCs w:val="24"/>
          <w:lang w:val="id-ID"/>
        </w:rPr>
        <w:instrText>ADDIN CSL_CITATION {"citationItems":[{"id":"ITEM-1","itemData":{"author":[{"dropping-particle":"","family":"Diana","given":"Anastasia","non-dropping-particle":"","parse-names":false,"suffix":""}],"id":"ITEM-1","issued":{"date-parts":[["2001"]]},"number-of-pages":"1","publisher":"Andi Offset","publisher-place":"Yogyakarta","title":"Mengenal E-Business","type":"book"},"uris":["http://www.mendeley.com/documents/?uuid=86351b22-7a55-4934-b942-acbd59fb6acc"]}],"mendeley":{"formattedCitation":"(Diana, 2001)","plainTextFormattedCitation":"(Diana, 2001)","previouslyFormattedCitation":"(Diana, 2001)"},"properties":{"noteIndex":0},"schema":"https://github.com/citation-style-language/schema/raw/master/csl-citation.json"}</w:instrText>
      </w:r>
      <w:r w:rsidR="00461FE0">
        <w:rPr>
          <w:rFonts w:ascii="Calibri Light" w:hAnsi="Calibri Light" w:cs="Calibri Light"/>
          <w:sz w:val="24"/>
          <w:szCs w:val="24"/>
          <w:lang w:val="id-ID"/>
        </w:rPr>
        <w:fldChar w:fldCharType="separate"/>
      </w:r>
      <w:r w:rsidR="00C60241" w:rsidRPr="00C60241">
        <w:rPr>
          <w:rFonts w:ascii="Calibri Light" w:hAnsi="Calibri Light" w:cs="Calibri Light"/>
          <w:noProof/>
          <w:sz w:val="24"/>
          <w:szCs w:val="24"/>
          <w:lang w:val="id-ID"/>
        </w:rPr>
        <w:t>(Diana, 2001)</w:t>
      </w:r>
      <w:r w:rsidR="00461FE0">
        <w:rPr>
          <w:rFonts w:ascii="Calibri Light" w:hAnsi="Calibri Light" w:cs="Calibri Light"/>
          <w:sz w:val="24"/>
          <w:szCs w:val="24"/>
          <w:lang w:val="id-ID"/>
        </w:rPr>
        <w:fldChar w:fldCharType="end"/>
      </w:r>
      <w:r w:rsidR="00C60241">
        <w:rPr>
          <w:rFonts w:ascii="Calibri Light" w:hAnsi="Calibri Light" w:cs="Calibri Light"/>
          <w:sz w:val="24"/>
          <w:szCs w:val="24"/>
          <w:lang w:val="id-ID"/>
        </w:rPr>
        <w:t>.</w:t>
      </w:r>
    </w:p>
    <w:p w:rsidR="0029199F" w:rsidRPr="0029199F" w:rsidRDefault="0029199F" w:rsidP="00B25EDF">
      <w:pPr>
        <w:spacing w:before="120" w:after="120"/>
        <w:ind w:left="440" w:right="-1" w:hanging="14"/>
        <w:jc w:val="both"/>
        <w:rPr>
          <w:rFonts w:ascii="Calibri Light" w:hAnsi="Calibri Light" w:cs="Calibri Light"/>
          <w:b/>
          <w:bCs/>
          <w:sz w:val="24"/>
          <w:szCs w:val="24"/>
          <w:lang w:val="id-ID"/>
        </w:rPr>
      </w:pPr>
      <w:r w:rsidRPr="0029199F">
        <w:rPr>
          <w:rFonts w:ascii="Calibri Light" w:hAnsi="Calibri Light" w:cs="Calibri Light"/>
          <w:b/>
          <w:bCs/>
          <w:i/>
          <w:iCs/>
          <w:sz w:val="24"/>
          <w:szCs w:val="24"/>
          <w:lang w:val="id-ID"/>
        </w:rPr>
        <w:t>Istishna's</w:t>
      </w:r>
      <w:r w:rsidRPr="0029199F">
        <w:rPr>
          <w:rFonts w:ascii="Calibri Light" w:hAnsi="Calibri Light" w:cs="Calibri Light"/>
          <w:b/>
          <w:bCs/>
          <w:sz w:val="24"/>
          <w:szCs w:val="24"/>
          <w:lang w:val="id-ID"/>
        </w:rPr>
        <w:t xml:space="preserve"> Agreement in Indonesia</w:t>
      </w:r>
    </w:p>
    <w:p w:rsidR="00207F7F" w:rsidRDefault="0029199F" w:rsidP="00461FE0">
      <w:pPr>
        <w:spacing w:before="120" w:after="120"/>
        <w:ind w:left="440" w:right="-1" w:hanging="14"/>
        <w:jc w:val="both"/>
        <w:rPr>
          <w:rFonts w:ascii="Calibri Light" w:hAnsi="Calibri Light" w:cs="Calibri Light"/>
          <w:sz w:val="24"/>
          <w:szCs w:val="24"/>
          <w:lang w:val="id-ID"/>
        </w:rPr>
      </w:pPr>
      <w:r w:rsidRPr="0029199F">
        <w:rPr>
          <w:rFonts w:ascii="Calibri Light" w:hAnsi="Calibri Light" w:cs="Calibri Light"/>
          <w:sz w:val="24"/>
          <w:szCs w:val="24"/>
          <w:lang w:val="id-ID"/>
        </w:rPr>
        <w:t>Indonesia is the country with the highest number of Muslims in the world by population. Almost 87% of Indonesia's total population is Muslim. By population, Indonesia is also the country with the largest Muslim population. With such a large population, it is okay for the Indonesian people to pay more attention to and consider their business contracts by adhering to sharia principles. Every business contract is based on the principle of willingness between the two parties and is not good. Neither party is tyrannical and dizalimi, so if you want to get results, it is necessary to incur costs, and if you want to make a profit, you are willing to bear the r</w:t>
      </w:r>
      <w:r w:rsidR="00461FE0">
        <w:rPr>
          <w:rFonts w:ascii="Calibri Light" w:hAnsi="Calibri Light" w:cs="Calibri Light"/>
          <w:sz w:val="24"/>
          <w:szCs w:val="24"/>
          <w:lang w:val="id-ID"/>
        </w:rPr>
        <w:t xml:space="preserve">isk </w:t>
      </w:r>
      <w:r w:rsidR="00461FE0">
        <w:rPr>
          <w:rFonts w:ascii="Calibri Light" w:hAnsi="Calibri Light" w:cs="Calibri Light"/>
          <w:sz w:val="24"/>
          <w:szCs w:val="24"/>
          <w:lang w:val="id-ID"/>
        </w:rPr>
        <w:fldChar w:fldCharType="begin" w:fldLock="1"/>
      </w:r>
      <w:r w:rsidR="00461FE0">
        <w:rPr>
          <w:rFonts w:ascii="Calibri Light" w:hAnsi="Calibri Light" w:cs="Calibri Light"/>
          <w:sz w:val="24"/>
          <w:szCs w:val="24"/>
          <w:lang w:val="id-ID"/>
        </w:rPr>
        <w:instrText>ADDIN CSL_CITATION {"citationItems":[{"id":"ITEM-1","itemData":{"author":[{"dropping-particle":"","family":"Amni","given":"Sofiana Sri","non-dropping-particle":"","parse-names":false,"suffix":""},{"dropping-particle":"","family":"Faujiah","given":"Ani","non-dropping-particle":"","parse-names":false,"suffix":""}],"container-title":"Ekosiana: Jurnal Ekonomi Syari'ah","id":"ITEM-1","issue":"1","issued":{"date-parts":[["2020"]]},"page":"20-34","title":"Manajeman Akad Salam Dalam Lembaga Keuangan Syariah","type":"article-journal","volume":"7"},"uris":["http://www.mendeley.com/documents/?uuid=59fdfd6d-6d61-4411-85de-93a136adab23"]}],"mendeley":{"formattedCitation":"(Amni &amp; Faujiah, 2020)","plainTextFormattedCitation":"(Amni &amp; Faujiah, 2020)","previouslyFormattedCitation":"(Amni &amp; Faujiah, 2020)"},"properties":{"noteIndex":0},"schema":"https://github.com/citation-style-language/schema/raw/master/csl-citation.json"}</w:instrText>
      </w:r>
      <w:r w:rsidR="00461FE0">
        <w:rPr>
          <w:rFonts w:ascii="Calibri Light" w:hAnsi="Calibri Light" w:cs="Calibri Light"/>
          <w:sz w:val="24"/>
          <w:szCs w:val="24"/>
          <w:lang w:val="id-ID"/>
        </w:rPr>
        <w:fldChar w:fldCharType="separate"/>
      </w:r>
      <w:r w:rsidR="00461FE0" w:rsidRPr="00461FE0">
        <w:rPr>
          <w:rFonts w:ascii="Calibri Light" w:hAnsi="Calibri Light" w:cs="Calibri Light"/>
          <w:noProof/>
          <w:sz w:val="24"/>
          <w:szCs w:val="24"/>
          <w:lang w:val="id-ID"/>
        </w:rPr>
        <w:t>(Amni &amp; Faujiah, 2020)</w:t>
      </w:r>
      <w:r w:rsidR="00461FE0">
        <w:rPr>
          <w:rFonts w:ascii="Calibri Light" w:hAnsi="Calibri Light" w:cs="Calibri Light"/>
          <w:sz w:val="24"/>
          <w:szCs w:val="24"/>
          <w:lang w:val="id-ID"/>
        </w:rPr>
        <w:fldChar w:fldCharType="end"/>
      </w:r>
      <w:r w:rsidR="00461FE0">
        <w:rPr>
          <w:rFonts w:ascii="Calibri Light" w:hAnsi="Calibri Light" w:cs="Calibri Light"/>
          <w:sz w:val="24"/>
          <w:szCs w:val="24"/>
          <w:lang w:val="id-ID"/>
        </w:rPr>
        <w:t>.</w:t>
      </w:r>
      <w:r w:rsidRPr="0029199F">
        <w:rPr>
          <w:rFonts w:ascii="Calibri Light" w:hAnsi="Calibri Light" w:cs="Calibri Light"/>
          <w:sz w:val="24"/>
          <w:szCs w:val="24"/>
          <w:lang w:val="id-ID"/>
        </w:rPr>
        <w:t xml:space="preserve"> In Islamic contract law, the term interest is unknown, but it uses a profit-sharing system because interest is considered usury</w:t>
      </w:r>
      <w:r w:rsidR="00461FE0">
        <w:rPr>
          <w:rFonts w:ascii="Calibri Light" w:hAnsi="Calibri Light" w:cs="Calibri Light"/>
          <w:sz w:val="24"/>
          <w:szCs w:val="24"/>
          <w:lang w:val="id-ID"/>
        </w:rPr>
        <w:t xml:space="preserve"> </w:t>
      </w:r>
      <w:r w:rsidR="00461FE0">
        <w:rPr>
          <w:rFonts w:ascii="Calibri Light" w:hAnsi="Calibri Light" w:cs="Calibri Light"/>
          <w:sz w:val="24"/>
          <w:szCs w:val="24"/>
          <w:lang w:val="id-ID"/>
        </w:rPr>
        <w:fldChar w:fldCharType="begin" w:fldLock="1"/>
      </w:r>
      <w:r w:rsidR="00461FE0">
        <w:rPr>
          <w:rFonts w:ascii="Calibri Light" w:hAnsi="Calibri Light" w:cs="Calibri Light"/>
          <w:sz w:val="24"/>
          <w:szCs w:val="24"/>
          <w:lang w:val="id-ID"/>
        </w:rPr>
        <w:instrText>ADDIN CSL_CITATION {"citationItems":[{"id":"ITEM-1","itemData":{"abstract":"This study aims to determine the implementation of istishna in application home financing Developer Property Sharia Bogor. This research using descriptive qualitative research to according This type of research was descriptive qualitative research with illustrative for solving problem.. The result of this research is akad or transaction that applied by Developer Property Sharia using istishna without interest, without penalty, unguaranteed of goods belong to buyer, and price credit is fixed until paid off .","author":[{"dropping-particle":"","family":"Hidayah","given":"Muhammad Rizki","non-dropping-particle":"","parse-names":false,"suffix":""},{"dropping-particle":"","family":"Nawawi","given":"Kholil","non-dropping-particle":"","parse-names":false,"suffix":""},{"dropping-particle":"","family":"Arif","given":"Suyud","non-dropping-particle":"","parse-names":false,"suffix":""}],"container-title":"Jurnal Ekonomi Islam","id":"ITEM-1","issue":"1","issued":{"date-parts":[["2018"]]},"title":"Analisis Implementasi Akad Istishna Pembiayaan Rumah (Studi Kasus Developer Property Syariah Bogor)","type":"article-journal","volume":"9"},"uris":["http://www.mendeley.com/documents/?uuid=776fd587-72ab-4cc8-b571-272e27c8cb12"]}],"mendeley":{"formattedCitation":"(Hidayah, Nawawi, &amp; Arif, 2018)","plainTextFormattedCitation":"(Hidayah, Nawawi, &amp; Arif, 2018)","previouslyFormattedCitation":"(Hidayah, Nawawi, &amp; Arif, 2018)"},"properties":{"noteIndex":0},"schema":"https://github.com/citation-style-language/schema/raw/master/csl-citation.json"}</w:instrText>
      </w:r>
      <w:r w:rsidR="00461FE0">
        <w:rPr>
          <w:rFonts w:ascii="Calibri Light" w:hAnsi="Calibri Light" w:cs="Calibri Light"/>
          <w:sz w:val="24"/>
          <w:szCs w:val="24"/>
          <w:lang w:val="id-ID"/>
        </w:rPr>
        <w:fldChar w:fldCharType="separate"/>
      </w:r>
      <w:r w:rsidR="00461FE0" w:rsidRPr="00461FE0">
        <w:rPr>
          <w:rFonts w:ascii="Calibri Light" w:hAnsi="Calibri Light" w:cs="Calibri Light"/>
          <w:noProof/>
          <w:sz w:val="24"/>
          <w:szCs w:val="24"/>
          <w:lang w:val="id-ID"/>
        </w:rPr>
        <w:t>(Hidayah, Nawawi, &amp; Arif, 2018)</w:t>
      </w:r>
      <w:r w:rsidR="00461FE0">
        <w:rPr>
          <w:rFonts w:ascii="Calibri Light" w:hAnsi="Calibri Light" w:cs="Calibri Light"/>
          <w:sz w:val="24"/>
          <w:szCs w:val="24"/>
          <w:lang w:val="id-ID"/>
        </w:rPr>
        <w:fldChar w:fldCharType="end"/>
      </w:r>
      <w:r w:rsidRPr="0029199F">
        <w:rPr>
          <w:rFonts w:ascii="Calibri Light" w:hAnsi="Calibri Light" w:cs="Calibri Light"/>
          <w:sz w:val="24"/>
          <w:szCs w:val="24"/>
          <w:lang w:val="id-ID"/>
        </w:rPr>
        <w:t xml:space="preserve">. Islam is required to be more apparent in providing a legal basis. Therefore Islam attaches a legal basis linked to </w:t>
      </w:r>
      <w:r w:rsidR="00461FE0">
        <w:rPr>
          <w:rFonts w:ascii="Calibri Light" w:hAnsi="Calibri Light" w:cs="Calibri Light"/>
          <w:sz w:val="24"/>
          <w:szCs w:val="24"/>
          <w:lang w:val="id-ID"/>
        </w:rPr>
        <w:t xml:space="preserve">the Qur'an, al-Hadith or ijma </w:t>
      </w:r>
      <w:r w:rsidR="00461FE0">
        <w:rPr>
          <w:rFonts w:ascii="Calibri Light" w:hAnsi="Calibri Light" w:cs="Calibri Light"/>
          <w:sz w:val="24"/>
          <w:szCs w:val="24"/>
          <w:lang w:val="id-ID"/>
        </w:rPr>
        <w:fldChar w:fldCharType="begin" w:fldLock="1"/>
      </w:r>
      <w:r w:rsidR="00461FE0">
        <w:rPr>
          <w:rFonts w:ascii="Calibri Light" w:hAnsi="Calibri Light" w:cs="Calibri Light"/>
          <w:sz w:val="24"/>
          <w:szCs w:val="24"/>
          <w:lang w:val="id-ID"/>
        </w:rPr>
        <w:instrText>ADDIN CSL_CITATION {"citationItems":[{"id":"ITEM-1","itemData":{"abstract":"Akad Salam in Lazada there is no face-to face between buyers and sellers, but the actors are confronted in the Internet network. Traders are conventional to switch to the Online system, is one way to facilitate the path of buy and sell transactions where the actors are far apart from the place and it is not possible to attend in a single event. As happened in Lazada, products are applied through the Internet so that prospective buyers who are interested in the products can be seen directly on the Internet. Analysis Application Akad salam with online system can be concluded that the online greeting agreement is allowed as long as it does not contain elements that can damage it such as RIBA, immorality, fraud, cheating, and the like and fulfill the pillars and conditions in buying and selling. Akad Salam with an online system done by Lazada not meet the agreement in Islamic sharia. Based on the conclusion, it is advisable for consumers of online greeting agreement should request clear information about the product or item sold before making a transaction with the seller. Always be cautious in transacting, because the responsibility in the end is in the hands of someone who does the transaction. Abstrak","author":[{"dropping-particle":"","family":"Darmawansyah","given":"Trisna Taufik","non-dropping-particle":"","parse-names":false,"suffix":""},{"dropping-particle":"","family":"Polindi","given":"Miko","non-dropping-particle":"","parse-names":false,"suffix":""}],"container-title":"Jurnal Aghinya Stiesnu Bengkulu","id":"ITEM-1","issue":"1","issued":{"date-parts":[["2020"]]},"title":"Akad As-Salam dalam Sistem Jual Beli Online  (Studi kasus online shopping di Lazada. co. id)","type":"article-journal","volume":"3"},"uris":["http://www.mendeley.com/documents/?uuid=083a5a5d-43fd-45c6-9901-b7c1171576a4"]}],"mendeley":{"formattedCitation":"(Darmawansyah &amp; Polindi, 2020)","plainTextFormattedCitation":"(Darmawansyah &amp; Polindi, 2020)","previouslyFormattedCitation":"(Darmawansyah &amp; Polindi, 2020)"},"properties":{"noteIndex":0},"schema":"https://github.com/citation-style-language/schema/raw/master/csl-citation.json"}</w:instrText>
      </w:r>
      <w:r w:rsidR="00461FE0">
        <w:rPr>
          <w:rFonts w:ascii="Calibri Light" w:hAnsi="Calibri Light" w:cs="Calibri Light"/>
          <w:sz w:val="24"/>
          <w:szCs w:val="24"/>
          <w:lang w:val="id-ID"/>
        </w:rPr>
        <w:fldChar w:fldCharType="separate"/>
      </w:r>
      <w:r w:rsidR="00461FE0" w:rsidRPr="00461FE0">
        <w:rPr>
          <w:rFonts w:ascii="Calibri Light" w:hAnsi="Calibri Light" w:cs="Calibri Light"/>
          <w:noProof/>
          <w:sz w:val="24"/>
          <w:szCs w:val="24"/>
          <w:lang w:val="id-ID"/>
        </w:rPr>
        <w:t>(Darmawansyah &amp; Polindi, 2020)</w:t>
      </w:r>
      <w:r w:rsidR="00461FE0">
        <w:rPr>
          <w:rFonts w:ascii="Calibri Light" w:hAnsi="Calibri Light" w:cs="Calibri Light"/>
          <w:sz w:val="24"/>
          <w:szCs w:val="24"/>
          <w:lang w:val="id-ID"/>
        </w:rPr>
        <w:fldChar w:fldCharType="end"/>
      </w:r>
      <w:r w:rsidR="00461FE0">
        <w:rPr>
          <w:rFonts w:ascii="Calibri Light" w:hAnsi="Calibri Light" w:cs="Calibri Light"/>
          <w:sz w:val="24"/>
          <w:szCs w:val="24"/>
          <w:lang w:val="id-ID"/>
        </w:rPr>
        <w:t>.</w:t>
      </w:r>
    </w:p>
    <w:p w:rsidR="0029199F" w:rsidRDefault="0029199F" w:rsidP="00461FE0">
      <w:pPr>
        <w:spacing w:before="120" w:after="120"/>
        <w:ind w:left="440" w:right="-1" w:hanging="14"/>
        <w:jc w:val="both"/>
        <w:rPr>
          <w:rFonts w:ascii="Calibri Light" w:hAnsi="Calibri Light" w:cs="Calibri Light"/>
          <w:sz w:val="24"/>
          <w:szCs w:val="24"/>
          <w:lang w:val="id-ID"/>
        </w:rPr>
      </w:pPr>
      <w:r w:rsidRPr="0029199F">
        <w:rPr>
          <w:rFonts w:ascii="Calibri Light" w:hAnsi="Calibri Light" w:cs="Calibri Light"/>
          <w:sz w:val="24"/>
          <w:szCs w:val="24"/>
          <w:lang w:val="id-ID"/>
        </w:rPr>
        <w:t xml:space="preserve">Financing is the activity of Islamic banks in distributing funds to other parties based on sharia principles. The distribution of funds in the form of financing is based on the trust given by the fund's owner to the user. The owner of the fund believes in the recipient of the funds that the funds in the form of financing provided will pay off. The beneficiary gains the lender's trust so that the borrower is obliged to return the financing he has received by the period agreed in the financing agreement. One form of financing carried out by Islamic banks is the </w:t>
      </w:r>
      <w:r w:rsidRPr="0062797F">
        <w:rPr>
          <w:rFonts w:ascii="Calibri Light" w:hAnsi="Calibri Light" w:cs="Calibri Light"/>
          <w:i/>
          <w:iCs/>
          <w:sz w:val="24"/>
          <w:szCs w:val="24"/>
          <w:lang w:val="id-ID"/>
        </w:rPr>
        <w:t>is</w:t>
      </w:r>
      <w:r w:rsidR="00461FE0" w:rsidRPr="0062797F">
        <w:rPr>
          <w:rFonts w:ascii="Calibri Light" w:hAnsi="Calibri Light" w:cs="Calibri Light"/>
          <w:i/>
          <w:iCs/>
          <w:sz w:val="24"/>
          <w:szCs w:val="24"/>
          <w:lang w:val="id-ID"/>
        </w:rPr>
        <w:t>tishna'</w:t>
      </w:r>
      <w:r w:rsidR="00461FE0">
        <w:rPr>
          <w:rFonts w:ascii="Calibri Light" w:hAnsi="Calibri Light" w:cs="Calibri Light"/>
          <w:sz w:val="24"/>
          <w:szCs w:val="24"/>
          <w:lang w:val="id-ID"/>
        </w:rPr>
        <w:t xml:space="preserve"> contract </w:t>
      </w:r>
      <w:r w:rsidR="00EA7C47">
        <w:rPr>
          <w:rFonts w:ascii="Calibri Light" w:hAnsi="Calibri Light" w:cs="Calibri Light"/>
          <w:sz w:val="24"/>
          <w:szCs w:val="24"/>
          <w:lang w:val="id-ID"/>
        </w:rPr>
        <w:fldChar w:fldCharType="begin" w:fldLock="1"/>
      </w:r>
      <w:r w:rsidR="00EA7C47">
        <w:rPr>
          <w:rFonts w:ascii="Calibri Light" w:hAnsi="Calibri Light" w:cs="Calibri Light"/>
          <w:sz w:val="24"/>
          <w:szCs w:val="24"/>
          <w:lang w:val="id-ID"/>
        </w:rPr>
        <w:instrText>ADDIN CSL_CITATION {"citationItems":[{"id":"ITEM-1","itemData":{"author":[{"dropping-particle":"","family":"Ismail","given":"","non-dropping-particle":"","parse-names":false,"suffix":""}],"id":"ITEM-1","issued":{"date-parts":[["2011"]]},"publisher":"Kencana Prenada Media Group","publisher-place":"Jakarta","title":"Perbankan Syariah","type":"book"},"uris":["http://www.mendeley.com/documents/?uuid=b339783e-0c27-44cf-89ac-6480f88591dd"]}],"mendeley":{"formattedCitation":"(Ismail, 2011)","plainTextFormattedCitation":"(Ismail, 2011)","previouslyFormattedCitation":"(Ismail, 2011)"},"properties":{"noteIndex":0},"schema":"https://github.com/citation-style-language/schema/raw/master/csl-citation.json"}</w:instrText>
      </w:r>
      <w:r w:rsidR="00EA7C47">
        <w:rPr>
          <w:rFonts w:ascii="Calibri Light" w:hAnsi="Calibri Light" w:cs="Calibri Light"/>
          <w:sz w:val="24"/>
          <w:szCs w:val="24"/>
          <w:lang w:val="id-ID"/>
        </w:rPr>
        <w:fldChar w:fldCharType="separate"/>
      </w:r>
      <w:r w:rsidR="00461FE0" w:rsidRPr="00461FE0">
        <w:rPr>
          <w:rFonts w:ascii="Calibri Light" w:hAnsi="Calibri Light" w:cs="Calibri Light"/>
          <w:noProof/>
          <w:sz w:val="24"/>
          <w:szCs w:val="24"/>
          <w:lang w:val="id-ID"/>
        </w:rPr>
        <w:t>(Ismail, 2011)</w:t>
      </w:r>
      <w:r w:rsidR="00EA7C47">
        <w:rPr>
          <w:rFonts w:ascii="Calibri Light" w:hAnsi="Calibri Light" w:cs="Calibri Light"/>
          <w:sz w:val="24"/>
          <w:szCs w:val="24"/>
          <w:lang w:val="id-ID"/>
        </w:rPr>
        <w:fldChar w:fldCharType="end"/>
      </w:r>
      <w:r w:rsidR="00461FE0">
        <w:rPr>
          <w:rFonts w:ascii="Calibri Light" w:hAnsi="Calibri Light" w:cs="Calibri Light"/>
          <w:sz w:val="24"/>
          <w:szCs w:val="24"/>
          <w:lang w:val="id-ID"/>
        </w:rPr>
        <w:t>.</w:t>
      </w:r>
    </w:p>
    <w:p w:rsidR="0029199F" w:rsidRDefault="0029199F" w:rsidP="00B25EDF">
      <w:pPr>
        <w:spacing w:before="120" w:after="120"/>
        <w:ind w:left="440" w:right="-1" w:hanging="14"/>
        <w:jc w:val="both"/>
        <w:rPr>
          <w:rFonts w:ascii="Calibri Light" w:hAnsi="Calibri Light" w:cs="Calibri Light"/>
          <w:sz w:val="24"/>
          <w:szCs w:val="24"/>
          <w:lang w:val="id-ID"/>
        </w:rPr>
      </w:pPr>
      <w:r w:rsidRPr="0029199F">
        <w:rPr>
          <w:rFonts w:ascii="Calibri Light" w:hAnsi="Calibri Light" w:cs="Calibri Light"/>
          <w:sz w:val="24"/>
          <w:szCs w:val="24"/>
          <w:lang w:val="id-ID"/>
        </w:rPr>
        <w:t xml:space="preserve">In Indonesia, istishna's financing agreement is an agreement where the customer needs an item, equipment, or development project to be built, produced, made or assembled. In this case, it is customary to ask the bank for financing. The bank offers to have ordered items to build, manufacture or produce. Then the buyer can pay the price for the ordered item in the future, either in one lump sum or in instalments. In the Fatwa of the National Sharia Council No. 06/DSN-MUI/IV/2000 on buying and selling istishna' it is stated that istishna' is a buying and selling contract in the form of ordering the manufacture of certain goods with specific criteria and requirements agreed between the booker (buyer, </w:t>
      </w:r>
      <w:r w:rsidRPr="0029199F">
        <w:rPr>
          <w:rFonts w:ascii="Calibri Light" w:hAnsi="Calibri Light" w:cs="Calibri Light"/>
          <w:i/>
          <w:iCs/>
          <w:sz w:val="24"/>
          <w:szCs w:val="24"/>
          <w:lang w:val="id-ID"/>
        </w:rPr>
        <w:t>mustashni</w:t>
      </w:r>
      <w:r w:rsidRPr="0029199F">
        <w:rPr>
          <w:rFonts w:ascii="Calibri Light" w:hAnsi="Calibri Light" w:cs="Calibri Light"/>
          <w:sz w:val="24"/>
          <w:szCs w:val="24"/>
          <w:lang w:val="id-ID"/>
        </w:rPr>
        <w:t xml:space="preserve">) and the seller (maker, </w:t>
      </w:r>
      <w:r w:rsidRPr="0029199F">
        <w:rPr>
          <w:rFonts w:ascii="Calibri Light" w:hAnsi="Calibri Light" w:cs="Calibri Light"/>
          <w:i/>
          <w:iCs/>
          <w:sz w:val="24"/>
          <w:szCs w:val="24"/>
          <w:lang w:val="id-ID"/>
        </w:rPr>
        <w:t>shani</w:t>
      </w:r>
      <w:r w:rsidRPr="0029199F">
        <w:rPr>
          <w:rFonts w:ascii="Calibri Light" w:hAnsi="Calibri Light" w:cs="Calibri Light"/>
          <w:sz w:val="24"/>
          <w:szCs w:val="24"/>
          <w:lang w:val="id-ID"/>
        </w:rPr>
        <w:t>).</w:t>
      </w:r>
    </w:p>
    <w:p w:rsidR="0029199F" w:rsidRDefault="0029199F" w:rsidP="00EA7C47">
      <w:pPr>
        <w:spacing w:before="120" w:after="120"/>
        <w:ind w:left="440" w:right="-1" w:hanging="14"/>
        <w:jc w:val="both"/>
        <w:rPr>
          <w:rFonts w:ascii="Calibri Light" w:hAnsi="Calibri Light" w:cs="Calibri Light"/>
          <w:sz w:val="24"/>
          <w:szCs w:val="24"/>
          <w:lang w:val="id-ID"/>
        </w:rPr>
      </w:pPr>
      <w:r w:rsidRPr="0029199F">
        <w:rPr>
          <w:rFonts w:ascii="Calibri Light" w:hAnsi="Calibri Light" w:cs="Calibri Light"/>
          <w:sz w:val="24"/>
          <w:szCs w:val="24"/>
          <w:lang w:val="id-ID"/>
        </w:rPr>
        <w:t xml:space="preserve">The istishna' contract is used to sell and purchase goods between two other parties. The ordered goods will be produced according to the agreed specifications and sold at the agreed price and payment at the beginning of the agreement. </w:t>
      </w:r>
      <w:r w:rsidRPr="0029199F">
        <w:rPr>
          <w:rFonts w:ascii="Calibri Light" w:hAnsi="Calibri Light" w:cs="Calibri Light"/>
          <w:i/>
          <w:iCs/>
          <w:sz w:val="24"/>
          <w:szCs w:val="24"/>
          <w:lang w:val="id-ID"/>
        </w:rPr>
        <w:t>Istishna'</w:t>
      </w:r>
      <w:r w:rsidRPr="0029199F">
        <w:rPr>
          <w:rFonts w:ascii="Calibri Light" w:hAnsi="Calibri Light" w:cs="Calibri Light"/>
          <w:sz w:val="24"/>
          <w:szCs w:val="24"/>
          <w:lang w:val="id-ID"/>
        </w:rPr>
        <w:t xml:space="preserve"> is a sales </w:t>
      </w:r>
      <w:r w:rsidRPr="0029199F">
        <w:rPr>
          <w:rFonts w:ascii="Calibri Light" w:hAnsi="Calibri Light" w:cs="Calibri Light"/>
          <w:sz w:val="24"/>
          <w:szCs w:val="24"/>
          <w:lang w:val="id-ID"/>
        </w:rPr>
        <w:lastRenderedPageBreak/>
        <w:t xml:space="preserve">agreement between </w:t>
      </w:r>
      <w:r w:rsidRPr="0029199F">
        <w:rPr>
          <w:rFonts w:ascii="Calibri Light" w:hAnsi="Calibri Light" w:cs="Calibri Light"/>
          <w:i/>
          <w:iCs/>
          <w:sz w:val="24"/>
          <w:szCs w:val="24"/>
          <w:lang w:val="id-ID"/>
        </w:rPr>
        <w:t>al-Mustashni</w:t>
      </w:r>
      <w:r w:rsidRPr="0029199F">
        <w:rPr>
          <w:rFonts w:ascii="Calibri Light" w:hAnsi="Calibri Light" w:cs="Calibri Light"/>
          <w:sz w:val="24"/>
          <w:szCs w:val="24"/>
          <w:lang w:val="id-ID"/>
        </w:rPr>
        <w:t xml:space="preserve"> (buyer) and </w:t>
      </w:r>
      <w:r w:rsidRPr="0029199F">
        <w:rPr>
          <w:rFonts w:ascii="Calibri Light" w:hAnsi="Calibri Light" w:cs="Calibri Light"/>
          <w:i/>
          <w:iCs/>
          <w:sz w:val="24"/>
          <w:szCs w:val="24"/>
          <w:lang w:val="id-ID"/>
        </w:rPr>
        <w:t>as-Shani</w:t>
      </w:r>
      <w:r w:rsidRPr="0029199F">
        <w:rPr>
          <w:rFonts w:ascii="Calibri Light" w:hAnsi="Calibri Light" w:cs="Calibri Light"/>
          <w:sz w:val="24"/>
          <w:szCs w:val="24"/>
          <w:lang w:val="id-ID"/>
        </w:rPr>
        <w:t xml:space="preserve"> (producer who also acts as seller). Under the </w:t>
      </w:r>
      <w:r w:rsidRPr="0029199F">
        <w:rPr>
          <w:rFonts w:ascii="Calibri Light" w:hAnsi="Calibri Light" w:cs="Calibri Light"/>
          <w:i/>
          <w:iCs/>
          <w:sz w:val="24"/>
          <w:szCs w:val="24"/>
          <w:lang w:val="id-ID"/>
        </w:rPr>
        <w:t>istishna'</w:t>
      </w:r>
      <w:r w:rsidRPr="0029199F">
        <w:rPr>
          <w:rFonts w:ascii="Calibri Light" w:hAnsi="Calibri Light" w:cs="Calibri Light"/>
          <w:sz w:val="24"/>
          <w:szCs w:val="24"/>
          <w:lang w:val="id-ID"/>
        </w:rPr>
        <w:t xml:space="preserve"> agreement, the president makes or holds </w:t>
      </w:r>
      <w:r w:rsidRPr="001868E9">
        <w:rPr>
          <w:rFonts w:ascii="Calibri Light" w:hAnsi="Calibri Light" w:cs="Calibri Light"/>
          <w:i/>
          <w:iCs/>
          <w:sz w:val="24"/>
          <w:szCs w:val="24"/>
          <w:lang w:val="id-ID"/>
        </w:rPr>
        <w:t>al-Mashni</w:t>
      </w:r>
      <w:r w:rsidRPr="0029199F">
        <w:rPr>
          <w:rFonts w:ascii="Calibri Light" w:hAnsi="Calibri Light" w:cs="Calibri Light"/>
          <w:sz w:val="24"/>
          <w:szCs w:val="24"/>
          <w:lang w:val="id-ID"/>
        </w:rPr>
        <w:t xml:space="preserve"> (ordered goods) according to the specifications required by the buyer on the deal and sells them at the agreed price</w:t>
      </w:r>
      <w:r w:rsidR="00EA7C47">
        <w:rPr>
          <w:rFonts w:ascii="Calibri Light" w:hAnsi="Calibri Light" w:cs="Calibri Light"/>
          <w:sz w:val="24"/>
          <w:szCs w:val="24"/>
          <w:lang w:val="id-ID"/>
        </w:rPr>
        <w:t xml:space="preserve"> </w:t>
      </w:r>
      <w:r w:rsidR="00EA7C47">
        <w:rPr>
          <w:rFonts w:ascii="Calibri Light" w:hAnsi="Calibri Light" w:cs="Calibri Light"/>
          <w:sz w:val="24"/>
          <w:szCs w:val="24"/>
          <w:lang w:val="id-ID"/>
        </w:rPr>
        <w:fldChar w:fldCharType="begin" w:fldLock="1"/>
      </w:r>
      <w:r w:rsidR="00EA7C47">
        <w:rPr>
          <w:rFonts w:ascii="Calibri Light" w:hAnsi="Calibri Light" w:cs="Calibri Light"/>
          <w:sz w:val="24"/>
          <w:szCs w:val="24"/>
          <w:lang w:val="id-ID"/>
        </w:rPr>
        <w:instrText>ADDIN CSL_CITATION {"citationItems":[{"id":"ITEM-1","itemData":{"abstract":"This thesis aims to determine how much influence policy-contract agreement the Islamic bank financing (murabahah, istishna, mudharabah, and musyarakah) against the profitability of Islamic banks. Profitability used in this thesis is the Bukopin Syariah, BRI Syariah, BSM, and Muamalat Indonesia Bank. The data in this paper uses secondary data, monthly financial statements (balance sheet and income statement) in the period March 2015-August 2016. The financial statement has been taken from the publication of the report issues by the website of each bank. Mechanical of data management using multiple linear, regression, and test the classical assumption of normality test, multikoloniaritas, heteroksidasitas, and autokorolation, while proving the hypothesis of determination R2, F statistical test, and the test T statistic.","author":[{"dropping-particle":"","family":"Lestari","given":"Enny Puji","non-dropping-particle":"","parse-names":false,"suffix":""}],"container-title":"Jurnal Hukum dan Ekonomi Syari'ah","id":"ITEM-1","issue":"1","issued":{"date-parts":[["2014"]]},"title":"Risiko Pembiayaan dalam Akad Istishna pada Bank Umum Syariah","type":"article-journal","volume":"02"},"uris":["http://www.mendeley.com/documents/?uuid=f6ec3643-3403-47a2-ab45-d6b92ad6e22b"]}],"mendeley":{"formattedCitation":"(Lestari, 2014)","plainTextFormattedCitation":"(Lestari, 2014)","previouslyFormattedCitation":"(Lestari, 2014)"},"properties":{"noteIndex":0},"schema":"https://github.com/citation-style-language/schema/raw/master/csl-citation.json"}</w:instrText>
      </w:r>
      <w:r w:rsidR="00EA7C47">
        <w:rPr>
          <w:rFonts w:ascii="Calibri Light" w:hAnsi="Calibri Light" w:cs="Calibri Light"/>
          <w:sz w:val="24"/>
          <w:szCs w:val="24"/>
          <w:lang w:val="id-ID"/>
        </w:rPr>
        <w:fldChar w:fldCharType="separate"/>
      </w:r>
      <w:r w:rsidR="00EA7C47" w:rsidRPr="00EA7C47">
        <w:rPr>
          <w:rFonts w:ascii="Calibri Light" w:hAnsi="Calibri Light" w:cs="Calibri Light"/>
          <w:noProof/>
          <w:sz w:val="24"/>
          <w:szCs w:val="24"/>
          <w:lang w:val="id-ID"/>
        </w:rPr>
        <w:t>(Lestari, 2014)</w:t>
      </w:r>
      <w:r w:rsidR="00EA7C47">
        <w:rPr>
          <w:rFonts w:ascii="Calibri Light" w:hAnsi="Calibri Light" w:cs="Calibri Light"/>
          <w:sz w:val="24"/>
          <w:szCs w:val="24"/>
          <w:lang w:val="id-ID"/>
        </w:rPr>
        <w:fldChar w:fldCharType="end"/>
      </w:r>
      <w:r w:rsidRPr="0029199F">
        <w:rPr>
          <w:rFonts w:ascii="Calibri Light" w:hAnsi="Calibri Light" w:cs="Calibri Light"/>
          <w:sz w:val="24"/>
          <w:szCs w:val="24"/>
          <w:lang w:val="id-ID"/>
        </w:rPr>
        <w:t xml:space="preserve">. In this contract, the means of payment must be known in quantity and form, whether in money, goods, or benefits. In addition, payments are made by the agreement and should not be in the form of debt relief. At the time of submission (which will be carried out in the future), the time and place must be established by agreement. If there is a defect or the goods are not by the agreement, the booker has the right of </w:t>
      </w:r>
      <w:r w:rsidRPr="001868E9">
        <w:rPr>
          <w:rFonts w:ascii="Calibri Light" w:hAnsi="Calibri Light" w:cs="Calibri Light"/>
          <w:i/>
          <w:iCs/>
          <w:sz w:val="24"/>
          <w:szCs w:val="24"/>
          <w:lang w:val="id-ID"/>
        </w:rPr>
        <w:t>khiyar</w:t>
      </w:r>
      <w:r w:rsidRPr="0029199F">
        <w:rPr>
          <w:rFonts w:ascii="Calibri Light" w:hAnsi="Calibri Light" w:cs="Calibri Light"/>
          <w:sz w:val="24"/>
          <w:szCs w:val="24"/>
          <w:lang w:val="id-ID"/>
        </w:rPr>
        <w:t xml:space="preserve"> (right to choose) to continue or cancel the contract.</w:t>
      </w:r>
    </w:p>
    <w:p w:rsidR="001868E9" w:rsidRDefault="001868E9" w:rsidP="00B25EDF">
      <w:pPr>
        <w:spacing w:before="120" w:after="120"/>
        <w:ind w:left="440" w:right="-1" w:hanging="14"/>
        <w:jc w:val="both"/>
        <w:rPr>
          <w:rFonts w:ascii="Calibri Light" w:hAnsi="Calibri Light" w:cs="Calibri Light"/>
          <w:sz w:val="24"/>
          <w:szCs w:val="24"/>
          <w:lang w:val="id-ID"/>
        </w:rPr>
      </w:pPr>
      <w:r w:rsidRPr="001868E9">
        <w:rPr>
          <w:rFonts w:ascii="Calibri Light" w:hAnsi="Calibri Light" w:cs="Calibri Light"/>
          <w:sz w:val="24"/>
          <w:szCs w:val="24"/>
          <w:lang w:val="id-ID"/>
        </w:rPr>
        <w:t xml:space="preserve">According to Ibrahim &amp; Kamarudin, in Islamic banking </w:t>
      </w:r>
      <w:r w:rsidRPr="001868E9">
        <w:rPr>
          <w:rFonts w:ascii="Calibri Light" w:hAnsi="Calibri Light" w:cs="Calibri Light"/>
          <w:i/>
          <w:iCs/>
          <w:sz w:val="24"/>
          <w:szCs w:val="24"/>
          <w:lang w:val="id-ID"/>
        </w:rPr>
        <w:t>istishna'</w:t>
      </w:r>
      <w:r w:rsidRPr="001868E9">
        <w:rPr>
          <w:rFonts w:ascii="Calibri Light" w:hAnsi="Calibri Light" w:cs="Calibri Light"/>
          <w:sz w:val="24"/>
          <w:szCs w:val="24"/>
          <w:lang w:val="id-ID"/>
        </w:rPr>
        <w:t xml:space="preserve"> contracts are advised to concentrate on industrial development. Istishna' agreements provide financing facilities in certain transactions, especially in the housing finance and manufacturing sectors. The manufacturing business sector is the segment in which </w:t>
      </w:r>
      <w:r w:rsidRPr="001868E9">
        <w:rPr>
          <w:rFonts w:ascii="Calibri Light" w:hAnsi="Calibri Light" w:cs="Calibri Light"/>
          <w:i/>
          <w:iCs/>
          <w:sz w:val="24"/>
          <w:szCs w:val="24"/>
          <w:lang w:val="id-ID"/>
        </w:rPr>
        <w:t>istishna'</w:t>
      </w:r>
      <w:r w:rsidRPr="001868E9">
        <w:rPr>
          <w:rFonts w:ascii="Calibri Light" w:hAnsi="Calibri Light" w:cs="Calibri Light"/>
          <w:sz w:val="24"/>
          <w:szCs w:val="24"/>
          <w:lang w:val="id-ID"/>
        </w:rPr>
        <w:t xml:space="preserve"> plays the most prominent role – </w:t>
      </w:r>
      <w:r w:rsidRPr="001868E9">
        <w:rPr>
          <w:rFonts w:ascii="Calibri Light" w:hAnsi="Calibri Light" w:cs="Calibri Light"/>
          <w:i/>
          <w:iCs/>
          <w:sz w:val="24"/>
          <w:szCs w:val="24"/>
          <w:lang w:val="id-ID"/>
        </w:rPr>
        <w:t>istishna’</w:t>
      </w:r>
      <w:r w:rsidRPr="001868E9">
        <w:rPr>
          <w:rFonts w:ascii="Calibri Light" w:hAnsi="Calibri Light" w:cs="Calibri Light"/>
          <w:sz w:val="24"/>
          <w:szCs w:val="24"/>
          <w:lang w:val="id-ID"/>
        </w:rPr>
        <w:t xml:space="preserve"> financing from Islamic banks can generate significant profits. Thus, this study recommends istishna' as an alternative contract by sha</w:t>
      </w:r>
      <w:r w:rsidR="00EA7C47">
        <w:rPr>
          <w:rFonts w:ascii="Calibri Light" w:hAnsi="Calibri Light" w:cs="Calibri Light"/>
          <w:sz w:val="24"/>
          <w:szCs w:val="24"/>
          <w:lang w:val="id-ID"/>
        </w:rPr>
        <w:t xml:space="preserve">ria law that needs to be used </w:t>
      </w:r>
      <w:r w:rsidR="00A13B6D">
        <w:rPr>
          <w:rFonts w:ascii="Calibri Light" w:hAnsi="Calibri Light" w:cs="Calibri Light"/>
          <w:sz w:val="24"/>
          <w:szCs w:val="24"/>
          <w:lang w:val="id-ID"/>
        </w:rPr>
        <w:fldChar w:fldCharType="begin" w:fldLock="1"/>
      </w:r>
      <w:r w:rsidR="00A13B6D">
        <w:rPr>
          <w:rFonts w:ascii="Calibri Light" w:hAnsi="Calibri Light" w:cs="Calibri Light"/>
          <w:sz w:val="24"/>
          <w:szCs w:val="24"/>
          <w:lang w:val="id-ID"/>
        </w:rPr>
        <w:instrText>ADDIN CSL_CITATION {"citationItems":[{"id":"ITEM-1","itemData":{"author":[{"dropping-particle":"","family":"Ibrahim","given":"Mohd Faisol","non-dropping-particle":"","parse-names":false,"suffix":""},{"dropping-particle":"","family":"Kamarudin","given":"Rosila","non-dropping-particle":"","parse-names":false,"suffix":""}],"container-title":"Labuan e-Journal of Muamalat and Society","id":"ITEM-1","issued":{"date-parts":[["2014"]]},"page":"27-38","title":"The Islamic Home Financing In Malaysia Istisna’ Base On Debt: Qualitative Approach","type":"article-journal","volume":"8"},"uris":["http://www.mendeley.com/documents/?uuid=1cab7986-6d14-4bc4-8a66-a43c7d112837"]}],"mendeley":{"formattedCitation":"(M. F. Ibrahim &amp; Kamarudin, 2014)","plainTextFormattedCitation":"(M. F. Ibrahim &amp; Kamarudin, 2014)","previouslyFormattedCitation":"(M. F. Ibrahim &amp; Kamarudin, 2014)"},"properties":{"noteIndex":0},"schema":"https://github.com/citation-style-language/schema/raw/master/csl-citation.json"}</w:instrText>
      </w:r>
      <w:r w:rsidR="00A13B6D">
        <w:rPr>
          <w:rFonts w:ascii="Calibri Light" w:hAnsi="Calibri Light" w:cs="Calibri Light"/>
          <w:sz w:val="24"/>
          <w:szCs w:val="24"/>
          <w:lang w:val="id-ID"/>
        </w:rPr>
        <w:fldChar w:fldCharType="separate"/>
      </w:r>
      <w:r w:rsidR="00EA7C47" w:rsidRPr="00EA7C47">
        <w:rPr>
          <w:rFonts w:ascii="Calibri Light" w:hAnsi="Calibri Light" w:cs="Calibri Light"/>
          <w:noProof/>
          <w:sz w:val="24"/>
          <w:szCs w:val="24"/>
          <w:lang w:val="id-ID"/>
        </w:rPr>
        <w:t>(M. F. Ibrahim &amp; Kamarudin, 2014)</w:t>
      </w:r>
      <w:r w:rsidR="00A13B6D">
        <w:rPr>
          <w:rFonts w:ascii="Calibri Light" w:hAnsi="Calibri Light" w:cs="Calibri Light"/>
          <w:sz w:val="24"/>
          <w:szCs w:val="24"/>
          <w:lang w:val="id-ID"/>
        </w:rPr>
        <w:fldChar w:fldCharType="end"/>
      </w:r>
      <w:r w:rsidR="00EA7C47">
        <w:rPr>
          <w:rFonts w:ascii="Calibri Light" w:hAnsi="Calibri Light" w:cs="Calibri Light"/>
          <w:sz w:val="24"/>
          <w:szCs w:val="24"/>
          <w:lang w:val="id-ID"/>
        </w:rPr>
        <w:t>.</w:t>
      </w:r>
    </w:p>
    <w:p w:rsidR="001868E9" w:rsidRDefault="001868E9" w:rsidP="00A13B6D">
      <w:pPr>
        <w:spacing w:before="120" w:after="120"/>
        <w:ind w:left="440" w:right="-1" w:hanging="14"/>
        <w:jc w:val="both"/>
        <w:rPr>
          <w:rFonts w:ascii="Calibri Light" w:hAnsi="Calibri Light" w:cs="Calibri Light"/>
          <w:sz w:val="24"/>
          <w:szCs w:val="24"/>
          <w:lang w:val="id-ID"/>
        </w:rPr>
      </w:pPr>
      <w:r w:rsidRPr="001868E9">
        <w:rPr>
          <w:rFonts w:ascii="Calibri Light" w:hAnsi="Calibri Light" w:cs="Calibri Light"/>
          <w:i/>
          <w:iCs/>
          <w:sz w:val="24"/>
          <w:szCs w:val="24"/>
          <w:lang w:val="id-ID"/>
        </w:rPr>
        <w:t>Istishna's</w:t>
      </w:r>
      <w:r w:rsidRPr="001868E9">
        <w:rPr>
          <w:rFonts w:ascii="Calibri Light" w:hAnsi="Calibri Light" w:cs="Calibri Light"/>
          <w:sz w:val="24"/>
          <w:szCs w:val="24"/>
          <w:lang w:val="id-ID"/>
        </w:rPr>
        <w:t xml:space="preserve"> contracts are usually practised on Islamic contract law financing in construction projects and manufacturing fields such as financing aircraft factories, installing factory equipment and so on. This is very suitable for the customer needs to build a construction</w:t>
      </w:r>
      <w:r w:rsidR="00A13B6D">
        <w:rPr>
          <w:rFonts w:ascii="Calibri Light" w:hAnsi="Calibri Light" w:cs="Calibri Light"/>
          <w:sz w:val="24"/>
          <w:szCs w:val="24"/>
          <w:lang w:val="id-ID"/>
        </w:rPr>
        <w:t xml:space="preserve"> </w:t>
      </w:r>
      <w:r w:rsidR="00A13B6D">
        <w:rPr>
          <w:rFonts w:ascii="Calibri Light" w:hAnsi="Calibri Light" w:cs="Calibri Light"/>
          <w:sz w:val="24"/>
          <w:szCs w:val="24"/>
          <w:lang w:val="id-ID"/>
        </w:rPr>
        <w:fldChar w:fldCharType="begin" w:fldLock="1"/>
      </w:r>
      <w:r w:rsidR="00A13B6D">
        <w:rPr>
          <w:rFonts w:ascii="Calibri Light" w:hAnsi="Calibri Light" w:cs="Calibri Light"/>
          <w:sz w:val="24"/>
          <w:szCs w:val="24"/>
          <w:lang w:val="id-ID"/>
        </w:rPr>
        <w:instrText>ADDIN CSL_CITATION {"citationItems":[{"id":"ITEM-1","itemData":{"abstract":"This study aims to determine the implementation of istishna in application home financing Developer Property Sharia Bogor. This research using descriptive qualitative research to according This type of research was descriptive qualitative research with illustrative for solving problem.. The result of this research is akad or transaction that applied by Developer Property Sharia using istishna without interest, without penalty, unguaranteed of goods belong to buyer, and price credit is fixed until paid off .","author":[{"dropping-particle":"","family":"Hidayah","given":"Muhammad Rizki","non-dropping-particle":"","parse-names":false,"suffix":""},{"dropping-particle":"","family":"Nawawi","given":"Kholil","non-dropping-particle":"","parse-names":false,"suffix":""},{"dropping-particle":"","family":"Arif","given":"Suyud","non-dropping-particle":"","parse-names":false,"suffix":""}],"container-title":"Jurnal Ekonomi Islam","id":"ITEM-1","issue":"1","issued":{"date-parts":[["2018"]]},"title":"Analisis Implementasi Akad Istishna Pembiayaan Rumah (Studi Kasus Developer Property Syariah Bogor)","type":"article-journal","volume":"9"},"uris":["http://www.mendeley.com/documents/?uuid=776fd587-72ab-4cc8-b571-272e27c8cb12"]}],"mendeley":{"formattedCitation":"(Hidayah et al., 2018)","plainTextFormattedCitation":"(Hidayah et al., 2018)","previouslyFormattedCitation":"(Hidayah et al., 2018)"},"properties":{"noteIndex":0},"schema":"https://github.com/citation-style-language/schema/raw/master/csl-citation.json"}</w:instrText>
      </w:r>
      <w:r w:rsidR="00A13B6D">
        <w:rPr>
          <w:rFonts w:ascii="Calibri Light" w:hAnsi="Calibri Light" w:cs="Calibri Light"/>
          <w:sz w:val="24"/>
          <w:szCs w:val="24"/>
          <w:lang w:val="id-ID"/>
        </w:rPr>
        <w:fldChar w:fldCharType="separate"/>
      </w:r>
      <w:r w:rsidR="00A13B6D" w:rsidRPr="00A13B6D">
        <w:rPr>
          <w:rFonts w:ascii="Calibri Light" w:hAnsi="Calibri Light" w:cs="Calibri Light"/>
          <w:noProof/>
          <w:sz w:val="24"/>
          <w:szCs w:val="24"/>
          <w:lang w:val="id-ID"/>
        </w:rPr>
        <w:t>(Hidayah et al., 2018)</w:t>
      </w:r>
      <w:r w:rsidR="00A13B6D">
        <w:rPr>
          <w:rFonts w:ascii="Calibri Light" w:hAnsi="Calibri Light" w:cs="Calibri Light"/>
          <w:sz w:val="24"/>
          <w:szCs w:val="24"/>
          <w:lang w:val="id-ID"/>
        </w:rPr>
        <w:fldChar w:fldCharType="end"/>
      </w:r>
      <w:r w:rsidRPr="001868E9">
        <w:rPr>
          <w:rFonts w:ascii="Calibri Light" w:hAnsi="Calibri Light" w:cs="Calibri Light"/>
          <w:sz w:val="24"/>
          <w:szCs w:val="24"/>
          <w:lang w:val="id-ID"/>
        </w:rPr>
        <w:t xml:space="preserve">. </w:t>
      </w:r>
      <w:r w:rsidRPr="001868E9">
        <w:rPr>
          <w:rFonts w:ascii="Calibri Light" w:hAnsi="Calibri Light" w:cs="Calibri Light"/>
          <w:i/>
          <w:iCs/>
          <w:sz w:val="24"/>
          <w:szCs w:val="24"/>
          <w:lang w:val="id-ID"/>
        </w:rPr>
        <w:t>Istishna'</w:t>
      </w:r>
      <w:r w:rsidRPr="001868E9">
        <w:rPr>
          <w:rFonts w:ascii="Calibri Light" w:hAnsi="Calibri Light" w:cs="Calibri Light"/>
          <w:sz w:val="24"/>
          <w:szCs w:val="24"/>
          <w:lang w:val="id-ID"/>
        </w:rPr>
        <w:t xml:space="preserve"> is an agreement in which one of the parties pays for the goods to be produced or for something to be made. Istishna' is a mechanism for insuring receivables by Islamic banks to customers who have debt dependents for financing physical projects. In this case, Islamic banks will benefit based on profit sharing from projects carried ou</w:t>
      </w:r>
      <w:r w:rsidR="00A13B6D">
        <w:rPr>
          <w:rFonts w:ascii="Calibri Light" w:hAnsi="Calibri Light" w:cs="Calibri Light"/>
          <w:sz w:val="24"/>
          <w:szCs w:val="24"/>
          <w:lang w:val="id-ID"/>
        </w:rPr>
        <w:t xml:space="preserve">t by customers </w:t>
      </w:r>
      <w:r w:rsidR="00362285">
        <w:rPr>
          <w:rFonts w:ascii="Calibri Light" w:hAnsi="Calibri Light" w:cs="Calibri Light"/>
          <w:sz w:val="24"/>
          <w:szCs w:val="24"/>
          <w:lang w:val="id-ID"/>
        </w:rPr>
        <w:fldChar w:fldCharType="begin" w:fldLock="1"/>
      </w:r>
      <w:r w:rsidR="00362285">
        <w:rPr>
          <w:rFonts w:ascii="Calibri Light" w:hAnsi="Calibri Light" w:cs="Calibri Light"/>
          <w:sz w:val="24"/>
          <w:szCs w:val="24"/>
          <w:lang w:val="id-ID"/>
        </w:rPr>
        <w:instrText>ADDIN CSL_CITATION {"citationItems":[{"id":"ITEM-1","itemData":{"author":[{"dropping-particle":"","family":"T. Abrar","given":"ZA","non-dropping-particle":"","parse-names":false,"suffix":""}],"container-title":"Jurnal Ekonomi dan Bisnis Islam","id":"ITEM-1","issued":{"date-parts":[["2016"]]},"title":"Hiwalah dan Aplikasinya dalam Produk Bai'Al-Istishna'di Bank Syariah","type":"article-journal"},"uris":["http://www.mendeley.com/documents/?uuid=51833007-40dd-4940-b388-290ac000c253"]}],"mendeley":{"formattedCitation":"(T. Abrar, 2016)","plainTextFormattedCitation":"(T. Abrar, 2016)","previouslyFormattedCitation":"(T. Abrar, 2016)"},"properties":{"noteIndex":0},"schema":"https://github.com/citation-style-language/schema/raw/master/csl-citation.json"}</w:instrText>
      </w:r>
      <w:r w:rsidR="00362285">
        <w:rPr>
          <w:rFonts w:ascii="Calibri Light" w:hAnsi="Calibri Light" w:cs="Calibri Light"/>
          <w:sz w:val="24"/>
          <w:szCs w:val="24"/>
          <w:lang w:val="id-ID"/>
        </w:rPr>
        <w:fldChar w:fldCharType="separate"/>
      </w:r>
      <w:r w:rsidR="00A13B6D" w:rsidRPr="00A13B6D">
        <w:rPr>
          <w:rFonts w:ascii="Calibri Light" w:hAnsi="Calibri Light" w:cs="Calibri Light"/>
          <w:noProof/>
          <w:sz w:val="24"/>
          <w:szCs w:val="24"/>
          <w:lang w:val="id-ID"/>
        </w:rPr>
        <w:t>(T. Abrar, 2016)</w:t>
      </w:r>
      <w:r w:rsidR="00362285">
        <w:rPr>
          <w:rFonts w:ascii="Calibri Light" w:hAnsi="Calibri Light" w:cs="Calibri Light"/>
          <w:sz w:val="24"/>
          <w:szCs w:val="24"/>
          <w:lang w:val="id-ID"/>
        </w:rPr>
        <w:fldChar w:fldCharType="end"/>
      </w:r>
      <w:r w:rsidR="00A13B6D">
        <w:rPr>
          <w:rFonts w:ascii="Calibri Light" w:hAnsi="Calibri Light" w:cs="Calibri Light"/>
          <w:sz w:val="24"/>
          <w:szCs w:val="24"/>
          <w:lang w:val="id-ID"/>
        </w:rPr>
        <w:t>.</w:t>
      </w:r>
    </w:p>
    <w:p w:rsidR="001868E9" w:rsidRDefault="001868E9" w:rsidP="00362285">
      <w:pPr>
        <w:spacing w:before="120" w:after="120"/>
        <w:ind w:left="440" w:right="-1" w:hanging="14"/>
        <w:jc w:val="both"/>
        <w:rPr>
          <w:rFonts w:ascii="Calibri Light" w:hAnsi="Calibri Light" w:cs="Calibri Light"/>
          <w:sz w:val="24"/>
          <w:szCs w:val="24"/>
          <w:lang w:val="id-ID"/>
        </w:rPr>
      </w:pPr>
      <w:r w:rsidRPr="001868E9">
        <w:rPr>
          <w:rFonts w:ascii="Calibri Light" w:hAnsi="Calibri Light" w:cs="Calibri Light"/>
          <w:sz w:val="24"/>
          <w:szCs w:val="24"/>
          <w:lang w:val="id-ID"/>
        </w:rPr>
        <w:t>This order contract is a sale and purchase contract in which the buyer makes an order to the seller to make something desirable and is made at a particular time at a price and payment method set during the contract. Such a sale and purchase contract is also equated with a wage contract because it involves labour and raw materials</w:t>
      </w:r>
      <w:r w:rsidR="00362285">
        <w:rPr>
          <w:rFonts w:ascii="Calibri Light" w:hAnsi="Calibri Light" w:cs="Calibri Light"/>
          <w:sz w:val="24"/>
          <w:szCs w:val="24"/>
          <w:lang w:val="id-ID"/>
        </w:rPr>
        <w:t xml:space="preserve"> </w:t>
      </w:r>
      <w:r w:rsidR="00362285">
        <w:rPr>
          <w:rFonts w:ascii="Calibri Light" w:hAnsi="Calibri Light" w:cs="Calibri Light"/>
          <w:sz w:val="24"/>
          <w:szCs w:val="24"/>
          <w:lang w:val="id-ID"/>
        </w:rPr>
        <w:fldChar w:fldCharType="begin" w:fldLock="1"/>
      </w:r>
      <w:r w:rsidR="00362285">
        <w:rPr>
          <w:rFonts w:ascii="Calibri Light" w:hAnsi="Calibri Light" w:cs="Calibri Light"/>
          <w:sz w:val="24"/>
          <w:szCs w:val="24"/>
          <w:lang w:val="id-ID"/>
        </w:rPr>
        <w:instrText>ADDIN CSL_CITATION {"citationItems":[{"id":"ITEM-1","itemData":{"author":[{"dropping-particle":"","family":"Hulwati","given":"","non-dropping-particle":"","parse-names":false,"suffix":""}],"edition":"1","id":"ITEM-1","issued":{"date-parts":[["2006"]]},"number-of-pages":"87","publisher":"Ciputat Press Group","publisher-place":"Padang","title":"Ekonomi Islam, Teori dan Praktiknya dalam Perdagangan Obligasi Syariah di Pasar Modal Indonesia dan Malaysia","type":"book"},"uris":["http://www.mendeley.com/documents/?uuid=0f8ac7f9-bb41-4be7-b594-1db83652619f"]}],"mendeley":{"formattedCitation":"(Hulwati, 2006)","plainTextFormattedCitation":"(Hulwati, 2006)","previouslyFormattedCitation":"(Hulwati, 2006)"},"properties":{"noteIndex":0},"schema":"https://github.com/citation-style-language/schema/raw/master/csl-citation.json"}</w:instrText>
      </w:r>
      <w:r w:rsidR="00362285">
        <w:rPr>
          <w:rFonts w:ascii="Calibri Light" w:hAnsi="Calibri Light" w:cs="Calibri Light"/>
          <w:sz w:val="24"/>
          <w:szCs w:val="24"/>
          <w:lang w:val="id-ID"/>
        </w:rPr>
        <w:fldChar w:fldCharType="separate"/>
      </w:r>
      <w:r w:rsidR="00362285" w:rsidRPr="00362285">
        <w:rPr>
          <w:rFonts w:ascii="Calibri Light" w:hAnsi="Calibri Light" w:cs="Calibri Light"/>
          <w:noProof/>
          <w:sz w:val="24"/>
          <w:szCs w:val="24"/>
          <w:lang w:val="id-ID"/>
        </w:rPr>
        <w:t>(Hulwati, 2006)</w:t>
      </w:r>
      <w:r w:rsidR="00362285">
        <w:rPr>
          <w:rFonts w:ascii="Calibri Light" w:hAnsi="Calibri Light" w:cs="Calibri Light"/>
          <w:sz w:val="24"/>
          <w:szCs w:val="24"/>
          <w:lang w:val="id-ID"/>
        </w:rPr>
        <w:fldChar w:fldCharType="end"/>
      </w:r>
      <w:r w:rsidRPr="001868E9">
        <w:rPr>
          <w:rFonts w:ascii="Calibri Light" w:hAnsi="Calibri Light" w:cs="Calibri Light"/>
          <w:sz w:val="24"/>
          <w:szCs w:val="24"/>
          <w:lang w:val="id-ID"/>
        </w:rPr>
        <w:t xml:space="preserve">. Sunarto Zulkifli defines that istishna' as one of the developments of the as-salam principle, in which the delivery time of goods is carried out at a later date. At the same time, payments can be made through instalments or suspension. Thus, the terms of the </w:t>
      </w:r>
      <w:r w:rsidRPr="001868E9">
        <w:rPr>
          <w:rFonts w:ascii="Calibri Light" w:hAnsi="Calibri Light" w:cs="Calibri Light"/>
          <w:i/>
          <w:iCs/>
          <w:sz w:val="24"/>
          <w:szCs w:val="24"/>
          <w:lang w:val="id-ID"/>
        </w:rPr>
        <w:t>istishna'</w:t>
      </w:r>
      <w:r w:rsidRPr="001868E9">
        <w:rPr>
          <w:rFonts w:ascii="Calibri Light" w:hAnsi="Calibri Light" w:cs="Calibri Light"/>
          <w:sz w:val="24"/>
          <w:szCs w:val="24"/>
          <w:lang w:val="id-ID"/>
        </w:rPr>
        <w:t xml:space="preserve"> contract follow the terms and rules of the </w:t>
      </w:r>
      <w:r w:rsidRPr="001868E9">
        <w:rPr>
          <w:rFonts w:ascii="Calibri Light" w:hAnsi="Calibri Light" w:cs="Calibri Light"/>
          <w:i/>
          <w:iCs/>
          <w:sz w:val="24"/>
          <w:szCs w:val="24"/>
          <w:lang w:val="id-ID"/>
        </w:rPr>
        <w:t>as-salam</w:t>
      </w:r>
      <w:r w:rsidRPr="001868E9">
        <w:rPr>
          <w:rFonts w:ascii="Calibri Light" w:hAnsi="Calibri Light" w:cs="Calibri Light"/>
          <w:sz w:val="24"/>
          <w:szCs w:val="24"/>
          <w:lang w:val="id-ID"/>
        </w:rPr>
        <w:t xml:space="preserve"> contract</w:t>
      </w:r>
    </w:p>
    <w:p w:rsidR="001868E9" w:rsidRDefault="001868E9" w:rsidP="00362285">
      <w:pPr>
        <w:spacing w:before="120" w:after="120"/>
        <w:ind w:left="440" w:right="-1" w:hanging="14"/>
        <w:jc w:val="both"/>
        <w:rPr>
          <w:rFonts w:ascii="Calibri Light" w:hAnsi="Calibri Light" w:cs="Calibri Light"/>
          <w:sz w:val="24"/>
          <w:szCs w:val="24"/>
          <w:lang w:val="id-ID"/>
        </w:rPr>
      </w:pPr>
      <w:r w:rsidRPr="001868E9">
        <w:rPr>
          <w:rFonts w:ascii="Calibri Light" w:hAnsi="Calibri Light" w:cs="Calibri Light"/>
          <w:sz w:val="24"/>
          <w:szCs w:val="24"/>
          <w:lang w:val="id-ID"/>
        </w:rPr>
        <w:t xml:space="preserve">Supervision during the production/development process is essential in financing with </w:t>
      </w:r>
      <w:r w:rsidRPr="001868E9">
        <w:rPr>
          <w:rFonts w:ascii="Calibri Light" w:hAnsi="Calibri Light" w:cs="Calibri Light"/>
          <w:i/>
          <w:iCs/>
          <w:sz w:val="24"/>
          <w:szCs w:val="24"/>
          <w:lang w:val="id-ID"/>
        </w:rPr>
        <w:t>istishna’</w:t>
      </w:r>
      <w:r>
        <w:rPr>
          <w:rFonts w:ascii="Calibri Light" w:hAnsi="Calibri Light" w:cs="Calibri Light"/>
          <w:sz w:val="24"/>
          <w:szCs w:val="24"/>
          <w:lang w:val="id-ID"/>
        </w:rPr>
        <w:t xml:space="preserve"> contracts</w:t>
      </w:r>
      <w:r w:rsidRPr="001868E9">
        <w:rPr>
          <w:rFonts w:ascii="Calibri Light" w:hAnsi="Calibri Light" w:cs="Calibri Light"/>
          <w:sz w:val="24"/>
          <w:szCs w:val="24"/>
          <w:lang w:val="id-ID"/>
        </w:rPr>
        <w:t xml:space="preserve">. The dishonesty of customers and developers in reporting the development progress makes the bank always cautious and continuously monitors the development progress carried out by the developer. In terms of bookkeeping, </w:t>
      </w:r>
      <w:r w:rsidRPr="001868E9">
        <w:rPr>
          <w:rFonts w:ascii="Calibri Light" w:hAnsi="Calibri Light" w:cs="Calibri Light"/>
          <w:i/>
          <w:iCs/>
          <w:sz w:val="24"/>
          <w:szCs w:val="24"/>
          <w:lang w:val="id-ID"/>
        </w:rPr>
        <w:t>istishna'</w:t>
      </w:r>
      <w:r w:rsidRPr="001868E9">
        <w:rPr>
          <w:rFonts w:ascii="Calibri Light" w:hAnsi="Calibri Light" w:cs="Calibri Light"/>
          <w:sz w:val="24"/>
          <w:szCs w:val="24"/>
          <w:lang w:val="id-ID"/>
        </w:rPr>
        <w:t xml:space="preserve"> is quite complex. The Financial Services Authority considers implementing the istishna' contract by the PSAK to be complicated. Islamic banks that have </w:t>
      </w:r>
      <w:r w:rsidRPr="001868E9">
        <w:rPr>
          <w:rFonts w:ascii="Calibri Light" w:hAnsi="Calibri Light" w:cs="Calibri Light"/>
          <w:i/>
          <w:iCs/>
          <w:sz w:val="24"/>
          <w:szCs w:val="24"/>
          <w:lang w:val="id-ID"/>
        </w:rPr>
        <w:t>istishna'</w:t>
      </w:r>
      <w:r w:rsidRPr="001868E9">
        <w:rPr>
          <w:rFonts w:ascii="Calibri Light" w:hAnsi="Calibri Light" w:cs="Calibri Light"/>
          <w:sz w:val="24"/>
          <w:szCs w:val="24"/>
          <w:lang w:val="id-ID"/>
        </w:rPr>
        <w:t xml:space="preserve"> financing products have different mechanisms. Reviewing the application of </w:t>
      </w:r>
      <w:r w:rsidRPr="001868E9">
        <w:rPr>
          <w:rFonts w:ascii="Calibri Light" w:hAnsi="Calibri Light" w:cs="Calibri Light"/>
          <w:i/>
          <w:iCs/>
          <w:sz w:val="24"/>
          <w:szCs w:val="24"/>
          <w:lang w:val="id-ID"/>
        </w:rPr>
        <w:t>istishna'</w:t>
      </w:r>
      <w:r w:rsidRPr="001868E9">
        <w:rPr>
          <w:rFonts w:ascii="Calibri Light" w:hAnsi="Calibri Light" w:cs="Calibri Light"/>
          <w:sz w:val="24"/>
          <w:szCs w:val="24"/>
          <w:lang w:val="id-ID"/>
        </w:rPr>
        <w:t xml:space="preserve"> financing, which was previously less than optimal, is one of the efforts of Islamic banks to increase the use of istishna' financing. By reviewing it, this istishna’ contract can be renewed again so that the mechanisms implemented by all Islamic banks are uniform and can make new provisions according to sharia principles to minimize previous risks so that in the future, </w:t>
      </w:r>
      <w:r w:rsidRPr="001868E9">
        <w:rPr>
          <w:rFonts w:ascii="Calibri Light" w:hAnsi="Calibri Light" w:cs="Calibri Light"/>
          <w:sz w:val="24"/>
          <w:szCs w:val="24"/>
          <w:lang w:val="id-ID"/>
        </w:rPr>
        <w:lastRenderedPageBreak/>
        <w:t>the istishna’ contract can help develop t</w:t>
      </w:r>
      <w:r w:rsidR="00362285">
        <w:rPr>
          <w:rFonts w:ascii="Calibri Light" w:hAnsi="Calibri Light" w:cs="Calibri Light"/>
          <w:sz w:val="24"/>
          <w:szCs w:val="24"/>
          <w:lang w:val="id-ID"/>
        </w:rPr>
        <w:t xml:space="preserve">he Islamic economy in Indonesia </w:t>
      </w:r>
      <w:r w:rsidR="00081D7E">
        <w:rPr>
          <w:rFonts w:ascii="Calibri Light" w:hAnsi="Calibri Light" w:cs="Calibri Light"/>
          <w:sz w:val="24"/>
          <w:szCs w:val="24"/>
          <w:lang w:val="id-ID"/>
        </w:rPr>
        <w:fldChar w:fldCharType="begin" w:fldLock="1"/>
      </w:r>
      <w:r w:rsidR="00081D7E">
        <w:rPr>
          <w:rFonts w:ascii="Calibri Light" w:hAnsi="Calibri Light" w:cs="Calibri Light"/>
          <w:sz w:val="24"/>
          <w:szCs w:val="24"/>
          <w:lang w:val="id-ID"/>
        </w:rPr>
        <w:instrText>ADDIN CSL_CITATION {"citationItems":[{"id":"ITEM-1","itemData":{"abstract":"… akad-akad tertentu yang lain, hanya saja penggunaan akadnya harus sesuai dengan tujuannya. Contohnya nasabah ingin membangun rumah, akan tetapi akad yang digunakan …","author":[{"dropping-particle":"","family":"Wijayanti","given":"Adatha Aisyah","non-dropping-particle":"","parse-names":false,"suffix":""},{"dropping-particle":"","family":"Waluyo","given":"Bambang","non-dropping-particle":"","parse-names":false,"suffix":""},{"dropping-particle":"","family":"Fatah","given":"Dede Abdul","non-dropping-particle":"","parse-names":false,"suffix":""}],"container-title":"Serambi","id":"ITEM-1","issue":"3","issued":{"date-parts":[["2021"]]},"page":"117-130","title":"Analisis Faktor-faktor Yang Mempengaruhi Rendahnya Pembiayaan dengan Akad Istishna pada Perbankan Syariah","type":"article-journal","volume":"3"},"uris":["http://www.mendeley.com/documents/?uuid=01e41984-a9f0-41e9-ae38-f1100487d88c"]}],"mendeley":{"formattedCitation":"(Wijayanti, Waluyo, &amp; Fatah, 2021)","plainTextFormattedCitation":"(Wijayanti, Waluyo, &amp; Fatah, 2021)","previouslyFormattedCitation":"(Wijayanti, Waluyo, &amp; Fatah, 2021)"},"properties":{"noteIndex":0},"schema":"https://github.com/citation-style-language/schema/raw/master/csl-citation.json"}</w:instrText>
      </w:r>
      <w:r w:rsidR="00081D7E">
        <w:rPr>
          <w:rFonts w:ascii="Calibri Light" w:hAnsi="Calibri Light" w:cs="Calibri Light"/>
          <w:sz w:val="24"/>
          <w:szCs w:val="24"/>
          <w:lang w:val="id-ID"/>
        </w:rPr>
        <w:fldChar w:fldCharType="separate"/>
      </w:r>
      <w:r w:rsidR="00362285" w:rsidRPr="00362285">
        <w:rPr>
          <w:rFonts w:ascii="Calibri Light" w:hAnsi="Calibri Light" w:cs="Calibri Light"/>
          <w:noProof/>
          <w:sz w:val="24"/>
          <w:szCs w:val="24"/>
          <w:lang w:val="id-ID"/>
        </w:rPr>
        <w:t>(Wijayanti, Waluyo, &amp; Fatah, 2021)</w:t>
      </w:r>
      <w:r w:rsidR="00081D7E">
        <w:rPr>
          <w:rFonts w:ascii="Calibri Light" w:hAnsi="Calibri Light" w:cs="Calibri Light"/>
          <w:sz w:val="24"/>
          <w:szCs w:val="24"/>
          <w:lang w:val="id-ID"/>
        </w:rPr>
        <w:fldChar w:fldCharType="end"/>
      </w:r>
      <w:r w:rsidRPr="001868E9">
        <w:rPr>
          <w:rFonts w:ascii="Calibri Light" w:hAnsi="Calibri Light" w:cs="Calibri Light"/>
          <w:sz w:val="24"/>
          <w:szCs w:val="24"/>
          <w:lang w:val="id-ID"/>
        </w:rPr>
        <w:t>.</w:t>
      </w:r>
    </w:p>
    <w:p w:rsidR="001868E9" w:rsidRDefault="001868E9" w:rsidP="001868E9">
      <w:pPr>
        <w:spacing w:before="120" w:after="120"/>
        <w:ind w:left="440" w:right="-1" w:hanging="14"/>
        <w:jc w:val="both"/>
        <w:rPr>
          <w:rFonts w:ascii="Calibri Light" w:hAnsi="Calibri Light" w:cs="Calibri Light"/>
          <w:sz w:val="24"/>
          <w:szCs w:val="24"/>
          <w:lang w:val="id-ID"/>
        </w:rPr>
      </w:pPr>
      <w:r w:rsidRPr="001868E9">
        <w:rPr>
          <w:rFonts w:ascii="Calibri Light" w:hAnsi="Calibri Light" w:cs="Calibri Light"/>
          <w:sz w:val="24"/>
          <w:szCs w:val="24"/>
          <w:lang w:val="id-ID"/>
        </w:rPr>
        <w:t xml:space="preserve">An example of applying the </w:t>
      </w:r>
      <w:r w:rsidRPr="009E1B9C">
        <w:rPr>
          <w:rFonts w:ascii="Calibri Light" w:hAnsi="Calibri Light" w:cs="Calibri Light"/>
          <w:i/>
          <w:iCs/>
          <w:sz w:val="24"/>
          <w:szCs w:val="24"/>
          <w:lang w:val="id-ID"/>
        </w:rPr>
        <w:t>istishna'</w:t>
      </w:r>
      <w:r w:rsidRPr="001868E9">
        <w:rPr>
          <w:rFonts w:ascii="Calibri Light" w:hAnsi="Calibri Light" w:cs="Calibri Light"/>
          <w:sz w:val="24"/>
          <w:szCs w:val="24"/>
          <w:lang w:val="id-ID"/>
        </w:rPr>
        <w:t xml:space="preserve"> contract in Indonesia is used in financing Public Housing Loans (KPR). In practice, the istishna' contract used in mortgages is </w:t>
      </w:r>
      <w:r w:rsidRPr="009E1B9C">
        <w:rPr>
          <w:rFonts w:ascii="Calibri Light" w:hAnsi="Calibri Light" w:cs="Calibri Light"/>
          <w:i/>
          <w:iCs/>
          <w:sz w:val="24"/>
          <w:szCs w:val="24"/>
          <w:lang w:val="id-ID"/>
        </w:rPr>
        <w:t>istishna'</w:t>
      </w:r>
      <w:r w:rsidRPr="001868E9">
        <w:rPr>
          <w:rFonts w:ascii="Calibri Light" w:hAnsi="Calibri Light" w:cs="Calibri Light"/>
          <w:sz w:val="24"/>
          <w:szCs w:val="24"/>
          <w:lang w:val="id-ID"/>
        </w:rPr>
        <w:t xml:space="preserve"> parallel. The financing uses consumers who want to build a house to come to the bank and order a home with certain specifications. Then consumers and banks make deals on the handover of houses, selling prices, and payment mechanisms. In this case, the bank does not act as a development company, but the bank orders the developer to make the same house ordered by the consumer. With this contract, buying and selling can begin to be carried out even though the object of buying and selling has yet to be created.</w:t>
      </w:r>
    </w:p>
    <w:p w:rsidR="00896AAD" w:rsidRPr="00896AAD" w:rsidRDefault="00896AAD" w:rsidP="001868E9">
      <w:pPr>
        <w:spacing w:before="120" w:after="120"/>
        <w:ind w:left="440" w:right="-1" w:hanging="14"/>
        <w:jc w:val="both"/>
        <w:rPr>
          <w:rFonts w:ascii="Calibri Light" w:hAnsi="Calibri Light" w:cs="Calibri Light"/>
          <w:b/>
          <w:bCs/>
          <w:sz w:val="24"/>
          <w:szCs w:val="24"/>
          <w:lang w:val="id-ID"/>
        </w:rPr>
      </w:pPr>
      <w:r w:rsidRPr="00896AAD">
        <w:rPr>
          <w:rFonts w:ascii="Calibri Light" w:hAnsi="Calibri Light" w:cs="Calibri Light"/>
          <w:b/>
          <w:bCs/>
          <w:i/>
          <w:iCs/>
          <w:sz w:val="24"/>
          <w:szCs w:val="24"/>
          <w:lang w:val="id-ID"/>
        </w:rPr>
        <w:t>Istishna's</w:t>
      </w:r>
      <w:r w:rsidRPr="00896AAD">
        <w:rPr>
          <w:rFonts w:ascii="Calibri Light" w:hAnsi="Calibri Light" w:cs="Calibri Light"/>
          <w:b/>
          <w:bCs/>
          <w:sz w:val="24"/>
          <w:szCs w:val="24"/>
          <w:lang w:val="id-ID"/>
        </w:rPr>
        <w:t xml:space="preserve"> contract in Malaysia</w:t>
      </w:r>
    </w:p>
    <w:p w:rsidR="00207F7F" w:rsidRDefault="00896AAD" w:rsidP="00081D7E">
      <w:pPr>
        <w:spacing w:before="120" w:after="120"/>
        <w:ind w:left="440" w:right="-1" w:hanging="14"/>
        <w:jc w:val="both"/>
        <w:rPr>
          <w:rFonts w:ascii="Calibri Light" w:hAnsi="Calibri Light" w:cs="Calibri Light"/>
          <w:sz w:val="24"/>
          <w:szCs w:val="24"/>
          <w:lang w:val="id-ID"/>
        </w:rPr>
      </w:pPr>
      <w:r w:rsidRPr="00896AAD">
        <w:rPr>
          <w:rFonts w:ascii="Calibri Light" w:hAnsi="Calibri Light" w:cs="Calibri Light"/>
          <w:sz w:val="24"/>
          <w:szCs w:val="24"/>
          <w:lang w:val="id-ID"/>
        </w:rPr>
        <w:t>Malaysia is a relative of the Indonesian family, which has a plural and heterogeneous cultural diversity. Malaysia also has a variety of cultures, ethnicities and religions. The number of religious groups in Malaysia is very diverse, including Islam, Buddhism, Christianity, Hinduism, Confucianism, Taoism, and Chinese traditional beliefs. However, the most widely professed faith is Islam. Malaysia is a leading country in the development of Islamic finance. Malaysia leads the financing market in terms of volume and innovative and competitive sukuk structure variations to attrac</w:t>
      </w:r>
      <w:r w:rsidR="00081D7E">
        <w:rPr>
          <w:rFonts w:ascii="Calibri Light" w:hAnsi="Calibri Light" w:cs="Calibri Light"/>
          <w:sz w:val="24"/>
          <w:szCs w:val="24"/>
          <w:lang w:val="id-ID"/>
        </w:rPr>
        <w:t xml:space="preserve">t a broader range of investors </w:t>
      </w:r>
      <w:r w:rsidR="008E040E">
        <w:rPr>
          <w:rFonts w:ascii="Calibri Light" w:hAnsi="Calibri Light" w:cs="Calibri Light"/>
          <w:sz w:val="24"/>
          <w:szCs w:val="24"/>
          <w:lang w:val="id-ID"/>
        </w:rPr>
        <w:fldChar w:fldCharType="begin" w:fldLock="1"/>
      </w:r>
      <w:r w:rsidR="008E040E">
        <w:rPr>
          <w:rFonts w:ascii="Calibri Light" w:hAnsi="Calibri Light" w:cs="Calibri Light"/>
          <w:sz w:val="24"/>
          <w:szCs w:val="24"/>
          <w:lang w:val="id-ID"/>
        </w:rPr>
        <w:instrText>ADDIN CSL_CITATION {"citationItems":[{"id":"ITEM-1","itemData":{"abstract":"Obligasi syariah di dunia internasional dikenal dengan nama sukuk. Kata “sukuk” bentuk jamak dari “sakk” merupakan istilah bahasa Arab yang dapat diartikan sebagai sertifikat. Dalam pemahaman praktisnya, sukuk merupakan bukti (claim) kepemilikan. Sebuah sukuk mewakili kepentingan, baik penuh maupun proporsional dalam sebuah atau sekumpulan aset. Dalam sejarah Islam, sukuk bukan merupakan istilah baru. Istilah ini sudah dikenal sejak abad pertengahan, dimana umat Islam menggunakannya dalam konteks perdagangan internasional. Sukuk digunakan oleh para pedagang pada masa itu sebagai dokumen yang menunjukkan kewajiban financial yang timbul dari usaha perdagangan dan aktivitas komersial lainnya. Penerbitan obligasi syariah muncul seiring dengan berkembanganya institusi-institusi keuangan syariah seperti bank syariah, asuransi syariah, dana pendisun syariah, reksadana syariah yang membutuhkan alternatif penempatan investasi. Sebagaimana produk syariah lainnya, obligasi syariah pun dapat dinikmati bagi semua kalangan investor. Investor konvensional dapat berpartisipasi dalam obligasi syariah, jika dipertimbangkan bias memberi keuntungan kompetitif, sesuai profil resikonya, dan juga likuiditasnya. Hal ini menjadi hambatan obligasi konvensional karena investor syariah tidak bisa berpartisipasi dalam obligasi konvensional. Selain itu, struktur obligasi syariah yang inovatif juga memberi peluang untuk memperoleh biaya modal yang kompetitif dan menguntungkan","author":[{"dropping-particle":"","family":"Melis","given":"","non-dropping-particle":"","parse-names":false,"suffix":""}],"container-title":"Economica Sharia","id":"ITEM-1","issue":"2017","issued":{"date-parts":[["2017"]]},"page":"72-84","title":"Perkembangan sukuk di Indonesia, Malaysia, dan Dunia","type":"article-journal","volume":"2"},"uris":["http://www.mendeley.com/documents/?uuid=51eee5eb-48f6-4516-b441-39f5596f0c8a"]}],"mendeley":{"formattedCitation":"(Melis, 2017)","plainTextFormattedCitation":"(Melis, 2017)","previouslyFormattedCitation":"(Melis, 2017)"},"properties":{"noteIndex":0},"schema":"https://github.com/citation-style-language/schema/raw/master/csl-citation.json"}</w:instrText>
      </w:r>
      <w:r w:rsidR="008E040E">
        <w:rPr>
          <w:rFonts w:ascii="Calibri Light" w:hAnsi="Calibri Light" w:cs="Calibri Light"/>
          <w:sz w:val="24"/>
          <w:szCs w:val="24"/>
          <w:lang w:val="id-ID"/>
        </w:rPr>
        <w:fldChar w:fldCharType="separate"/>
      </w:r>
      <w:r w:rsidR="00081D7E" w:rsidRPr="00081D7E">
        <w:rPr>
          <w:rFonts w:ascii="Calibri Light" w:hAnsi="Calibri Light" w:cs="Calibri Light"/>
          <w:noProof/>
          <w:sz w:val="24"/>
          <w:szCs w:val="24"/>
          <w:lang w:val="id-ID"/>
        </w:rPr>
        <w:t>(Melis, 2017)</w:t>
      </w:r>
      <w:r w:rsidR="008E040E">
        <w:rPr>
          <w:rFonts w:ascii="Calibri Light" w:hAnsi="Calibri Light" w:cs="Calibri Light"/>
          <w:sz w:val="24"/>
          <w:szCs w:val="24"/>
          <w:lang w:val="id-ID"/>
        </w:rPr>
        <w:fldChar w:fldCharType="end"/>
      </w:r>
      <w:r w:rsidR="00081D7E">
        <w:rPr>
          <w:rFonts w:ascii="Calibri Light" w:hAnsi="Calibri Light" w:cs="Calibri Light"/>
          <w:sz w:val="24"/>
          <w:szCs w:val="24"/>
          <w:lang w:val="id-ID"/>
        </w:rPr>
        <w:t>.</w:t>
      </w:r>
    </w:p>
    <w:p w:rsidR="00896AAD" w:rsidRDefault="00896AAD" w:rsidP="00B25EDF">
      <w:pPr>
        <w:spacing w:before="120" w:after="120"/>
        <w:ind w:left="440" w:right="-1" w:hanging="14"/>
        <w:jc w:val="both"/>
        <w:rPr>
          <w:rFonts w:ascii="Calibri Light" w:hAnsi="Calibri Light" w:cs="Calibri Light"/>
          <w:sz w:val="24"/>
          <w:szCs w:val="24"/>
          <w:lang w:val="id-ID"/>
        </w:rPr>
      </w:pPr>
      <w:r w:rsidRPr="00896AAD">
        <w:rPr>
          <w:rFonts w:ascii="Calibri Light" w:hAnsi="Calibri Light" w:cs="Calibri Light"/>
          <w:sz w:val="24"/>
          <w:szCs w:val="24"/>
          <w:lang w:val="id-ID"/>
        </w:rPr>
        <w:t>Malaysia has a strategy that focuses on developing the Islamic financial system comprehensively. To become a global financing transaction hub, Malaysia focuses its strategy on creating a conducive en</w:t>
      </w:r>
      <w:r w:rsidR="00110C97">
        <w:rPr>
          <w:rFonts w:ascii="Calibri Light" w:hAnsi="Calibri Light" w:cs="Calibri Light"/>
          <w:sz w:val="24"/>
          <w:szCs w:val="24"/>
          <w:lang w:val="id-ID"/>
        </w:rPr>
        <w:t>vironment, namely:</w:t>
      </w:r>
    </w:p>
    <w:p w:rsidR="00896AAD" w:rsidRPr="00896AAD" w:rsidRDefault="00896AAD" w:rsidP="00896AAD">
      <w:pPr>
        <w:numPr>
          <w:ilvl w:val="0"/>
          <w:numId w:val="30"/>
        </w:numPr>
        <w:ind w:left="850" w:hanging="357"/>
        <w:jc w:val="both"/>
        <w:rPr>
          <w:rFonts w:ascii="Calibri Light" w:hAnsi="Calibri Light" w:cs="Calibri Light"/>
          <w:sz w:val="24"/>
          <w:szCs w:val="24"/>
          <w:lang w:val="id-ID"/>
        </w:rPr>
      </w:pPr>
      <w:r w:rsidRPr="00896AAD">
        <w:rPr>
          <w:rFonts w:ascii="Calibri Light" w:hAnsi="Calibri Light" w:cs="Calibri Light"/>
          <w:sz w:val="24"/>
          <w:szCs w:val="24"/>
          <w:lang w:val="id-ID"/>
        </w:rPr>
        <w:t>Facilitative regulation</w:t>
      </w:r>
    </w:p>
    <w:p w:rsidR="00896AAD" w:rsidRPr="00896AAD" w:rsidRDefault="00896AAD" w:rsidP="00896AAD">
      <w:pPr>
        <w:numPr>
          <w:ilvl w:val="0"/>
          <w:numId w:val="30"/>
        </w:numPr>
        <w:ind w:left="850" w:hanging="357"/>
        <w:jc w:val="both"/>
        <w:rPr>
          <w:rFonts w:ascii="Calibri Light" w:hAnsi="Calibri Light" w:cs="Calibri Light"/>
          <w:sz w:val="24"/>
          <w:szCs w:val="24"/>
          <w:lang w:val="id-ID"/>
        </w:rPr>
      </w:pPr>
      <w:r w:rsidRPr="00896AAD">
        <w:rPr>
          <w:rFonts w:ascii="Calibri Light" w:hAnsi="Calibri Light" w:cs="Calibri Light"/>
          <w:sz w:val="24"/>
          <w:szCs w:val="24"/>
          <w:lang w:val="id-ID"/>
        </w:rPr>
        <w:t>Provision of a comprehensive infrastructure</w:t>
      </w:r>
    </w:p>
    <w:p w:rsidR="00896AAD" w:rsidRPr="00896AAD" w:rsidRDefault="00896AAD" w:rsidP="00896AAD">
      <w:pPr>
        <w:numPr>
          <w:ilvl w:val="0"/>
          <w:numId w:val="30"/>
        </w:numPr>
        <w:ind w:left="850" w:hanging="357"/>
        <w:jc w:val="both"/>
        <w:rPr>
          <w:rFonts w:ascii="Calibri Light" w:hAnsi="Calibri Light" w:cs="Calibri Light"/>
          <w:sz w:val="24"/>
          <w:szCs w:val="24"/>
          <w:lang w:val="id-ID"/>
        </w:rPr>
      </w:pPr>
      <w:r w:rsidRPr="00896AAD">
        <w:rPr>
          <w:rFonts w:ascii="Calibri Light" w:hAnsi="Calibri Light" w:cs="Calibri Light"/>
          <w:sz w:val="24"/>
          <w:szCs w:val="24"/>
          <w:lang w:val="id-ID"/>
        </w:rPr>
        <w:t>Incentives in investment activity</w:t>
      </w:r>
    </w:p>
    <w:p w:rsidR="00896AAD" w:rsidRPr="00896AAD" w:rsidRDefault="00896AAD" w:rsidP="00896AAD">
      <w:pPr>
        <w:numPr>
          <w:ilvl w:val="0"/>
          <w:numId w:val="30"/>
        </w:numPr>
        <w:ind w:left="850" w:hanging="357"/>
        <w:jc w:val="both"/>
        <w:rPr>
          <w:rFonts w:ascii="Calibri Light" w:hAnsi="Calibri Light" w:cs="Calibri Light"/>
          <w:sz w:val="24"/>
          <w:szCs w:val="24"/>
          <w:lang w:val="id-ID"/>
        </w:rPr>
      </w:pPr>
      <w:r w:rsidRPr="00896AAD">
        <w:rPr>
          <w:rFonts w:ascii="Calibri Light" w:hAnsi="Calibri Light" w:cs="Calibri Light"/>
          <w:sz w:val="24"/>
          <w:szCs w:val="24"/>
          <w:lang w:val="id-ID"/>
        </w:rPr>
        <w:t>Innovative structure and provision of human resources</w:t>
      </w:r>
    </w:p>
    <w:p w:rsidR="00896AAD" w:rsidRPr="00896AAD" w:rsidRDefault="00896AAD" w:rsidP="00896AAD">
      <w:pPr>
        <w:numPr>
          <w:ilvl w:val="0"/>
          <w:numId w:val="30"/>
        </w:numPr>
        <w:ind w:left="850" w:hanging="357"/>
        <w:jc w:val="both"/>
        <w:rPr>
          <w:rFonts w:ascii="Calibri Light" w:hAnsi="Calibri Light" w:cs="Calibri Light"/>
          <w:sz w:val="24"/>
          <w:szCs w:val="24"/>
          <w:lang w:val="id-ID"/>
        </w:rPr>
      </w:pPr>
      <w:r w:rsidRPr="00896AAD">
        <w:rPr>
          <w:rFonts w:ascii="Calibri Light" w:hAnsi="Calibri Light" w:cs="Calibri Light"/>
          <w:sz w:val="24"/>
          <w:szCs w:val="24"/>
          <w:lang w:val="id-ID"/>
        </w:rPr>
        <w:t>Competitive pricing</w:t>
      </w:r>
    </w:p>
    <w:p w:rsidR="00896AAD" w:rsidRDefault="00896AAD" w:rsidP="00896AAD">
      <w:pPr>
        <w:numPr>
          <w:ilvl w:val="0"/>
          <w:numId w:val="30"/>
        </w:numPr>
        <w:ind w:left="850" w:hanging="357"/>
        <w:jc w:val="both"/>
        <w:rPr>
          <w:rFonts w:ascii="Calibri Light" w:hAnsi="Calibri Light" w:cs="Calibri Light"/>
          <w:sz w:val="24"/>
          <w:szCs w:val="24"/>
          <w:lang w:val="id-ID"/>
        </w:rPr>
      </w:pPr>
      <w:r w:rsidRPr="00896AAD">
        <w:rPr>
          <w:rFonts w:ascii="Calibri Light" w:hAnsi="Calibri Light" w:cs="Calibri Light"/>
          <w:sz w:val="24"/>
          <w:szCs w:val="24"/>
          <w:lang w:val="id-ID"/>
        </w:rPr>
        <w:t>Clear sharia framework</w:t>
      </w:r>
    </w:p>
    <w:p w:rsidR="00207F7F" w:rsidRDefault="00896AAD" w:rsidP="008E040E">
      <w:pPr>
        <w:spacing w:before="120" w:after="120"/>
        <w:ind w:left="440" w:right="-1" w:hanging="14"/>
        <w:jc w:val="both"/>
        <w:rPr>
          <w:rFonts w:ascii="Calibri Light" w:hAnsi="Calibri Light" w:cs="Calibri Light"/>
          <w:sz w:val="24"/>
          <w:szCs w:val="24"/>
          <w:lang w:val="id-ID"/>
        </w:rPr>
      </w:pPr>
      <w:r w:rsidRPr="00896AAD">
        <w:rPr>
          <w:rFonts w:ascii="Calibri Light" w:hAnsi="Calibri Light" w:cs="Calibri Light"/>
          <w:sz w:val="24"/>
          <w:szCs w:val="24"/>
          <w:lang w:val="id-ID"/>
        </w:rPr>
        <w:t xml:space="preserve">In Malaysia, </w:t>
      </w:r>
      <w:r w:rsidRPr="00896AAD">
        <w:rPr>
          <w:rFonts w:ascii="Calibri Light" w:hAnsi="Calibri Light" w:cs="Calibri Light"/>
          <w:i/>
          <w:iCs/>
          <w:sz w:val="24"/>
          <w:szCs w:val="24"/>
          <w:lang w:val="id-ID"/>
        </w:rPr>
        <w:t>istisna's</w:t>
      </w:r>
      <w:r w:rsidRPr="00896AAD">
        <w:rPr>
          <w:rFonts w:ascii="Calibri Light" w:hAnsi="Calibri Light" w:cs="Calibri Light"/>
          <w:sz w:val="24"/>
          <w:szCs w:val="24"/>
          <w:lang w:val="id-ID"/>
        </w:rPr>
        <w:t xml:space="preserve"> financing contracts need to be more utilized than another financing. Only 1,225 billion use </w:t>
      </w:r>
      <w:r w:rsidRPr="00896AAD">
        <w:rPr>
          <w:rFonts w:ascii="Calibri Light" w:hAnsi="Calibri Light" w:cs="Calibri Light"/>
          <w:i/>
          <w:iCs/>
          <w:sz w:val="24"/>
          <w:szCs w:val="24"/>
          <w:lang w:val="id-ID"/>
        </w:rPr>
        <w:t>istishna'</w:t>
      </w:r>
      <w:r w:rsidRPr="00896AAD">
        <w:rPr>
          <w:rFonts w:ascii="Calibri Light" w:hAnsi="Calibri Light" w:cs="Calibri Light"/>
          <w:sz w:val="24"/>
          <w:szCs w:val="24"/>
          <w:lang w:val="id-ID"/>
        </w:rPr>
        <w:t xml:space="preserve"> contracts. For Islamic banking, this contract is recommended to be concentrated on industrial development</w:t>
      </w:r>
      <w:r w:rsidR="008E040E">
        <w:rPr>
          <w:rFonts w:ascii="Calibri Light" w:hAnsi="Calibri Light" w:cs="Calibri Light"/>
          <w:sz w:val="24"/>
          <w:szCs w:val="24"/>
          <w:lang w:val="id-ID"/>
        </w:rPr>
        <w:t xml:space="preserve"> </w:t>
      </w:r>
      <w:r w:rsidR="008E040E">
        <w:rPr>
          <w:rFonts w:ascii="Calibri Light" w:hAnsi="Calibri Light" w:cs="Calibri Light"/>
          <w:sz w:val="24"/>
          <w:szCs w:val="24"/>
          <w:lang w:val="id-ID"/>
        </w:rPr>
        <w:fldChar w:fldCharType="begin" w:fldLock="1"/>
      </w:r>
      <w:r w:rsidR="008E040E">
        <w:rPr>
          <w:rFonts w:ascii="Calibri Light" w:hAnsi="Calibri Light" w:cs="Calibri Light"/>
          <w:sz w:val="24"/>
          <w:szCs w:val="24"/>
          <w:lang w:val="id-ID"/>
        </w:rPr>
        <w:instrText>ADDIN CSL_CITATION {"citationItems":[{"id":"ITEM-1","itemData":{"author":[{"dropping-particle":"","family":"Ibrahim","given":"Mohd Faisol","non-dropping-particle":"","parse-names":false,"suffix":""},{"dropping-particle":"","family":"Kamarudin","given":"Rosila","non-dropping-particle":"","parse-names":false,"suffix":""}],"container-title":"Labuan e-Journal of Muamalat and Society","id":"ITEM-1","issued":{"date-parts":[["2014"]]},"page":"27-38","title":"The Islamic Home Financing In Malaysia Istisna’ Base On Debt: Qualitative Approach","type":"article-journal","volume":"8"},"uris":["http://www.mendeley.com/documents/?uuid=1cab7986-6d14-4bc4-8a66-a43c7d112837"]}],"mendeley":{"formattedCitation":"(M. F. Ibrahim &amp; Kamarudin, 2014)","plainTextFormattedCitation":"(M. F. Ibrahim &amp; Kamarudin, 2014)","previouslyFormattedCitation":"(M. F. Ibrahim &amp; Kamarudin, 2014)"},"properties":{"noteIndex":0},"schema":"https://github.com/citation-style-language/schema/raw/master/csl-citation.json"}</w:instrText>
      </w:r>
      <w:r w:rsidR="008E040E">
        <w:rPr>
          <w:rFonts w:ascii="Calibri Light" w:hAnsi="Calibri Light" w:cs="Calibri Light"/>
          <w:sz w:val="24"/>
          <w:szCs w:val="24"/>
          <w:lang w:val="id-ID"/>
        </w:rPr>
        <w:fldChar w:fldCharType="separate"/>
      </w:r>
      <w:r w:rsidR="008E040E" w:rsidRPr="008E040E">
        <w:rPr>
          <w:rFonts w:ascii="Calibri Light" w:hAnsi="Calibri Light" w:cs="Calibri Light"/>
          <w:noProof/>
          <w:sz w:val="24"/>
          <w:szCs w:val="24"/>
          <w:lang w:val="id-ID"/>
        </w:rPr>
        <w:t>(M. F. Ibrahim &amp; Kamarudin, 2014)</w:t>
      </w:r>
      <w:r w:rsidR="008E040E">
        <w:rPr>
          <w:rFonts w:ascii="Calibri Light" w:hAnsi="Calibri Light" w:cs="Calibri Light"/>
          <w:sz w:val="24"/>
          <w:szCs w:val="24"/>
          <w:lang w:val="id-ID"/>
        </w:rPr>
        <w:fldChar w:fldCharType="end"/>
      </w:r>
      <w:r w:rsidRPr="00896AAD">
        <w:rPr>
          <w:rFonts w:ascii="Calibri Light" w:hAnsi="Calibri Light" w:cs="Calibri Light"/>
          <w:sz w:val="24"/>
          <w:szCs w:val="24"/>
          <w:lang w:val="id-ID"/>
        </w:rPr>
        <w:t xml:space="preserve">. Islamic banking as a financial institution has become obligated to follow the rules that SAC BNM has made in its banking activities. Islamic banks of Malaysia use </w:t>
      </w:r>
      <w:r w:rsidRPr="00896AAD">
        <w:rPr>
          <w:rFonts w:ascii="Calibri Light" w:hAnsi="Calibri Light" w:cs="Calibri Light"/>
          <w:i/>
          <w:iCs/>
          <w:sz w:val="24"/>
          <w:szCs w:val="24"/>
          <w:lang w:val="id-ID"/>
        </w:rPr>
        <w:t>bai' bithaman ajil</w:t>
      </w:r>
      <w:r w:rsidRPr="00896AAD">
        <w:rPr>
          <w:rFonts w:ascii="Calibri Light" w:hAnsi="Calibri Light" w:cs="Calibri Light"/>
          <w:sz w:val="24"/>
          <w:szCs w:val="24"/>
          <w:lang w:val="id-ID"/>
        </w:rPr>
        <w:t xml:space="preserve"> agreements in their application which have been regulated in the </w:t>
      </w:r>
      <w:r w:rsidRPr="00896AAD">
        <w:rPr>
          <w:rFonts w:ascii="Calibri Light" w:hAnsi="Calibri Light" w:cs="Calibri Light"/>
          <w:i/>
          <w:iCs/>
          <w:sz w:val="24"/>
          <w:szCs w:val="24"/>
          <w:lang w:val="id-ID"/>
        </w:rPr>
        <w:t>Fatwa Shariah</w:t>
      </w:r>
      <w:r w:rsidRPr="00896AAD">
        <w:rPr>
          <w:rFonts w:ascii="Calibri Light" w:hAnsi="Calibri Light" w:cs="Calibri Light"/>
          <w:sz w:val="24"/>
          <w:szCs w:val="24"/>
          <w:lang w:val="id-ID"/>
        </w:rPr>
        <w:t xml:space="preserve"> Resolutions In Islamic Finance of Shariah Advisory Council of Central Bank of Malaysia. Islamic financial institutions must market Istishna's contract to be better known to the public. It can be used to finance certain transactions, especially housing financing. Since in istishna', the price does not have to be paid in advance, nor does it need to be paid at the time of delivery (it can be postponed at any time according to the agreement of the parties). Therefore the time of payment can be determined in any way they wish. The price is al</w:t>
      </w:r>
      <w:r w:rsidR="008E040E">
        <w:rPr>
          <w:rFonts w:ascii="Calibri Light" w:hAnsi="Calibri Light" w:cs="Calibri Light"/>
          <w:sz w:val="24"/>
          <w:szCs w:val="24"/>
          <w:lang w:val="id-ID"/>
        </w:rPr>
        <w:t xml:space="preserve">so in instalments </w:t>
      </w:r>
      <w:r w:rsidR="008E040E">
        <w:rPr>
          <w:rFonts w:ascii="Calibri Light" w:hAnsi="Calibri Light" w:cs="Calibri Light"/>
          <w:sz w:val="24"/>
          <w:szCs w:val="24"/>
          <w:lang w:val="id-ID"/>
        </w:rPr>
        <w:fldChar w:fldCharType="begin" w:fldLock="1"/>
      </w:r>
      <w:r w:rsidR="008E040E">
        <w:rPr>
          <w:rFonts w:ascii="Calibri Light" w:hAnsi="Calibri Light" w:cs="Calibri Light"/>
          <w:sz w:val="24"/>
          <w:szCs w:val="24"/>
          <w:lang w:val="id-ID"/>
        </w:rPr>
        <w:instrText>ADDIN CSL_CITATION {"citationItems":[{"id":"ITEM-1","itemData":{"author":[{"dropping-particle":"","family":"Usmani","given":"Maulana Taqi","non-dropping-particle":"","parse-names":false,"suffix":""}],"container-title":"accountancy.com.pk","id":"ITEM-1","issued":{"date-parts":[["2012"]]},"title":"Salam and Istisna’","type":"article-journal"},"uris":["http://www.mendeley.com/documents/?uuid=2b270cb1-67bd-462f-8245-4a01eea79f63"]}],"mendeley":{"formattedCitation":"(Usmani, 2012)","plainTextFormattedCitation":"(Usmani, 2012)","previouslyFormattedCitation":"(Usmani, 2012)"},"properties":{"noteIndex":0},"schema":"https://github.com/citation-style-language/schema/raw/master/csl-citation.json"}</w:instrText>
      </w:r>
      <w:r w:rsidR="008E040E">
        <w:rPr>
          <w:rFonts w:ascii="Calibri Light" w:hAnsi="Calibri Light" w:cs="Calibri Light"/>
          <w:sz w:val="24"/>
          <w:szCs w:val="24"/>
          <w:lang w:val="id-ID"/>
        </w:rPr>
        <w:fldChar w:fldCharType="separate"/>
      </w:r>
      <w:r w:rsidR="008E040E" w:rsidRPr="008E040E">
        <w:rPr>
          <w:rFonts w:ascii="Calibri Light" w:hAnsi="Calibri Light" w:cs="Calibri Light"/>
          <w:noProof/>
          <w:sz w:val="24"/>
          <w:szCs w:val="24"/>
          <w:lang w:val="id-ID"/>
        </w:rPr>
        <w:t>(Usmani, 2012)</w:t>
      </w:r>
      <w:r w:rsidR="008E040E">
        <w:rPr>
          <w:rFonts w:ascii="Calibri Light" w:hAnsi="Calibri Light" w:cs="Calibri Light"/>
          <w:sz w:val="24"/>
          <w:szCs w:val="24"/>
          <w:lang w:val="id-ID"/>
        </w:rPr>
        <w:fldChar w:fldCharType="end"/>
      </w:r>
      <w:r w:rsidR="008E040E">
        <w:rPr>
          <w:rFonts w:ascii="Calibri Light" w:hAnsi="Calibri Light" w:cs="Calibri Light"/>
          <w:sz w:val="24"/>
          <w:szCs w:val="24"/>
          <w:lang w:val="id-ID"/>
        </w:rPr>
        <w:t>.</w:t>
      </w:r>
    </w:p>
    <w:p w:rsidR="00896AAD" w:rsidRDefault="00896AAD" w:rsidP="008E040E">
      <w:pPr>
        <w:spacing w:before="120" w:after="120"/>
        <w:ind w:left="440" w:right="-1" w:hanging="14"/>
        <w:jc w:val="both"/>
        <w:rPr>
          <w:rFonts w:ascii="Calibri Light" w:hAnsi="Calibri Light" w:cs="Calibri Light"/>
          <w:sz w:val="24"/>
          <w:szCs w:val="24"/>
          <w:lang w:val="id-ID"/>
        </w:rPr>
      </w:pPr>
      <w:r w:rsidRPr="00896AAD">
        <w:rPr>
          <w:rFonts w:ascii="Calibri Light" w:hAnsi="Calibri Light" w:cs="Calibri Light"/>
          <w:i/>
          <w:iCs/>
          <w:sz w:val="24"/>
          <w:szCs w:val="24"/>
          <w:lang w:val="id-ID"/>
        </w:rPr>
        <w:lastRenderedPageBreak/>
        <w:t>Istishna'</w:t>
      </w:r>
      <w:r w:rsidRPr="00896AAD">
        <w:rPr>
          <w:rFonts w:ascii="Calibri Light" w:hAnsi="Calibri Light" w:cs="Calibri Light"/>
          <w:sz w:val="24"/>
          <w:szCs w:val="24"/>
          <w:lang w:val="id-ID"/>
        </w:rPr>
        <w:t xml:space="preserve"> is one of the contemporary innovation products in Malaysia. Kuwait Finance House Malaysia Berhad was the first bank to initiate </w:t>
      </w:r>
      <w:r w:rsidRPr="00896AAD">
        <w:rPr>
          <w:rFonts w:ascii="Calibri Light" w:hAnsi="Calibri Light" w:cs="Calibri Light"/>
          <w:i/>
          <w:iCs/>
          <w:sz w:val="24"/>
          <w:szCs w:val="24"/>
          <w:lang w:val="id-ID"/>
        </w:rPr>
        <w:t>istishna'</w:t>
      </w:r>
      <w:r w:rsidRPr="00896AAD">
        <w:rPr>
          <w:rFonts w:ascii="Calibri Light" w:hAnsi="Calibri Light" w:cs="Calibri Light"/>
          <w:sz w:val="24"/>
          <w:szCs w:val="24"/>
          <w:lang w:val="id-ID"/>
        </w:rPr>
        <w:t xml:space="preserve"> in Malaysia. Scholars agree on the ability of sharia to contract </w:t>
      </w:r>
      <w:r w:rsidRPr="00896AAD">
        <w:rPr>
          <w:rFonts w:ascii="Calibri Light" w:hAnsi="Calibri Light" w:cs="Calibri Light"/>
          <w:i/>
          <w:iCs/>
          <w:sz w:val="24"/>
          <w:szCs w:val="24"/>
          <w:lang w:val="id-ID"/>
        </w:rPr>
        <w:t>istishna'</w:t>
      </w:r>
      <w:r w:rsidRPr="00896AAD">
        <w:rPr>
          <w:rFonts w:ascii="Calibri Light" w:hAnsi="Calibri Light" w:cs="Calibri Light"/>
          <w:sz w:val="24"/>
          <w:szCs w:val="24"/>
          <w:lang w:val="id-ID"/>
        </w:rPr>
        <w:t xml:space="preserve">. The first contract is an agreement between the buyer and the bank, the second contract is an agreement between the bank and the seller. </w:t>
      </w:r>
      <w:r w:rsidRPr="00896AAD">
        <w:rPr>
          <w:rFonts w:ascii="Calibri Light" w:hAnsi="Calibri Light" w:cs="Calibri Light"/>
          <w:i/>
          <w:iCs/>
          <w:sz w:val="24"/>
          <w:szCs w:val="24"/>
          <w:lang w:val="id-ID"/>
        </w:rPr>
        <w:t>Istishna'</w:t>
      </w:r>
      <w:r w:rsidRPr="00896AAD">
        <w:rPr>
          <w:rFonts w:ascii="Calibri Light" w:hAnsi="Calibri Light" w:cs="Calibri Light"/>
          <w:sz w:val="24"/>
          <w:szCs w:val="24"/>
          <w:lang w:val="id-ID"/>
        </w:rPr>
        <w:t xml:space="preserve"> is a special buying and selling contract. There are three main buying and selling agreements in traditional Islamic fiqh, from a financing perspective. </w:t>
      </w:r>
      <w:r w:rsidRPr="00896AAD">
        <w:rPr>
          <w:rFonts w:ascii="Calibri Light" w:hAnsi="Calibri Light" w:cs="Calibri Light"/>
          <w:i/>
          <w:iCs/>
          <w:sz w:val="24"/>
          <w:szCs w:val="24"/>
          <w:lang w:val="id-ID"/>
        </w:rPr>
        <w:t>First</w:t>
      </w:r>
      <w:r w:rsidRPr="00896AAD">
        <w:rPr>
          <w:rFonts w:ascii="Calibri Light" w:hAnsi="Calibri Light" w:cs="Calibri Light"/>
          <w:sz w:val="24"/>
          <w:szCs w:val="24"/>
          <w:lang w:val="id-ID"/>
        </w:rPr>
        <w:t xml:space="preserve">, is the general contract of sale, where the goods and the price of the money are exchanged simultaneously. </w:t>
      </w:r>
      <w:r w:rsidRPr="00896AAD">
        <w:rPr>
          <w:rFonts w:ascii="Calibri Light" w:hAnsi="Calibri Light" w:cs="Calibri Light"/>
          <w:i/>
          <w:iCs/>
          <w:sz w:val="24"/>
          <w:szCs w:val="24"/>
          <w:lang w:val="id-ID"/>
        </w:rPr>
        <w:t>Secondly</w:t>
      </w:r>
      <w:r w:rsidRPr="00896AAD">
        <w:rPr>
          <w:rFonts w:ascii="Calibri Light" w:hAnsi="Calibri Light" w:cs="Calibri Light"/>
          <w:sz w:val="24"/>
          <w:szCs w:val="24"/>
          <w:lang w:val="id-ID"/>
        </w:rPr>
        <w:t xml:space="preserve">, there are no loans involved for either the seller or the buyer. </w:t>
      </w:r>
      <w:r w:rsidRPr="00896AAD">
        <w:rPr>
          <w:rFonts w:ascii="Calibri Light" w:hAnsi="Calibri Light" w:cs="Calibri Light"/>
          <w:i/>
          <w:iCs/>
          <w:sz w:val="24"/>
          <w:szCs w:val="24"/>
          <w:lang w:val="id-ID"/>
        </w:rPr>
        <w:t>Thirdly</w:t>
      </w:r>
      <w:r w:rsidRPr="00896AAD">
        <w:rPr>
          <w:rFonts w:ascii="Calibri Light" w:hAnsi="Calibri Light" w:cs="Calibri Light"/>
          <w:sz w:val="24"/>
          <w:szCs w:val="24"/>
          <w:lang w:val="id-ID"/>
        </w:rPr>
        <w:t>, if sold at a suspended price, the seller finances the buyer, since he gives his goods now, at a price that will have to be paid later.</w:t>
      </w:r>
    </w:p>
    <w:p w:rsidR="00896AAD" w:rsidRDefault="00896AAD" w:rsidP="008E040E">
      <w:pPr>
        <w:spacing w:before="120" w:after="120"/>
        <w:ind w:left="440" w:right="-1" w:hanging="14"/>
        <w:jc w:val="both"/>
        <w:rPr>
          <w:rFonts w:ascii="Calibri Light" w:hAnsi="Calibri Light" w:cs="Calibri Light"/>
          <w:sz w:val="24"/>
          <w:szCs w:val="24"/>
          <w:lang w:val="id-ID"/>
        </w:rPr>
      </w:pPr>
      <w:r w:rsidRPr="00896AAD">
        <w:rPr>
          <w:rFonts w:ascii="Calibri Light" w:hAnsi="Calibri Light" w:cs="Calibri Light"/>
          <w:sz w:val="24"/>
          <w:szCs w:val="24"/>
          <w:lang w:val="id-ID"/>
        </w:rPr>
        <w:t xml:space="preserve">Speaking of </w:t>
      </w:r>
      <w:r w:rsidRPr="00896AAD">
        <w:rPr>
          <w:rFonts w:ascii="Calibri Light" w:hAnsi="Calibri Light" w:cs="Calibri Light"/>
          <w:i/>
          <w:iCs/>
          <w:sz w:val="24"/>
          <w:szCs w:val="24"/>
          <w:lang w:val="id-ID"/>
        </w:rPr>
        <w:t>istishna'</w:t>
      </w:r>
      <w:r w:rsidRPr="00896AAD">
        <w:rPr>
          <w:rFonts w:ascii="Calibri Light" w:hAnsi="Calibri Light" w:cs="Calibri Light"/>
          <w:sz w:val="24"/>
          <w:szCs w:val="24"/>
          <w:lang w:val="id-ID"/>
        </w:rPr>
        <w:t xml:space="preserve">, this contract can be used to provide financing facilities for certain transactions, especially in the Islamic home financing sector. </w:t>
      </w:r>
      <w:r w:rsidRPr="00896AAD">
        <w:rPr>
          <w:rFonts w:ascii="Calibri Light" w:hAnsi="Calibri Light" w:cs="Calibri Light"/>
          <w:i/>
          <w:iCs/>
          <w:sz w:val="24"/>
          <w:szCs w:val="24"/>
          <w:lang w:val="id-ID"/>
        </w:rPr>
        <w:t>Istishna'</w:t>
      </w:r>
      <w:r w:rsidRPr="00896AAD">
        <w:rPr>
          <w:rFonts w:ascii="Calibri Light" w:hAnsi="Calibri Light" w:cs="Calibri Light"/>
          <w:sz w:val="24"/>
          <w:szCs w:val="24"/>
          <w:lang w:val="id-ID"/>
        </w:rPr>
        <w:t xml:space="preserve"> is a buying and selling agreement that involves the manufacture, production or construction of certain assets with the specifics of the conditions agreed between the seller, developer and customer. Currently, in Malaysia, parallel </w:t>
      </w:r>
      <w:r w:rsidRPr="00896AAD">
        <w:rPr>
          <w:rFonts w:ascii="Calibri Light" w:hAnsi="Calibri Light" w:cs="Calibri Light"/>
          <w:i/>
          <w:iCs/>
          <w:sz w:val="24"/>
          <w:szCs w:val="24"/>
          <w:lang w:val="id-ID"/>
        </w:rPr>
        <w:t>istishna'</w:t>
      </w:r>
      <w:r w:rsidRPr="00896AAD">
        <w:rPr>
          <w:rFonts w:ascii="Calibri Light" w:hAnsi="Calibri Light" w:cs="Calibri Light"/>
          <w:sz w:val="24"/>
          <w:szCs w:val="24"/>
          <w:lang w:val="id-ID"/>
        </w:rPr>
        <w:t xml:space="preserve"> (better known as </w:t>
      </w:r>
      <w:r w:rsidRPr="00896AAD">
        <w:rPr>
          <w:rFonts w:ascii="Calibri Light" w:hAnsi="Calibri Light" w:cs="Calibri Light"/>
          <w:i/>
          <w:iCs/>
          <w:sz w:val="24"/>
          <w:szCs w:val="24"/>
          <w:lang w:val="id-ID"/>
        </w:rPr>
        <w:t>al-istisna' muwazi</w:t>
      </w:r>
      <w:r w:rsidRPr="00896AAD">
        <w:rPr>
          <w:rFonts w:ascii="Calibri Light" w:hAnsi="Calibri Light" w:cs="Calibri Light"/>
          <w:sz w:val="24"/>
          <w:szCs w:val="24"/>
          <w:lang w:val="id-ID"/>
        </w:rPr>
        <w:t>) is used in the manufacturing and construction sectors</w:t>
      </w:r>
      <w:r w:rsidR="008E040E">
        <w:rPr>
          <w:rFonts w:ascii="Calibri Light" w:hAnsi="Calibri Light" w:cs="Calibri Light"/>
          <w:sz w:val="24"/>
          <w:szCs w:val="24"/>
          <w:lang w:val="id-ID"/>
        </w:rPr>
        <w:t xml:space="preserve"> </w:t>
      </w:r>
      <w:r w:rsidR="00AC1BA3">
        <w:rPr>
          <w:rFonts w:ascii="Calibri Light" w:hAnsi="Calibri Light" w:cs="Calibri Light"/>
          <w:sz w:val="24"/>
          <w:szCs w:val="24"/>
          <w:lang w:val="id-ID"/>
        </w:rPr>
        <w:fldChar w:fldCharType="begin" w:fldLock="1"/>
      </w:r>
      <w:r w:rsidR="00AC1BA3">
        <w:rPr>
          <w:rFonts w:ascii="Calibri Light" w:hAnsi="Calibri Light" w:cs="Calibri Light"/>
          <w:sz w:val="24"/>
          <w:szCs w:val="24"/>
          <w:lang w:val="id-ID"/>
        </w:rPr>
        <w:instrText>ADDIN CSL_CITATION {"citationItems":[{"id":"ITEM-1","itemData":{"author":[{"dropping-particle":"","family":"Rahman","given":"Zaharuddin Abdul","non-dropping-particle":"","parse-names":false,"suffix":""}],"id":"ITEM-1","issued":{"date-parts":[["2009"]]},"publisher":"Telaga Biru Sdn Bhd","title":"Panduan Perbankan Islam: Kontrak dan Produk Asas, Kuala Lumpur","type":"book"},"uris":["http://www.mendeley.com/documents/?uuid=d4da9111-d714-40fe-b2be-cf2240e4e225"]}],"mendeley":{"formattedCitation":"(Rahman, 2009)","plainTextFormattedCitation":"(Rahman, 2009)","previouslyFormattedCitation":"(Rahman, 2009)"},"properties":{"noteIndex":0},"schema":"https://github.com/citation-style-language/schema/raw/master/csl-citation.json"}</w:instrText>
      </w:r>
      <w:r w:rsidR="00AC1BA3">
        <w:rPr>
          <w:rFonts w:ascii="Calibri Light" w:hAnsi="Calibri Light" w:cs="Calibri Light"/>
          <w:sz w:val="24"/>
          <w:szCs w:val="24"/>
          <w:lang w:val="id-ID"/>
        </w:rPr>
        <w:fldChar w:fldCharType="separate"/>
      </w:r>
      <w:r w:rsidR="008E040E" w:rsidRPr="008E040E">
        <w:rPr>
          <w:rFonts w:ascii="Calibri Light" w:hAnsi="Calibri Light" w:cs="Calibri Light"/>
          <w:noProof/>
          <w:sz w:val="24"/>
          <w:szCs w:val="24"/>
          <w:lang w:val="id-ID"/>
        </w:rPr>
        <w:t>(Rahman, 2009)</w:t>
      </w:r>
      <w:r w:rsidR="00AC1BA3">
        <w:rPr>
          <w:rFonts w:ascii="Calibri Light" w:hAnsi="Calibri Light" w:cs="Calibri Light"/>
          <w:sz w:val="24"/>
          <w:szCs w:val="24"/>
          <w:lang w:val="id-ID"/>
        </w:rPr>
        <w:fldChar w:fldCharType="end"/>
      </w:r>
      <w:r w:rsidRPr="00896AAD">
        <w:rPr>
          <w:rFonts w:ascii="Calibri Light" w:hAnsi="Calibri Light" w:cs="Calibri Light"/>
          <w:sz w:val="24"/>
          <w:szCs w:val="24"/>
          <w:lang w:val="id-ID"/>
        </w:rPr>
        <w:t>. Istishna's contracts place a moral obligation on producers to produce goods. Either party may cancel the contract before any work begins after giving sufficient notice. However, the contract cannot be unilaterally cancelled if work has</w:t>
      </w:r>
      <w:r w:rsidR="008E040E">
        <w:rPr>
          <w:rFonts w:ascii="Calibri Light" w:hAnsi="Calibri Light" w:cs="Calibri Light"/>
          <w:sz w:val="24"/>
          <w:szCs w:val="24"/>
          <w:lang w:val="id-ID"/>
        </w:rPr>
        <w:t xml:space="preserve"> already started </w:t>
      </w:r>
      <w:r w:rsidR="008E040E">
        <w:rPr>
          <w:rFonts w:ascii="Calibri Light" w:hAnsi="Calibri Light" w:cs="Calibri Light"/>
          <w:sz w:val="24"/>
          <w:szCs w:val="24"/>
          <w:lang w:val="id-ID"/>
        </w:rPr>
        <w:fldChar w:fldCharType="begin" w:fldLock="1"/>
      </w:r>
      <w:r w:rsidR="008E040E">
        <w:rPr>
          <w:rFonts w:ascii="Calibri Light" w:hAnsi="Calibri Light" w:cs="Calibri Light"/>
          <w:sz w:val="24"/>
          <w:szCs w:val="24"/>
          <w:lang w:val="id-ID"/>
        </w:rPr>
        <w:instrText>ADDIN CSL_CITATION {"citationItems":[{"id":"ITEM-1","itemData":{"author":[{"dropping-particle":"","family":"Rahman","given":"Zaharuddin Abdul","non-dropping-particle":"","parse-names":false,"suffix":""}],"id":"ITEM-1","issued":{"date-parts":[["2008"]]},"title":"Money, You and Islam Viewa on contemporary and Islamic Banking Issues","type":"book"},"uris":["http://www.mendeley.com/documents/?uuid=ca925e59-724e-4c66-815e-fe0dcd730774"]}],"mendeley":{"formattedCitation":"(Rahman, 2008)","plainTextFormattedCitation":"(Rahman, 2008)","previouslyFormattedCitation":"(Rahman, 2008)"},"properties":{"noteIndex":0},"schema":"https://github.com/citation-style-language/schema/raw/master/csl-citation.json"}</w:instrText>
      </w:r>
      <w:r w:rsidR="008E040E">
        <w:rPr>
          <w:rFonts w:ascii="Calibri Light" w:hAnsi="Calibri Light" w:cs="Calibri Light"/>
          <w:sz w:val="24"/>
          <w:szCs w:val="24"/>
          <w:lang w:val="id-ID"/>
        </w:rPr>
        <w:fldChar w:fldCharType="separate"/>
      </w:r>
      <w:r w:rsidR="008E040E" w:rsidRPr="008E040E">
        <w:rPr>
          <w:rFonts w:ascii="Calibri Light" w:hAnsi="Calibri Light" w:cs="Calibri Light"/>
          <w:noProof/>
          <w:sz w:val="24"/>
          <w:szCs w:val="24"/>
          <w:lang w:val="id-ID"/>
        </w:rPr>
        <w:t>(Rahman, 2008)</w:t>
      </w:r>
      <w:r w:rsidR="008E040E">
        <w:rPr>
          <w:rFonts w:ascii="Calibri Light" w:hAnsi="Calibri Light" w:cs="Calibri Light"/>
          <w:sz w:val="24"/>
          <w:szCs w:val="24"/>
          <w:lang w:val="id-ID"/>
        </w:rPr>
        <w:fldChar w:fldCharType="end"/>
      </w:r>
      <w:r w:rsidR="008E040E">
        <w:rPr>
          <w:rFonts w:ascii="Calibri Light" w:hAnsi="Calibri Light" w:cs="Calibri Light"/>
          <w:sz w:val="24"/>
          <w:szCs w:val="24"/>
          <w:lang w:val="id-ID"/>
        </w:rPr>
        <w:t>.</w:t>
      </w:r>
    </w:p>
    <w:p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rsidR="00896AAD" w:rsidRDefault="00896AAD" w:rsidP="00003189">
      <w:pPr>
        <w:pStyle w:val="ListParagraph"/>
        <w:spacing w:before="120" w:after="120" w:line="240" w:lineRule="auto"/>
        <w:ind w:left="440" w:right="-1" w:hanging="14"/>
        <w:contextualSpacing w:val="0"/>
        <w:jc w:val="both"/>
        <w:rPr>
          <w:rFonts w:ascii="Calibri Light" w:hAnsi="Calibri Light" w:cs="Calibri Light"/>
          <w:sz w:val="24"/>
          <w:szCs w:val="24"/>
        </w:rPr>
      </w:pPr>
      <w:r w:rsidRPr="00896AAD">
        <w:rPr>
          <w:rFonts w:ascii="Calibri Light" w:hAnsi="Calibri Light" w:cs="Calibri Light"/>
          <w:sz w:val="24"/>
          <w:szCs w:val="24"/>
        </w:rPr>
        <w:t xml:space="preserve">Based on the research, there is no significant difference between the two in the application of the </w:t>
      </w:r>
      <w:r w:rsidRPr="00BB68EA">
        <w:rPr>
          <w:rFonts w:ascii="Calibri Light" w:hAnsi="Calibri Light" w:cs="Calibri Light"/>
          <w:i/>
          <w:iCs/>
          <w:sz w:val="24"/>
          <w:szCs w:val="24"/>
        </w:rPr>
        <w:t>istishna'</w:t>
      </w:r>
      <w:r w:rsidRPr="00896AAD">
        <w:rPr>
          <w:rFonts w:ascii="Calibri Light" w:hAnsi="Calibri Light" w:cs="Calibri Light"/>
          <w:sz w:val="24"/>
          <w:szCs w:val="24"/>
        </w:rPr>
        <w:t xml:space="preserve"> contract in Indonesia and Malaysia. This is because the use of contracts is equally used by manufacturing. The development of the </w:t>
      </w:r>
      <w:r w:rsidRPr="00BB68EA">
        <w:rPr>
          <w:rFonts w:ascii="Calibri Light" w:hAnsi="Calibri Light" w:cs="Calibri Light"/>
          <w:i/>
          <w:iCs/>
          <w:sz w:val="24"/>
          <w:szCs w:val="24"/>
        </w:rPr>
        <w:t>istishna'</w:t>
      </w:r>
      <w:r w:rsidRPr="00896AAD">
        <w:rPr>
          <w:rFonts w:ascii="Calibri Light" w:hAnsi="Calibri Light" w:cs="Calibri Light"/>
          <w:sz w:val="24"/>
          <w:szCs w:val="24"/>
        </w:rPr>
        <w:t xml:space="preserve"> contract in Malaysia in terms of emission value and the benefit amount is relatively slow. Meanwhile, in Indonesia, </w:t>
      </w:r>
      <w:r w:rsidRPr="00BB68EA">
        <w:rPr>
          <w:rFonts w:ascii="Calibri Light" w:hAnsi="Calibri Light" w:cs="Calibri Light"/>
          <w:i/>
          <w:iCs/>
          <w:sz w:val="24"/>
          <w:szCs w:val="24"/>
        </w:rPr>
        <w:t>istishna's</w:t>
      </w:r>
      <w:r w:rsidRPr="00896AAD">
        <w:rPr>
          <w:rFonts w:ascii="Calibri Light" w:hAnsi="Calibri Light" w:cs="Calibri Light"/>
          <w:sz w:val="24"/>
          <w:szCs w:val="24"/>
        </w:rPr>
        <w:t xml:space="preserve"> contract has reached 21 billion users. There are many challenges in developing </w:t>
      </w:r>
      <w:r w:rsidRPr="00BB68EA">
        <w:rPr>
          <w:rFonts w:ascii="Calibri Light" w:hAnsi="Calibri Light" w:cs="Calibri Light"/>
          <w:i/>
          <w:iCs/>
          <w:sz w:val="24"/>
          <w:szCs w:val="24"/>
        </w:rPr>
        <w:t>istishna'</w:t>
      </w:r>
      <w:r w:rsidRPr="00896AAD">
        <w:rPr>
          <w:rFonts w:ascii="Calibri Light" w:hAnsi="Calibri Light" w:cs="Calibri Light"/>
          <w:sz w:val="24"/>
          <w:szCs w:val="24"/>
        </w:rPr>
        <w:t xml:space="preserve"> contracts, ranging from sharia aspects, legal frameworks, regulations, and markets, to product complexity. This is reasonableness because </w:t>
      </w:r>
      <w:r w:rsidRPr="00BB68EA">
        <w:rPr>
          <w:rFonts w:ascii="Calibri Light" w:hAnsi="Calibri Light" w:cs="Calibri Light"/>
          <w:i/>
          <w:iCs/>
          <w:sz w:val="24"/>
          <w:szCs w:val="24"/>
        </w:rPr>
        <w:t>istishna's</w:t>
      </w:r>
      <w:r w:rsidRPr="00896AAD">
        <w:rPr>
          <w:rFonts w:ascii="Calibri Light" w:hAnsi="Calibri Light" w:cs="Calibri Light"/>
          <w:sz w:val="24"/>
          <w:szCs w:val="24"/>
        </w:rPr>
        <w:t xml:space="preserve"> contracts can be categorized as new products integrated into established conventional financial institutions.</w:t>
      </w:r>
    </w:p>
    <w:p w:rsidR="00896AAD" w:rsidRDefault="00BB68EA" w:rsidP="00BB68EA">
      <w:pPr>
        <w:pStyle w:val="ListParagraph"/>
        <w:spacing w:before="120" w:after="120" w:line="240" w:lineRule="auto"/>
        <w:ind w:left="440" w:right="-1" w:hanging="14"/>
        <w:contextualSpacing w:val="0"/>
        <w:jc w:val="both"/>
        <w:rPr>
          <w:rFonts w:ascii="Calibri Light" w:hAnsi="Calibri Light" w:cs="Calibri Light"/>
          <w:sz w:val="24"/>
          <w:szCs w:val="24"/>
        </w:rPr>
      </w:pPr>
      <w:r w:rsidRPr="00BB68EA">
        <w:rPr>
          <w:rFonts w:ascii="Calibri Light" w:hAnsi="Calibri Light" w:cs="Calibri Light"/>
          <w:sz w:val="24"/>
          <w:szCs w:val="24"/>
        </w:rPr>
        <w:t>Based on these research and conclusions, the author suggests that Islamic financial institutions also need to review the application of the previous istishna' agreement because the mechanisms between Islamic banks are different, which needs to be uniform. In addition, it is hoped that Islamic banks will increase the quality and quantity of competent human resources in their fields to carry out more intensive socialization to the public to increase fin</w:t>
      </w:r>
      <w:r>
        <w:rPr>
          <w:rFonts w:ascii="Calibri Light" w:hAnsi="Calibri Light" w:cs="Calibri Light"/>
          <w:sz w:val="24"/>
          <w:szCs w:val="24"/>
        </w:rPr>
        <w:t>ancing with istishna</w:t>
      </w:r>
      <w:r w:rsidRPr="00BB68EA">
        <w:rPr>
          <w:rFonts w:ascii="Calibri Light" w:hAnsi="Calibri Light" w:cs="Calibri Light"/>
          <w:sz w:val="24"/>
          <w:szCs w:val="24"/>
        </w:rPr>
        <w:t>'</w:t>
      </w:r>
      <w:r>
        <w:rPr>
          <w:rFonts w:ascii="Calibri Light" w:hAnsi="Calibri Light" w:cs="Calibri Light"/>
          <w:sz w:val="24"/>
          <w:szCs w:val="24"/>
        </w:rPr>
        <w:t xml:space="preserve"> agreements</w:t>
      </w:r>
      <w:r w:rsidRPr="00BB68EA">
        <w:rPr>
          <w:rFonts w:ascii="Calibri Light" w:hAnsi="Calibri Light" w:cs="Calibri Light"/>
          <w:sz w:val="24"/>
          <w:szCs w:val="24"/>
        </w:rPr>
        <w:t>.</w:t>
      </w:r>
    </w:p>
    <w:p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EF306D" w:rsidRDefault="00F369EC" w:rsidP="00EF306D">
      <w:pPr>
        <w:spacing w:line="240" w:lineRule="atLeast"/>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REFERENCES</w:t>
      </w:r>
    </w:p>
    <w:p w:rsidR="00AC1BA3" w:rsidRPr="00AC1BA3" w:rsidRDefault="00AC1BA3" w:rsidP="00AC1BA3">
      <w:pPr>
        <w:widowControl w:val="0"/>
        <w:numPr>
          <w:ilvl w:val="0"/>
          <w:numId w:val="32"/>
        </w:numPr>
        <w:adjustRightInd w:val="0"/>
        <w:spacing w:before="120" w:after="120"/>
        <w:ind w:left="709" w:hanging="425"/>
        <w:jc w:val="both"/>
        <w:rPr>
          <w:rFonts w:ascii="Calibri Light" w:hAnsi="Calibri Light" w:cs="Calibri Light"/>
          <w:noProof/>
          <w:sz w:val="24"/>
          <w:szCs w:val="24"/>
        </w:rPr>
      </w:pPr>
      <w:r>
        <w:rPr>
          <w:rFonts w:ascii="Calibri Light" w:hAnsi="Calibri Light" w:cs="Calibri Light"/>
          <w:color w:val="A6A6A6"/>
          <w:sz w:val="24"/>
          <w:szCs w:val="24"/>
        </w:rPr>
        <w:fldChar w:fldCharType="begin" w:fldLock="1"/>
      </w:r>
      <w:r>
        <w:rPr>
          <w:rFonts w:ascii="Calibri Light" w:hAnsi="Calibri Light" w:cs="Calibri Light"/>
          <w:color w:val="A6A6A6"/>
          <w:sz w:val="24"/>
          <w:szCs w:val="24"/>
        </w:rPr>
        <w:instrText xml:space="preserve">ADDIN Mendeley Bibliography CSL_BIBLIOGRAPHY </w:instrText>
      </w:r>
      <w:r>
        <w:rPr>
          <w:rFonts w:ascii="Calibri Light" w:hAnsi="Calibri Light" w:cs="Calibri Light"/>
          <w:color w:val="A6A6A6"/>
          <w:sz w:val="24"/>
          <w:szCs w:val="24"/>
        </w:rPr>
        <w:fldChar w:fldCharType="separate"/>
      </w:r>
      <w:r w:rsidRPr="00AC1BA3">
        <w:rPr>
          <w:rFonts w:ascii="Calibri Light" w:hAnsi="Calibri Light" w:cs="Calibri Light"/>
          <w:noProof/>
          <w:sz w:val="24"/>
          <w:szCs w:val="24"/>
        </w:rPr>
        <w:t xml:space="preserve">Amni, S. S., &amp; Faujiah, A. (2020). Manajeman Akad Salam Dalam Lembaga Keuangan Syariah. </w:t>
      </w:r>
      <w:r w:rsidRPr="00AC1BA3">
        <w:rPr>
          <w:rFonts w:ascii="Calibri Light" w:hAnsi="Calibri Light" w:cs="Calibri Light"/>
          <w:i/>
          <w:iCs/>
          <w:noProof/>
          <w:sz w:val="24"/>
          <w:szCs w:val="24"/>
        </w:rPr>
        <w:t>Ekosiana: Jurnal Ekonomi Syari’ah</w:t>
      </w:r>
      <w:r w:rsidRPr="00AC1BA3">
        <w:rPr>
          <w:rFonts w:ascii="Calibri Light" w:hAnsi="Calibri Light" w:cs="Calibri Light"/>
          <w:noProof/>
          <w:sz w:val="24"/>
          <w:szCs w:val="24"/>
        </w:rPr>
        <w:t xml:space="preserve">, </w:t>
      </w:r>
      <w:r w:rsidRPr="00AC1BA3">
        <w:rPr>
          <w:rFonts w:ascii="Calibri Light" w:hAnsi="Calibri Light" w:cs="Calibri Light"/>
          <w:i/>
          <w:iCs/>
          <w:noProof/>
          <w:sz w:val="24"/>
          <w:szCs w:val="24"/>
        </w:rPr>
        <w:t>7</w:t>
      </w:r>
      <w:r w:rsidRPr="00AC1BA3">
        <w:rPr>
          <w:rFonts w:ascii="Calibri Light" w:hAnsi="Calibri Light" w:cs="Calibri Light"/>
          <w:noProof/>
          <w:sz w:val="24"/>
          <w:szCs w:val="24"/>
        </w:rPr>
        <w:t>(1), 20–34.</w:t>
      </w:r>
    </w:p>
    <w:p w:rsidR="00AC1BA3" w:rsidRPr="00AC1BA3" w:rsidRDefault="00AC1BA3" w:rsidP="00AC1BA3">
      <w:pPr>
        <w:widowControl w:val="0"/>
        <w:numPr>
          <w:ilvl w:val="0"/>
          <w:numId w:val="32"/>
        </w:numPr>
        <w:adjustRightInd w:val="0"/>
        <w:spacing w:before="120" w:after="120"/>
        <w:ind w:left="709" w:hanging="425"/>
        <w:jc w:val="both"/>
        <w:rPr>
          <w:rFonts w:ascii="Calibri Light" w:hAnsi="Calibri Light" w:cs="Calibri Light"/>
          <w:noProof/>
          <w:sz w:val="24"/>
          <w:szCs w:val="24"/>
        </w:rPr>
      </w:pPr>
      <w:r w:rsidRPr="00AC1BA3">
        <w:rPr>
          <w:rFonts w:ascii="Calibri Light" w:hAnsi="Calibri Light" w:cs="Calibri Light"/>
          <w:noProof/>
          <w:sz w:val="24"/>
          <w:szCs w:val="24"/>
        </w:rPr>
        <w:t xml:space="preserve">Ardi, M. (2016). Asas-Asas Perjanjian (Akad), Hukum Kontrak Syariah dalam Penerapan </w:t>
      </w:r>
      <w:r w:rsidRPr="00AC1BA3">
        <w:rPr>
          <w:rFonts w:ascii="Calibri Light" w:hAnsi="Calibri Light" w:cs="Calibri Light"/>
          <w:noProof/>
          <w:sz w:val="24"/>
          <w:szCs w:val="24"/>
        </w:rPr>
        <w:lastRenderedPageBreak/>
        <w:t xml:space="preserve">Salam dan Istisna. </w:t>
      </w:r>
      <w:r w:rsidRPr="00AC1BA3">
        <w:rPr>
          <w:rFonts w:ascii="Calibri Light" w:hAnsi="Calibri Light" w:cs="Calibri Light"/>
          <w:i/>
          <w:iCs/>
          <w:noProof/>
          <w:sz w:val="24"/>
          <w:szCs w:val="24"/>
        </w:rPr>
        <w:t>Jurnal Hukum Diktum</w:t>
      </w:r>
      <w:r w:rsidRPr="00AC1BA3">
        <w:rPr>
          <w:rFonts w:ascii="Calibri Light" w:hAnsi="Calibri Light" w:cs="Calibri Light"/>
          <w:noProof/>
          <w:sz w:val="24"/>
          <w:szCs w:val="24"/>
        </w:rPr>
        <w:t xml:space="preserve">, </w:t>
      </w:r>
      <w:r w:rsidRPr="00AC1BA3">
        <w:rPr>
          <w:rFonts w:ascii="Calibri Light" w:hAnsi="Calibri Light" w:cs="Calibri Light"/>
          <w:i/>
          <w:iCs/>
          <w:noProof/>
          <w:sz w:val="24"/>
          <w:szCs w:val="24"/>
        </w:rPr>
        <w:t>14</w:t>
      </w:r>
      <w:r w:rsidRPr="00AC1BA3">
        <w:rPr>
          <w:rFonts w:ascii="Calibri Light" w:hAnsi="Calibri Light" w:cs="Calibri Light"/>
          <w:noProof/>
          <w:sz w:val="24"/>
          <w:szCs w:val="24"/>
        </w:rPr>
        <w:t>(2), 265–279.</w:t>
      </w:r>
    </w:p>
    <w:p w:rsidR="00AC1BA3" w:rsidRPr="00AC1BA3" w:rsidRDefault="00AC1BA3" w:rsidP="00AC1BA3">
      <w:pPr>
        <w:widowControl w:val="0"/>
        <w:numPr>
          <w:ilvl w:val="0"/>
          <w:numId w:val="32"/>
        </w:numPr>
        <w:adjustRightInd w:val="0"/>
        <w:spacing w:before="120" w:after="120"/>
        <w:ind w:left="709" w:hanging="425"/>
        <w:jc w:val="both"/>
        <w:rPr>
          <w:rFonts w:ascii="Calibri Light" w:hAnsi="Calibri Light" w:cs="Calibri Light"/>
          <w:noProof/>
          <w:sz w:val="24"/>
          <w:szCs w:val="24"/>
        </w:rPr>
      </w:pPr>
      <w:r w:rsidRPr="00AC1BA3">
        <w:rPr>
          <w:rFonts w:ascii="Calibri Light" w:hAnsi="Calibri Light" w:cs="Calibri Light"/>
          <w:noProof/>
          <w:sz w:val="24"/>
          <w:szCs w:val="24"/>
        </w:rPr>
        <w:t xml:space="preserve">Ascarya. (2016). Comparing Islamic Banking Development in MALAYSIA and INDONESIA: Lessons for Instrument Development. </w:t>
      </w:r>
      <w:r w:rsidRPr="00AC1BA3">
        <w:rPr>
          <w:rFonts w:ascii="Calibri Light" w:hAnsi="Calibri Light" w:cs="Calibri Light"/>
          <w:i/>
          <w:iCs/>
          <w:noProof/>
          <w:sz w:val="24"/>
          <w:szCs w:val="24"/>
        </w:rPr>
        <w:t>Paper Presented on Periodic Discussion Directorate of Monetary Management Bank Indonesia, Jakarta</w:t>
      </w:r>
      <w:r w:rsidRPr="00AC1BA3">
        <w:rPr>
          <w:rFonts w:ascii="Calibri Light" w:hAnsi="Calibri Light" w:cs="Calibri Light"/>
          <w:noProof/>
          <w:sz w:val="24"/>
          <w:szCs w:val="24"/>
        </w:rPr>
        <w:t>, (Januari), 61.</w:t>
      </w:r>
    </w:p>
    <w:p w:rsidR="00AC1BA3" w:rsidRPr="00AC1BA3" w:rsidRDefault="00AC1BA3" w:rsidP="00AC1BA3">
      <w:pPr>
        <w:widowControl w:val="0"/>
        <w:numPr>
          <w:ilvl w:val="0"/>
          <w:numId w:val="32"/>
        </w:numPr>
        <w:adjustRightInd w:val="0"/>
        <w:spacing w:before="120" w:after="120"/>
        <w:ind w:left="709" w:hanging="425"/>
        <w:jc w:val="both"/>
        <w:rPr>
          <w:rFonts w:ascii="Calibri Light" w:hAnsi="Calibri Light" w:cs="Calibri Light"/>
          <w:noProof/>
          <w:sz w:val="24"/>
          <w:szCs w:val="24"/>
        </w:rPr>
      </w:pPr>
      <w:r w:rsidRPr="00AC1BA3">
        <w:rPr>
          <w:rFonts w:ascii="Calibri Light" w:hAnsi="Calibri Light" w:cs="Calibri Light"/>
          <w:noProof/>
          <w:sz w:val="24"/>
          <w:szCs w:val="24"/>
        </w:rPr>
        <w:t xml:space="preserve">Darmawansyah, T. T., &amp; Polindi, M. (2020). Akad As-Salam dalam Sistem Jual Beli Online  (Studi kasus online shopping di Lazada. co. id). </w:t>
      </w:r>
      <w:r w:rsidRPr="00AC1BA3">
        <w:rPr>
          <w:rFonts w:ascii="Calibri Light" w:hAnsi="Calibri Light" w:cs="Calibri Light"/>
          <w:i/>
          <w:iCs/>
          <w:noProof/>
          <w:sz w:val="24"/>
          <w:szCs w:val="24"/>
        </w:rPr>
        <w:t>Jurnal Aghinya Stiesnu Bengkulu</w:t>
      </w:r>
      <w:r w:rsidRPr="00AC1BA3">
        <w:rPr>
          <w:rFonts w:ascii="Calibri Light" w:hAnsi="Calibri Light" w:cs="Calibri Light"/>
          <w:noProof/>
          <w:sz w:val="24"/>
          <w:szCs w:val="24"/>
        </w:rPr>
        <w:t xml:space="preserve">, </w:t>
      </w:r>
      <w:r w:rsidRPr="00AC1BA3">
        <w:rPr>
          <w:rFonts w:ascii="Calibri Light" w:hAnsi="Calibri Light" w:cs="Calibri Light"/>
          <w:i/>
          <w:iCs/>
          <w:noProof/>
          <w:sz w:val="24"/>
          <w:szCs w:val="24"/>
        </w:rPr>
        <w:t>3</w:t>
      </w:r>
      <w:r w:rsidRPr="00AC1BA3">
        <w:rPr>
          <w:rFonts w:ascii="Calibri Light" w:hAnsi="Calibri Light" w:cs="Calibri Light"/>
          <w:noProof/>
          <w:sz w:val="24"/>
          <w:szCs w:val="24"/>
        </w:rPr>
        <w:t>(1).</w:t>
      </w:r>
    </w:p>
    <w:p w:rsidR="00AC1BA3" w:rsidRPr="00AC1BA3" w:rsidRDefault="00AC1BA3" w:rsidP="00AC1BA3">
      <w:pPr>
        <w:widowControl w:val="0"/>
        <w:numPr>
          <w:ilvl w:val="0"/>
          <w:numId w:val="32"/>
        </w:numPr>
        <w:adjustRightInd w:val="0"/>
        <w:spacing w:before="120" w:after="120"/>
        <w:ind w:left="709" w:hanging="425"/>
        <w:jc w:val="both"/>
        <w:rPr>
          <w:rFonts w:ascii="Calibri Light" w:hAnsi="Calibri Light" w:cs="Calibri Light"/>
          <w:noProof/>
          <w:sz w:val="24"/>
          <w:szCs w:val="24"/>
        </w:rPr>
      </w:pPr>
      <w:r w:rsidRPr="00AC1BA3">
        <w:rPr>
          <w:rFonts w:ascii="Calibri Light" w:hAnsi="Calibri Light" w:cs="Calibri Light"/>
          <w:noProof/>
          <w:sz w:val="24"/>
          <w:szCs w:val="24"/>
        </w:rPr>
        <w:t xml:space="preserve">Diana, A. (2001). </w:t>
      </w:r>
      <w:r w:rsidRPr="00AC1BA3">
        <w:rPr>
          <w:rFonts w:ascii="Calibri Light" w:hAnsi="Calibri Light" w:cs="Calibri Light"/>
          <w:i/>
          <w:iCs/>
          <w:noProof/>
          <w:sz w:val="24"/>
          <w:szCs w:val="24"/>
        </w:rPr>
        <w:t>Mengenal E-Business</w:t>
      </w:r>
      <w:r w:rsidRPr="00AC1BA3">
        <w:rPr>
          <w:rFonts w:ascii="Calibri Light" w:hAnsi="Calibri Light" w:cs="Calibri Light"/>
          <w:noProof/>
          <w:sz w:val="24"/>
          <w:szCs w:val="24"/>
        </w:rPr>
        <w:t>. Yogyakarta: Andi Offset.</w:t>
      </w:r>
    </w:p>
    <w:p w:rsidR="00AC1BA3" w:rsidRPr="00AC1BA3" w:rsidRDefault="00AC1BA3" w:rsidP="00AC1BA3">
      <w:pPr>
        <w:widowControl w:val="0"/>
        <w:numPr>
          <w:ilvl w:val="0"/>
          <w:numId w:val="32"/>
        </w:numPr>
        <w:adjustRightInd w:val="0"/>
        <w:spacing w:before="120" w:after="120"/>
        <w:ind w:left="709" w:hanging="425"/>
        <w:jc w:val="both"/>
        <w:rPr>
          <w:rFonts w:ascii="Calibri Light" w:hAnsi="Calibri Light" w:cs="Calibri Light"/>
          <w:noProof/>
          <w:sz w:val="24"/>
          <w:szCs w:val="24"/>
        </w:rPr>
      </w:pPr>
      <w:r w:rsidRPr="00AC1BA3">
        <w:rPr>
          <w:rFonts w:ascii="Calibri Light" w:hAnsi="Calibri Light" w:cs="Calibri Light"/>
          <w:noProof/>
          <w:sz w:val="24"/>
          <w:szCs w:val="24"/>
        </w:rPr>
        <w:t xml:space="preserve">Hidayah, M. R., Nawawi, K., &amp; Arif, S. (2018). Analisis Implementasi Akad Istishna Pembiayaan Rumah (Studi Kasus Developer Property Syariah Bogor). </w:t>
      </w:r>
      <w:r w:rsidRPr="00AC1BA3">
        <w:rPr>
          <w:rFonts w:ascii="Calibri Light" w:hAnsi="Calibri Light" w:cs="Calibri Light"/>
          <w:i/>
          <w:iCs/>
          <w:noProof/>
          <w:sz w:val="24"/>
          <w:szCs w:val="24"/>
        </w:rPr>
        <w:t>Jurnal Ekonomi Islam</w:t>
      </w:r>
      <w:r w:rsidRPr="00AC1BA3">
        <w:rPr>
          <w:rFonts w:ascii="Calibri Light" w:hAnsi="Calibri Light" w:cs="Calibri Light"/>
          <w:noProof/>
          <w:sz w:val="24"/>
          <w:szCs w:val="24"/>
        </w:rPr>
        <w:t xml:space="preserve">, </w:t>
      </w:r>
      <w:r w:rsidRPr="00AC1BA3">
        <w:rPr>
          <w:rFonts w:ascii="Calibri Light" w:hAnsi="Calibri Light" w:cs="Calibri Light"/>
          <w:i/>
          <w:iCs/>
          <w:noProof/>
          <w:sz w:val="24"/>
          <w:szCs w:val="24"/>
        </w:rPr>
        <w:t>9</w:t>
      </w:r>
      <w:r w:rsidRPr="00AC1BA3">
        <w:rPr>
          <w:rFonts w:ascii="Calibri Light" w:hAnsi="Calibri Light" w:cs="Calibri Light"/>
          <w:noProof/>
          <w:sz w:val="24"/>
          <w:szCs w:val="24"/>
        </w:rPr>
        <w:t>(1).</w:t>
      </w:r>
    </w:p>
    <w:p w:rsidR="00AC1BA3" w:rsidRPr="00AC1BA3" w:rsidRDefault="00AC1BA3" w:rsidP="00AC1BA3">
      <w:pPr>
        <w:widowControl w:val="0"/>
        <w:numPr>
          <w:ilvl w:val="0"/>
          <w:numId w:val="32"/>
        </w:numPr>
        <w:adjustRightInd w:val="0"/>
        <w:spacing w:before="120" w:after="120"/>
        <w:ind w:left="709" w:hanging="425"/>
        <w:jc w:val="both"/>
        <w:rPr>
          <w:rFonts w:ascii="Calibri Light" w:hAnsi="Calibri Light" w:cs="Calibri Light"/>
          <w:noProof/>
          <w:sz w:val="24"/>
          <w:szCs w:val="24"/>
        </w:rPr>
      </w:pPr>
      <w:r w:rsidRPr="00AC1BA3">
        <w:rPr>
          <w:rFonts w:ascii="Calibri Light" w:hAnsi="Calibri Light" w:cs="Calibri Light"/>
          <w:noProof/>
          <w:sz w:val="24"/>
          <w:szCs w:val="24"/>
        </w:rPr>
        <w:t xml:space="preserve">Hulwati. (2006). </w:t>
      </w:r>
      <w:r w:rsidRPr="00AC1BA3">
        <w:rPr>
          <w:rFonts w:ascii="Calibri Light" w:hAnsi="Calibri Light" w:cs="Calibri Light"/>
          <w:i/>
          <w:iCs/>
          <w:noProof/>
          <w:sz w:val="24"/>
          <w:szCs w:val="24"/>
        </w:rPr>
        <w:t>Ekonomi Islam, Teori dan Praktiknya dalam Perdagangan Obligasi Syariah di Pasar Modal Indonesia dan Malaysia</w:t>
      </w:r>
      <w:r w:rsidRPr="00AC1BA3">
        <w:rPr>
          <w:rFonts w:ascii="Calibri Light" w:hAnsi="Calibri Light" w:cs="Calibri Light"/>
          <w:noProof/>
          <w:sz w:val="24"/>
          <w:szCs w:val="24"/>
        </w:rPr>
        <w:t xml:space="preserve"> (1st ed.). Padang: Ciputat Press Group.</w:t>
      </w:r>
    </w:p>
    <w:p w:rsidR="00AC1BA3" w:rsidRPr="00AC1BA3" w:rsidRDefault="00AC1BA3" w:rsidP="00AC1BA3">
      <w:pPr>
        <w:widowControl w:val="0"/>
        <w:numPr>
          <w:ilvl w:val="0"/>
          <w:numId w:val="32"/>
        </w:numPr>
        <w:adjustRightInd w:val="0"/>
        <w:spacing w:before="120" w:after="120"/>
        <w:ind w:left="709" w:hanging="425"/>
        <w:jc w:val="both"/>
        <w:rPr>
          <w:rFonts w:ascii="Calibri Light" w:hAnsi="Calibri Light" w:cs="Calibri Light"/>
          <w:noProof/>
          <w:sz w:val="24"/>
          <w:szCs w:val="24"/>
        </w:rPr>
      </w:pPr>
      <w:r w:rsidRPr="00AC1BA3">
        <w:rPr>
          <w:rFonts w:ascii="Calibri Light" w:hAnsi="Calibri Light" w:cs="Calibri Light"/>
          <w:noProof/>
          <w:sz w:val="24"/>
          <w:szCs w:val="24"/>
        </w:rPr>
        <w:t xml:space="preserve">Ibrahim, J. (2010). </w:t>
      </w:r>
      <w:r w:rsidRPr="00AC1BA3">
        <w:rPr>
          <w:rFonts w:ascii="Calibri Light" w:hAnsi="Calibri Light" w:cs="Calibri Light"/>
          <w:i/>
          <w:iCs/>
          <w:noProof/>
          <w:sz w:val="24"/>
          <w:szCs w:val="24"/>
        </w:rPr>
        <w:t>Teori &amp; Metodologi Penelitian Hukum Normatif</w:t>
      </w:r>
      <w:r w:rsidRPr="00AC1BA3">
        <w:rPr>
          <w:rFonts w:ascii="Calibri Light" w:hAnsi="Calibri Light" w:cs="Calibri Light"/>
          <w:noProof/>
          <w:sz w:val="24"/>
          <w:szCs w:val="24"/>
        </w:rPr>
        <w:t>. Surabaya: Bayumedia.</w:t>
      </w:r>
    </w:p>
    <w:p w:rsidR="00AC1BA3" w:rsidRPr="00AC1BA3" w:rsidRDefault="00AC1BA3" w:rsidP="00AC1BA3">
      <w:pPr>
        <w:widowControl w:val="0"/>
        <w:numPr>
          <w:ilvl w:val="0"/>
          <w:numId w:val="32"/>
        </w:numPr>
        <w:adjustRightInd w:val="0"/>
        <w:spacing w:before="120" w:after="120"/>
        <w:ind w:left="709" w:hanging="425"/>
        <w:jc w:val="both"/>
        <w:rPr>
          <w:rFonts w:ascii="Calibri Light" w:hAnsi="Calibri Light" w:cs="Calibri Light"/>
          <w:noProof/>
          <w:sz w:val="24"/>
          <w:szCs w:val="24"/>
        </w:rPr>
      </w:pPr>
      <w:r w:rsidRPr="00AC1BA3">
        <w:rPr>
          <w:rFonts w:ascii="Calibri Light" w:hAnsi="Calibri Light" w:cs="Calibri Light"/>
          <w:noProof/>
          <w:sz w:val="24"/>
          <w:szCs w:val="24"/>
        </w:rPr>
        <w:t xml:space="preserve">Ibrahim, M. F., &amp; Kamarudin, R. (2014). The Islamic Home Financing In Malaysia Istisna’ Base On Debt: Qualitative Approach. </w:t>
      </w:r>
      <w:r w:rsidRPr="00AC1BA3">
        <w:rPr>
          <w:rFonts w:ascii="Calibri Light" w:hAnsi="Calibri Light" w:cs="Calibri Light"/>
          <w:i/>
          <w:iCs/>
          <w:noProof/>
          <w:sz w:val="24"/>
          <w:szCs w:val="24"/>
        </w:rPr>
        <w:t>Labuan E-Journal of Muamalat and Society</w:t>
      </w:r>
      <w:r w:rsidRPr="00AC1BA3">
        <w:rPr>
          <w:rFonts w:ascii="Calibri Light" w:hAnsi="Calibri Light" w:cs="Calibri Light"/>
          <w:noProof/>
          <w:sz w:val="24"/>
          <w:szCs w:val="24"/>
        </w:rPr>
        <w:t xml:space="preserve">, </w:t>
      </w:r>
      <w:r w:rsidRPr="00AC1BA3">
        <w:rPr>
          <w:rFonts w:ascii="Calibri Light" w:hAnsi="Calibri Light" w:cs="Calibri Light"/>
          <w:i/>
          <w:iCs/>
          <w:noProof/>
          <w:sz w:val="24"/>
          <w:szCs w:val="24"/>
        </w:rPr>
        <w:t>8</w:t>
      </w:r>
      <w:r w:rsidRPr="00AC1BA3">
        <w:rPr>
          <w:rFonts w:ascii="Calibri Light" w:hAnsi="Calibri Light" w:cs="Calibri Light"/>
          <w:noProof/>
          <w:sz w:val="24"/>
          <w:szCs w:val="24"/>
        </w:rPr>
        <w:t>, 27–38.</w:t>
      </w:r>
    </w:p>
    <w:p w:rsidR="00AC1BA3" w:rsidRPr="00AC1BA3" w:rsidRDefault="00AC1BA3" w:rsidP="00AC1BA3">
      <w:pPr>
        <w:widowControl w:val="0"/>
        <w:numPr>
          <w:ilvl w:val="0"/>
          <w:numId w:val="32"/>
        </w:numPr>
        <w:adjustRightInd w:val="0"/>
        <w:spacing w:before="120" w:after="120"/>
        <w:ind w:left="709" w:hanging="425"/>
        <w:jc w:val="both"/>
        <w:rPr>
          <w:rFonts w:ascii="Calibri Light" w:hAnsi="Calibri Light" w:cs="Calibri Light"/>
          <w:noProof/>
          <w:sz w:val="24"/>
          <w:szCs w:val="24"/>
        </w:rPr>
      </w:pPr>
      <w:r w:rsidRPr="00AC1BA3">
        <w:rPr>
          <w:rFonts w:ascii="Calibri Light" w:hAnsi="Calibri Light" w:cs="Calibri Light"/>
          <w:noProof/>
          <w:sz w:val="24"/>
          <w:szCs w:val="24"/>
        </w:rPr>
        <w:t xml:space="preserve">Iryani, E. (2017). Hukum Islam, Demokrasi dan Hak Asasi Manusia. </w:t>
      </w:r>
      <w:r w:rsidRPr="00AC1BA3">
        <w:rPr>
          <w:rFonts w:ascii="Calibri Light" w:hAnsi="Calibri Light" w:cs="Calibri Light"/>
          <w:i/>
          <w:iCs/>
          <w:noProof/>
          <w:sz w:val="24"/>
          <w:szCs w:val="24"/>
        </w:rPr>
        <w:t>Jurnal Ilmiah Universitas Batanghari Jambi</w:t>
      </w:r>
      <w:r w:rsidRPr="00AC1BA3">
        <w:rPr>
          <w:rFonts w:ascii="Calibri Light" w:hAnsi="Calibri Light" w:cs="Calibri Light"/>
          <w:noProof/>
          <w:sz w:val="24"/>
          <w:szCs w:val="24"/>
        </w:rPr>
        <w:t xml:space="preserve">, </w:t>
      </w:r>
      <w:r w:rsidRPr="00AC1BA3">
        <w:rPr>
          <w:rFonts w:ascii="Calibri Light" w:hAnsi="Calibri Light" w:cs="Calibri Light"/>
          <w:i/>
          <w:iCs/>
          <w:noProof/>
          <w:sz w:val="24"/>
          <w:szCs w:val="24"/>
        </w:rPr>
        <w:t>17</w:t>
      </w:r>
      <w:r w:rsidRPr="00AC1BA3">
        <w:rPr>
          <w:rFonts w:ascii="Calibri Light" w:hAnsi="Calibri Light" w:cs="Calibri Light"/>
          <w:noProof/>
          <w:sz w:val="24"/>
          <w:szCs w:val="24"/>
        </w:rPr>
        <w:t>(2).</w:t>
      </w:r>
    </w:p>
    <w:p w:rsidR="00AC1BA3" w:rsidRPr="00AC1BA3" w:rsidRDefault="00AC1BA3" w:rsidP="00AC1BA3">
      <w:pPr>
        <w:widowControl w:val="0"/>
        <w:numPr>
          <w:ilvl w:val="0"/>
          <w:numId w:val="32"/>
        </w:numPr>
        <w:adjustRightInd w:val="0"/>
        <w:spacing w:before="120" w:after="120"/>
        <w:ind w:left="709" w:hanging="425"/>
        <w:jc w:val="both"/>
        <w:rPr>
          <w:rFonts w:ascii="Calibri Light" w:hAnsi="Calibri Light" w:cs="Calibri Light"/>
          <w:noProof/>
          <w:sz w:val="24"/>
          <w:szCs w:val="24"/>
        </w:rPr>
      </w:pPr>
      <w:r w:rsidRPr="00AC1BA3">
        <w:rPr>
          <w:rFonts w:ascii="Calibri Light" w:hAnsi="Calibri Light" w:cs="Calibri Light"/>
          <w:noProof/>
          <w:sz w:val="24"/>
          <w:szCs w:val="24"/>
        </w:rPr>
        <w:t xml:space="preserve">Ismail. (2011). </w:t>
      </w:r>
      <w:r w:rsidRPr="00AC1BA3">
        <w:rPr>
          <w:rFonts w:ascii="Calibri Light" w:hAnsi="Calibri Light" w:cs="Calibri Light"/>
          <w:i/>
          <w:iCs/>
          <w:noProof/>
          <w:sz w:val="24"/>
          <w:szCs w:val="24"/>
        </w:rPr>
        <w:t>Perbankan Syariah</w:t>
      </w:r>
      <w:r w:rsidRPr="00AC1BA3">
        <w:rPr>
          <w:rFonts w:ascii="Calibri Light" w:hAnsi="Calibri Light" w:cs="Calibri Light"/>
          <w:noProof/>
          <w:sz w:val="24"/>
          <w:szCs w:val="24"/>
        </w:rPr>
        <w:t>. Jakarta: Kencana Prenada Media Group.</w:t>
      </w:r>
    </w:p>
    <w:p w:rsidR="00AC1BA3" w:rsidRPr="00AC1BA3" w:rsidRDefault="00AC1BA3" w:rsidP="00AC1BA3">
      <w:pPr>
        <w:widowControl w:val="0"/>
        <w:numPr>
          <w:ilvl w:val="0"/>
          <w:numId w:val="32"/>
        </w:numPr>
        <w:adjustRightInd w:val="0"/>
        <w:spacing w:before="120" w:after="120"/>
        <w:ind w:left="709" w:hanging="425"/>
        <w:jc w:val="both"/>
        <w:rPr>
          <w:rFonts w:ascii="Calibri Light" w:hAnsi="Calibri Light" w:cs="Calibri Light"/>
          <w:noProof/>
          <w:sz w:val="24"/>
          <w:szCs w:val="24"/>
        </w:rPr>
      </w:pPr>
      <w:r w:rsidRPr="00AC1BA3">
        <w:rPr>
          <w:rFonts w:ascii="Calibri Light" w:hAnsi="Calibri Light" w:cs="Calibri Light"/>
          <w:noProof/>
          <w:sz w:val="24"/>
          <w:szCs w:val="24"/>
        </w:rPr>
        <w:t xml:space="preserve">Junaidi, A., &amp; Yusriadi. (2022). Analisis Hukum Islam Terhadap Praktik Akad Istishna. </w:t>
      </w:r>
      <w:r w:rsidRPr="00AC1BA3">
        <w:rPr>
          <w:rFonts w:ascii="Calibri Light" w:hAnsi="Calibri Light" w:cs="Calibri Light"/>
          <w:i/>
          <w:iCs/>
          <w:noProof/>
          <w:sz w:val="24"/>
          <w:szCs w:val="24"/>
        </w:rPr>
        <w:t>Al-Hiwalah: (Sharia Economic Law)</w:t>
      </w:r>
      <w:r w:rsidRPr="00AC1BA3">
        <w:rPr>
          <w:rFonts w:ascii="Calibri Light" w:hAnsi="Calibri Light" w:cs="Calibri Light"/>
          <w:noProof/>
          <w:sz w:val="24"/>
          <w:szCs w:val="24"/>
        </w:rPr>
        <w:t xml:space="preserve">, </w:t>
      </w:r>
      <w:r w:rsidRPr="00AC1BA3">
        <w:rPr>
          <w:rFonts w:ascii="Calibri Light" w:hAnsi="Calibri Light" w:cs="Calibri Light"/>
          <w:i/>
          <w:iCs/>
          <w:noProof/>
          <w:sz w:val="24"/>
          <w:szCs w:val="24"/>
        </w:rPr>
        <w:t>1</w:t>
      </w:r>
      <w:r w:rsidRPr="00AC1BA3">
        <w:rPr>
          <w:rFonts w:ascii="Calibri Light" w:hAnsi="Calibri Light" w:cs="Calibri Light"/>
          <w:noProof/>
          <w:sz w:val="24"/>
          <w:szCs w:val="24"/>
        </w:rPr>
        <w:t>(1), 157–170.</w:t>
      </w:r>
    </w:p>
    <w:p w:rsidR="00AC1BA3" w:rsidRPr="00AC1BA3" w:rsidRDefault="00AC1BA3" w:rsidP="00AC1BA3">
      <w:pPr>
        <w:widowControl w:val="0"/>
        <w:numPr>
          <w:ilvl w:val="0"/>
          <w:numId w:val="32"/>
        </w:numPr>
        <w:adjustRightInd w:val="0"/>
        <w:spacing w:before="120" w:after="120"/>
        <w:ind w:left="709" w:hanging="425"/>
        <w:jc w:val="both"/>
        <w:rPr>
          <w:rFonts w:ascii="Calibri Light" w:hAnsi="Calibri Light" w:cs="Calibri Light"/>
          <w:noProof/>
          <w:sz w:val="24"/>
          <w:szCs w:val="24"/>
        </w:rPr>
      </w:pPr>
      <w:r w:rsidRPr="00AC1BA3">
        <w:rPr>
          <w:rFonts w:ascii="Calibri Light" w:hAnsi="Calibri Light" w:cs="Calibri Light"/>
          <w:noProof/>
          <w:sz w:val="24"/>
          <w:szCs w:val="24"/>
        </w:rPr>
        <w:t xml:space="preserve">Karim, I. A. A. (2014). </w:t>
      </w:r>
      <w:r w:rsidRPr="00AC1BA3">
        <w:rPr>
          <w:rFonts w:ascii="Calibri Light" w:hAnsi="Calibri Light" w:cs="Calibri Light"/>
          <w:i/>
          <w:iCs/>
          <w:noProof/>
          <w:sz w:val="24"/>
          <w:szCs w:val="24"/>
        </w:rPr>
        <w:t>Bank Islam : Analisis Fiqih dan Keuangan</w:t>
      </w:r>
      <w:r w:rsidRPr="00AC1BA3">
        <w:rPr>
          <w:rFonts w:ascii="Calibri Light" w:hAnsi="Calibri Light" w:cs="Calibri Light"/>
          <w:noProof/>
          <w:sz w:val="24"/>
          <w:szCs w:val="24"/>
        </w:rPr>
        <w:t>. Jakarta: PT Raja Grafindo Persada.</w:t>
      </w:r>
    </w:p>
    <w:p w:rsidR="00AC1BA3" w:rsidRPr="00AC1BA3" w:rsidRDefault="00AC1BA3" w:rsidP="00AC1BA3">
      <w:pPr>
        <w:widowControl w:val="0"/>
        <w:numPr>
          <w:ilvl w:val="0"/>
          <w:numId w:val="32"/>
        </w:numPr>
        <w:adjustRightInd w:val="0"/>
        <w:spacing w:before="120" w:after="120"/>
        <w:ind w:left="709" w:hanging="425"/>
        <w:jc w:val="both"/>
        <w:rPr>
          <w:rFonts w:ascii="Calibri Light" w:hAnsi="Calibri Light" w:cs="Calibri Light"/>
          <w:noProof/>
          <w:sz w:val="24"/>
          <w:szCs w:val="24"/>
        </w:rPr>
      </w:pPr>
      <w:r w:rsidRPr="00AC1BA3">
        <w:rPr>
          <w:rFonts w:ascii="Calibri Light" w:hAnsi="Calibri Light" w:cs="Calibri Light"/>
          <w:noProof/>
          <w:sz w:val="24"/>
          <w:szCs w:val="24"/>
        </w:rPr>
        <w:t xml:space="preserve">Lestari, E. P. (2014). Risiko Pembiayaan dalam Akad Istishna pada Bank Umum Syariah. </w:t>
      </w:r>
      <w:r w:rsidRPr="00AC1BA3">
        <w:rPr>
          <w:rFonts w:ascii="Calibri Light" w:hAnsi="Calibri Light" w:cs="Calibri Light"/>
          <w:i/>
          <w:iCs/>
          <w:noProof/>
          <w:sz w:val="24"/>
          <w:szCs w:val="24"/>
        </w:rPr>
        <w:t>Jurnal Hukum Dan Ekonomi Syari’ah</w:t>
      </w:r>
      <w:r w:rsidRPr="00AC1BA3">
        <w:rPr>
          <w:rFonts w:ascii="Calibri Light" w:hAnsi="Calibri Light" w:cs="Calibri Light"/>
          <w:noProof/>
          <w:sz w:val="24"/>
          <w:szCs w:val="24"/>
        </w:rPr>
        <w:t xml:space="preserve">, </w:t>
      </w:r>
      <w:r w:rsidRPr="00AC1BA3">
        <w:rPr>
          <w:rFonts w:ascii="Calibri Light" w:hAnsi="Calibri Light" w:cs="Calibri Light"/>
          <w:i/>
          <w:iCs/>
          <w:noProof/>
          <w:sz w:val="24"/>
          <w:szCs w:val="24"/>
        </w:rPr>
        <w:t>02</w:t>
      </w:r>
      <w:r w:rsidRPr="00AC1BA3">
        <w:rPr>
          <w:rFonts w:ascii="Calibri Light" w:hAnsi="Calibri Light" w:cs="Calibri Light"/>
          <w:noProof/>
          <w:sz w:val="24"/>
          <w:szCs w:val="24"/>
        </w:rPr>
        <w:t>(1).</w:t>
      </w:r>
    </w:p>
    <w:p w:rsidR="00AC1BA3" w:rsidRPr="00AC1BA3" w:rsidRDefault="00AC1BA3" w:rsidP="00AC1BA3">
      <w:pPr>
        <w:widowControl w:val="0"/>
        <w:numPr>
          <w:ilvl w:val="0"/>
          <w:numId w:val="32"/>
        </w:numPr>
        <w:adjustRightInd w:val="0"/>
        <w:spacing w:before="120" w:after="120"/>
        <w:ind w:left="709" w:hanging="425"/>
        <w:jc w:val="both"/>
        <w:rPr>
          <w:rFonts w:ascii="Calibri Light" w:hAnsi="Calibri Light" w:cs="Calibri Light"/>
          <w:noProof/>
          <w:sz w:val="24"/>
          <w:szCs w:val="24"/>
        </w:rPr>
      </w:pPr>
      <w:r w:rsidRPr="00AC1BA3">
        <w:rPr>
          <w:rFonts w:ascii="Calibri Light" w:hAnsi="Calibri Light" w:cs="Calibri Light"/>
          <w:noProof/>
          <w:sz w:val="24"/>
          <w:szCs w:val="24"/>
        </w:rPr>
        <w:t xml:space="preserve">Maulidiyah, H., &amp; Laila, N. (2016). Membandingkan Efisiensi Bank Syariah Di Indonesia Dan Malaysia Dengan Metode Data Envelopment Analysis (DEA). </w:t>
      </w:r>
      <w:r w:rsidRPr="00AC1BA3">
        <w:rPr>
          <w:rFonts w:ascii="Calibri Light" w:hAnsi="Calibri Light" w:cs="Calibri Light"/>
          <w:i/>
          <w:iCs/>
          <w:noProof/>
          <w:sz w:val="24"/>
          <w:szCs w:val="24"/>
        </w:rPr>
        <w:t>Jurnal Ekonomi Syariah Teori Dan Terapan</w:t>
      </w:r>
      <w:r w:rsidRPr="00AC1BA3">
        <w:rPr>
          <w:rFonts w:ascii="Calibri Light" w:hAnsi="Calibri Light" w:cs="Calibri Light"/>
          <w:noProof/>
          <w:sz w:val="24"/>
          <w:szCs w:val="24"/>
        </w:rPr>
        <w:t xml:space="preserve">, </w:t>
      </w:r>
      <w:r w:rsidRPr="00AC1BA3">
        <w:rPr>
          <w:rFonts w:ascii="Calibri Light" w:hAnsi="Calibri Light" w:cs="Calibri Light"/>
          <w:i/>
          <w:iCs/>
          <w:noProof/>
          <w:sz w:val="24"/>
          <w:szCs w:val="24"/>
        </w:rPr>
        <w:t>3</w:t>
      </w:r>
      <w:r w:rsidRPr="00AC1BA3">
        <w:rPr>
          <w:rFonts w:ascii="Calibri Light" w:hAnsi="Calibri Light" w:cs="Calibri Light"/>
          <w:noProof/>
          <w:sz w:val="24"/>
          <w:szCs w:val="24"/>
        </w:rPr>
        <w:t>(4), 333–345.</w:t>
      </w:r>
    </w:p>
    <w:p w:rsidR="00AC1BA3" w:rsidRPr="00AC1BA3" w:rsidRDefault="00AC1BA3" w:rsidP="00AC1BA3">
      <w:pPr>
        <w:widowControl w:val="0"/>
        <w:numPr>
          <w:ilvl w:val="0"/>
          <w:numId w:val="32"/>
        </w:numPr>
        <w:adjustRightInd w:val="0"/>
        <w:spacing w:before="120" w:after="120"/>
        <w:ind w:left="709" w:hanging="425"/>
        <w:jc w:val="both"/>
        <w:rPr>
          <w:rFonts w:ascii="Calibri Light" w:hAnsi="Calibri Light" w:cs="Calibri Light"/>
          <w:noProof/>
          <w:sz w:val="24"/>
          <w:szCs w:val="24"/>
        </w:rPr>
      </w:pPr>
      <w:r w:rsidRPr="00AC1BA3">
        <w:rPr>
          <w:rFonts w:ascii="Calibri Light" w:hAnsi="Calibri Light" w:cs="Calibri Light"/>
          <w:noProof/>
          <w:sz w:val="24"/>
          <w:szCs w:val="24"/>
        </w:rPr>
        <w:t xml:space="preserve">Melis. (2017). Perkembangan sukuk di Indonesia, Malaysia, dan Dunia. </w:t>
      </w:r>
      <w:r w:rsidRPr="00AC1BA3">
        <w:rPr>
          <w:rFonts w:ascii="Calibri Light" w:hAnsi="Calibri Light" w:cs="Calibri Light"/>
          <w:i/>
          <w:iCs/>
          <w:noProof/>
          <w:sz w:val="24"/>
          <w:szCs w:val="24"/>
        </w:rPr>
        <w:t>Economica Sharia</w:t>
      </w:r>
      <w:r w:rsidRPr="00AC1BA3">
        <w:rPr>
          <w:rFonts w:ascii="Calibri Light" w:hAnsi="Calibri Light" w:cs="Calibri Light"/>
          <w:noProof/>
          <w:sz w:val="24"/>
          <w:szCs w:val="24"/>
        </w:rPr>
        <w:t xml:space="preserve">, </w:t>
      </w:r>
      <w:r w:rsidRPr="00AC1BA3">
        <w:rPr>
          <w:rFonts w:ascii="Calibri Light" w:hAnsi="Calibri Light" w:cs="Calibri Light"/>
          <w:i/>
          <w:iCs/>
          <w:noProof/>
          <w:sz w:val="24"/>
          <w:szCs w:val="24"/>
        </w:rPr>
        <w:t>2</w:t>
      </w:r>
      <w:r w:rsidRPr="00AC1BA3">
        <w:rPr>
          <w:rFonts w:ascii="Calibri Light" w:hAnsi="Calibri Light" w:cs="Calibri Light"/>
          <w:noProof/>
          <w:sz w:val="24"/>
          <w:szCs w:val="24"/>
        </w:rPr>
        <w:t>(2017), 72–84.</w:t>
      </w:r>
    </w:p>
    <w:p w:rsidR="00AC1BA3" w:rsidRPr="00AC1BA3" w:rsidRDefault="00AC1BA3" w:rsidP="00AC1BA3">
      <w:pPr>
        <w:widowControl w:val="0"/>
        <w:numPr>
          <w:ilvl w:val="0"/>
          <w:numId w:val="32"/>
        </w:numPr>
        <w:adjustRightInd w:val="0"/>
        <w:spacing w:before="120" w:after="120"/>
        <w:ind w:left="709" w:hanging="425"/>
        <w:jc w:val="both"/>
        <w:rPr>
          <w:rFonts w:ascii="Calibri Light" w:hAnsi="Calibri Light" w:cs="Calibri Light"/>
          <w:noProof/>
          <w:sz w:val="24"/>
          <w:szCs w:val="24"/>
        </w:rPr>
      </w:pPr>
      <w:r w:rsidRPr="00AC1BA3">
        <w:rPr>
          <w:rFonts w:ascii="Calibri Light" w:hAnsi="Calibri Light" w:cs="Calibri Light"/>
          <w:noProof/>
          <w:sz w:val="24"/>
          <w:szCs w:val="24"/>
        </w:rPr>
        <w:t xml:space="preserve">Muslimin, S., Hasriani, Zainab, Ruslang, &amp; Karno. (2021). Implementasi Akad Istishna dalam Sistem Penjualan Industri Mebel. </w:t>
      </w:r>
      <w:r w:rsidRPr="00AC1BA3">
        <w:rPr>
          <w:rFonts w:ascii="Calibri Light" w:hAnsi="Calibri Light" w:cs="Calibri Light"/>
          <w:i/>
          <w:iCs/>
          <w:noProof/>
          <w:sz w:val="24"/>
          <w:szCs w:val="24"/>
        </w:rPr>
        <w:t>Al-Azhar Journal of Islamic Economics</w:t>
      </w:r>
      <w:r w:rsidRPr="00AC1BA3">
        <w:rPr>
          <w:rFonts w:ascii="Calibri Light" w:hAnsi="Calibri Light" w:cs="Calibri Light"/>
          <w:noProof/>
          <w:sz w:val="24"/>
          <w:szCs w:val="24"/>
        </w:rPr>
        <w:t xml:space="preserve">, </w:t>
      </w:r>
      <w:r w:rsidRPr="00AC1BA3">
        <w:rPr>
          <w:rFonts w:ascii="Calibri Light" w:hAnsi="Calibri Light" w:cs="Calibri Light"/>
          <w:i/>
          <w:iCs/>
          <w:noProof/>
          <w:sz w:val="24"/>
          <w:szCs w:val="24"/>
        </w:rPr>
        <w:t>3</w:t>
      </w:r>
      <w:r w:rsidRPr="00AC1BA3">
        <w:rPr>
          <w:rFonts w:ascii="Calibri Light" w:hAnsi="Calibri Light" w:cs="Calibri Light"/>
          <w:noProof/>
          <w:sz w:val="24"/>
          <w:szCs w:val="24"/>
        </w:rPr>
        <w:t>(2).</w:t>
      </w:r>
    </w:p>
    <w:p w:rsidR="00AC1BA3" w:rsidRPr="00AC1BA3" w:rsidRDefault="00AC1BA3" w:rsidP="00AC1BA3">
      <w:pPr>
        <w:widowControl w:val="0"/>
        <w:numPr>
          <w:ilvl w:val="0"/>
          <w:numId w:val="32"/>
        </w:numPr>
        <w:adjustRightInd w:val="0"/>
        <w:spacing w:before="120" w:after="120"/>
        <w:ind w:left="709" w:hanging="425"/>
        <w:jc w:val="both"/>
        <w:rPr>
          <w:rFonts w:ascii="Calibri Light" w:hAnsi="Calibri Light" w:cs="Calibri Light"/>
          <w:noProof/>
          <w:sz w:val="24"/>
          <w:szCs w:val="24"/>
        </w:rPr>
      </w:pPr>
      <w:r w:rsidRPr="00AC1BA3">
        <w:rPr>
          <w:rFonts w:ascii="Calibri Light" w:hAnsi="Calibri Light" w:cs="Calibri Light"/>
          <w:noProof/>
          <w:sz w:val="24"/>
          <w:szCs w:val="24"/>
        </w:rPr>
        <w:t xml:space="preserve">Rahman, Z. A. (2008). </w:t>
      </w:r>
      <w:r w:rsidRPr="00AC1BA3">
        <w:rPr>
          <w:rFonts w:ascii="Calibri Light" w:hAnsi="Calibri Light" w:cs="Calibri Light"/>
          <w:i/>
          <w:iCs/>
          <w:noProof/>
          <w:sz w:val="24"/>
          <w:szCs w:val="24"/>
        </w:rPr>
        <w:t>Money, You and Islam Viewa on contemporary and Islamic Banking Issues</w:t>
      </w:r>
      <w:r w:rsidRPr="00AC1BA3">
        <w:rPr>
          <w:rFonts w:ascii="Calibri Light" w:hAnsi="Calibri Light" w:cs="Calibri Light"/>
          <w:noProof/>
          <w:sz w:val="24"/>
          <w:szCs w:val="24"/>
        </w:rPr>
        <w:t>.</w:t>
      </w:r>
    </w:p>
    <w:p w:rsidR="00AC1BA3" w:rsidRPr="00AC1BA3" w:rsidRDefault="00AC1BA3" w:rsidP="00AC1BA3">
      <w:pPr>
        <w:widowControl w:val="0"/>
        <w:numPr>
          <w:ilvl w:val="0"/>
          <w:numId w:val="32"/>
        </w:numPr>
        <w:adjustRightInd w:val="0"/>
        <w:spacing w:before="120" w:after="120"/>
        <w:ind w:left="709" w:hanging="425"/>
        <w:jc w:val="both"/>
        <w:rPr>
          <w:rFonts w:ascii="Calibri Light" w:hAnsi="Calibri Light" w:cs="Calibri Light"/>
          <w:noProof/>
          <w:sz w:val="24"/>
          <w:szCs w:val="24"/>
        </w:rPr>
      </w:pPr>
      <w:r w:rsidRPr="00AC1BA3">
        <w:rPr>
          <w:rFonts w:ascii="Calibri Light" w:hAnsi="Calibri Light" w:cs="Calibri Light"/>
          <w:noProof/>
          <w:sz w:val="24"/>
          <w:szCs w:val="24"/>
        </w:rPr>
        <w:t xml:space="preserve">Rahman, Z. A. (2009). </w:t>
      </w:r>
      <w:r w:rsidRPr="00AC1BA3">
        <w:rPr>
          <w:rFonts w:ascii="Calibri Light" w:hAnsi="Calibri Light" w:cs="Calibri Light"/>
          <w:i/>
          <w:iCs/>
          <w:noProof/>
          <w:sz w:val="24"/>
          <w:szCs w:val="24"/>
        </w:rPr>
        <w:t xml:space="preserve">Panduan Perbankan Islam: Kontrak dan Produk Asas, Kuala </w:t>
      </w:r>
      <w:r w:rsidRPr="00AC1BA3">
        <w:rPr>
          <w:rFonts w:ascii="Calibri Light" w:hAnsi="Calibri Light" w:cs="Calibri Light"/>
          <w:i/>
          <w:iCs/>
          <w:noProof/>
          <w:sz w:val="24"/>
          <w:szCs w:val="24"/>
        </w:rPr>
        <w:lastRenderedPageBreak/>
        <w:t>Lumpur</w:t>
      </w:r>
      <w:r w:rsidRPr="00AC1BA3">
        <w:rPr>
          <w:rFonts w:ascii="Calibri Light" w:hAnsi="Calibri Light" w:cs="Calibri Light"/>
          <w:noProof/>
          <w:sz w:val="24"/>
          <w:szCs w:val="24"/>
        </w:rPr>
        <w:t>. Telaga Biru Sdn Bhd.</w:t>
      </w:r>
    </w:p>
    <w:p w:rsidR="00AC1BA3" w:rsidRPr="00AC1BA3" w:rsidRDefault="00AC1BA3" w:rsidP="00AC1BA3">
      <w:pPr>
        <w:widowControl w:val="0"/>
        <w:numPr>
          <w:ilvl w:val="0"/>
          <w:numId w:val="32"/>
        </w:numPr>
        <w:adjustRightInd w:val="0"/>
        <w:spacing w:before="120" w:after="120"/>
        <w:ind w:left="709" w:hanging="425"/>
        <w:jc w:val="both"/>
        <w:rPr>
          <w:rFonts w:ascii="Calibri Light" w:hAnsi="Calibri Light" w:cs="Calibri Light"/>
          <w:noProof/>
          <w:sz w:val="24"/>
          <w:szCs w:val="24"/>
        </w:rPr>
      </w:pPr>
      <w:r w:rsidRPr="00AC1BA3">
        <w:rPr>
          <w:rFonts w:ascii="Calibri Light" w:hAnsi="Calibri Light" w:cs="Calibri Light"/>
          <w:noProof/>
          <w:sz w:val="24"/>
          <w:szCs w:val="24"/>
        </w:rPr>
        <w:t xml:space="preserve">Rama, A. (2013). Perbankan Syariah dan Pertumbuhan Ekonomi Indonesia. </w:t>
      </w:r>
      <w:r w:rsidRPr="00AC1BA3">
        <w:rPr>
          <w:rFonts w:ascii="Calibri Light" w:hAnsi="Calibri Light" w:cs="Calibri Light"/>
          <w:i/>
          <w:iCs/>
          <w:noProof/>
          <w:sz w:val="24"/>
          <w:szCs w:val="24"/>
        </w:rPr>
        <w:t>Signifikan</w:t>
      </w:r>
      <w:r w:rsidRPr="00AC1BA3">
        <w:rPr>
          <w:rFonts w:ascii="Calibri Light" w:hAnsi="Calibri Light" w:cs="Calibri Light"/>
          <w:noProof/>
          <w:sz w:val="24"/>
          <w:szCs w:val="24"/>
        </w:rPr>
        <w:t xml:space="preserve">, </w:t>
      </w:r>
      <w:r w:rsidRPr="00AC1BA3">
        <w:rPr>
          <w:rFonts w:ascii="Calibri Light" w:hAnsi="Calibri Light" w:cs="Calibri Light"/>
          <w:i/>
          <w:iCs/>
          <w:noProof/>
          <w:sz w:val="24"/>
          <w:szCs w:val="24"/>
        </w:rPr>
        <w:t>2</w:t>
      </w:r>
      <w:r w:rsidRPr="00AC1BA3">
        <w:rPr>
          <w:rFonts w:ascii="Calibri Light" w:hAnsi="Calibri Light" w:cs="Calibri Light"/>
          <w:noProof/>
          <w:sz w:val="24"/>
          <w:szCs w:val="24"/>
        </w:rPr>
        <w:t>(1).</w:t>
      </w:r>
    </w:p>
    <w:p w:rsidR="00AC1BA3" w:rsidRPr="00AC1BA3" w:rsidRDefault="00AC1BA3" w:rsidP="00AC1BA3">
      <w:pPr>
        <w:widowControl w:val="0"/>
        <w:numPr>
          <w:ilvl w:val="0"/>
          <w:numId w:val="32"/>
        </w:numPr>
        <w:adjustRightInd w:val="0"/>
        <w:spacing w:before="120" w:after="120"/>
        <w:ind w:left="709" w:hanging="425"/>
        <w:jc w:val="both"/>
        <w:rPr>
          <w:rFonts w:ascii="Calibri Light" w:hAnsi="Calibri Light" w:cs="Calibri Light"/>
          <w:noProof/>
          <w:sz w:val="24"/>
          <w:szCs w:val="24"/>
        </w:rPr>
      </w:pPr>
      <w:r w:rsidRPr="00AC1BA3">
        <w:rPr>
          <w:rFonts w:ascii="Calibri Light" w:hAnsi="Calibri Light" w:cs="Calibri Light"/>
          <w:noProof/>
          <w:sz w:val="24"/>
          <w:szCs w:val="24"/>
        </w:rPr>
        <w:t xml:space="preserve">Sundari, &amp; Zuana, M. M. M. (2018). Analisis Implementsi Akad Istishna’ Pembiayaan Rumah (Studi Kasus Perumahan Alam Desa Ketidur Mojokerto). </w:t>
      </w:r>
      <w:r w:rsidRPr="00AC1BA3">
        <w:rPr>
          <w:rFonts w:ascii="Calibri Light" w:hAnsi="Calibri Light" w:cs="Calibri Light"/>
          <w:i/>
          <w:iCs/>
          <w:noProof/>
          <w:sz w:val="24"/>
          <w:szCs w:val="24"/>
        </w:rPr>
        <w:t>Indonesian Interdisciplinary Journal of Sharia Economics</w:t>
      </w:r>
      <w:r w:rsidRPr="00AC1BA3">
        <w:rPr>
          <w:rFonts w:ascii="Calibri Light" w:hAnsi="Calibri Light" w:cs="Calibri Light"/>
          <w:noProof/>
          <w:sz w:val="24"/>
          <w:szCs w:val="24"/>
        </w:rPr>
        <w:t xml:space="preserve">, </w:t>
      </w:r>
      <w:r w:rsidRPr="00AC1BA3">
        <w:rPr>
          <w:rFonts w:ascii="Calibri Light" w:hAnsi="Calibri Light" w:cs="Calibri Light"/>
          <w:i/>
          <w:iCs/>
          <w:noProof/>
          <w:sz w:val="24"/>
          <w:szCs w:val="24"/>
        </w:rPr>
        <w:t>1</w:t>
      </w:r>
      <w:r w:rsidRPr="00AC1BA3">
        <w:rPr>
          <w:rFonts w:ascii="Calibri Light" w:hAnsi="Calibri Light" w:cs="Calibri Light"/>
          <w:noProof/>
          <w:sz w:val="24"/>
          <w:szCs w:val="24"/>
        </w:rPr>
        <w:t>(1), 49–59.</w:t>
      </w:r>
    </w:p>
    <w:p w:rsidR="00AC1BA3" w:rsidRPr="00AC1BA3" w:rsidRDefault="00AC1BA3" w:rsidP="00AC1BA3">
      <w:pPr>
        <w:widowControl w:val="0"/>
        <w:numPr>
          <w:ilvl w:val="0"/>
          <w:numId w:val="32"/>
        </w:numPr>
        <w:adjustRightInd w:val="0"/>
        <w:spacing w:before="120" w:after="120"/>
        <w:ind w:left="709" w:hanging="425"/>
        <w:jc w:val="both"/>
        <w:rPr>
          <w:rFonts w:ascii="Calibri Light" w:hAnsi="Calibri Light" w:cs="Calibri Light"/>
          <w:noProof/>
          <w:sz w:val="24"/>
          <w:szCs w:val="24"/>
        </w:rPr>
      </w:pPr>
      <w:r w:rsidRPr="00AC1BA3">
        <w:rPr>
          <w:rFonts w:ascii="Calibri Light" w:hAnsi="Calibri Light" w:cs="Calibri Light"/>
          <w:noProof/>
          <w:sz w:val="24"/>
          <w:szCs w:val="24"/>
        </w:rPr>
        <w:t xml:space="preserve">T. Abrar, Z. (2016). Hiwalah dan Aplikasinya dalam Produk Bai’Al-Istishna’di Bank Syariah. </w:t>
      </w:r>
      <w:r w:rsidRPr="00AC1BA3">
        <w:rPr>
          <w:rFonts w:ascii="Calibri Light" w:hAnsi="Calibri Light" w:cs="Calibri Light"/>
          <w:i/>
          <w:iCs/>
          <w:noProof/>
          <w:sz w:val="24"/>
          <w:szCs w:val="24"/>
        </w:rPr>
        <w:t>Jurnal Ekonomi Dan Bisnis Islam</w:t>
      </w:r>
      <w:r w:rsidRPr="00AC1BA3">
        <w:rPr>
          <w:rFonts w:ascii="Calibri Light" w:hAnsi="Calibri Light" w:cs="Calibri Light"/>
          <w:noProof/>
          <w:sz w:val="24"/>
          <w:szCs w:val="24"/>
        </w:rPr>
        <w:t>.</w:t>
      </w:r>
    </w:p>
    <w:p w:rsidR="00AC1BA3" w:rsidRPr="00AC1BA3" w:rsidRDefault="00AC1BA3" w:rsidP="00AC1BA3">
      <w:pPr>
        <w:widowControl w:val="0"/>
        <w:numPr>
          <w:ilvl w:val="0"/>
          <w:numId w:val="32"/>
        </w:numPr>
        <w:adjustRightInd w:val="0"/>
        <w:spacing w:before="120" w:after="120"/>
        <w:ind w:left="709" w:hanging="425"/>
        <w:jc w:val="both"/>
        <w:rPr>
          <w:rFonts w:ascii="Calibri Light" w:hAnsi="Calibri Light" w:cs="Calibri Light"/>
          <w:noProof/>
          <w:sz w:val="24"/>
          <w:szCs w:val="24"/>
        </w:rPr>
      </w:pPr>
      <w:r w:rsidRPr="00AC1BA3">
        <w:rPr>
          <w:rFonts w:ascii="Calibri Light" w:hAnsi="Calibri Light" w:cs="Calibri Light"/>
          <w:noProof/>
          <w:sz w:val="24"/>
          <w:szCs w:val="24"/>
        </w:rPr>
        <w:t xml:space="preserve">Usmani, M. T. (2012). Salam and Istisna’. </w:t>
      </w:r>
      <w:r w:rsidRPr="00AC1BA3">
        <w:rPr>
          <w:rFonts w:ascii="Calibri Light" w:hAnsi="Calibri Light" w:cs="Calibri Light"/>
          <w:i/>
          <w:iCs/>
          <w:noProof/>
          <w:sz w:val="24"/>
          <w:szCs w:val="24"/>
        </w:rPr>
        <w:t>Accountancy.Com.Pk</w:t>
      </w:r>
      <w:r w:rsidRPr="00AC1BA3">
        <w:rPr>
          <w:rFonts w:ascii="Calibri Light" w:hAnsi="Calibri Light" w:cs="Calibri Light"/>
          <w:noProof/>
          <w:sz w:val="24"/>
          <w:szCs w:val="24"/>
        </w:rPr>
        <w:t>.</w:t>
      </w:r>
    </w:p>
    <w:p w:rsidR="00AC1BA3" w:rsidRPr="00AC1BA3" w:rsidRDefault="00AC1BA3" w:rsidP="00AC1BA3">
      <w:pPr>
        <w:widowControl w:val="0"/>
        <w:numPr>
          <w:ilvl w:val="0"/>
          <w:numId w:val="32"/>
        </w:numPr>
        <w:adjustRightInd w:val="0"/>
        <w:spacing w:before="120" w:after="120"/>
        <w:ind w:left="709" w:hanging="425"/>
        <w:jc w:val="both"/>
        <w:rPr>
          <w:rFonts w:ascii="Calibri Light" w:hAnsi="Calibri Light" w:cs="Calibri Light"/>
          <w:noProof/>
          <w:sz w:val="24"/>
          <w:szCs w:val="24"/>
        </w:rPr>
      </w:pPr>
      <w:r w:rsidRPr="00AC1BA3">
        <w:rPr>
          <w:rFonts w:ascii="Calibri Light" w:hAnsi="Calibri Light" w:cs="Calibri Light"/>
          <w:noProof/>
          <w:sz w:val="24"/>
          <w:szCs w:val="24"/>
        </w:rPr>
        <w:t xml:space="preserve">Waluyo, B., Rozza, S., &amp; Sujarwo, S. (2018). Model Edukasi Berdasarkan Segmentasi Konsumen Untuk Membangun Minat Masyarakat Pada Perbankan Syariah. </w:t>
      </w:r>
      <w:r w:rsidRPr="00AC1BA3">
        <w:rPr>
          <w:rFonts w:ascii="Calibri Light" w:hAnsi="Calibri Light" w:cs="Calibri Light"/>
          <w:i/>
          <w:iCs/>
          <w:noProof/>
          <w:sz w:val="24"/>
          <w:szCs w:val="24"/>
        </w:rPr>
        <w:t>Sosiohumaniora</w:t>
      </w:r>
      <w:r w:rsidRPr="00AC1BA3">
        <w:rPr>
          <w:rFonts w:ascii="Calibri Light" w:hAnsi="Calibri Light" w:cs="Calibri Light"/>
          <w:noProof/>
          <w:sz w:val="24"/>
          <w:szCs w:val="24"/>
        </w:rPr>
        <w:t xml:space="preserve">, </w:t>
      </w:r>
      <w:r w:rsidRPr="00AC1BA3">
        <w:rPr>
          <w:rFonts w:ascii="Calibri Light" w:hAnsi="Calibri Light" w:cs="Calibri Light"/>
          <w:i/>
          <w:iCs/>
          <w:noProof/>
          <w:sz w:val="24"/>
          <w:szCs w:val="24"/>
        </w:rPr>
        <w:t>20</w:t>
      </w:r>
      <w:r w:rsidRPr="00AC1BA3">
        <w:rPr>
          <w:rFonts w:ascii="Calibri Light" w:hAnsi="Calibri Light" w:cs="Calibri Light"/>
          <w:noProof/>
          <w:sz w:val="24"/>
          <w:szCs w:val="24"/>
        </w:rPr>
        <w:t>(3), 260–268.</w:t>
      </w:r>
    </w:p>
    <w:p w:rsidR="00AC1BA3" w:rsidRPr="00AC1BA3" w:rsidRDefault="00AC1BA3" w:rsidP="00AC1BA3">
      <w:pPr>
        <w:widowControl w:val="0"/>
        <w:numPr>
          <w:ilvl w:val="0"/>
          <w:numId w:val="32"/>
        </w:numPr>
        <w:adjustRightInd w:val="0"/>
        <w:spacing w:before="120" w:after="120"/>
        <w:ind w:left="709" w:hanging="425"/>
        <w:jc w:val="both"/>
        <w:rPr>
          <w:rFonts w:ascii="Calibri Light" w:hAnsi="Calibri Light" w:cs="Calibri Light"/>
          <w:noProof/>
          <w:sz w:val="24"/>
          <w:szCs w:val="24"/>
        </w:rPr>
      </w:pPr>
      <w:r w:rsidRPr="00AC1BA3">
        <w:rPr>
          <w:rFonts w:ascii="Calibri Light" w:hAnsi="Calibri Light" w:cs="Calibri Light"/>
          <w:noProof/>
          <w:sz w:val="24"/>
          <w:szCs w:val="24"/>
        </w:rPr>
        <w:t xml:space="preserve">Widiana, &amp; Annisa, A. A. (2017). Menilik Urgensi Penerapan Pembiayaan Akad Salam pada Bidang Pertanian di Lembaga Keuangan Syariah di Indonesia. </w:t>
      </w:r>
      <w:r w:rsidRPr="00AC1BA3">
        <w:rPr>
          <w:rFonts w:ascii="Calibri Light" w:hAnsi="Calibri Light" w:cs="Calibri Light"/>
          <w:i/>
          <w:iCs/>
          <w:noProof/>
          <w:sz w:val="24"/>
          <w:szCs w:val="24"/>
        </w:rPr>
        <w:t>Jurnal Ekonomi Dan Perbankan Syariah</w:t>
      </w:r>
      <w:r w:rsidRPr="00AC1BA3">
        <w:rPr>
          <w:rFonts w:ascii="Calibri Light" w:hAnsi="Calibri Light" w:cs="Calibri Light"/>
          <w:noProof/>
          <w:sz w:val="24"/>
          <w:szCs w:val="24"/>
        </w:rPr>
        <w:t xml:space="preserve">, </w:t>
      </w:r>
      <w:r w:rsidRPr="00AC1BA3">
        <w:rPr>
          <w:rFonts w:ascii="Calibri Light" w:hAnsi="Calibri Light" w:cs="Calibri Light"/>
          <w:i/>
          <w:iCs/>
          <w:noProof/>
          <w:sz w:val="24"/>
          <w:szCs w:val="24"/>
        </w:rPr>
        <w:t>8</w:t>
      </w:r>
      <w:r w:rsidRPr="00AC1BA3">
        <w:rPr>
          <w:rFonts w:ascii="Calibri Light" w:hAnsi="Calibri Light" w:cs="Calibri Light"/>
          <w:noProof/>
          <w:sz w:val="24"/>
          <w:szCs w:val="24"/>
        </w:rPr>
        <w:t>(2), 88–101.</w:t>
      </w:r>
    </w:p>
    <w:p w:rsidR="00AC1BA3" w:rsidRPr="00AC1BA3" w:rsidRDefault="00AC1BA3" w:rsidP="00AC1BA3">
      <w:pPr>
        <w:widowControl w:val="0"/>
        <w:numPr>
          <w:ilvl w:val="0"/>
          <w:numId w:val="32"/>
        </w:numPr>
        <w:adjustRightInd w:val="0"/>
        <w:spacing w:before="120" w:after="120"/>
        <w:ind w:left="709" w:hanging="425"/>
        <w:jc w:val="both"/>
        <w:rPr>
          <w:rFonts w:ascii="Calibri Light" w:hAnsi="Calibri Light" w:cs="Calibri Light"/>
          <w:noProof/>
          <w:sz w:val="24"/>
        </w:rPr>
      </w:pPr>
      <w:r w:rsidRPr="00AC1BA3">
        <w:rPr>
          <w:rFonts w:ascii="Calibri Light" w:hAnsi="Calibri Light" w:cs="Calibri Light"/>
          <w:noProof/>
          <w:sz w:val="24"/>
          <w:szCs w:val="24"/>
        </w:rPr>
        <w:t xml:space="preserve">Wijayanti, A. A., Waluyo, B., &amp; Fatah, D. A. (2021). Analisis Faktor-faktor Yang Mempengaruhi Rendahnya Pembiayaan dengan Akad Istishna pada Perbankan Syariah. </w:t>
      </w:r>
      <w:r w:rsidRPr="00AC1BA3">
        <w:rPr>
          <w:rFonts w:ascii="Calibri Light" w:hAnsi="Calibri Light" w:cs="Calibri Light"/>
          <w:i/>
          <w:iCs/>
          <w:noProof/>
          <w:sz w:val="24"/>
          <w:szCs w:val="24"/>
        </w:rPr>
        <w:t>Serambi</w:t>
      </w:r>
      <w:r w:rsidRPr="00AC1BA3">
        <w:rPr>
          <w:rFonts w:ascii="Calibri Light" w:hAnsi="Calibri Light" w:cs="Calibri Light"/>
          <w:noProof/>
          <w:sz w:val="24"/>
          <w:szCs w:val="24"/>
        </w:rPr>
        <w:t xml:space="preserve">, </w:t>
      </w:r>
      <w:r w:rsidRPr="00AC1BA3">
        <w:rPr>
          <w:rFonts w:ascii="Calibri Light" w:hAnsi="Calibri Light" w:cs="Calibri Light"/>
          <w:i/>
          <w:iCs/>
          <w:noProof/>
          <w:sz w:val="24"/>
          <w:szCs w:val="24"/>
        </w:rPr>
        <w:t>3</w:t>
      </w:r>
      <w:r w:rsidRPr="00AC1BA3">
        <w:rPr>
          <w:rFonts w:ascii="Calibri Light" w:hAnsi="Calibri Light" w:cs="Calibri Light"/>
          <w:noProof/>
          <w:sz w:val="24"/>
          <w:szCs w:val="24"/>
        </w:rPr>
        <w:t>(3), 117–130.</w:t>
      </w:r>
    </w:p>
    <w:p w:rsidR="006538D6" w:rsidRPr="00540F02" w:rsidRDefault="00AC1BA3" w:rsidP="00AC1BA3">
      <w:pPr>
        <w:pStyle w:val="ListParagraph"/>
        <w:tabs>
          <w:tab w:val="left" w:pos="1134"/>
        </w:tabs>
        <w:spacing w:before="120" w:after="120" w:line="240" w:lineRule="auto"/>
        <w:ind w:left="709" w:right="-1" w:hanging="425"/>
        <w:contextualSpacing w:val="0"/>
        <w:jc w:val="both"/>
        <w:rPr>
          <w:rFonts w:ascii="Calibri Light" w:hAnsi="Calibri Light" w:cs="Calibri Light"/>
          <w:color w:val="A6A6A6"/>
          <w:sz w:val="24"/>
          <w:szCs w:val="24"/>
        </w:rPr>
      </w:pPr>
      <w:r>
        <w:rPr>
          <w:rFonts w:ascii="Calibri Light" w:hAnsi="Calibri Light" w:cs="Calibri Light"/>
          <w:color w:val="A6A6A6"/>
          <w:sz w:val="24"/>
          <w:szCs w:val="24"/>
        </w:rPr>
        <w:fldChar w:fldCharType="end"/>
      </w:r>
    </w:p>
    <w:sectPr w:rsidR="006538D6" w:rsidRPr="00540F02" w:rsidSect="00727D2D">
      <w:headerReference w:type="even" r:id="rId12"/>
      <w:headerReference w:type="default" r:id="rId13"/>
      <w:footerReference w:type="even" r:id="rId14"/>
      <w:footerReference w:type="default" r:id="rId15"/>
      <w:headerReference w:type="first" r:id="rId16"/>
      <w:footerReference w:type="first" r:id="rId17"/>
      <w:pgSz w:w="11907" w:h="16840" w:code="9"/>
      <w:pgMar w:top="1418" w:right="1418" w:bottom="1418" w:left="1418" w:header="720" w:footer="720" w:gutter="0"/>
      <w:pgNumType w:start="21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6A2E" w:rsidRDefault="00796A2E">
      <w:r>
        <w:separator/>
      </w:r>
    </w:p>
  </w:endnote>
  <w:endnote w:type="continuationSeparator" w:id="0">
    <w:p w:rsidR="00796A2E" w:rsidRDefault="00796A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altName w:val="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w:altName w:val="Century Gothic"/>
    <w:panose1 w:val="020F0502020204030204"/>
    <w:charset w:val="00"/>
    <w:family w:val="swiss"/>
    <w:pitch w:val="variable"/>
    <w:sig w:usb0="E4002EFF" w:usb1="C000247B" w:usb2="00000009" w:usb3="00000000" w:csb0="000001FF" w:csb1="00000000"/>
  </w:font>
  <w:font w:name="Cambria">
    <w:altName w:val="Calisto MT"/>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altName w:val="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F5F" w:rsidRPr="00540F02" w:rsidRDefault="006C6AF1"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5168" behindDoc="0" locked="0" layoutInCell="1" allowOverlap="1" wp14:anchorId="71651E71" wp14:editId="4F4DCA2A">
              <wp:simplePos x="0" y="0"/>
              <wp:positionH relativeFrom="column">
                <wp:posOffset>4553314</wp:posOffset>
              </wp:positionH>
              <wp:positionV relativeFrom="paragraph">
                <wp:posOffset>-65586</wp:posOffset>
              </wp:positionV>
              <wp:extent cx="1218202" cy="278130"/>
              <wp:effectExtent l="0" t="0" r="20320" b="26670"/>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8202" cy="278130"/>
                      </a:xfrm>
                      <a:prstGeom prst="rect">
                        <a:avLst/>
                      </a:prstGeom>
                      <a:solidFill>
                        <a:srgbClr val="FFFFFF"/>
                      </a:solidFill>
                      <a:ln w="9525">
                        <a:solidFill>
                          <a:srgbClr val="FFFFFF"/>
                        </a:solidFill>
                        <a:miter lim="800000"/>
                        <a:headEnd/>
                        <a:tailEnd/>
                      </a:ln>
                    </wps:spPr>
                    <wps:txbx>
                      <w:txbxContent>
                        <w:p w:rsidR="00122F5F" w:rsidRPr="00122F5F" w:rsidRDefault="003974B5" w:rsidP="00122F5F">
                          <w:pPr>
                            <w:jc w:val="center"/>
                            <w:rPr>
                              <w:rFonts w:ascii="Calibri" w:hAnsi="Calibri" w:cs="Calibri"/>
                              <w:sz w:val="16"/>
                              <w:szCs w:val="16"/>
                            </w:rPr>
                          </w:pPr>
                          <w:r w:rsidRPr="003974B5">
                            <w:rPr>
                              <w:rFonts w:ascii="Calibri" w:hAnsi="Calibri" w:cs="Calibri"/>
                              <w:sz w:val="16"/>
                              <w:szCs w:val="16"/>
                            </w:rPr>
                            <w:t>Volume 1, Issue 3, 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2" style="position:absolute;margin-left:358.55pt;margin-top:-5.15pt;width:95.9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" strokecolor="white">
              <v:textbox>
                <w:txbxContent>
                  <w:p w:rsidR="00122F5F" w:rsidRPr="00122F5F" w:rsidRDefault="003974B5" w:rsidP="00122F5F">
                    <w:pPr>
                      <w:jc w:val="center"/>
                      <w:rPr>
                        <w:rFonts w:ascii="Calibri" w:hAnsi="Calibri" w:cs="Calibri"/>
                        <w:sz w:val="16"/>
                        <w:szCs w:val="16"/>
                      </w:rPr>
                    </w:pPr>
                    <w:r w:rsidRPr="003974B5">
                      <w:rPr>
                        <w:rFonts w:ascii="Calibri" w:hAnsi="Calibri" w:cs="Calibri"/>
                        <w:sz w:val="16"/>
                        <w:szCs w:val="16"/>
                      </w:rPr>
                      <w:t>Volume 1, Issue 3, 2022</w:t>
                    </w:r>
                  </w:p>
                </w:txbxContent>
              </v:textbox>
            </v:rect>
          </w:pict>
        </mc:Fallback>
      </mc:AlternateContent>
    </w:r>
    <w:r w:rsidR="00122F5F" w:rsidRPr="00540F02">
      <w:rPr>
        <w:rFonts w:ascii="Calibri Light" w:hAnsi="Calibri Light" w:cs="Calibri Light"/>
        <w:sz w:val="16"/>
        <w:szCs w:val="16"/>
      </w:rPr>
      <w:t>International Journal Law and Society</w:t>
    </w:r>
  </w:p>
  <w:p w:rsidR="00965E3F" w:rsidRPr="00540F02" w:rsidRDefault="00122F5F" w:rsidP="003974B5">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3974B5" w:rsidRPr="003974B5">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20C" w:rsidRPr="00540F02" w:rsidRDefault="006C6AF1"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3360" behindDoc="0" locked="0" layoutInCell="1" allowOverlap="1" wp14:anchorId="7651837F" wp14:editId="302EA1F6">
              <wp:simplePos x="0" y="0"/>
              <wp:positionH relativeFrom="column">
                <wp:posOffset>4542427</wp:posOffset>
              </wp:positionH>
              <wp:positionV relativeFrom="paragraph">
                <wp:posOffset>-65586</wp:posOffset>
              </wp:positionV>
              <wp:extent cx="1227727" cy="278130"/>
              <wp:effectExtent l="0" t="0" r="10795" b="2667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7727" cy="278130"/>
                      </a:xfrm>
                      <a:prstGeom prst="rect">
                        <a:avLst/>
                      </a:prstGeom>
                      <a:solidFill>
                        <a:srgbClr val="FFFFFF"/>
                      </a:solidFill>
                      <a:ln w="9525">
                        <a:solidFill>
                          <a:srgbClr val="FFFFFF"/>
                        </a:solidFill>
                        <a:miter lim="800000"/>
                        <a:headEnd/>
                        <a:tailEnd/>
                      </a:ln>
                    </wps:spPr>
                    <wps:txbx>
                      <w:txbxContent>
                        <w:p w:rsidR="0008220C" w:rsidRPr="00122F5F" w:rsidRDefault="003974B5" w:rsidP="0008220C">
                          <w:pPr>
                            <w:jc w:val="center"/>
                            <w:rPr>
                              <w:rFonts w:ascii="Calibri" w:hAnsi="Calibri" w:cs="Calibri"/>
                              <w:sz w:val="16"/>
                              <w:szCs w:val="16"/>
                            </w:rPr>
                          </w:pPr>
                          <w:r w:rsidRPr="003974B5">
                            <w:rPr>
                              <w:rFonts w:ascii="Calibri" w:hAnsi="Calibri" w:cs="Calibri"/>
                              <w:sz w:val="16"/>
                              <w:szCs w:val="16"/>
                            </w:rPr>
                            <w:t>Volume 1, Issue 3, 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3" style="position:absolute;margin-left:357.65pt;margin-top:-5.15pt;width:96.65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" strokecolor="white">
              <v:textbox>
                <w:txbxContent>
                  <w:p w:rsidR="0008220C" w:rsidRPr="00122F5F" w:rsidRDefault="003974B5" w:rsidP="0008220C">
                    <w:pPr>
                      <w:jc w:val="center"/>
                      <w:rPr>
                        <w:rFonts w:ascii="Calibri" w:hAnsi="Calibri" w:cs="Calibri"/>
                        <w:sz w:val="16"/>
                        <w:szCs w:val="16"/>
                      </w:rPr>
                    </w:pPr>
                    <w:r w:rsidRPr="003974B5">
                      <w:rPr>
                        <w:rFonts w:ascii="Calibri" w:hAnsi="Calibri" w:cs="Calibri"/>
                        <w:sz w:val="16"/>
                        <w:szCs w:val="16"/>
                      </w:rPr>
                      <w:t>Volume 1, Issue 3, 2022</w:t>
                    </w:r>
                  </w:p>
                </w:txbxContent>
              </v:textbox>
            </v:rect>
          </w:pict>
        </mc:Fallback>
      </mc:AlternateContent>
    </w:r>
    <w:r w:rsidR="0008220C" w:rsidRPr="00540F02">
      <w:rPr>
        <w:rFonts w:ascii="Calibri Light" w:hAnsi="Calibri Light" w:cs="Calibri Light"/>
        <w:sz w:val="16"/>
        <w:szCs w:val="16"/>
      </w:rPr>
      <w:t>International Journal Law and Society</w:t>
    </w:r>
  </w:p>
  <w:p w:rsidR="00AA4AE4" w:rsidRPr="0008220C" w:rsidRDefault="0008220C" w:rsidP="003974B5">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3974B5" w:rsidRPr="003974B5">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E3F" w:rsidRPr="0008220C" w:rsidRDefault="006C6AF1"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4144" behindDoc="0" locked="0" layoutInCell="1" allowOverlap="1" wp14:anchorId="0387BECD" wp14:editId="09AF65BD">
              <wp:simplePos x="0" y="0"/>
              <wp:positionH relativeFrom="column">
                <wp:posOffset>4569642</wp:posOffset>
              </wp:positionH>
              <wp:positionV relativeFrom="paragraph">
                <wp:posOffset>-65586</wp:posOffset>
              </wp:positionV>
              <wp:extent cx="1201148" cy="278130"/>
              <wp:effectExtent l="0" t="0" r="18415" b="26670"/>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1148" cy="278130"/>
                      </a:xfrm>
                      <a:prstGeom prst="rect">
                        <a:avLst/>
                      </a:prstGeom>
                      <a:solidFill>
                        <a:srgbClr val="FFFFFF"/>
                      </a:solidFill>
                      <a:ln w="9525">
                        <a:solidFill>
                          <a:srgbClr val="FFFFFF"/>
                        </a:solidFill>
                        <a:miter lim="800000"/>
                        <a:headEnd/>
                        <a:tailEnd/>
                      </a:ln>
                    </wps:spPr>
                    <wps:txbx>
                      <w:txbxContent>
                        <w:p w:rsidR="00122F5F" w:rsidRPr="00540F02" w:rsidRDefault="003974B5" w:rsidP="00122F5F">
                          <w:pPr>
                            <w:jc w:val="center"/>
                            <w:rPr>
                              <w:rFonts w:ascii="Calibri" w:hAnsi="Calibri" w:cs="Calibri"/>
                              <w:sz w:val="16"/>
                              <w:szCs w:val="16"/>
                            </w:rPr>
                          </w:pPr>
                          <w:r w:rsidRPr="003974B5">
                            <w:rPr>
                              <w:rFonts w:ascii="Calibri" w:hAnsi="Calibri" w:cs="Calibri"/>
                              <w:sz w:val="16"/>
                              <w:szCs w:val="16"/>
                            </w:rPr>
                            <w:t>Volume 1, Issue 3, 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7" style="position:absolute;margin-left:359.8pt;margin-top:-5.15pt;width:94.6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" strokecolor="white">
              <v:textbox>
                <w:txbxContent>
                  <w:p w:rsidR="00122F5F" w:rsidRPr="00540F02" w:rsidRDefault="003974B5" w:rsidP="00122F5F">
                    <w:pPr>
                      <w:jc w:val="center"/>
                      <w:rPr>
                        <w:rFonts w:ascii="Calibri" w:hAnsi="Calibri" w:cs="Calibri"/>
                        <w:sz w:val="16"/>
                        <w:szCs w:val="16"/>
                      </w:rPr>
                    </w:pPr>
                    <w:r w:rsidRPr="003974B5">
                      <w:rPr>
                        <w:rFonts w:ascii="Calibri" w:hAnsi="Calibri" w:cs="Calibri"/>
                        <w:sz w:val="16"/>
                        <w:szCs w:val="16"/>
                      </w:rPr>
                      <w:t>Volume 1, Issue 3, 2022</w:t>
                    </w:r>
                  </w:p>
                </w:txbxContent>
              </v:textbox>
            </v:rect>
          </w:pict>
        </mc:Fallback>
      </mc:AlternateContent>
    </w:r>
    <w:r w:rsidR="00FF1D30" w:rsidRPr="0008220C">
      <w:rPr>
        <w:rFonts w:ascii="Calibri Light" w:hAnsi="Calibri Light" w:cs="Calibri Light"/>
        <w:sz w:val="16"/>
        <w:szCs w:val="16"/>
      </w:rPr>
      <w:t>International Journal Law and Society</w:t>
    </w:r>
  </w:p>
  <w:p w:rsidR="00FF1D30" w:rsidRPr="0008220C" w:rsidRDefault="00FF1D30" w:rsidP="003974B5">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r w:rsidR="003974B5" w:rsidRPr="003974B5">
      <w:rPr>
        <w:rFonts w:ascii="Calibri Light" w:hAnsi="Calibri Light" w:cs="Calibri Light"/>
        <w:sz w:val="16"/>
        <w:szCs w:val="16"/>
      </w:rPr>
      <w:t>2827-9042</w:t>
    </w:r>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6A2E" w:rsidRDefault="00796A2E">
      <w:r>
        <w:separator/>
      </w:r>
    </w:p>
  </w:footnote>
  <w:footnote w:type="continuationSeparator" w:id="0">
    <w:p w:rsidR="00796A2E" w:rsidRDefault="00796A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F5F" w:rsidRDefault="006C6AF1" w:rsidP="00122F5F">
    <w:pPr>
      <w:pStyle w:val="Header"/>
    </w:pPr>
    <w:r>
      <w:rPr>
        <w:noProof/>
        <w:lang w:val="id-ID" w:eastAsia="id-ID"/>
      </w:rPr>
      <mc:AlternateContent>
        <mc:Choice Requires="wps">
          <w:drawing>
            <wp:anchor distT="0" distB="0" distL="114300" distR="114300" simplePos="0" relativeHeight="251656192" behindDoc="1" locked="0" layoutInCell="1" allowOverlap="1" wp14:anchorId="7ACB20E8" wp14:editId="5DBA5E30">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" filled="f" stroked="f">
              <v:textbox inset="0,0,0,0">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14:anchorId="51BC45A8" wp14:editId="3EC91F4A">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3974B5">
                            <w:rPr>
                              <w:rFonts w:ascii="Calibri Light" w:hAnsi="Calibri Light" w:cs="Calibri Light"/>
                              <w:noProof/>
                            </w:rPr>
                            <w:t>214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3974B5">
                      <w:rPr>
                        <w:rFonts w:ascii="Calibri Light" w:hAnsi="Calibri Light" w:cs="Calibri Light"/>
                        <w:noProof/>
                      </w:rPr>
                      <w:t>214</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7216" behindDoc="1" locked="0" layoutInCell="1" allowOverlap="1" wp14:anchorId="44C22AE1" wp14:editId="67F3E123">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3974B5" w:rsidP="00122F5F">
                          <w:pPr>
                            <w:ind w:left="23"/>
                            <w:jc w:val="both"/>
                            <w:rPr>
                              <w:rFonts w:ascii="Calibri Light" w:hAnsi="Calibri Light" w:cs="Calibri Light"/>
                              <w:i/>
                              <w:sz w:val="18"/>
                            </w:rPr>
                          </w:pPr>
                          <w:proofErr w:type="spellStart"/>
                          <w:r w:rsidRPr="003974B5">
                            <w:rPr>
                              <w:rFonts w:ascii="Calibri Light" w:hAnsi="Calibri Light" w:cs="Calibri Light"/>
                              <w:sz w:val="18"/>
                            </w:rPr>
                            <w:t>Tazkiya</w:t>
                          </w:r>
                          <w:proofErr w:type="spellEnd"/>
                          <w:r w:rsidRPr="003974B5">
                            <w:rPr>
                              <w:rFonts w:ascii="Calibri Light" w:hAnsi="Calibri Light" w:cs="Calibri Light"/>
                              <w:sz w:val="18"/>
                            </w:rPr>
                            <w:t xml:space="preserve">, K., </w:t>
                          </w:r>
                          <w:proofErr w:type="spellStart"/>
                          <w:r w:rsidRPr="003974B5">
                            <w:rPr>
                              <w:rFonts w:ascii="Calibri Light" w:hAnsi="Calibri Light" w:cs="Calibri Light"/>
                              <w:sz w:val="18"/>
                            </w:rPr>
                            <w:t>Harahap</w:t>
                          </w:r>
                          <w:proofErr w:type="spellEnd"/>
                          <w:r w:rsidRPr="003974B5">
                            <w:rPr>
                              <w:rFonts w:ascii="Calibri Light" w:hAnsi="Calibri Light" w:cs="Calibri Light"/>
                              <w:sz w:val="18"/>
                            </w:rPr>
                            <w:t xml:space="preserve">, B. &amp; </w:t>
                          </w:r>
                          <w:proofErr w:type="spellStart"/>
                          <w:r w:rsidRPr="003974B5">
                            <w:rPr>
                              <w:rFonts w:ascii="Calibri Light" w:hAnsi="Calibri Light" w:cs="Calibri Light"/>
                              <w:sz w:val="18"/>
                            </w:rPr>
                            <w:t>Purwadi</w:t>
                          </w:r>
                          <w:proofErr w:type="spellEnd"/>
                          <w:r w:rsidRPr="003974B5">
                            <w:rPr>
                              <w:rFonts w:ascii="Calibri Light" w:hAnsi="Calibri Light" w:cs="Calibri Light"/>
                              <w:sz w:val="18"/>
                            </w:rPr>
                            <w:t xml:space="preserve">, H., Comparative Study of Islamic Legal Systems in the Application of the </w:t>
                          </w:r>
                          <w:proofErr w:type="spellStart"/>
                          <w:r w:rsidRPr="003974B5">
                            <w:rPr>
                              <w:rFonts w:ascii="Calibri Light" w:hAnsi="Calibri Light" w:cs="Calibri Light"/>
                              <w:sz w:val="18"/>
                            </w:rPr>
                            <w:t>Istishna</w:t>
                          </w:r>
                          <w:proofErr w:type="spellEnd"/>
                          <w:r w:rsidRPr="003974B5">
                            <w:rPr>
                              <w:rFonts w:ascii="Calibri Light" w:hAnsi="Calibri Light" w:cs="Calibri Light"/>
                              <w:sz w:val="18"/>
                            </w:rPr>
                            <w:t>' Agreement in Indonesia and Malaysia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" filled="f" stroked="f">
              <v:textbox inset="0,0,0,0">
                <w:txbxContent>
                  <w:p w:rsidR="00122F5F" w:rsidRPr="00FF1D30" w:rsidRDefault="003974B5" w:rsidP="00122F5F">
                    <w:pPr>
                      <w:ind w:left="23"/>
                      <w:jc w:val="both"/>
                      <w:rPr>
                        <w:rFonts w:ascii="Calibri Light" w:hAnsi="Calibri Light" w:cs="Calibri Light"/>
                        <w:i/>
                        <w:sz w:val="18"/>
                      </w:rPr>
                    </w:pPr>
                    <w:proofErr w:type="spellStart"/>
                    <w:r w:rsidRPr="003974B5">
                      <w:rPr>
                        <w:rFonts w:ascii="Calibri Light" w:hAnsi="Calibri Light" w:cs="Calibri Light"/>
                        <w:sz w:val="18"/>
                      </w:rPr>
                      <w:t>Tazkiya</w:t>
                    </w:r>
                    <w:proofErr w:type="spellEnd"/>
                    <w:r w:rsidRPr="003974B5">
                      <w:rPr>
                        <w:rFonts w:ascii="Calibri Light" w:hAnsi="Calibri Light" w:cs="Calibri Light"/>
                        <w:sz w:val="18"/>
                      </w:rPr>
                      <w:t xml:space="preserve">, K., </w:t>
                    </w:r>
                    <w:proofErr w:type="spellStart"/>
                    <w:r w:rsidRPr="003974B5">
                      <w:rPr>
                        <w:rFonts w:ascii="Calibri Light" w:hAnsi="Calibri Light" w:cs="Calibri Light"/>
                        <w:sz w:val="18"/>
                      </w:rPr>
                      <w:t>Harahap</w:t>
                    </w:r>
                    <w:proofErr w:type="spellEnd"/>
                    <w:r w:rsidRPr="003974B5">
                      <w:rPr>
                        <w:rFonts w:ascii="Calibri Light" w:hAnsi="Calibri Light" w:cs="Calibri Light"/>
                        <w:sz w:val="18"/>
                      </w:rPr>
                      <w:t xml:space="preserve">, B. &amp; </w:t>
                    </w:r>
                    <w:proofErr w:type="spellStart"/>
                    <w:r w:rsidRPr="003974B5">
                      <w:rPr>
                        <w:rFonts w:ascii="Calibri Light" w:hAnsi="Calibri Light" w:cs="Calibri Light"/>
                        <w:sz w:val="18"/>
                      </w:rPr>
                      <w:t>Purwadi</w:t>
                    </w:r>
                    <w:proofErr w:type="spellEnd"/>
                    <w:r w:rsidRPr="003974B5">
                      <w:rPr>
                        <w:rFonts w:ascii="Calibri Light" w:hAnsi="Calibri Light" w:cs="Calibri Light"/>
                        <w:sz w:val="18"/>
                      </w:rPr>
                      <w:t xml:space="preserve">, H., Comparative Study of Islamic Legal Systems in the Application of the </w:t>
                    </w:r>
                    <w:proofErr w:type="spellStart"/>
                    <w:r w:rsidRPr="003974B5">
                      <w:rPr>
                        <w:rFonts w:ascii="Calibri Light" w:hAnsi="Calibri Light" w:cs="Calibri Light"/>
                        <w:sz w:val="18"/>
                      </w:rPr>
                      <w:t>Istishna</w:t>
                    </w:r>
                    <w:proofErr w:type="spellEnd"/>
                    <w:r w:rsidRPr="003974B5">
                      <w:rPr>
                        <w:rFonts w:ascii="Calibri Light" w:hAnsi="Calibri Light" w:cs="Calibri Light"/>
                        <w:sz w:val="18"/>
                      </w:rPr>
                      <w:t>' Agreement in Indonesia and Malaysia</w:t>
                    </w:r>
                  </w:p>
                </w:txbxContent>
              </v:textbox>
              <w10:wrap anchorx="page" anchory="page"/>
            </v:shape>
          </w:pict>
        </mc:Fallback>
      </mc:AlternateContent>
    </w:r>
    <w:r>
      <w:rPr>
        <w:noProof/>
        <w:lang w:val="id-ID" w:eastAsia="id-ID"/>
      </w:rPr>
      <w:drawing>
        <wp:inline distT="0" distB="0" distL="0" distR="0" wp14:anchorId="1210EF08" wp14:editId="2EAECE4A">
          <wp:extent cx="1099185" cy="501015"/>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9185" cy="501015"/>
                  </a:xfrm>
                  <a:prstGeom prst="rect">
                    <a:avLst/>
                  </a:prstGeom>
                  <a:noFill/>
                  <a:ln>
                    <a:noFill/>
                  </a:ln>
                </pic:spPr>
              </pic:pic>
            </a:graphicData>
          </a:graphic>
        </wp:inline>
      </w:drawing>
    </w:r>
  </w:p>
  <w:p w:rsidR="00122F5F" w:rsidRDefault="00122F5F" w:rsidP="00122F5F">
    <w:pPr>
      <w:pStyle w:val="Header"/>
      <w:rPr>
        <w:sz w:val="16"/>
        <w:szCs w:val="16"/>
      </w:rPr>
    </w:pPr>
  </w:p>
  <w:p w:rsidR="00AA4AE4" w:rsidRDefault="00AA4AE4" w:rsidP="00122F5F">
    <w:pPr>
      <w:pStyle w:val="Header"/>
      <w:rPr>
        <w:sz w:val="16"/>
        <w:szCs w:val="16"/>
      </w:rPr>
    </w:pPr>
  </w:p>
  <w:p w:rsidR="00122F5F" w:rsidRPr="00122F5F" w:rsidRDefault="00122F5F" w:rsidP="00122F5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F02" w:rsidRDefault="006C6AF1" w:rsidP="00540F02">
    <w:pPr>
      <w:pStyle w:val="Header"/>
    </w:pPr>
    <w:r>
      <w:rPr>
        <w:noProof/>
        <w:lang w:val="id-ID" w:eastAsia="id-ID"/>
      </w:rPr>
      <mc:AlternateContent>
        <mc:Choice Requires="wps">
          <w:drawing>
            <wp:anchor distT="0" distB="0" distL="114300" distR="114300" simplePos="0" relativeHeight="251658240" behindDoc="1" locked="0" layoutInCell="1" allowOverlap="1" wp14:anchorId="032CB232" wp14:editId="64BCDC50">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" filled="f" stroked="f">
              <v:textbox inset="0,0,0,0">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2336" behindDoc="1" locked="0" layoutInCell="1" allowOverlap="1" wp14:anchorId="3C5CD317" wp14:editId="501AE4A8">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3974B5">
                            <w:rPr>
                              <w:rFonts w:ascii="Calibri Light" w:hAnsi="Calibri Light" w:cs="Calibri Light"/>
                              <w:noProof/>
                            </w:rPr>
                            <w:t>215</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" filled="f" stroked="f">
              <v:textbox inset="0,0,0,0">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3974B5">
                      <w:rPr>
                        <w:rFonts w:ascii="Calibri Light" w:hAnsi="Calibri Light" w:cs="Calibri Light"/>
                        <w:noProof/>
                      </w:rPr>
                      <w:t>215</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9264" behindDoc="1" locked="0" layoutInCell="1" allowOverlap="1" wp14:anchorId="32C2EFED" wp14:editId="7B7B2A57">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3974B5" w:rsidP="00540F02">
                          <w:pPr>
                            <w:ind w:left="23"/>
                            <w:jc w:val="both"/>
                            <w:rPr>
                              <w:rFonts w:ascii="Calibri Light" w:hAnsi="Calibri Light" w:cs="Calibri Light"/>
                              <w:i/>
                              <w:sz w:val="18"/>
                            </w:rPr>
                          </w:pPr>
                          <w:proofErr w:type="spellStart"/>
                          <w:r w:rsidRPr="003974B5">
                            <w:rPr>
                              <w:rFonts w:ascii="Calibri Light" w:hAnsi="Calibri Light" w:cs="Calibri Light"/>
                              <w:sz w:val="18"/>
                            </w:rPr>
                            <w:t>Tazkiya</w:t>
                          </w:r>
                          <w:proofErr w:type="spellEnd"/>
                          <w:r w:rsidRPr="003974B5">
                            <w:rPr>
                              <w:rFonts w:ascii="Calibri Light" w:hAnsi="Calibri Light" w:cs="Calibri Light"/>
                              <w:sz w:val="18"/>
                            </w:rPr>
                            <w:t xml:space="preserve">, K., </w:t>
                          </w:r>
                          <w:proofErr w:type="spellStart"/>
                          <w:r w:rsidRPr="003974B5">
                            <w:rPr>
                              <w:rFonts w:ascii="Calibri Light" w:hAnsi="Calibri Light" w:cs="Calibri Light"/>
                              <w:sz w:val="18"/>
                            </w:rPr>
                            <w:t>Harahap</w:t>
                          </w:r>
                          <w:proofErr w:type="spellEnd"/>
                          <w:r w:rsidRPr="003974B5">
                            <w:rPr>
                              <w:rFonts w:ascii="Calibri Light" w:hAnsi="Calibri Light" w:cs="Calibri Light"/>
                              <w:sz w:val="18"/>
                            </w:rPr>
                            <w:t xml:space="preserve">, B. &amp; </w:t>
                          </w:r>
                          <w:proofErr w:type="spellStart"/>
                          <w:r w:rsidRPr="003974B5">
                            <w:rPr>
                              <w:rFonts w:ascii="Calibri Light" w:hAnsi="Calibri Light" w:cs="Calibri Light"/>
                              <w:sz w:val="18"/>
                            </w:rPr>
                            <w:t>Purwadi</w:t>
                          </w:r>
                          <w:proofErr w:type="spellEnd"/>
                          <w:r w:rsidRPr="003974B5">
                            <w:rPr>
                              <w:rFonts w:ascii="Calibri Light" w:hAnsi="Calibri Light" w:cs="Calibri Light"/>
                              <w:sz w:val="18"/>
                            </w:rPr>
                            <w:t xml:space="preserve">, H., Comparative Study of Islamic Legal Systems in the Application of the </w:t>
                          </w:r>
                          <w:proofErr w:type="spellStart"/>
                          <w:r w:rsidRPr="003974B5">
                            <w:rPr>
                              <w:rFonts w:ascii="Calibri Light" w:hAnsi="Calibri Light" w:cs="Calibri Light"/>
                              <w:sz w:val="18"/>
                            </w:rPr>
                            <w:t>Istishna</w:t>
                          </w:r>
                          <w:proofErr w:type="spellEnd"/>
                          <w:r w:rsidRPr="003974B5">
                            <w:rPr>
                              <w:rFonts w:ascii="Calibri Light" w:hAnsi="Calibri Light" w:cs="Calibri Light"/>
                              <w:sz w:val="18"/>
                            </w:rPr>
                            <w:t>' Agreement in Indonesia and Malaysia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" filled="f" stroked="f">
              <v:textbox inset="0,0,0,0">
                <w:txbxContent>
                  <w:p w:rsidR="00540F02" w:rsidRPr="00FF1D30" w:rsidRDefault="003974B5" w:rsidP="00540F02">
                    <w:pPr>
                      <w:ind w:left="23"/>
                      <w:jc w:val="both"/>
                      <w:rPr>
                        <w:rFonts w:ascii="Calibri Light" w:hAnsi="Calibri Light" w:cs="Calibri Light"/>
                        <w:i/>
                        <w:sz w:val="18"/>
                      </w:rPr>
                    </w:pPr>
                    <w:proofErr w:type="spellStart"/>
                    <w:r w:rsidRPr="003974B5">
                      <w:rPr>
                        <w:rFonts w:ascii="Calibri Light" w:hAnsi="Calibri Light" w:cs="Calibri Light"/>
                        <w:sz w:val="18"/>
                      </w:rPr>
                      <w:t>Tazkiya</w:t>
                    </w:r>
                    <w:proofErr w:type="spellEnd"/>
                    <w:r w:rsidRPr="003974B5">
                      <w:rPr>
                        <w:rFonts w:ascii="Calibri Light" w:hAnsi="Calibri Light" w:cs="Calibri Light"/>
                        <w:sz w:val="18"/>
                      </w:rPr>
                      <w:t xml:space="preserve">, K., </w:t>
                    </w:r>
                    <w:proofErr w:type="spellStart"/>
                    <w:r w:rsidRPr="003974B5">
                      <w:rPr>
                        <w:rFonts w:ascii="Calibri Light" w:hAnsi="Calibri Light" w:cs="Calibri Light"/>
                        <w:sz w:val="18"/>
                      </w:rPr>
                      <w:t>Harahap</w:t>
                    </w:r>
                    <w:proofErr w:type="spellEnd"/>
                    <w:r w:rsidRPr="003974B5">
                      <w:rPr>
                        <w:rFonts w:ascii="Calibri Light" w:hAnsi="Calibri Light" w:cs="Calibri Light"/>
                        <w:sz w:val="18"/>
                      </w:rPr>
                      <w:t xml:space="preserve">, B. &amp; </w:t>
                    </w:r>
                    <w:proofErr w:type="spellStart"/>
                    <w:r w:rsidRPr="003974B5">
                      <w:rPr>
                        <w:rFonts w:ascii="Calibri Light" w:hAnsi="Calibri Light" w:cs="Calibri Light"/>
                        <w:sz w:val="18"/>
                      </w:rPr>
                      <w:t>Purwadi</w:t>
                    </w:r>
                    <w:proofErr w:type="spellEnd"/>
                    <w:r w:rsidRPr="003974B5">
                      <w:rPr>
                        <w:rFonts w:ascii="Calibri Light" w:hAnsi="Calibri Light" w:cs="Calibri Light"/>
                        <w:sz w:val="18"/>
                      </w:rPr>
                      <w:t xml:space="preserve">, H., Comparative Study of Islamic Legal Systems in the Application of the </w:t>
                    </w:r>
                    <w:proofErr w:type="spellStart"/>
                    <w:r w:rsidRPr="003974B5">
                      <w:rPr>
                        <w:rFonts w:ascii="Calibri Light" w:hAnsi="Calibri Light" w:cs="Calibri Light"/>
                        <w:sz w:val="18"/>
                      </w:rPr>
                      <w:t>Istishna</w:t>
                    </w:r>
                    <w:proofErr w:type="spellEnd"/>
                    <w:r w:rsidRPr="003974B5">
                      <w:rPr>
                        <w:rFonts w:ascii="Calibri Light" w:hAnsi="Calibri Light" w:cs="Calibri Light"/>
                        <w:sz w:val="18"/>
                      </w:rPr>
                      <w:t>' Agreement in Indonesia and Malaysia</w:t>
                    </w:r>
                  </w:p>
                </w:txbxContent>
              </v:textbox>
              <w10:wrap anchorx="page" anchory="page"/>
            </v:shape>
          </w:pict>
        </mc:Fallback>
      </mc:AlternateContent>
    </w:r>
    <w:r>
      <w:rPr>
        <w:noProof/>
        <w:lang w:val="id-ID" w:eastAsia="id-ID"/>
      </w:rPr>
      <w:drawing>
        <wp:inline distT="0" distB="0" distL="0" distR="0" wp14:anchorId="3F14443E" wp14:editId="078AC2F0">
          <wp:extent cx="1099185" cy="501015"/>
          <wp:effectExtent l="0" t="0" r="571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9185" cy="501015"/>
                  </a:xfrm>
                  <a:prstGeom prst="rect">
                    <a:avLst/>
                  </a:prstGeom>
                  <a:noFill/>
                  <a:ln>
                    <a:noFill/>
                  </a:ln>
                </pic:spPr>
              </pic:pic>
            </a:graphicData>
          </a:graphic>
        </wp:inline>
      </w:drawing>
    </w:r>
  </w:p>
  <w:p w:rsidR="00540F02" w:rsidRDefault="00540F02" w:rsidP="00540F02">
    <w:pPr>
      <w:pStyle w:val="Header"/>
      <w:rPr>
        <w:sz w:val="16"/>
        <w:szCs w:val="16"/>
      </w:rPr>
    </w:pPr>
  </w:p>
  <w:p w:rsidR="00540F02" w:rsidRDefault="00540F02" w:rsidP="00540F02">
    <w:pPr>
      <w:pStyle w:val="Header"/>
      <w:rPr>
        <w:sz w:val="16"/>
        <w:szCs w:val="16"/>
      </w:rPr>
    </w:pPr>
  </w:p>
  <w:p w:rsidR="00AA4AE4" w:rsidRPr="00540F02" w:rsidRDefault="00AA4AE4" w:rsidP="00540F0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1D30" w:rsidRDefault="006C6AF1">
    <w:pPr>
      <w:pStyle w:val="Header"/>
    </w:pPr>
    <w:r>
      <w:rPr>
        <w:noProof/>
        <w:lang w:val="id-ID" w:eastAsia="id-ID"/>
      </w:rPr>
      <mc:AlternateContent>
        <mc:Choice Requires="wps">
          <w:drawing>
            <wp:anchor distT="0" distB="0" distL="114300" distR="114300" simplePos="0" relativeHeight="251652096" behindDoc="1" locked="0" layoutInCell="1" allowOverlap="1" wp14:anchorId="080839C1" wp14:editId="3E9C5D5B">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3974B5">
                          <w:pPr>
                            <w:rPr>
                              <w:rFonts w:ascii="Calibri Light" w:hAnsi="Calibri Light" w:cs="Calibri Light"/>
                              <w:sz w:val="12"/>
                              <w:szCs w:val="12"/>
                            </w:rPr>
                          </w:pPr>
                          <w:r w:rsidRPr="00FF1D30">
                            <w:rPr>
                              <w:rFonts w:ascii="Calibri Light" w:hAnsi="Calibri Light" w:cs="Calibri Light"/>
                              <w:sz w:val="12"/>
                              <w:szCs w:val="12"/>
                            </w:rPr>
                            <w:t xml:space="preserve">Volume 1, Issue </w:t>
                          </w:r>
                          <w:r w:rsidR="003974B5">
                            <w:rPr>
                              <w:rFonts w:ascii="Calibri Light" w:hAnsi="Calibri Light" w:cs="Calibri Light"/>
                              <w:sz w:val="12"/>
                              <w:szCs w:val="12"/>
                              <w:lang w:val="id-ID"/>
                            </w:rPr>
                            <w:t>3</w:t>
                          </w:r>
                          <w:r w:rsidRPr="00FF1D30">
                            <w:rPr>
                              <w:rFonts w:ascii="Calibri Light" w:hAnsi="Calibri Light" w:cs="Calibri Light"/>
                              <w:sz w:val="12"/>
                              <w:szCs w:val="12"/>
                            </w:rPr>
                            <w:t>,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" filled="f" stroked="f">
              <v:textbox inset="0,0,0,0">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3974B5">
                    <w:pPr>
                      <w:rPr>
                        <w:rFonts w:ascii="Calibri Light" w:hAnsi="Calibri Light" w:cs="Calibri Light"/>
                        <w:sz w:val="12"/>
                        <w:szCs w:val="12"/>
                      </w:rPr>
                    </w:pPr>
                    <w:r w:rsidRPr="00FF1D30">
                      <w:rPr>
                        <w:rFonts w:ascii="Calibri Light" w:hAnsi="Calibri Light" w:cs="Calibri Light"/>
                        <w:sz w:val="12"/>
                        <w:szCs w:val="12"/>
                      </w:rPr>
                      <w:t xml:space="preserve">Volume 1, Issue </w:t>
                    </w:r>
                    <w:r w:rsidR="003974B5">
                      <w:rPr>
                        <w:rFonts w:ascii="Calibri Light" w:hAnsi="Calibri Light" w:cs="Calibri Light"/>
                        <w:sz w:val="12"/>
                        <w:szCs w:val="12"/>
                        <w:lang w:val="id-ID"/>
                      </w:rPr>
                      <w:t>3</w:t>
                    </w:r>
                    <w:r w:rsidRPr="00FF1D30">
                      <w:rPr>
                        <w:rFonts w:ascii="Calibri Light" w:hAnsi="Calibri Light" w:cs="Calibri Light"/>
                        <w:sz w:val="12"/>
                        <w:szCs w:val="12"/>
                      </w:rPr>
                      <w:t>,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0288" behindDoc="1" locked="0" layoutInCell="1" allowOverlap="1" wp14:anchorId="0FB64766" wp14:editId="5EDDD7A3">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676CA7">
                            <w:rPr>
                              <w:rFonts w:ascii="Calibri Light" w:hAnsi="Calibri Light" w:cs="Calibri Light"/>
                              <w:noProof/>
                            </w:rPr>
                            <w:t>211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676CA7">
                      <w:rPr>
                        <w:rFonts w:ascii="Calibri Light" w:hAnsi="Calibri Light" w:cs="Calibri Light"/>
                        <w:noProof/>
                      </w:rPr>
                      <w:t>211</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3120" behindDoc="1" locked="0" layoutInCell="1" allowOverlap="1" wp14:anchorId="7FA68245" wp14:editId="31E08D26">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727D2D" w:rsidP="00727D2D">
                          <w:pPr>
                            <w:ind w:left="23"/>
                            <w:jc w:val="both"/>
                            <w:rPr>
                              <w:rFonts w:ascii="Calibri Light" w:hAnsi="Calibri Light" w:cs="Calibri Light"/>
                              <w:i/>
                              <w:sz w:val="18"/>
                            </w:rPr>
                          </w:pPr>
                          <w:proofErr w:type="spellStart"/>
                          <w:r w:rsidRPr="00727D2D">
                            <w:rPr>
                              <w:rFonts w:ascii="Calibri Light" w:hAnsi="Calibri Light" w:cs="Calibri Light"/>
                              <w:sz w:val="18"/>
                            </w:rPr>
                            <w:t>Tazkiya</w:t>
                          </w:r>
                          <w:proofErr w:type="spellEnd"/>
                          <w:r w:rsidRPr="00727D2D">
                            <w:rPr>
                              <w:rFonts w:ascii="Calibri Light" w:hAnsi="Calibri Light" w:cs="Calibri Light"/>
                              <w:sz w:val="18"/>
                            </w:rPr>
                            <w:t xml:space="preserve">, K., </w:t>
                          </w:r>
                          <w:proofErr w:type="spellStart"/>
                          <w:r w:rsidRPr="00727D2D">
                            <w:rPr>
                              <w:rFonts w:ascii="Calibri Light" w:hAnsi="Calibri Light" w:cs="Calibri Light"/>
                              <w:sz w:val="18"/>
                            </w:rPr>
                            <w:t>Harahap</w:t>
                          </w:r>
                          <w:proofErr w:type="spellEnd"/>
                          <w:r w:rsidRPr="00727D2D">
                            <w:rPr>
                              <w:rFonts w:ascii="Calibri Light" w:hAnsi="Calibri Light" w:cs="Calibri Light"/>
                              <w:sz w:val="18"/>
                            </w:rPr>
                            <w:t xml:space="preserve">, B. &amp; </w:t>
                          </w:r>
                          <w:proofErr w:type="spellStart"/>
                          <w:r w:rsidRPr="00727D2D">
                            <w:rPr>
                              <w:rFonts w:ascii="Calibri Light" w:hAnsi="Calibri Light" w:cs="Calibri Light"/>
                              <w:sz w:val="18"/>
                            </w:rPr>
                            <w:t>Purwadi</w:t>
                          </w:r>
                          <w:proofErr w:type="spellEnd"/>
                          <w:r w:rsidRPr="00727D2D">
                            <w:rPr>
                              <w:rFonts w:ascii="Calibri Light" w:hAnsi="Calibri Light" w:cs="Calibri Light"/>
                              <w:sz w:val="18"/>
                            </w:rPr>
                            <w:t>, H.</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Pr="00727D2D">
                            <w:rPr>
                              <w:rFonts w:ascii="Calibri Light" w:hAnsi="Calibri Light" w:cs="Calibri Light"/>
                              <w:i/>
                              <w:sz w:val="18"/>
                            </w:rPr>
                            <w:t xml:space="preserve">Comparative Study of Islamic Legal Systems in the Application of the </w:t>
                          </w:r>
                          <w:proofErr w:type="spellStart"/>
                          <w:r w:rsidRPr="00727D2D">
                            <w:rPr>
                              <w:rFonts w:ascii="Calibri Light" w:hAnsi="Calibri Light" w:cs="Calibri Light"/>
                              <w:i/>
                              <w:sz w:val="18"/>
                            </w:rPr>
                            <w:t>Istishna</w:t>
                          </w:r>
                          <w:proofErr w:type="spellEnd"/>
                          <w:r w:rsidRPr="00727D2D">
                            <w:rPr>
                              <w:rFonts w:ascii="Calibri Light" w:hAnsi="Calibri Light" w:cs="Calibri Light"/>
                              <w:i/>
                              <w:sz w:val="18"/>
                            </w:rPr>
                            <w:t>' Agreement in Indonesia and Malaysia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" filled="f" stroked="f">
              <v:textbox inset="0,0,0,0">
                <w:txbxContent>
                  <w:p w:rsidR="00FF1D30" w:rsidRPr="00FF1D30" w:rsidRDefault="00727D2D" w:rsidP="00727D2D">
                    <w:pPr>
                      <w:ind w:left="23"/>
                      <w:jc w:val="both"/>
                      <w:rPr>
                        <w:rFonts w:ascii="Calibri Light" w:hAnsi="Calibri Light" w:cs="Calibri Light"/>
                        <w:i/>
                        <w:sz w:val="18"/>
                      </w:rPr>
                    </w:pPr>
                    <w:proofErr w:type="spellStart"/>
                    <w:r w:rsidRPr="00727D2D">
                      <w:rPr>
                        <w:rFonts w:ascii="Calibri Light" w:hAnsi="Calibri Light" w:cs="Calibri Light"/>
                        <w:sz w:val="18"/>
                      </w:rPr>
                      <w:t>Tazkiya</w:t>
                    </w:r>
                    <w:proofErr w:type="spellEnd"/>
                    <w:r w:rsidRPr="00727D2D">
                      <w:rPr>
                        <w:rFonts w:ascii="Calibri Light" w:hAnsi="Calibri Light" w:cs="Calibri Light"/>
                        <w:sz w:val="18"/>
                      </w:rPr>
                      <w:t xml:space="preserve">, K., </w:t>
                    </w:r>
                    <w:proofErr w:type="spellStart"/>
                    <w:r w:rsidRPr="00727D2D">
                      <w:rPr>
                        <w:rFonts w:ascii="Calibri Light" w:hAnsi="Calibri Light" w:cs="Calibri Light"/>
                        <w:sz w:val="18"/>
                      </w:rPr>
                      <w:t>Harahap</w:t>
                    </w:r>
                    <w:proofErr w:type="spellEnd"/>
                    <w:r w:rsidRPr="00727D2D">
                      <w:rPr>
                        <w:rFonts w:ascii="Calibri Light" w:hAnsi="Calibri Light" w:cs="Calibri Light"/>
                        <w:sz w:val="18"/>
                      </w:rPr>
                      <w:t xml:space="preserve">, B. &amp; </w:t>
                    </w:r>
                    <w:proofErr w:type="spellStart"/>
                    <w:r w:rsidRPr="00727D2D">
                      <w:rPr>
                        <w:rFonts w:ascii="Calibri Light" w:hAnsi="Calibri Light" w:cs="Calibri Light"/>
                        <w:sz w:val="18"/>
                      </w:rPr>
                      <w:t>Purwadi</w:t>
                    </w:r>
                    <w:proofErr w:type="spellEnd"/>
                    <w:r w:rsidRPr="00727D2D">
                      <w:rPr>
                        <w:rFonts w:ascii="Calibri Light" w:hAnsi="Calibri Light" w:cs="Calibri Light"/>
                        <w:sz w:val="18"/>
                      </w:rPr>
                      <w:t>, H.</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Pr="00727D2D">
                      <w:rPr>
                        <w:rFonts w:ascii="Calibri Light" w:hAnsi="Calibri Light" w:cs="Calibri Light"/>
                        <w:i/>
                        <w:sz w:val="18"/>
                      </w:rPr>
                      <w:t xml:space="preserve">Comparative Study of Islamic Legal Systems in the Application of the </w:t>
                    </w:r>
                    <w:proofErr w:type="spellStart"/>
                    <w:r w:rsidRPr="00727D2D">
                      <w:rPr>
                        <w:rFonts w:ascii="Calibri Light" w:hAnsi="Calibri Light" w:cs="Calibri Light"/>
                        <w:i/>
                        <w:sz w:val="18"/>
                      </w:rPr>
                      <w:t>Istishna</w:t>
                    </w:r>
                    <w:proofErr w:type="spellEnd"/>
                    <w:r w:rsidRPr="00727D2D">
                      <w:rPr>
                        <w:rFonts w:ascii="Calibri Light" w:hAnsi="Calibri Light" w:cs="Calibri Light"/>
                        <w:i/>
                        <w:sz w:val="18"/>
                      </w:rPr>
                      <w:t>' Agreement in Indonesia and Malaysia</w:t>
                    </w:r>
                  </w:p>
                </w:txbxContent>
              </v:textbox>
              <w10:wrap anchorx="page" anchory="page"/>
            </v:shape>
          </w:pict>
        </mc:Fallback>
      </mc:AlternateContent>
    </w:r>
    <w:r>
      <w:rPr>
        <w:noProof/>
        <w:lang w:val="id-ID" w:eastAsia="id-ID"/>
      </w:rPr>
      <w:drawing>
        <wp:inline distT="0" distB="0" distL="0" distR="0" wp14:anchorId="0E93BCDB" wp14:editId="54C0CD10">
          <wp:extent cx="1099185" cy="501015"/>
          <wp:effectExtent l="0" t="0" r="571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9185" cy="501015"/>
                  </a:xfrm>
                  <a:prstGeom prst="rect">
                    <a:avLst/>
                  </a:prstGeom>
                  <a:noFill/>
                  <a:ln>
                    <a:noFill/>
                  </a:ln>
                </pic:spPr>
              </pic:pic>
            </a:graphicData>
          </a:graphic>
        </wp:inline>
      </w:drawing>
    </w:r>
  </w:p>
  <w:p w:rsidR="00FF1D30" w:rsidRDefault="00FF1D30">
    <w:pPr>
      <w:pStyle w:val="Header"/>
      <w:rPr>
        <w:sz w:val="16"/>
        <w:szCs w:val="16"/>
      </w:rPr>
    </w:pPr>
  </w:p>
  <w:p w:rsidR="00FF1D30" w:rsidRDefault="00FF1D30">
    <w:pPr>
      <w:pStyle w:val="Header"/>
      <w:rPr>
        <w:sz w:val="16"/>
        <w:szCs w:val="16"/>
      </w:rPr>
    </w:pPr>
  </w:p>
  <w:p w:rsidR="00FF1D30" w:rsidRPr="00FF1D30" w:rsidRDefault="00FF1D30">
    <w:pPr>
      <w:pStyle w:val="Header"/>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nsid w:val="3DAD5EA1"/>
    <w:multiLevelType w:val="hybridMultilevel"/>
    <w:tmpl w:val="3A38C5CC"/>
    <w:lvl w:ilvl="0" w:tplc="FFFFFFFF">
      <w:start w:val="1"/>
      <w:numFmt w:val="decimal"/>
      <w:lvlText w:val="[%1]"/>
      <w:lvlJc w:val="left"/>
      <w:pPr>
        <w:ind w:left="720" w:hanging="360"/>
      </w:pPr>
      <w:rPr>
        <w:rFonts w:cs="Times New Roman"/>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7">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8">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9">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2">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3">
    <w:nsid w:val="5CD5334C"/>
    <w:multiLevelType w:val="hybridMultilevel"/>
    <w:tmpl w:val="5D3416C2"/>
    <w:lvl w:ilvl="0" w:tplc="A23684C0">
      <w:start w:val="1"/>
      <w:numFmt w:val="decimal"/>
      <w:lvlText w:val="%1."/>
      <w:lvlJc w:val="left"/>
      <w:pPr>
        <w:ind w:left="786" w:hanging="360"/>
      </w:pPr>
      <w:rPr>
        <w:rFonts w:cs="Times New Roman" w:hint="default"/>
      </w:rPr>
    </w:lvl>
    <w:lvl w:ilvl="1" w:tplc="04210019" w:tentative="1">
      <w:start w:val="1"/>
      <w:numFmt w:val="lowerLetter"/>
      <w:lvlText w:val="%2."/>
      <w:lvlJc w:val="left"/>
      <w:pPr>
        <w:ind w:left="1506" w:hanging="360"/>
      </w:pPr>
      <w:rPr>
        <w:rFonts w:cs="Times New Roman"/>
      </w:rPr>
    </w:lvl>
    <w:lvl w:ilvl="2" w:tplc="0421001B" w:tentative="1">
      <w:start w:val="1"/>
      <w:numFmt w:val="lowerRoman"/>
      <w:lvlText w:val="%3."/>
      <w:lvlJc w:val="right"/>
      <w:pPr>
        <w:ind w:left="2226" w:hanging="180"/>
      </w:pPr>
      <w:rPr>
        <w:rFonts w:cs="Times New Roman"/>
      </w:rPr>
    </w:lvl>
    <w:lvl w:ilvl="3" w:tplc="0421000F" w:tentative="1">
      <w:start w:val="1"/>
      <w:numFmt w:val="decimal"/>
      <w:lvlText w:val="%4."/>
      <w:lvlJc w:val="left"/>
      <w:pPr>
        <w:ind w:left="2946" w:hanging="360"/>
      </w:pPr>
      <w:rPr>
        <w:rFonts w:cs="Times New Roman"/>
      </w:rPr>
    </w:lvl>
    <w:lvl w:ilvl="4" w:tplc="04210019" w:tentative="1">
      <w:start w:val="1"/>
      <w:numFmt w:val="lowerLetter"/>
      <w:lvlText w:val="%5."/>
      <w:lvlJc w:val="left"/>
      <w:pPr>
        <w:ind w:left="3666" w:hanging="360"/>
      </w:pPr>
      <w:rPr>
        <w:rFonts w:cs="Times New Roman"/>
      </w:rPr>
    </w:lvl>
    <w:lvl w:ilvl="5" w:tplc="0421001B" w:tentative="1">
      <w:start w:val="1"/>
      <w:numFmt w:val="lowerRoman"/>
      <w:lvlText w:val="%6."/>
      <w:lvlJc w:val="right"/>
      <w:pPr>
        <w:ind w:left="4386" w:hanging="180"/>
      </w:pPr>
      <w:rPr>
        <w:rFonts w:cs="Times New Roman"/>
      </w:rPr>
    </w:lvl>
    <w:lvl w:ilvl="6" w:tplc="0421000F" w:tentative="1">
      <w:start w:val="1"/>
      <w:numFmt w:val="decimal"/>
      <w:lvlText w:val="%7."/>
      <w:lvlJc w:val="left"/>
      <w:pPr>
        <w:ind w:left="5106" w:hanging="360"/>
      </w:pPr>
      <w:rPr>
        <w:rFonts w:cs="Times New Roman"/>
      </w:rPr>
    </w:lvl>
    <w:lvl w:ilvl="7" w:tplc="04210019" w:tentative="1">
      <w:start w:val="1"/>
      <w:numFmt w:val="lowerLetter"/>
      <w:lvlText w:val="%8."/>
      <w:lvlJc w:val="left"/>
      <w:pPr>
        <w:ind w:left="5826" w:hanging="360"/>
      </w:pPr>
      <w:rPr>
        <w:rFonts w:cs="Times New Roman"/>
      </w:rPr>
    </w:lvl>
    <w:lvl w:ilvl="8" w:tplc="0421001B" w:tentative="1">
      <w:start w:val="1"/>
      <w:numFmt w:val="lowerRoman"/>
      <w:lvlText w:val="%9."/>
      <w:lvlJc w:val="right"/>
      <w:pPr>
        <w:ind w:left="6546" w:hanging="180"/>
      </w:pPr>
      <w:rPr>
        <w:rFonts w:cs="Times New Roman"/>
      </w:rPr>
    </w:lvl>
  </w:abstractNum>
  <w:abstractNum w:abstractNumId="24">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5">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6">
    <w:nsid w:val="63464C1B"/>
    <w:multiLevelType w:val="hybridMultilevel"/>
    <w:tmpl w:val="C57257CA"/>
    <w:lvl w:ilvl="0" w:tplc="0421000F">
      <w:start w:val="1"/>
      <w:numFmt w:val="decimal"/>
      <w:lvlText w:val="%1."/>
      <w:lvlJc w:val="left"/>
      <w:pPr>
        <w:ind w:left="1146" w:hanging="360"/>
      </w:pPr>
      <w:rPr>
        <w:rFonts w:cs="Times New Roman"/>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27">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8">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9">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1">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abstractNumId w:val="14"/>
  </w:num>
  <w:num w:numId="2">
    <w:abstractNumId w:val="8"/>
  </w:num>
  <w:num w:numId="3">
    <w:abstractNumId w:val="9"/>
  </w:num>
  <w:num w:numId="4">
    <w:abstractNumId w:val="24"/>
  </w:num>
  <w:num w:numId="5">
    <w:abstractNumId w:val="22"/>
  </w:num>
  <w:num w:numId="6">
    <w:abstractNumId w:val="21"/>
  </w:num>
  <w:num w:numId="7">
    <w:abstractNumId w:val="30"/>
  </w:num>
  <w:num w:numId="8">
    <w:abstractNumId w:val="15"/>
  </w:num>
  <w:num w:numId="9">
    <w:abstractNumId w:val="25"/>
  </w:num>
  <w:num w:numId="10">
    <w:abstractNumId w:val="27"/>
  </w:num>
  <w:num w:numId="11">
    <w:abstractNumId w:val="11"/>
  </w:num>
  <w:num w:numId="12">
    <w:abstractNumId w:val="19"/>
  </w:num>
  <w:num w:numId="13">
    <w:abstractNumId w:val="7"/>
  </w:num>
  <w:num w:numId="14">
    <w:abstractNumId w:val="0"/>
  </w:num>
  <w:num w:numId="15">
    <w:abstractNumId w:val="31"/>
  </w:num>
  <w:num w:numId="16">
    <w:abstractNumId w:val="20"/>
  </w:num>
  <w:num w:numId="17">
    <w:abstractNumId w:val="29"/>
  </w:num>
  <w:num w:numId="18">
    <w:abstractNumId w:val="28"/>
  </w:num>
  <w:num w:numId="19">
    <w:abstractNumId w:val="18"/>
  </w:num>
  <w:num w:numId="20">
    <w:abstractNumId w:val="5"/>
  </w:num>
  <w:num w:numId="21">
    <w:abstractNumId w:val="1"/>
  </w:num>
  <w:num w:numId="22">
    <w:abstractNumId w:val="12"/>
  </w:num>
  <w:num w:numId="23">
    <w:abstractNumId w:val="2"/>
  </w:num>
  <w:num w:numId="24">
    <w:abstractNumId w:val="3"/>
  </w:num>
  <w:num w:numId="25">
    <w:abstractNumId w:val="4"/>
  </w:num>
  <w:num w:numId="26">
    <w:abstractNumId w:val="10"/>
  </w:num>
  <w:num w:numId="27">
    <w:abstractNumId w:val="13"/>
  </w:num>
  <w:num w:numId="28">
    <w:abstractNumId w:val="6"/>
  </w:num>
  <w:num w:numId="29">
    <w:abstractNumId w:val="17"/>
  </w:num>
  <w:num w:numId="30">
    <w:abstractNumId w:val="26"/>
  </w:num>
  <w:num w:numId="31">
    <w:abstractNumId w:val="23"/>
  </w:num>
  <w:num w:numId="32">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DAC"/>
    <w:rsid w:val="00003189"/>
    <w:rsid w:val="00005ED9"/>
    <w:rsid w:val="00010DEE"/>
    <w:rsid w:val="000243A3"/>
    <w:rsid w:val="00024881"/>
    <w:rsid w:val="0002569B"/>
    <w:rsid w:val="000417D3"/>
    <w:rsid w:val="000475BE"/>
    <w:rsid w:val="00055FC4"/>
    <w:rsid w:val="0006191D"/>
    <w:rsid w:val="00066AC1"/>
    <w:rsid w:val="00076F8C"/>
    <w:rsid w:val="00081D7E"/>
    <w:rsid w:val="0008220C"/>
    <w:rsid w:val="000877EE"/>
    <w:rsid w:val="000A0B41"/>
    <w:rsid w:val="000A2548"/>
    <w:rsid w:val="000B0038"/>
    <w:rsid w:val="000B0CE5"/>
    <w:rsid w:val="000B59CD"/>
    <w:rsid w:val="000C3688"/>
    <w:rsid w:val="000E1F30"/>
    <w:rsid w:val="000E31DC"/>
    <w:rsid w:val="000F66AA"/>
    <w:rsid w:val="00103AFF"/>
    <w:rsid w:val="00110C97"/>
    <w:rsid w:val="00110D78"/>
    <w:rsid w:val="00116ED8"/>
    <w:rsid w:val="00117792"/>
    <w:rsid w:val="00122F5F"/>
    <w:rsid w:val="00123EF2"/>
    <w:rsid w:val="001245CB"/>
    <w:rsid w:val="0013783B"/>
    <w:rsid w:val="001578E9"/>
    <w:rsid w:val="00162A30"/>
    <w:rsid w:val="00165813"/>
    <w:rsid w:val="00171D19"/>
    <w:rsid w:val="00173196"/>
    <w:rsid w:val="0018288D"/>
    <w:rsid w:val="001868E9"/>
    <w:rsid w:val="00187357"/>
    <w:rsid w:val="001A07A8"/>
    <w:rsid w:val="001B3613"/>
    <w:rsid w:val="001C2739"/>
    <w:rsid w:val="001C3D6C"/>
    <w:rsid w:val="001C7BDA"/>
    <w:rsid w:val="001D5E03"/>
    <w:rsid w:val="001D7DEE"/>
    <w:rsid w:val="001E02DA"/>
    <w:rsid w:val="001E2AAA"/>
    <w:rsid w:val="0020406B"/>
    <w:rsid w:val="0020676E"/>
    <w:rsid w:val="00207F7F"/>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199F"/>
    <w:rsid w:val="00295FB9"/>
    <w:rsid w:val="002961FA"/>
    <w:rsid w:val="002A293E"/>
    <w:rsid w:val="002A4E05"/>
    <w:rsid w:val="002A5D19"/>
    <w:rsid w:val="002C2FAC"/>
    <w:rsid w:val="002D0F54"/>
    <w:rsid w:val="002D1D04"/>
    <w:rsid w:val="002D2DAC"/>
    <w:rsid w:val="002E0452"/>
    <w:rsid w:val="002E695D"/>
    <w:rsid w:val="002F4D18"/>
    <w:rsid w:val="0030077C"/>
    <w:rsid w:val="00301FEB"/>
    <w:rsid w:val="00303D42"/>
    <w:rsid w:val="0030640D"/>
    <w:rsid w:val="00312D76"/>
    <w:rsid w:val="00334520"/>
    <w:rsid w:val="00334792"/>
    <w:rsid w:val="003363F0"/>
    <w:rsid w:val="00336A9A"/>
    <w:rsid w:val="0034128C"/>
    <w:rsid w:val="00362285"/>
    <w:rsid w:val="00362CBC"/>
    <w:rsid w:val="00381B26"/>
    <w:rsid w:val="00382478"/>
    <w:rsid w:val="00386F26"/>
    <w:rsid w:val="00387148"/>
    <w:rsid w:val="00387C94"/>
    <w:rsid w:val="003948B0"/>
    <w:rsid w:val="00395535"/>
    <w:rsid w:val="003974B5"/>
    <w:rsid w:val="003B28D6"/>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42F6C"/>
    <w:rsid w:val="00450D64"/>
    <w:rsid w:val="00451D00"/>
    <w:rsid w:val="00453027"/>
    <w:rsid w:val="004535C9"/>
    <w:rsid w:val="004538A9"/>
    <w:rsid w:val="00461A20"/>
    <w:rsid w:val="00461FE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C222E"/>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4F69"/>
    <w:rsid w:val="005C14AA"/>
    <w:rsid w:val="005C643D"/>
    <w:rsid w:val="005D4A0D"/>
    <w:rsid w:val="005E7673"/>
    <w:rsid w:val="006035FA"/>
    <w:rsid w:val="006052AE"/>
    <w:rsid w:val="0061613E"/>
    <w:rsid w:val="0062129F"/>
    <w:rsid w:val="00622926"/>
    <w:rsid w:val="0062388D"/>
    <w:rsid w:val="0062797F"/>
    <w:rsid w:val="006352D0"/>
    <w:rsid w:val="006419D1"/>
    <w:rsid w:val="006538D6"/>
    <w:rsid w:val="00654B07"/>
    <w:rsid w:val="00674CB5"/>
    <w:rsid w:val="00676CA7"/>
    <w:rsid w:val="00680536"/>
    <w:rsid w:val="006902BB"/>
    <w:rsid w:val="006A7DFF"/>
    <w:rsid w:val="006B0510"/>
    <w:rsid w:val="006B2D02"/>
    <w:rsid w:val="006B6E0F"/>
    <w:rsid w:val="006C65C4"/>
    <w:rsid w:val="006C6AF1"/>
    <w:rsid w:val="006C6EBD"/>
    <w:rsid w:val="006C7730"/>
    <w:rsid w:val="006D6149"/>
    <w:rsid w:val="006D782E"/>
    <w:rsid w:val="006E2F83"/>
    <w:rsid w:val="006E7FC3"/>
    <w:rsid w:val="006F411A"/>
    <w:rsid w:val="00704378"/>
    <w:rsid w:val="00707398"/>
    <w:rsid w:val="007169EC"/>
    <w:rsid w:val="00716EED"/>
    <w:rsid w:val="00727B9E"/>
    <w:rsid w:val="00727D2D"/>
    <w:rsid w:val="00741058"/>
    <w:rsid w:val="00755AB4"/>
    <w:rsid w:val="00761E7C"/>
    <w:rsid w:val="007636FC"/>
    <w:rsid w:val="007816FC"/>
    <w:rsid w:val="00781D8B"/>
    <w:rsid w:val="0079311F"/>
    <w:rsid w:val="007933FE"/>
    <w:rsid w:val="00796577"/>
    <w:rsid w:val="00796A2E"/>
    <w:rsid w:val="00796A75"/>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2CAF"/>
    <w:rsid w:val="0088746C"/>
    <w:rsid w:val="008940D8"/>
    <w:rsid w:val="0089681A"/>
    <w:rsid w:val="00896AAD"/>
    <w:rsid w:val="008B23F8"/>
    <w:rsid w:val="008B4BA9"/>
    <w:rsid w:val="008B7A0F"/>
    <w:rsid w:val="008C302B"/>
    <w:rsid w:val="008C3DC2"/>
    <w:rsid w:val="008C45DE"/>
    <w:rsid w:val="008D0F02"/>
    <w:rsid w:val="008E040E"/>
    <w:rsid w:val="008E554D"/>
    <w:rsid w:val="008F3342"/>
    <w:rsid w:val="00902F41"/>
    <w:rsid w:val="00902F9C"/>
    <w:rsid w:val="00906AC7"/>
    <w:rsid w:val="00911A24"/>
    <w:rsid w:val="009206DD"/>
    <w:rsid w:val="009276FB"/>
    <w:rsid w:val="00936811"/>
    <w:rsid w:val="00940F83"/>
    <w:rsid w:val="0094187E"/>
    <w:rsid w:val="00945575"/>
    <w:rsid w:val="0095288D"/>
    <w:rsid w:val="00954BA8"/>
    <w:rsid w:val="00965E3F"/>
    <w:rsid w:val="00965F50"/>
    <w:rsid w:val="0098193E"/>
    <w:rsid w:val="009870D0"/>
    <w:rsid w:val="00987772"/>
    <w:rsid w:val="0099291C"/>
    <w:rsid w:val="009929B4"/>
    <w:rsid w:val="009A1281"/>
    <w:rsid w:val="009B6344"/>
    <w:rsid w:val="009B764B"/>
    <w:rsid w:val="009D7AA9"/>
    <w:rsid w:val="009E1B9C"/>
    <w:rsid w:val="009E2468"/>
    <w:rsid w:val="009E3624"/>
    <w:rsid w:val="009E4EBA"/>
    <w:rsid w:val="009F091C"/>
    <w:rsid w:val="009F2D64"/>
    <w:rsid w:val="009F409C"/>
    <w:rsid w:val="009F6F7B"/>
    <w:rsid w:val="00A03126"/>
    <w:rsid w:val="00A13315"/>
    <w:rsid w:val="00A13B6D"/>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86F65"/>
    <w:rsid w:val="00A91CAD"/>
    <w:rsid w:val="00A92D0F"/>
    <w:rsid w:val="00A95B23"/>
    <w:rsid w:val="00AA4AE4"/>
    <w:rsid w:val="00AA4E7D"/>
    <w:rsid w:val="00AA6636"/>
    <w:rsid w:val="00AC1BA3"/>
    <w:rsid w:val="00AC6628"/>
    <w:rsid w:val="00AD2E20"/>
    <w:rsid w:val="00AD3EFD"/>
    <w:rsid w:val="00AD559D"/>
    <w:rsid w:val="00AF35CC"/>
    <w:rsid w:val="00AF73DF"/>
    <w:rsid w:val="00B02CE0"/>
    <w:rsid w:val="00B17324"/>
    <w:rsid w:val="00B25EDF"/>
    <w:rsid w:val="00B35DC8"/>
    <w:rsid w:val="00B4389C"/>
    <w:rsid w:val="00B47B2C"/>
    <w:rsid w:val="00B56B54"/>
    <w:rsid w:val="00B70E6B"/>
    <w:rsid w:val="00B80A1A"/>
    <w:rsid w:val="00B86BF7"/>
    <w:rsid w:val="00B905EC"/>
    <w:rsid w:val="00B91F74"/>
    <w:rsid w:val="00B9472D"/>
    <w:rsid w:val="00BA6FF3"/>
    <w:rsid w:val="00BB2B6F"/>
    <w:rsid w:val="00BB68EA"/>
    <w:rsid w:val="00BB6938"/>
    <w:rsid w:val="00BC51D8"/>
    <w:rsid w:val="00BD5D62"/>
    <w:rsid w:val="00BD7065"/>
    <w:rsid w:val="00BD79A0"/>
    <w:rsid w:val="00BE144D"/>
    <w:rsid w:val="00BE17FD"/>
    <w:rsid w:val="00BE30EB"/>
    <w:rsid w:val="00C02E08"/>
    <w:rsid w:val="00C03879"/>
    <w:rsid w:val="00C10C09"/>
    <w:rsid w:val="00C11C42"/>
    <w:rsid w:val="00C152F9"/>
    <w:rsid w:val="00C1756D"/>
    <w:rsid w:val="00C21420"/>
    <w:rsid w:val="00C26170"/>
    <w:rsid w:val="00C420B8"/>
    <w:rsid w:val="00C50A65"/>
    <w:rsid w:val="00C549E7"/>
    <w:rsid w:val="00C60241"/>
    <w:rsid w:val="00C6051D"/>
    <w:rsid w:val="00C67610"/>
    <w:rsid w:val="00C71E29"/>
    <w:rsid w:val="00C72516"/>
    <w:rsid w:val="00C7503D"/>
    <w:rsid w:val="00C93C98"/>
    <w:rsid w:val="00CA167B"/>
    <w:rsid w:val="00CA7439"/>
    <w:rsid w:val="00CB41DC"/>
    <w:rsid w:val="00CC56D8"/>
    <w:rsid w:val="00CE2A67"/>
    <w:rsid w:val="00CE741E"/>
    <w:rsid w:val="00CF03A1"/>
    <w:rsid w:val="00CF57D6"/>
    <w:rsid w:val="00D26ADD"/>
    <w:rsid w:val="00D44083"/>
    <w:rsid w:val="00D57022"/>
    <w:rsid w:val="00D57A56"/>
    <w:rsid w:val="00D63088"/>
    <w:rsid w:val="00D67104"/>
    <w:rsid w:val="00D673BB"/>
    <w:rsid w:val="00D73826"/>
    <w:rsid w:val="00D775DE"/>
    <w:rsid w:val="00D90FE5"/>
    <w:rsid w:val="00D94113"/>
    <w:rsid w:val="00D96860"/>
    <w:rsid w:val="00DA0482"/>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A7C47"/>
    <w:rsid w:val="00EB323F"/>
    <w:rsid w:val="00EB5A85"/>
    <w:rsid w:val="00EB743A"/>
    <w:rsid w:val="00EC4D8B"/>
    <w:rsid w:val="00ED2F7D"/>
    <w:rsid w:val="00EF306D"/>
    <w:rsid w:val="00F01DBC"/>
    <w:rsid w:val="00F04005"/>
    <w:rsid w:val="00F06CD1"/>
    <w:rsid w:val="00F06FB4"/>
    <w:rsid w:val="00F1027C"/>
    <w:rsid w:val="00F1612A"/>
    <w:rsid w:val="00F23791"/>
    <w:rsid w:val="00F3381A"/>
    <w:rsid w:val="00F369EC"/>
    <w:rsid w:val="00F52E83"/>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
    <w:name w:val="Unresolved Mention"/>
    <w:basedOn w:val="DefaultParagraphFont"/>
    <w:uiPriority w:val="99"/>
    <w:semiHidden/>
    <w:unhideWhenUsed/>
    <w:rsid w:val="00FF1D30"/>
    <w:rPr>
      <w:rFonts w:cs="Times New Roman"/>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
    <w:name w:val="Unresolved Mention"/>
    <w:basedOn w:val="DefaultParagraphFont"/>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reativecommons.org/licenses/by/4.0/"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doi.org/10.5758/ijls.2022.15"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11D646-67B9-42EE-BDA8-6F5C062A4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Pages>
  <Words>10156</Words>
  <Characters>57895</Characters>
  <Application>Microsoft Office Word</Application>
  <DocSecurity>0</DocSecurity>
  <Lines>482</Lines>
  <Paragraphs>135</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67916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u</cp:lastModifiedBy>
  <cp:revision>7</cp:revision>
  <cp:lastPrinted>2008-11-01T04:52:00Z</cp:lastPrinted>
  <dcterms:created xsi:type="dcterms:W3CDTF">2023-02-02T21:35:00Z</dcterms:created>
  <dcterms:modified xsi:type="dcterms:W3CDTF">2023-02-02T21:43:00Z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http://www.zotero.org/styles/apa-6th-edition</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http://www.zotero.org/styles/chicago-fullnote-bibliography</vt:lpwstr>
  </property>
  <property fmtid="{D5CDD505-2E9C-101B-9397-08002B2CF9AE}" pid="11" name="Mendeley Recent Style Name 4_1">
    <vt:lpwstr>Chicago Manual of Style 17th edition (full note)</vt:lpwstr>
  </property>
  <property fmtid="{D5CDD505-2E9C-101B-9397-08002B2CF9AE}" pid="12" name="Mendeley Recent Style Id 5_1">
    <vt:lpwstr>http://www.zotero.org/styles/chicago-note-bibliography</vt:lpwstr>
  </property>
  <property fmtid="{D5CDD505-2E9C-101B-9397-08002B2CF9AE}" pid="13" name="Mendeley Recent Style Name 5_1">
    <vt:lpwstr>Chicago Manual of Style 17th edition (note)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http://www.zotero.org/styles/oscola</vt:lpwstr>
  </property>
  <property fmtid="{D5CDD505-2E9C-101B-9397-08002B2CF9AE}" pid="19" name="Mendeley Recent Style Name 8_1">
    <vt:lpwstr>OSCOLA (Oxford University Standard for Citation of Legal Authorities)</vt:lpwstr>
  </property>
  <property fmtid="{D5CDD505-2E9C-101B-9397-08002B2CF9AE}" pid="20" name="Mendeley Recent Style Id 9_1">
    <vt:lpwstr>http://www.zotero.org/styles/universitas-negeri-yogyakarta-program-pascasarjana</vt:lpwstr>
  </property>
  <property fmtid="{D5CDD505-2E9C-101B-9397-08002B2CF9AE}" pid="21" name="Mendeley Recent Style Name 9_1">
    <vt:lpwstr>Universitas Negeri Yogyakarta - Program Pascasarjana (Indonesian)</vt:lpwstr>
  </property>
  <property fmtid="{D5CDD505-2E9C-101B-9397-08002B2CF9AE}" pid="22" name="Mendeley Document_1">
    <vt:lpwstr>True</vt:lpwstr>
  </property>
  <property fmtid="{D5CDD505-2E9C-101B-9397-08002B2CF9AE}" pid="23" name="Mendeley Unique User Id_1">
    <vt:lpwstr>f285d1e5-942b-34af-b2d8-037c9d4fd42c</vt:lpwstr>
  </property>
  <property fmtid="{D5CDD505-2E9C-101B-9397-08002B2CF9AE}" pid="24" name="Mendeley Citation Style_1">
    <vt:lpwstr>http://www.zotero.org/styles/apa</vt:lpwstr>
  </property>
</Properties>
</file>