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122F5F" w:rsidRDefault="00793CB8" w:rsidP="00122F5F">
      <w:pPr>
        <w:rPr>
          <w:rFonts w:ascii="Calibri Light" w:hAnsi="Calibri Light" w:cs="Calibri Light"/>
          <w:b/>
          <w:bCs/>
          <w:iCs/>
          <w:sz w:val="28"/>
          <w:szCs w:val="28"/>
          <w:lang w:val="id-ID"/>
        </w:rPr>
      </w:pPr>
      <w:r w:rsidRPr="00793CB8">
        <w:rPr>
          <w:rFonts w:ascii="Calibri Light" w:hAnsi="Calibri Light" w:cs="Calibri Light"/>
          <w:b/>
          <w:bCs/>
          <w:sz w:val="28"/>
          <w:szCs w:val="28"/>
        </w:rPr>
        <w:t>Settlement of Medical Crimes by the Medical Committee and Medical Audit</w:t>
      </w:r>
    </w:p>
    <w:p w:rsidR="00DE1E48" w:rsidRPr="00122F5F" w:rsidRDefault="00DE1E48" w:rsidP="001D7DEE">
      <w:pPr>
        <w:jc w:val="center"/>
        <w:rPr>
          <w:rFonts w:ascii="Calibri Light" w:hAnsi="Calibri Light" w:cs="Calibri Light"/>
          <w:sz w:val="24"/>
          <w:szCs w:val="24"/>
        </w:rPr>
      </w:pPr>
    </w:p>
    <w:p w:rsidR="008C45DE" w:rsidRPr="00540F02" w:rsidRDefault="00793CB8" w:rsidP="00122F5F">
      <w:pPr>
        <w:rPr>
          <w:rFonts w:ascii="Calibri Light" w:hAnsi="Calibri Light" w:cs="Calibri Light"/>
          <w:color w:val="A6A6A6"/>
          <w:sz w:val="24"/>
          <w:szCs w:val="24"/>
        </w:rPr>
      </w:pPr>
      <w:r w:rsidRPr="00793CB8">
        <w:rPr>
          <w:rFonts w:ascii="Calibri Light" w:hAnsi="Calibri Light" w:cs="Calibri Light"/>
          <w:b/>
          <w:bCs/>
          <w:sz w:val="24"/>
          <w:szCs w:val="24"/>
        </w:rPr>
        <w:t>Desy Kartika Ningsih*</w:t>
      </w:r>
      <w:r w:rsidRPr="00793CB8">
        <w:rPr>
          <w:rFonts w:ascii="Calibri Light" w:hAnsi="Calibri Light" w:cs="Calibri Light"/>
          <w:b/>
          <w:bCs/>
          <w:sz w:val="24"/>
          <w:szCs w:val="24"/>
          <w:vertAlign w:val="superscript"/>
        </w:rPr>
        <w:t>1</w:t>
      </w:r>
      <w:r w:rsidRPr="00793CB8">
        <w:rPr>
          <w:rFonts w:ascii="Calibri Light" w:hAnsi="Calibri Light" w:cs="Calibri Light"/>
          <w:b/>
          <w:bCs/>
          <w:sz w:val="24"/>
          <w:szCs w:val="24"/>
        </w:rPr>
        <w:t>, Dey Ravena</w:t>
      </w:r>
      <w:r w:rsidRPr="00793CB8">
        <w:rPr>
          <w:rFonts w:ascii="Calibri Light" w:hAnsi="Calibri Light" w:cs="Calibri Light"/>
          <w:b/>
          <w:bCs/>
          <w:sz w:val="24"/>
          <w:szCs w:val="24"/>
          <w:vertAlign w:val="superscript"/>
        </w:rPr>
        <w:t>2</w:t>
      </w:r>
      <w:r w:rsidRPr="00793CB8">
        <w:rPr>
          <w:rFonts w:ascii="Calibri Light" w:hAnsi="Calibri Light" w:cs="Calibri Light"/>
          <w:b/>
          <w:bCs/>
          <w:sz w:val="24"/>
          <w:szCs w:val="24"/>
        </w:rPr>
        <w:t>, Agus Hadian Rahim</w:t>
      </w:r>
      <w:r w:rsidRPr="00793CB8">
        <w:rPr>
          <w:rFonts w:ascii="Calibri Light" w:hAnsi="Calibri Light" w:cs="Calibri Light"/>
          <w:b/>
          <w:bCs/>
          <w:sz w:val="24"/>
          <w:szCs w:val="24"/>
          <w:vertAlign w:val="superscript"/>
        </w:rPr>
        <w:t>3</w:t>
      </w:r>
    </w:p>
    <w:p w:rsidR="00CF57D6" w:rsidRPr="00540F02" w:rsidRDefault="008C45DE" w:rsidP="00793CB8">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793CB8">
        <w:rPr>
          <w:rFonts w:ascii="Calibri Light" w:hAnsi="Calibri Light" w:cs="Calibri Light"/>
          <w:sz w:val="24"/>
          <w:szCs w:val="24"/>
          <w:vertAlign w:val="superscript"/>
        </w:rPr>
        <w:t>,2,3</w:t>
      </w:r>
      <w:r w:rsidRPr="00122F5F">
        <w:rPr>
          <w:rFonts w:ascii="Calibri Light" w:hAnsi="Calibri Light" w:cs="Calibri Light"/>
          <w:sz w:val="24"/>
          <w:szCs w:val="24"/>
        </w:rPr>
        <w:t>(</w:t>
      </w:r>
      <w:r w:rsidR="00793CB8" w:rsidRPr="00793CB8">
        <w:rPr>
          <w:rFonts w:ascii="Calibri Light" w:hAnsi="Calibri Light" w:cs="Calibri Light"/>
          <w:sz w:val="24"/>
          <w:szCs w:val="24"/>
        </w:rPr>
        <w:t>Universitas Islam Bandung, Jl. Tamansari No.1, Bandung, West Java, Indonesia</w:t>
      </w:r>
      <w:r w:rsidR="00793CB8">
        <w:rPr>
          <w:rFonts w:ascii="Calibri Light" w:hAnsi="Calibri Light" w:cs="Calibri Light"/>
          <w:sz w:val="24"/>
          <w:szCs w:val="24"/>
        </w:rPr>
        <w:t>)</w:t>
      </w:r>
    </w:p>
    <w:p w:rsidR="009E4EBA" w:rsidRPr="00793CB8" w:rsidRDefault="009E4EBA" w:rsidP="00122F5F">
      <w:pPr>
        <w:rPr>
          <w:rFonts w:ascii="Calibri Light" w:hAnsi="Calibri Light" w:cs="Calibri Light"/>
          <w:sz w:val="24"/>
          <w:szCs w:val="24"/>
          <w:lang w:val="id-ID"/>
        </w:rPr>
      </w:pPr>
      <w:r w:rsidRPr="00793CB8">
        <w:rPr>
          <w:rFonts w:ascii="Calibri Light" w:hAnsi="Calibri Light" w:cs="Calibri Light"/>
          <w:sz w:val="24"/>
          <w:szCs w:val="24"/>
          <w:lang w:val="id-ID"/>
        </w:rPr>
        <w:t>*</w:t>
      </w:r>
      <w:r w:rsidR="00793CB8" w:rsidRPr="00793CB8">
        <w:rPr>
          <w:rFonts w:ascii="Calibri Light" w:hAnsi="Calibri Light" w:cs="Calibri Light"/>
          <w:sz w:val="24"/>
          <w:szCs w:val="24"/>
          <w:lang w:val="id-ID"/>
        </w:rPr>
        <w:t>dr.desy80@gmail.com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A85FBD" w:rsidRPr="00A85FBD">
              <w:rPr>
                <w:rFonts w:ascii="Calibri Light" w:hAnsi="Calibri Light" w:cs="Calibri Light"/>
              </w:rPr>
              <w:t>Ningsih, D.K., Ravena, D. &amp; Rahim, A.H.</w:t>
            </w:r>
            <w:r w:rsidRPr="00540F02">
              <w:rPr>
                <w:rFonts w:ascii="Calibri Light" w:hAnsi="Calibri Light" w:cs="Calibri Light"/>
              </w:rPr>
              <w:t xml:space="preserve"> (202</w:t>
            </w:r>
            <w:r w:rsidR="00C0631B">
              <w:rPr>
                <w:rFonts w:ascii="Calibri Light" w:hAnsi="Calibri Light" w:cs="Calibri Light"/>
              </w:rPr>
              <w:t>3</w:t>
            </w:r>
            <w:r w:rsidRPr="00540F02">
              <w:rPr>
                <w:rFonts w:ascii="Calibri Light" w:hAnsi="Calibri Light" w:cs="Calibri Light"/>
              </w:rPr>
              <w:t xml:space="preserve">). </w:t>
            </w:r>
            <w:r w:rsidR="00C0631B" w:rsidRPr="00C0631B">
              <w:rPr>
                <w:rFonts w:ascii="Calibri Light" w:hAnsi="Calibri Light" w:cs="Calibri Light"/>
              </w:rPr>
              <w:t>Settlement of Medical Crimes by the Medical Committee and Medical Audit</w:t>
            </w:r>
            <w:r w:rsidRPr="00540F02">
              <w:rPr>
                <w:rFonts w:ascii="Calibri Light" w:hAnsi="Calibri Light" w:cs="Calibri Light"/>
              </w:rPr>
              <w:t>.</w:t>
            </w:r>
            <w:r w:rsidRPr="00540F02">
              <w:rPr>
                <w:rFonts w:ascii="Calibri Light" w:hAnsi="Calibri Light" w:cs="Calibri Light"/>
                <w:spacing w:val="1"/>
              </w:rPr>
              <w:t xml:space="preserve"> </w:t>
            </w:r>
            <w:r w:rsidR="00B1102A" w:rsidRPr="00B1102A">
              <w:rPr>
                <w:rFonts w:ascii="Calibri Light" w:hAnsi="Calibri Light" w:cs="Calibri Light"/>
                <w:i/>
              </w:rPr>
              <w:t>International Journal of Law and Society (IJLS)</w:t>
            </w:r>
            <w:r w:rsidRPr="00540F02">
              <w:rPr>
                <w:rFonts w:ascii="Calibri Light" w:hAnsi="Calibri Light" w:cs="Calibri Light"/>
              </w:rPr>
              <w:t xml:space="preserve">, </w:t>
            </w:r>
            <w:r w:rsidR="00B1102A">
              <w:rPr>
                <w:rFonts w:ascii="Calibri Light" w:hAnsi="Calibri Light" w:cs="Calibri Light"/>
                <w:i/>
              </w:rPr>
              <w:t>2</w:t>
            </w:r>
            <w:r w:rsidRPr="00540F02">
              <w:rPr>
                <w:rFonts w:ascii="Calibri Light" w:hAnsi="Calibri Light" w:cs="Calibri Light"/>
              </w:rPr>
              <w:t>(</w:t>
            </w:r>
            <w:r w:rsidR="00B1102A">
              <w:rPr>
                <w:rFonts w:ascii="Calibri Light" w:hAnsi="Calibri Light" w:cs="Calibri Light"/>
              </w:rPr>
              <w:t>3</w:t>
            </w:r>
            <w:r w:rsidRPr="00540F02">
              <w:rPr>
                <w:rFonts w:ascii="Calibri Light" w:hAnsi="Calibri Light" w:cs="Calibri Light"/>
              </w:rPr>
              <w:t>), 1</w:t>
            </w:r>
            <w:r w:rsidR="001548CE">
              <w:rPr>
                <w:rFonts w:ascii="Calibri Light" w:hAnsi="Calibri Light" w:cs="Calibri Light"/>
              </w:rPr>
              <w:t>89</w:t>
            </w:r>
            <w:r w:rsidRPr="00540F02">
              <w:rPr>
                <w:rFonts w:ascii="Calibri Light" w:hAnsi="Calibri Light" w:cs="Calibri Light"/>
              </w:rPr>
              <w:t>-2</w:t>
            </w:r>
            <w:r w:rsidR="001548CE">
              <w:rPr>
                <w:rFonts w:ascii="Calibri Light" w:hAnsi="Calibri Light" w:cs="Calibri Light"/>
              </w:rPr>
              <w:t>05</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AA2E77" w:rsidRPr="00AA2E77">
        <w:rPr>
          <w:rFonts w:ascii="Calibri Light" w:hAnsi="Calibri Light" w:cs="Calibri Light"/>
          <w:i/>
          <w:iCs/>
          <w:noProof/>
          <w:color w:val="000000"/>
          <w:sz w:val="24"/>
          <w:szCs w:val="24"/>
        </w:rPr>
        <w:t>In the context of a medical audit, the medical committee functions to prevent possible negligence in specific medical procedures. This function is generally performed when a case is considered difficult, an unnatural death or other exciting cases are found. This study aims to explain the role of medical committees and medical audits and the part of medical audits in resolving medical crimes. The method used in this study is a normative juridical method with a statutory and conceptual approach. This study shows that the medical committee is tasked with monitoring and evaluating the quality of medical services by implementing medical audits. Meanwhile, the role of medical audit in resolving medical crimes is as a guide to ensure that every action, procedure, mechanism and decision taken in medical treatment is by established standards and quality. In conclusion, the findings highlight the critical role of medical audits in ensuring the quality of medical services, preventing medical crimes, promoting accountability, and supporting due process. Emphasizing the importance of medical audits can lead to better patient care, increased trust in the healthcare system, and continuous improvement in the medical field.</w:t>
      </w:r>
    </w:p>
    <w:p w:rsidR="00AA2E77" w:rsidRPr="00122F5F" w:rsidRDefault="00AA2E77" w:rsidP="00540F02">
      <w:pPr>
        <w:ind w:right="-1"/>
        <w:jc w:val="both"/>
        <w:rPr>
          <w:rFonts w:ascii="Calibri Light" w:hAnsi="Calibri Light" w:cs="Calibri Light"/>
          <w:noProof/>
          <w:color w:val="000000"/>
          <w:sz w:val="24"/>
          <w:szCs w:val="24"/>
          <w:lang w:val="id-ID"/>
        </w:rPr>
      </w:pPr>
    </w:p>
    <w:p w:rsidR="00DE1E48" w:rsidRPr="00122F5F" w:rsidRDefault="00AA2E77" w:rsidP="00863A78">
      <w:pPr>
        <w:ind w:right="-1"/>
        <w:jc w:val="both"/>
        <w:rPr>
          <w:rFonts w:ascii="Calibri Light" w:hAnsi="Calibri Light" w:cs="Calibri Light"/>
          <w:i/>
          <w:iCs/>
          <w:sz w:val="24"/>
          <w:szCs w:val="24"/>
          <w:lang w:val="id-ID"/>
        </w:rPr>
      </w:pPr>
      <w:r w:rsidRPr="00AA2E77">
        <w:rPr>
          <w:rFonts w:ascii="Calibri Light" w:hAnsi="Calibri Light" w:cs="Calibri Light"/>
          <w:noProof/>
          <w:sz w:val="24"/>
          <w:szCs w:val="24"/>
        </w:rPr>
        <w:t xml:space="preserve">Dalam rangka audit medik, komite medik berfungsi untuk mencegah kemungkinan terjadinya kelalaian dalam prosedur medik tertentu. Fungsi ini umumnya dilakukan ketika ditemukan kasus yang dianggap sulit, kematian yang tidak wajar, atau kasus menarik lainnya. Tujuan dari penelitian ini adalah untuk menjelaskan tentang peran komite medis dan audit medis dan peran audit medis dalam menyelesaikan kejahatan medis. Metode yang digunakan dalam penelitian ini adalah metode yuridis normatif dengan pendekatan perundang-undangan dan konseptual. Dari penelitian ini diketahui bahwa komite medik bertugas memantau dan mengevaluasi mutu pelayanan medik melalui pelaksanaan audit medik. Sedangkan peran audit medis dalam penyelesaian tindak pidana medis adalah sebagai pedoman untuk memastikan bahwa setiap tindakan, prosedur, mekanisme dan keputusan yang diambil dalam </w:t>
      </w:r>
      <w:r w:rsidRPr="00AA2E77">
        <w:rPr>
          <w:rFonts w:ascii="Calibri Light" w:hAnsi="Calibri Light" w:cs="Calibri Light"/>
          <w:noProof/>
          <w:sz w:val="24"/>
          <w:szCs w:val="24"/>
        </w:rPr>
        <w:lastRenderedPageBreak/>
        <w:t>penanganan medis berjalan sesuai dengan standar dan mutu yang ditetapkan. Sebagai kesimpulan, temuan menyoroti peran penting audit medis dalam memastikan kualitas layanan medis, mencegah kejahatan medis, mendorong akuntabilitas, dan mendukung proses hukum. Menekankan pentingnya audit medis dapat mengarah pada perawatan pasien yang lebih baik, peningkatan kepercayaan pada sistem perawatan kesehatan, dan perbaikan berkelanjutan di bidang medis.</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AA2E77" w:rsidRPr="00AA2E77">
        <w:rPr>
          <w:rStyle w:val="shorttext"/>
          <w:rFonts w:ascii="Calibri Light" w:hAnsi="Calibri Light" w:cs="Calibri Light"/>
          <w:i/>
          <w:iCs/>
          <w:sz w:val="24"/>
          <w:szCs w:val="24"/>
        </w:rPr>
        <w:t>Medical Audit, Medical Committee, Medical Crime Completion</w:t>
      </w:r>
      <w:r w:rsidR="00AA2E77">
        <w:rPr>
          <w:rStyle w:val="shorttext"/>
          <w:rFonts w:ascii="Calibri Light" w:hAnsi="Calibri Light" w:cs="Calibri Light"/>
          <w:i/>
          <w:iCs/>
          <w:sz w:val="24"/>
          <w:szCs w:val="24"/>
        </w:rPr>
        <w:t>.</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596656" w:rsidRDefault="00596656" w:rsidP="00003189">
      <w:pPr>
        <w:spacing w:before="120" w:after="120"/>
        <w:ind w:left="426"/>
        <w:jc w:val="both"/>
        <w:rPr>
          <w:rFonts w:ascii="Calibri Light" w:hAnsi="Calibri Light" w:cs="Calibri Light"/>
          <w:sz w:val="24"/>
          <w:szCs w:val="24"/>
        </w:rPr>
      </w:pPr>
      <w:r w:rsidRPr="00596656">
        <w:rPr>
          <w:rFonts w:ascii="Calibri Light" w:hAnsi="Calibri Light" w:cs="Calibri Light"/>
          <w:sz w:val="24"/>
          <w:szCs w:val="24"/>
        </w:rPr>
        <w:t xml:space="preserve">The government in each country, of course, uses specific standards as general guidelines in the medical service system in health facilities. This standard is intended as a minimum limit that must be met in health facilities for consumers, as well as a basis for decision-making and the independence of the medical profession </w:t>
      </w:r>
      <w:r w:rsidR="00D342A9">
        <w:rPr>
          <w:rFonts w:ascii="Calibri Light" w:hAnsi="Calibri Light" w:cs="Calibri Light"/>
          <w:sz w:val="24"/>
          <w:szCs w:val="24"/>
        </w:rPr>
        <w:fldChar w:fldCharType="begin" w:fldLock="1"/>
      </w:r>
      <w:r w:rsidR="00321A4E">
        <w:rPr>
          <w:rFonts w:ascii="Calibri Light" w:hAnsi="Calibri Light" w:cs="Calibri Light"/>
          <w:sz w:val="24"/>
          <w:szCs w:val="24"/>
        </w:rPr>
        <w:instrText>ADDIN CSL_CITATION {"citationItems":[{"id":"ITEM-1","itemData":{"ISBN":"9781425803780","author":[{"dropping-particle":"","family":"Irawati","given":"Jovita","non-dropping-particle":"","parse-names":false,"suffix":""}],"container-title":"Law Review","id":"ITEM-1","issue":"1","issued":{"date-parts":[["2019"]]},"page":"54-76","title":"Inkonsistensi Regulasi di Bidang Kesehatan dan Implikasi Hukumnya Terhadap Penyelesaian Perkara Medik di Indonesia","type":"article-journal","volume":"19"},"uris":["http://www.mendeley.com/documents/?uuid=6244230e-24fd-4850-8bce-802447db2ad8"]}],"mendeley":{"formattedCitation":"(Irawati, 2019)","plainTextFormattedCitation":"(Irawati, 2019)","previouslyFormattedCitation":"(Irawati, 2019)"},"properties":{"noteIndex":0},"schema":"https://github.com/citation-style-language/schema/raw/master/csl-citation.json"}</w:instrText>
      </w:r>
      <w:r w:rsidR="00D342A9">
        <w:rPr>
          <w:rFonts w:ascii="Calibri Light" w:hAnsi="Calibri Light" w:cs="Calibri Light"/>
          <w:sz w:val="24"/>
          <w:szCs w:val="24"/>
        </w:rPr>
        <w:fldChar w:fldCharType="separate"/>
      </w:r>
      <w:r w:rsidR="00D342A9" w:rsidRPr="00D342A9">
        <w:rPr>
          <w:rFonts w:ascii="Calibri Light" w:hAnsi="Calibri Light" w:cs="Calibri Light"/>
          <w:noProof/>
          <w:sz w:val="24"/>
          <w:szCs w:val="24"/>
        </w:rPr>
        <w:t>(Irawati, 2019)</w:t>
      </w:r>
      <w:r w:rsidR="00D342A9">
        <w:rPr>
          <w:rFonts w:ascii="Calibri Light" w:hAnsi="Calibri Light" w:cs="Calibri Light"/>
          <w:sz w:val="24"/>
          <w:szCs w:val="24"/>
        </w:rPr>
        <w:fldChar w:fldCharType="end"/>
      </w:r>
      <w:r w:rsidR="00D342A9">
        <w:rPr>
          <w:rFonts w:ascii="Calibri Light" w:hAnsi="Calibri Light" w:cs="Calibri Light"/>
          <w:sz w:val="24"/>
          <w:szCs w:val="24"/>
        </w:rPr>
        <w:t>;</w:t>
      </w:r>
      <w:r w:rsidR="00D342A9">
        <w:rPr>
          <w:rFonts w:ascii="Calibri Light" w:hAnsi="Calibri Light" w:cs="Calibri Light"/>
          <w:sz w:val="24"/>
          <w:szCs w:val="24"/>
        </w:rPr>
        <w:fldChar w:fldCharType="begin" w:fldLock="1"/>
      </w:r>
      <w:r w:rsidR="00D342A9">
        <w:rPr>
          <w:rFonts w:ascii="Calibri Light" w:hAnsi="Calibri Light" w:cs="Calibri Light"/>
          <w:sz w:val="24"/>
          <w:szCs w:val="24"/>
        </w:rPr>
        <w:instrText>ADDIN CSL_CITATION {"citationItems":[{"id":"ITEM-1","itemData":{"abstract":"Informed consent is a form of agreement or agreement between a doctor and a patient before medical action is given by a doctor to each patient, so that in its implementation, informed consent must be made appropriately so that it can be useful according to its function and role. One of the functions of informed consent is as evidence of authentic documentation if later there are problems that arise after the administration of medical action by a doctor. The purpose of this study was to find out the function and role of informed consent for the medical action of the mental polyclinic at the Pejagoan Kebumen Health Center and how efforts were made to minimize the problems that would occur. In this study the authors used a qualitative descriptive method with a data collection system using observation, interviews, and literature review of 30 informed consent forms from medical record files and 2 respondents studied. After going through a series of studies, the authors get the result that in filling out the informed consent form there are still a number of indicators that have not been filled in so that this affects the suitability of filling in the informed consent because it is not in accordance with standard operating procedures.","author":[{"dropping-particle":"","family":"Masruroh","given":"Erni","non-dropping-particle":"","parse-names":false,"suffix":""},{"dropping-particle":"","family":"Maryani","given":"Febri","non-dropping-particle":"","parse-names":false,"suffix":""}],"container-title":"Jurnal JMeRS","id":"ITEM-1","issue":"2","issued":{"date-parts":[["2022"]]},"page":"72-81","title":"Analisis Fungsi dan Peran Informed Consent Terhadap Tindakan Medis Poli Jiwa di Puskesmas Pejagoan Kebumen","type":"article-journal","volume":"1"},"uris":["http://www.mendeley.com/documents/?uuid=05862db7-5f40-4923-84cc-012004aa6af5"]}],"mendeley":{"formattedCitation":"(Masruroh &amp; Maryani, 2022)","plainTextFormattedCitation":"(Masruroh &amp; Maryani, 2022)","previouslyFormattedCitation":"(Masruroh &amp; Maryani, 2022)"},"properties":{"noteIndex":0},"schema":"https://github.com/citation-style-language/schema/raw/master/csl-citation.json"}</w:instrText>
      </w:r>
      <w:r w:rsidR="00D342A9">
        <w:rPr>
          <w:rFonts w:ascii="Calibri Light" w:hAnsi="Calibri Light" w:cs="Calibri Light"/>
          <w:sz w:val="24"/>
          <w:szCs w:val="24"/>
        </w:rPr>
        <w:fldChar w:fldCharType="separate"/>
      </w:r>
      <w:r w:rsidR="00D342A9" w:rsidRPr="00D342A9">
        <w:rPr>
          <w:rFonts w:ascii="Calibri Light" w:hAnsi="Calibri Light" w:cs="Calibri Light"/>
          <w:noProof/>
          <w:sz w:val="24"/>
          <w:szCs w:val="24"/>
        </w:rPr>
        <w:t>(Masruroh &amp; Maryani, 2022)</w:t>
      </w:r>
      <w:r w:rsidR="00D342A9">
        <w:rPr>
          <w:rFonts w:ascii="Calibri Light" w:hAnsi="Calibri Light" w:cs="Calibri Light"/>
          <w:sz w:val="24"/>
          <w:szCs w:val="24"/>
        </w:rPr>
        <w:fldChar w:fldCharType="end"/>
      </w:r>
      <w:r w:rsidRPr="00596656">
        <w:rPr>
          <w:rFonts w:ascii="Calibri Light" w:hAnsi="Calibri Light" w:cs="Calibri Light"/>
          <w:sz w:val="24"/>
          <w:szCs w:val="24"/>
        </w:rPr>
        <w:t>. Therefore, the standard operating procedure (SOP) in medical services is a vital element that is not only a protector for patients but also for medical personnel to provide a limit of autonomy and professionalism</w:t>
      </w:r>
      <w:r w:rsidR="00D342A9">
        <w:rPr>
          <w:rFonts w:ascii="Calibri Light" w:hAnsi="Calibri Light" w:cs="Calibri Light"/>
          <w:sz w:val="24"/>
          <w:szCs w:val="24"/>
        </w:rPr>
        <w:t xml:space="preserve"> </w:t>
      </w:r>
      <w:r w:rsidR="00D342A9">
        <w:rPr>
          <w:rFonts w:ascii="Calibri Light" w:hAnsi="Calibri Light" w:cs="Calibri Light"/>
          <w:sz w:val="24"/>
          <w:szCs w:val="24"/>
        </w:rPr>
        <w:fldChar w:fldCharType="begin" w:fldLock="1"/>
      </w:r>
      <w:r w:rsidR="00D342A9">
        <w:rPr>
          <w:rFonts w:ascii="Calibri Light" w:hAnsi="Calibri Light" w:cs="Calibri Light"/>
          <w:sz w:val="24"/>
          <w:szCs w:val="24"/>
        </w:rPr>
        <w:instrText>ADDIN CSL_CITATION {"citationItems":[{"id":"ITEM-1","itemData":{"abstract":"Akhir-akhir ini profesi yang bergerak di bidang medis terutama profesi sebagai dokter dan perawat banyak disoroti oleh masyarakat, khususnya setelah terjadi beberapa kasus kelalaian, kesengajaan maupun kurangnya keahlian dalam tindakan Medis dokter dan perawat yang merugikan pasiennya, seiring dengan keadaan tersebut maka berkembang istilah malpraktik medik. Permasalahan Bagaimanakah bentuk pertanggungjawaban tenaga medis atas tindakan malprektek yang dilakukan? Bagaimanakah implikasi pertanggungjawaban hukum atas terjadinya malprektek terhadap tenaga medis dan pasien?. Metode yang di gunakan dalam penelitian adala yuridis normatif, yaitu dengan mengkaji ketentuan perauran perundang-undangan. Hasil penelitian ini bentuk tanggungjawab yang dilakukan yaitu, tanggungjawab kode etik profesi dokter, tanggungjawab kode etik perawat, tanggungjawab secara hukum administrasi, tanggungjawab secara hukum pidana, dan tanggungjawab secara hukum perdata. Dari keseluruhan tanggungjawab tersebut harus di laksanakan oleh tenaga Medis yang melakukan malpraktek yang diterjadi di rumah sakit umum maupaun rumah swasta. Implikasi yang timbul akibat adanya tanggungjawab tersebut adalah secara psikologis dapat mempengaruhi tenaga Medis di dalam memberikan pelayanan medis bagi masyarakat dapat bertindak kurang hati-hati bahkan dapat melakukan sesuatu hal di luar standar operasional rumah medis","author":[{"dropping-particle":"","family":"Putra","given":"Gigih Sanjaya","non-dropping-particle":"","parse-names":false,"suffix":""}],"container-title":"Muhammadiyah Law Review","id":"ITEM-1","issue":"2","issued":{"date-parts":[["2020"]]},"page":"120-131","title":"Implikasi Tanggungjawab Hukum Atas Tindakan Malpraktik yang Dilakukan Oleh Tenaga Medis Di Indonesia","type":"article-journal","volume":"4"},"uris":["http://www.mendeley.com/documents/?uuid=31bf7a00-a54b-4e0f-b6a4-d0341e43fb57"]}],"mendeley":{"formattedCitation":"(G. S. Putra, 2020)","plainTextFormattedCitation":"(G. S. Putra, 2020)","previouslyFormattedCitation":"(G. S. Putra, 2020)"},"properties":{"noteIndex":0},"schema":"https://github.com/citation-style-language/schema/raw/master/csl-citation.json"}</w:instrText>
      </w:r>
      <w:r w:rsidR="00D342A9">
        <w:rPr>
          <w:rFonts w:ascii="Calibri Light" w:hAnsi="Calibri Light" w:cs="Calibri Light"/>
          <w:sz w:val="24"/>
          <w:szCs w:val="24"/>
        </w:rPr>
        <w:fldChar w:fldCharType="separate"/>
      </w:r>
      <w:r w:rsidR="00D342A9" w:rsidRPr="00D342A9">
        <w:rPr>
          <w:rFonts w:ascii="Calibri Light" w:hAnsi="Calibri Light" w:cs="Calibri Light"/>
          <w:noProof/>
          <w:sz w:val="24"/>
          <w:szCs w:val="24"/>
        </w:rPr>
        <w:t>(G. S. Putra, 2020)</w:t>
      </w:r>
      <w:r w:rsidR="00D342A9">
        <w:rPr>
          <w:rFonts w:ascii="Calibri Light" w:hAnsi="Calibri Light" w:cs="Calibri Light"/>
          <w:sz w:val="24"/>
          <w:szCs w:val="24"/>
        </w:rPr>
        <w:fldChar w:fldCharType="end"/>
      </w:r>
      <w:r w:rsidRPr="00596656">
        <w:rPr>
          <w:rFonts w:ascii="Calibri Light" w:hAnsi="Calibri Light" w:cs="Calibri Light"/>
          <w:sz w:val="24"/>
          <w:szCs w:val="24"/>
        </w:rPr>
        <w:t xml:space="preserve">. These standards are also regulated in Article 24 of Law Number 36 of 2009 concerning Health. Therefore, every medical personnel must ensure that all services provided are services that comply with standards and do not cause potential harm to patients and hospitals. Every doctor who practices medicine is responsible for patients and must maintain the quality of medical services </w:t>
      </w:r>
      <w:r w:rsidR="00D342A9">
        <w:rPr>
          <w:rFonts w:ascii="Calibri Light" w:hAnsi="Calibri Light" w:cs="Calibri Light"/>
          <w:sz w:val="24"/>
          <w:szCs w:val="24"/>
        </w:rPr>
        <w:fldChar w:fldCharType="begin" w:fldLock="1"/>
      </w:r>
      <w:r w:rsidR="00D342A9">
        <w:rPr>
          <w:rFonts w:ascii="Calibri Light" w:hAnsi="Calibri Light" w:cs="Calibri Light"/>
          <w:sz w:val="24"/>
          <w:szCs w:val="24"/>
        </w:rPr>
        <w:instrText>ADDIN CSL_CITATION {"citationItems":[{"id":"ITEM-1","itemData":{"DOI":"10.29313/sh.v16i2.4893","ISSN":"2086-5449","author":[{"dropping-particle":"","family":"Hanafi","given":"Komar","non-dropping-particle":"","parse-names":false,"suffix":""}],"container-title":"Syiar Hukum : Jurnal Ilmu Hukum","id":"ITEM-1","issue":"2","issued":{"date-parts":[["2019"]]},"page":"149","title":"Kebijakan Perlindungan Hukum Terhadap Dokter Di Rumah Sakit Dalam Pelaksanaan Pelayanan Jaminan Kesehatan Nasional","type":"article-journal","volume":"16"},"uris":["http://www.mendeley.com/documents/?uuid=c023e69d-d1c9-4f3a-bd53-a109d44c9f83"]}],"mendeley":{"formattedCitation":"(Hanafi, 2019)","plainTextFormattedCitation":"(Hanafi, 2019)","previouslyFormattedCitation":"(Hanafi, 2019)"},"properties":{"noteIndex":0},"schema":"https://github.com/citation-style-language/schema/raw/master/csl-citation.json"}</w:instrText>
      </w:r>
      <w:r w:rsidR="00D342A9">
        <w:rPr>
          <w:rFonts w:ascii="Calibri Light" w:hAnsi="Calibri Light" w:cs="Calibri Light"/>
          <w:sz w:val="24"/>
          <w:szCs w:val="24"/>
        </w:rPr>
        <w:fldChar w:fldCharType="separate"/>
      </w:r>
      <w:r w:rsidR="00D342A9" w:rsidRPr="00D342A9">
        <w:rPr>
          <w:rFonts w:ascii="Calibri Light" w:hAnsi="Calibri Light" w:cs="Calibri Light"/>
          <w:noProof/>
          <w:sz w:val="24"/>
          <w:szCs w:val="24"/>
        </w:rPr>
        <w:t>(Hanafi, 2019)</w:t>
      </w:r>
      <w:r w:rsidR="00D342A9">
        <w:rPr>
          <w:rFonts w:ascii="Calibri Light" w:hAnsi="Calibri Light" w:cs="Calibri Light"/>
          <w:sz w:val="24"/>
          <w:szCs w:val="24"/>
        </w:rPr>
        <w:fldChar w:fldCharType="end"/>
      </w:r>
      <w:r w:rsidRPr="00596656">
        <w:rPr>
          <w:rFonts w:ascii="Calibri Light" w:hAnsi="Calibri Light" w:cs="Calibri Light"/>
          <w:sz w:val="24"/>
          <w:szCs w:val="24"/>
        </w:rPr>
        <w:t>.</w:t>
      </w:r>
    </w:p>
    <w:p w:rsidR="00BF5E7B" w:rsidRDefault="00BF5E7B" w:rsidP="00003189">
      <w:pPr>
        <w:spacing w:before="120" w:after="120"/>
        <w:ind w:left="426"/>
        <w:jc w:val="both"/>
        <w:rPr>
          <w:rFonts w:ascii="Calibri Light" w:hAnsi="Calibri Light" w:cs="Calibri Light"/>
          <w:sz w:val="24"/>
          <w:szCs w:val="24"/>
        </w:rPr>
      </w:pPr>
      <w:r w:rsidRPr="00BF5E7B">
        <w:rPr>
          <w:rFonts w:ascii="Calibri Light" w:hAnsi="Calibri Light" w:cs="Calibri Light"/>
          <w:sz w:val="24"/>
          <w:szCs w:val="24"/>
        </w:rPr>
        <w:t xml:space="preserve">Another important foundation in the medical service system is clinical governance, where medical committees are an essential part of determining the internal rules for medical personnel (medical staff bylaws) that can optimise service quality in health facilities, especially hospitals. To achieve these standards, clinical governance needs to be built with a proper, effective and well-integrated system. The medical committee is a non-structural organisation in a health facility, generally a hospital, whose role is to maintain the hospital's professionalism, quality and integrity in serving patients in accordance with the medical code of ethics and the hospital as its main norms </w:t>
      </w:r>
      <w:r w:rsidR="00D342A9">
        <w:rPr>
          <w:rFonts w:ascii="Calibri Light" w:hAnsi="Calibri Light" w:cs="Calibri Light"/>
          <w:sz w:val="24"/>
          <w:szCs w:val="24"/>
        </w:rPr>
        <w:fldChar w:fldCharType="begin" w:fldLock="1"/>
      </w:r>
      <w:r w:rsidR="00D342A9">
        <w:rPr>
          <w:rFonts w:ascii="Calibri Light" w:hAnsi="Calibri Light" w:cs="Calibri Light"/>
          <w:sz w:val="24"/>
          <w:szCs w:val="24"/>
        </w:rPr>
        <w:instrText>ADDIN CSL_CITATION {"citationItems":[{"id":"ITEM-1","itemData":{"DOI":"10.55572/jms.v2i2.43","abstract":"Tujuan utama pelayanan rumah sakit adalah memberikan pelayanan yang bermutu, professional, dan diterima masyarakat. Salah satu upaya mencapai pelayanan kesehatan bermutu dan professional rumah sakit adalah dengan memenuhi kaidah – kaidah yang tercantum dalam Kode Etik Rumah Sakit. Komite etik dan hukum Rumah Sakit (KEHRS) dapat menjadi sarana efektif dalam mengusahakan saling pengertian antara berbagai pihak yang terlibat seperti dokter, perawat, tenaga kesehatan lainnya, pasien, keluarga pasien dan masyarakat tentang berbagai masalah etika, hukum, dan kedokteran di rumah sakit. Keberhasilan sistem pelayanan kesehatan bergantung pada tenaga kesehatan yang dibekali dengan pengetahuan yang baik, sikap positif, dan kesadaran yang penuh terhadap eksistensi KEHRS. Sehingga diperlukan penelitian yang dapat menjadi masukan terhadap perbaikan kinerja KEHRS di masa depan. Masalah prioritas yang akan diselesaikan adalah perbaikan sistem pelayanan KEHRS dengan menjaring informasi dari pegawai yang terpilih dan bersedia menjadi responden. Jenis penelitian ini adalah analitik observasional dengan pendekatan cross sectional. Penelitian ini bertujuan untuk mendapatkan informasi tentang tingkat pengetahuan, sikap, kesadaran serta harapan pegawai RSUD dr. Zainoel Abidin (RSUDZA) Banda Aceh terhadap eksistensi KEHRS. Penelitian ini dilakukan selama 4 bulan, mulai dari bulan Mei sampai Oktober 2021 di RSUDZA dimulai dari persiapan proposal sampai seminar hasil penelitian. Penelitian ini melibatkan seluruh pegawai RSUDZA yang dipilih secara proporsional untuk masing-masing profesi dan jenis pekerjaan dengan 280 orang partisipan. Sebanyak 273 orang (97.5%) memiliki pengetahuan sangat baik/baik terkait KEHRS. Sikap yang sangat positif/positif terhadap kinerja KEHRS ditunjukkan oleh sebanyak 245 orang responden (87.5%). Sebanyak 118 responden memiliki kesadaran tinggi terhadap keberadaan KEHRS (42.1%), sedangkan pendapat responden tentang pentingnya eksistensi KEHRS didapatkan 263 responden menyatakan sangat penting/penting (93.9%). Dari hasil uji statistik Chi square didapatkan ada hubungan bermakna antara pengetahuan dengan eksistensi KEHRS dengan nilai p=0.000, sikap dengan eksistensi KEH dengan nilai p=0.000, namun tidak terdapat hubungan antara kesadaran dengan eksistensi KEH dengan nilai p=0.352. Kesimpulan pada penelitian ini didapatkan bahwa pegawai RSUDZA memiliki pengetahuan yang sangat baik, sikap yang sangat positif, namun kurang menyadari eksistensi KEHRS pada RS…","author":[{"dropping-particle":"","family":"Suryadi","given":"Taufik","non-dropping-particle":"","parse-names":false,"suffix":""},{"dropping-particle":"","family":"Nurul A’la","given":"","non-dropping-particle":"","parse-names":false,"suffix":""},{"dropping-particle":"","family":"Kulsum","given":"","non-dropping-particle":"","parse-names":false,"suffix":""}],"container-title":"Journal of Medical Science","id":"ITEM-1","issue":"2","issued":{"date-parts":[["2022"]]},"page":"88-101","title":"Pengetahuan, Sikap, Kesadaran dan Harapan Pegawai Terhadap Eksistensi Komite Etik dan Hukum di RSUD Dr.Zainoel Abidin Banda Aceh","type":"article-journal","volume":"2"},"uris":["http://www.mendeley.com/documents/?uuid=c09cbfcb-bbc2-44ea-ab69-e12348111955"]}],"mendeley":{"formattedCitation":"(Suryadi et al., 2022)","plainTextFormattedCitation":"(Suryadi et al., 2022)","previouslyFormattedCitation":"(Suryadi et al., 2022)"},"properties":{"noteIndex":0},"schema":"https://github.com/citation-style-language/schema/raw/master/csl-citation.json"}</w:instrText>
      </w:r>
      <w:r w:rsidR="00D342A9">
        <w:rPr>
          <w:rFonts w:ascii="Calibri Light" w:hAnsi="Calibri Light" w:cs="Calibri Light"/>
          <w:sz w:val="24"/>
          <w:szCs w:val="24"/>
        </w:rPr>
        <w:fldChar w:fldCharType="separate"/>
      </w:r>
      <w:r w:rsidR="00D342A9" w:rsidRPr="00D342A9">
        <w:rPr>
          <w:rFonts w:ascii="Calibri Light" w:hAnsi="Calibri Light" w:cs="Calibri Light"/>
          <w:noProof/>
          <w:sz w:val="24"/>
          <w:szCs w:val="24"/>
        </w:rPr>
        <w:t>(Suryadi et al., 2022)</w:t>
      </w:r>
      <w:r w:rsidR="00D342A9">
        <w:rPr>
          <w:rFonts w:ascii="Calibri Light" w:hAnsi="Calibri Light" w:cs="Calibri Light"/>
          <w:sz w:val="24"/>
          <w:szCs w:val="24"/>
        </w:rPr>
        <w:fldChar w:fldCharType="end"/>
      </w:r>
      <w:r w:rsidR="00D342A9">
        <w:rPr>
          <w:rFonts w:ascii="Calibri Light" w:hAnsi="Calibri Light" w:cs="Calibri Light"/>
          <w:sz w:val="24"/>
          <w:szCs w:val="24"/>
        </w:rPr>
        <w:t>;</w:t>
      </w:r>
      <w:r w:rsidR="00D342A9">
        <w:rPr>
          <w:rFonts w:ascii="Calibri Light" w:hAnsi="Calibri Light" w:cs="Calibri Light"/>
          <w:sz w:val="24"/>
          <w:szCs w:val="24"/>
        </w:rPr>
        <w:fldChar w:fldCharType="begin" w:fldLock="1"/>
      </w:r>
      <w:r w:rsidR="00D342A9">
        <w:rPr>
          <w:rFonts w:ascii="Calibri Light" w:hAnsi="Calibri Light" w:cs="Calibri Light"/>
          <w:sz w:val="24"/>
          <w:szCs w:val="24"/>
        </w:rPr>
        <w:instrText>ADDIN CSL_CITATION {"citationItems":[{"id":"ITEM-1","itemData":{"DOI":"10.35965/eco.v22i1.1392","ISSN":"1411-3597","abstract":"Tujuan penelitian ini antara lain: 1) Untuk mengetahui kedudukan hukum Komite Etik dan Hukum Rumah Sakit, 2) menguraikan ruang lingkup sengketa medis yang dapat diselesaikan melalui Komite Etik dan Hukum Rumah Sakit. Penelitian ini menggunakan metode penelitian hukum normatif dengan pendekatan undang-undang (statue approach), dan pendekatan konseptual (conceptual approach). Hasil penelitian ini menunjukkan bahwa: (1) Komite Etik dan Hukum Rumah Sakit (KEHRS) memiliki kedudukan hukum yang cukup jelas terhadap Komite Medik dan Dewan Pengawas di rumah sakit, tetapi memiliki persinggungan tugas dengan Badan Pengawas Rumah Sakit (BPRS) Provinsi, Majelis Kehormatan Disiplin Kedokteran Indonesia (MKDKI) serta MKEK (Majelis Kehormatan Etik Kedokteran). (2) Komite Etik dan Hukum Rumah Sakit (KEHRS) memiliki kewenangan yang cukup luas untuk menangani setiap persoalan hukum maupun etik yang terjadi di internal rumah sakit, baik yang melibatkan pasien maupun unsur-unsur sumber daya manusia (SDM) lainnya yang bekerja di rumah sakit sebelum kasus dilanjutkan ke lembaga eksternal rumah sakit. This study aims to: 1) determine legal position of the Hospital Ethics and Legal Committee, 2) describe medical disputes scope that can be resolved through Hospital Ethics and Legal Committee. This study uses a normative legal research method with a legal approach (statue approach), and a conceptual approach. This study results indicate that: (1) Hospital Ethics and Legal Committee (KEHRS) has a fairly clear legal position against the Medical Committee and the Supervisory Board at the hospital, but has a cross-section of duties with the Provincial Hospital Supervisory Board (BPRS), Honorary Council Indonesian Medical Discipline (MKDKI) and MKEK (Honorary Council of Medical Ethics). (2) Hospital Ethics and Legal Committee (KEHRS) has broad authority to handle any legal or ethical issues that occur within the hospital, both involving patients and other elements of human resources who work at home before the case is transferred to an external hospital institution.","author":[{"dropping-particle":"","family":"Tadda","given":"Asri","non-dropping-particle":"","parse-names":false,"suffix":""},{"dropping-particle":"","family":"Indar","given":"Indar","non-dropping-particle":"","parse-names":false,"suffix":""},{"dropping-particle":"","family":"Ilyas","given":"Amir","non-dropping-particle":"","parse-names":false,"suffix":""}],"container-title":"Jurnal Ilmiah Ecosystem","id":"ITEM-1","issue":"1","issued":{"date-parts":[["2022"]]},"page":"120-135","title":"Tinjauan Hukum Eksistensi Komite Etik Dan Hukum Rumah Sakit (KEHRS) Dalam Penyelesaian Sengketa Medik","type":"article-journal","volume":"22"},"uris":["http://www.mendeley.com/documents/?uuid=91760bc1-cae1-4183-b16b-b23c53542a92"]}],"mendeley":{"formattedCitation":"(Tadda et al., 2022)","plainTextFormattedCitation":"(Tadda et al., 2022)","previouslyFormattedCitation":"(Tadda et al., 2022)"},"properties":{"noteIndex":0},"schema":"https://github.com/citation-style-language/schema/raw/master/csl-citation.json"}</w:instrText>
      </w:r>
      <w:r w:rsidR="00D342A9">
        <w:rPr>
          <w:rFonts w:ascii="Calibri Light" w:hAnsi="Calibri Light" w:cs="Calibri Light"/>
          <w:sz w:val="24"/>
          <w:szCs w:val="24"/>
        </w:rPr>
        <w:fldChar w:fldCharType="separate"/>
      </w:r>
      <w:r w:rsidR="00D342A9" w:rsidRPr="00D342A9">
        <w:rPr>
          <w:rFonts w:ascii="Calibri Light" w:hAnsi="Calibri Light" w:cs="Calibri Light"/>
          <w:noProof/>
          <w:sz w:val="24"/>
          <w:szCs w:val="24"/>
        </w:rPr>
        <w:t>(Tadda et al., 2022)</w:t>
      </w:r>
      <w:r w:rsidR="00D342A9">
        <w:rPr>
          <w:rFonts w:ascii="Calibri Light" w:hAnsi="Calibri Light" w:cs="Calibri Light"/>
          <w:sz w:val="24"/>
          <w:szCs w:val="24"/>
        </w:rPr>
        <w:fldChar w:fldCharType="end"/>
      </w:r>
      <w:r w:rsidRPr="00BF5E7B">
        <w:rPr>
          <w:rFonts w:ascii="Calibri Light" w:hAnsi="Calibri Light" w:cs="Calibri Light"/>
          <w:sz w:val="24"/>
          <w:szCs w:val="24"/>
        </w:rPr>
        <w:t xml:space="preserve">. The main basis for forming the medical committee itself is to ensure that every medical relationship between patients and health workers in the hospital can be strengthened by the optimal level of trust from patients to encourage quality therapeutic transactions </w:t>
      </w:r>
      <w:r w:rsidR="00D342A9">
        <w:rPr>
          <w:rFonts w:ascii="Calibri Light" w:hAnsi="Calibri Light" w:cs="Calibri Light"/>
          <w:sz w:val="24"/>
          <w:szCs w:val="24"/>
        </w:rPr>
        <w:fldChar w:fldCharType="begin" w:fldLock="1"/>
      </w:r>
      <w:r w:rsidR="00D342A9">
        <w:rPr>
          <w:rFonts w:ascii="Calibri Light" w:hAnsi="Calibri Light" w:cs="Calibri Light"/>
          <w:sz w:val="24"/>
          <w:szCs w:val="24"/>
        </w:rPr>
        <w:instrText>ADDIN CSL_CITATION {"citationItems":[{"id":"ITEM-1","itemData":{"DOI":"10.33087/wjh.v5i1.414","abstract":"Generally an agreement is an agreement made by both parties or more about something they agree to, and in the agreement contains the rights and obligations of each party. In this study formulates how the implementation of the agreement in a mental hospital because the patient has a psychiatric disorder so incapable to do the agreement so represented by the family / guardian of the patient and the problem of what happens about rights or obligations that are not obtained or not implemented. when the patient is incapable and competent to approve medical measures. Whether or not a patient with a psychiatric disorder consents, it also affects the obligations of the guardian or the person in charge of the patient, because the guardian is the person in charge of the patient, after agreeing that both parties are bound by the therapeutic agreement. But in the implementation of the therapeutic agreement can not always be implemented properly, the purpose of this study is to find out how the contents of the agreement between the hospital and the mental hospital patient, what problems occur in the implementation of the agreement between the mental hospital and the patient and how to solve the problems that occur between the hospital and the patient of jambi mental hospital. The results showed that the hospital and patients are bound in a standard agreement in which there are each right and obligation of both parties, the problem that occurs is the negative treatment of medical personnel to mental hospital patients, negligence done by the patient's family to the hospital, the resolution of problems that occur solved by musywarah and the hospital directly visit the family who abandoned his family in jambi mental hospital.","author":[{"dropping-particle":"","family":"Supeno","given":"Supeno","non-dropping-particle":"","parse-names":false,"suffix":""},{"dropping-particle":"","family":"Faradila","given":"Fauty Intan","non-dropping-particle":"","parse-names":false,"suffix":""}],"container-title":"Wajah Hukum","id":"ITEM-1","issue":"1","issued":{"date-parts":[["2021"]]},"page":"368","title":"Pelaksaan Perjanjian Terapeutik Antara Pasien dengan Rumah Sakit Jiwa Jambi","type":"article-journal","volume":"5"},"uris":["http://www.mendeley.com/documents/?uuid=170ef50f-d300-4130-899e-326d1f7aecdb"]}],"mendeley":{"formattedCitation":"(Supeno &amp; Faradila, 2021)","plainTextFormattedCitation":"(Supeno &amp; Faradila, 2021)","previouslyFormattedCitation":"(Supeno &amp; Faradila, 2021)"},"properties":{"noteIndex":0},"schema":"https://github.com/citation-style-language/schema/raw/master/csl-citation.json"}</w:instrText>
      </w:r>
      <w:r w:rsidR="00D342A9">
        <w:rPr>
          <w:rFonts w:ascii="Calibri Light" w:hAnsi="Calibri Light" w:cs="Calibri Light"/>
          <w:sz w:val="24"/>
          <w:szCs w:val="24"/>
        </w:rPr>
        <w:fldChar w:fldCharType="separate"/>
      </w:r>
      <w:r w:rsidR="00D342A9" w:rsidRPr="00D342A9">
        <w:rPr>
          <w:rFonts w:ascii="Calibri Light" w:hAnsi="Calibri Light" w:cs="Calibri Light"/>
          <w:noProof/>
          <w:sz w:val="24"/>
          <w:szCs w:val="24"/>
        </w:rPr>
        <w:t>(Supeno &amp; Faradila, 2021)</w:t>
      </w:r>
      <w:r w:rsidR="00D342A9">
        <w:rPr>
          <w:rFonts w:ascii="Calibri Light" w:hAnsi="Calibri Light" w:cs="Calibri Light"/>
          <w:sz w:val="24"/>
          <w:szCs w:val="24"/>
        </w:rPr>
        <w:fldChar w:fldCharType="end"/>
      </w:r>
      <w:r w:rsidRPr="00BF5E7B">
        <w:rPr>
          <w:rFonts w:ascii="Calibri Light" w:hAnsi="Calibri Light" w:cs="Calibri Light"/>
          <w:sz w:val="24"/>
          <w:szCs w:val="24"/>
        </w:rPr>
        <w:t xml:space="preserve">. Along with the times, the legal relationship between doctors and patients has shifted to become equal </w:t>
      </w:r>
      <w:r w:rsidR="00D342A9">
        <w:rPr>
          <w:rFonts w:ascii="Calibri Light" w:hAnsi="Calibri Light" w:cs="Calibri Light"/>
          <w:sz w:val="24"/>
          <w:szCs w:val="24"/>
        </w:rPr>
        <w:fldChar w:fldCharType="begin" w:fldLock="1"/>
      </w:r>
      <w:r w:rsidR="00D342A9">
        <w:rPr>
          <w:rFonts w:ascii="Calibri Light" w:hAnsi="Calibri Light" w:cs="Calibri Light"/>
          <w:sz w:val="24"/>
          <w:szCs w:val="24"/>
        </w:rPr>
        <w:instrText>ADDIN CSL_CITATION {"citationItems":[{"id":"ITEM-1","itemData":{"abstract":"Karya ilmiah ini berjudul “Analisis Yuridis Hubungan Hukum antara Dokter dan Pasien dalam Pelayanan Kesehatan”.Hubungan dokter dan pasien merupakan pola yang lahir antara dokter dan pasien sebelum berlanjut pada tindakan pelayanan kesehatan. Dan pelayanan kesehatan,merupakan sebuah konsep yang digunakan dalam memberikan layanan kesehatan kepada masyarakat. Pelayanan kesehatan adalah sebuah sub sistem pelayanan kesehatan yang ditujuan utamanya adalah pelayanan kesehatan dalam hal Preventif (pencegahan), Promotif (peningkatan kesehatan,) Kuratif (penyembuhan kesehatan) dan Rehabilitatif (pemulihan) merupakan segala upaya yang dikerahkan oleh pemerintah dalam peningkatan mutu pelayanan kesehatan yang prima dan sesuai dengan standar prosedur dan standar operasional prosedur pelayanan kesehatan. Ditinjau dari aspek sosiologis, hubungan hukum dokter dan pasien seiring perkembangan keilmuan dibidang hukum kesehatan mengalami perubahan, semula kedudukan pasien dianggap tidak sederajat dengan dokter, karena dokter dianggap paling tahu terhadap pasiennya, dalam hal ini kedudukan pasien sangat pasif, sangat tergantung kepada dokter. Namun dalam perkembangannya hubungan antara dokter dan pasien telah mengalami perubahan pola, di mana pasien dianggap sederajat kedudukannya dengan dokter. Segala tindakan medis yang akan dilakukan dokter terhadap pasiennya harus mendapat persetujuan dari pasien, setelah sang pasien mendapatkan penjelasan yang cukup memadai tentang segala seluk beluk penyakit dan upaya tindakan mediknya. Hubungan hukum dokter dan pasien dalam pelayanan kesehatan merupakan hal yang tidak terpisahkan dan mempunyai relefansi kongkrit sehingga dokter dan pasien merupakan satu integral dalam upaya kerja sama dalam transaksi terapeutik. Hubungan antara dokter dan pasien dalam ilmu kedokteran umumnya berlangsung sebagai hubungan biomedis aktif-pasif, dalam hubungan yuridis antara dokter dan pasien, terjadi dalam tiga pola hubungan yakni, aktif pasif (Aktifitity-Passivity), membimbing kerja sama (Guidance-Cooperation), dan saling partisipasi (Mutual Participation).","author":[{"dropping-particle":"","family":"Mustajab","given":"","non-dropping-particle":"","parse-names":false,"suffix":""}],"container-title":"Jurnal Ilmu Hukum Legal Opinion","id":"ITEM-1","issue":"1","issued":{"date-parts":[["2013"]]},"page":"1-11","title":"Analisis Yuridis Hubungan Hukum Antara Dokter Dan Pasien Dalam Peyanan Kesehatan","type":"article-journal","volume":"4"},"uris":["http://www.mendeley.com/documents/?uuid=527f00f1-9765-45fd-a5bd-b7bdcc71a1f0"]}],"mendeley":{"formattedCitation":"(Mustajab, 2013)","plainTextFormattedCitation":"(Mustajab, 2013)","previouslyFormattedCitation":"(Mustajab, 2013)"},"properties":{"noteIndex":0},"schema":"https://github.com/citation-style-language/schema/raw/master/csl-citation.json"}</w:instrText>
      </w:r>
      <w:r w:rsidR="00D342A9">
        <w:rPr>
          <w:rFonts w:ascii="Calibri Light" w:hAnsi="Calibri Light" w:cs="Calibri Light"/>
          <w:sz w:val="24"/>
          <w:szCs w:val="24"/>
        </w:rPr>
        <w:fldChar w:fldCharType="separate"/>
      </w:r>
      <w:r w:rsidR="00D342A9" w:rsidRPr="00D342A9">
        <w:rPr>
          <w:rFonts w:ascii="Calibri Light" w:hAnsi="Calibri Light" w:cs="Calibri Light"/>
          <w:noProof/>
          <w:sz w:val="24"/>
          <w:szCs w:val="24"/>
        </w:rPr>
        <w:t>(Mustajab, 2013)</w:t>
      </w:r>
      <w:r w:rsidR="00D342A9">
        <w:rPr>
          <w:rFonts w:ascii="Calibri Light" w:hAnsi="Calibri Light" w:cs="Calibri Light"/>
          <w:sz w:val="24"/>
          <w:szCs w:val="24"/>
        </w:rPr>
        <w:fldChar w:fldCharType="end"/>
      </w:r>
      <w:r w:rsidRPr="00BF5E7B">
        <w:rPr>
          <w:rFonts w:ascii="Calibri Light" w:hAnsi="Calibri Light" w:cs="Calibri Light"/>
          <w:sz w:val="24"/>
          <w:szCs w:val="24"/>
        </w:rPr>
        <w:t>. Doctors who obtain patient consent are oriented towards making maximum efforts (</w:t>
      </w:r>
      <w:r w:rsidRPr="005759CD">
        <w:rPr>
          <w:rFonts w:ascii="Calibri Light" w:hAnsi="Calibri Light" w:cs="Calibri Light"/>
          <w:i/>
          <w:iCs/>
          <w:sz w:val="24"/>
          <w:szCs w:val="24"/>
        </w:rPr>
        <w:t>inspanning verbintenis</w:t>
      </w:r>
      <w:r w:rsidRPr="00BF5E7B">
        <w:rPr>
          <w:rFonts w:ascii="Calibri Light" w:hAnsi="Calibri Light" w:cs="Calibri Light"/>
          <w:sz w:val="24"/>
          <w:szCs w:val="24"/>
        </w:rPr>
        <w:t>) in the medical services provided and not otherwise promising results (</w:t>
      </w:r>
      <w:r w:rsidRPr="005759CD">
        <w:rPr>
          <w:rFonts w:ascii="Calibri Light" w:hAnsi="Calibri Light" w:cs="Calibri Light"/>
          <w:i/>
          <w:iCs/>
          <w:sz w:val="24"/>
          <w:szCs w:val="24"/>
        </w:rPr>
        <w:t>resultaat</w:t>
      </w:r>
      <w:r w:rsidR="00073762" w:rsidRPr="005759CD">
        <w:rPr>
          <w:rFonts w:ascii="Calibri Light" w:hAnsi="Calibri Light" w:cs="Calibri Light"/>
          <w:i/>
          <w:iCs/>
          <w:sz w:val="24"/>
          <w:szCs w:val="24"/>
        </w:rPr>
        <w:t xml:space="preserve"> </w:t>
      </w:r>
      <w:r w:rsidRPr="005759CD">
        <w:rPr>
          <w:rFonts w:ascii="Calibri Light" w:hAnsi="Calibri Light" w:cs="Calibri Light"/>
          <w:i/>
          <w:iCs/>
          <w:sz w:val="24"/>
          <w:szCs w:val="24"/>
        </w:rPr>
        <w:t>verbintenis</w:t>
      </w:r>
      <w:r w:rsidRPr="00BF5E7B">
        <w:rPr>
          <w:rFonts w:ascii="Calibri Light" w:hAnsi="Calibri Light" w:cs="Calibri Light"/>
          <w:sz w:val="24"/>
          <w:szCs w:val="24"/>
        </w:rPr>
        <w:t xml:space="preserve">) </w:t>
      </w:r>
      <w:r w:rsidR="00073762">
        <w:rPr>
          <w:rFonts w:ascii="Calibri Light" w:hAnsi="Calibri Light" w:cs="Calibri Light"/>
          <w:sz w:val="24"/>
          <w:szCs w:val="24"/>
        </w:rPr>
        <w:fldChar w:fldCharType="begin" w:fldLock="1"/>
      </w:r>
      <w:r w:rsidR="00D342A9">
        <w:rPr>
          <w:rFonts w:ascii="Calibri Light" w:hAnsi="Calibri Light" w:cs="Calibri Light"/>
          <w:sz w:val="24"/>
          <w:szCs w:val="24"/>
        </w:rPr>
        <w:instrText>ADDIN CSL_CITATION {"citationItems":[{"id":"ITEM-1","itemData":{"DOI":"10.20885/iustum.vol8.iss18.art14","ISSN":"08548498","abstract":"The patient comes to the doctor asking to be cure and the doctor agrees with it. it is the of terapeutic transaction, in inspanningsverbintenis, the doctor maximally tries to cure the patient, but he can not promise a certain recovery. In the resultaatsverbintenis, the agreement is based on the working result, for example a dentist who makes an artificial teeth, must fixed to the transaction made with his patient. In the resultaatsverbintenis can be implemented in the rule of the customer protection (UU Perlindungan Konsumen}, yet in the inspanningsverbintenis has become controversy. It is caused for the inspanningsverbintenis and the resultaatsverbintenis, its authority and the responsibility of the doctors are deferent. Therefore, it needs to be understood in competence, the authority and the responsibility from the medicolegal aspect.","author":[{"dropping-particle":"","family":"Putra","given":"Sarsintorini","non-dropping-particle":"","parse-names":false,"suffix":""}],"container-title":"Jurnal Hukum IUS QUIA IUSTUM","id":"ITEM-1","issue":"18","issued":{"date-parts":[["2001"]]},"page":"199-211","title":"Inspannings verbintenis dan Resultaats verbintenis dalam Transaksi Terapeutik Kaitannya dengan UU No. 8 Tahun 1999 tentang Perlindungan Konsumen","type":"article-journal","volume":"8"},"uris":["http://www.mendeley.com/documents/?uuid=064e1e9b-20fe-44a1-b3fe-dfcb3ce19cc0"]}],"mendeley":{"formattedCitation":"(S. Putra, 2001)","plainTextFormattedCitation":"(S. Putra, 2001)","previouslyFormattedCitation":"(S. Putra, 2001)"},"properties":{"noteIndex":0},"schema":"https://github.com/citation-style-language/schema/raw/master/csl-citation.json"}</w:instrText>
      </w:r>
      <w:r w:rsidR="00073762">
        <w:rPr>
          <w:rFonts w:ascii="Calibri Light" w:hAnsi="Calibri Light" w:cs="Calibri Light"/>
          <w:sz w:val="24"/>
          <w:szCs w:val="24"/>
        </w:rPr>
        <w:fldChar w:fldCharType="separate"/>
      </w:r>
      <w:r w:rsidR="00D342A9" w:rsidRPr="00D342A9">
        <w:rPr>
          <w:rFonts w:ascii="Calibri Light" w:hAnsi="Calibri Light" w:cs="Calibri Light"/>
          <w:noProof/>
          <w:sz w:val="24"/>
          <w:szCs w:val="24"/>
        </w:rPr>
        <w:t>(S. Putra, 2001)</w:t>
      </w:r>
      <w:r w:rsidR="00073762">
        <w:rPr>
          <w:rFonts w:ascii="Calibri Light" w:hAnsi="Calibri Light" w:cs="Calibri Light"/>
          <w:sz w:val="24"/>
          <w:szCs w:val="24"/>
        </w:rPr>
        <w:fldChar w:fldCharType="end"/>
      </w:r>
      <w:r w:rsidRPr="00BF5E7B">
        <w:rPr>
          <w:rFonts w:ascii="Calibri Light" w:hAnsi="Calibri Light" w:cs="Calibri Light"/>
          <w:sz w:val="24"/>
          <w:szCs w:val="24"/>
        </w:rPr>
        <w:t>. Therefore, medical services with maximum results are a good hope for the patient and his family. However, it is possible that the implementation will not be in accordance with these expectations.</w:t>
      </w:r>
    </w:p>
    <w:p w:rsidR="00BF5E7B" w:rsidRDefault="00BF5E7B" w:rsidP="00003189">
      <w:pPr>
        <w:spacing w:before="120" w:after="120"/>
        <w:ind w:left="426"/>
        <w:jc w:val="both"/>
        <w:rPr>
          <w:rFonts w:ascii="Calibri Light" w:hAnsi="Calibri Light" w:cs="Calibri Light"/>
          <w:sz w:val="24"/>
          <w:szCs w:val="24"/>
        </w:rPr>
      </w:pPr>
      <w:r w:rsidRPr="00BF5E7B">
        <w:rPr>
          <w:rFonts w:ascii="Calibri Light" w:hAnsi="Calibri Light" w:cs="Calibri Light"/>
          <w:sz w:val="24"/>
          <w:szCs w:val="24"/>
        </w:rPr>
        <w:t xml:space="preserve">Despite having a vital function, several studies state that the number of hospitals that carry out medical audits in Indonesia is still very low. Medical audit is an activity to </w:t>
      </w:r>
      <w:r w:rsidRPr="00BF5E7B">
        <w:rPr>
          <w:rFonts w:ascii="Calibri Light" w:hAnsi="Calibri Light" w:cs="Calibri Light"/>
          <w:sz w:val="24"/>
          <w:szCs w:val="24"/>
        </w:rPr>
        <w:lastRenderedPageBreak/>
        <w:t xml:space="preserve">analyse every act of medical service which has been carried out by medical personnel in a hospital and other health facilities </w:t>
      </w:r>
      <w:r w:rsidR="00CE5D5D">
        <w:rPr>
          <w:rFonts w:ascii="Calibri Light" w:hAnsi="Calibri Light" w:cs="Calibri Light"/>
          <w:sz w:val="24"/>
          <w:szCs w:val="24"/>
        </w:rPr>
        <w:fldChar w:fldCharType="begin" w:fldLock="1"/>
      </w:r>
      <w:r w:rsidR="00CE5D5D">
        <w:rPr>
          <w:rFonts w:ascii="Calibri Light" w:hAnsi="Calibri Light" w:cs="Calibri Light"/>
          <w:sz w:val="24"/>
          <w:szCs w:val="24"/>
        </w:rPr>
        <w:instrText>ADDIN CSL_CITATION {"citationItems":[{"id":"ITEM-1","itemData":{"author":[{"dropping-particle":"","family":"Hartati","given":"Kasyi","non-dropping-particle":"","parse-names":false,"suffix":""},{"dropping-particle":"","family":"Djasri","given":"Hanevi","non-dropping-particle":"","parse-names":false,"suffix":""},{"dropping-particle":"","family":"Utarini","given":"Adi","non-dropping-particle":"","parse-names":false,"suffix":""}],"container-title":"Jurnal Manajemen Pelayanan Kesehatan","id":"ITEM-1","issue":"1","issued":{"date-parts":[["2014"]]},"page":"53-54","title":"Implementasi Tata Kelola Klinis oleh Komite Medik di Rumah Sakit Umum Daerah di Provinsi Jawa Tengah","type":"article-journal","volume":"17"},"uris":["http://www.mendeley.com/documents/?uuid=e8a84d10-bab3-472d-b421-9a9bcc0f328d"]}],"mendeley":{"formattedCitation":"(Hartati et al., 2014)","plainTextFormattedCitation":"(Hartati et al., 2014)","previouslyFormattedCitation":"(Hartati et al., 2014)"},"properties":{"noteIndex":0},"schema":"https://github.com/citation-style-language/schema/raw/master/csl-citation.json"}</w:instrText>
      </w:r>
      <w:r w:rsidR="00CE5D5D">
        <w:rPr>
          <w:rFonts w:ascii="Calibri Light" w:hAnsi="Calibri Light" w:cs="Calibri Light"/>
          <w:sz w:val="24"/>
          <w:szCs w:val="24"/>
        </w:rPr>
        <w:fldChar w:fldCharType="separate"/>
      </w:r>
      <w:r w:rsidR="00CE5D5D" w:rsidRPr="00CE5D5D">
        <w:rPr>
          <w:rFonts w:ascii="Calibri Light" w:hAnsi="Calibri Light" w:cs="Calibri Light"/>
          <w:noProof/>
          <w:sz w:val="24"/>
          <w:szCs w:val="24"/>
        </w:rPr>
        <w:t>(Hartati et al., 2014)</w:t>
      </w:r>
      <w:r w:rsidR="00CE5D5D">
        <w:rPr>
          <w:rFonts w:ascii="Calibri Light" w:hAnsi="Calibri Light" w:cs="Calibri Light"/>
          <w:sz w:val="24"/>
          <w:szCs w:val="24"/>
        </w:rPr>
        <w:fldChar w:fldCharType="end"/>
      </w:r>
      <w:r w:rsidRPr="00BF5E7B">
        <w:rPr>
          <w:rFonts w:ascii="Calibri Light" w:hAnsi="Calibri Light" w:cs="Calibri Light"/>
          <w:sz w:val="24"/>
          <w:szCs w:val="24"/>
        </w:rPr>
        <w:t xml:space="preserve">. In a research conducted by Hartati et al. (2014), it was stated that of the 27 hospitals that were used as research objects, only one hospital carried out regular medical audits, while other hospitals only conducted medical audits when certain medical violations or cases occurred. While in a number of other studies, medical audits are still not a priority in maintaining service quality and meeting work standards in a number of hospitals </w:t>
      </w:r>
      <w:r w:rsidR="00CE5D5D">
        <w:rPr>
          <w:rFonts w:ascii="Calibri Light" w:hAnsi="Calibri Light" w:cs="Calibri Light"/>
          <w:sz w:val="24"/>
          <w:szCs w:val="24"/>
        </w:rPr>
        <w:fldChar w:fldCharType="begin" w:fldLock="1"/>
      </w:r>
      <w:r w:rsidR="00CE5D5D">
        <w:rPr>
          <w:rFonts w:ascii="Calibri Light" w:hAnsi="Calibri Light" w:cs="Calibri Light"/>
          <w:sz w:val="24"/>
          <w:szCs w:val="24"/>
        </w:rPr>
        <w:instrText>ADDIN CSL_CITATION {"citationItems":[{"id":"ITEM-1","itemData":{"DOI":"10.15167/2421-4248/jpmh2019.60.3.1203","ISSN":"24214248","PMID":"31650062","abstract":"Introduction. The systematic evaluation of the quality of medical records is crucial. Nevertheless, even if the improvement of medical records quality represents a priority for every health organization, it might be difficult to realize. This is the first study to assess the efficacy of internal audit as a tool to improve the quality of medical records in hospital setting. Methods. The program was carried out in a third level teaching hospital. Trained ad hoc evaluation teams carried out two retrospective assessments of quality of medical records using a random sampling strategy. The quality assessment was performed using a 48-items evaluation grid divided into 9 domains: General; Patient Medical History and Physical Examination; Daily Clinical Progress Notes; Daily Nursing Progress Notes; Drug Therapy Chart; Pain Chart; Discharge Summary; Surgery Register; Informed Consent. After the first evaluation of 1.460 medical records, an audit departmental program was set up. The second evaluation was carried out after the internal auditing for 1.402 medical records. Results. Compared to the first analysis, a significant quality amelioration in all the sections of the medical chart was shown with the second analysis, with an increase of all the scores above 50%. The differences found for each section of medical records between the first and second analysis are all significant (p&lt;0.01). Conclusions. Internal audits are not just measurement activities but a necessary activity to support the organization in achieving its objectives and assessing the quality of clinical care and maintaining high quality professional performance.","author":[{"dropping-particle":"","family":"Azzolini","given":"E.","non-dropping-particle":"","parse-names":false,"suffix":""},{"dropping-particle":"","family":"Furia","given":"G.","non-dropping-particle":"","parse-names":false,"suffix":""},{"dropping-particle":"","family":"Cambieri","given":"A.","non-dropping-particle":"","parse-names":false,"suffix":""},{"dropping-particle":"","family":"Ricciardi","given":"W.","non-dropping-particle":"","parse-names":false,"suffix":""},{"dropping-particle":"","family":"Volpe","given":"M.","non-dropping-particle":"","parse-names":false,"suffix":""},{"dropping-particle":"","family":"Poscia","given":"A.","non-dropping-particle":"","parse-names":false,"suffix":""}],"container-title":"Journal of Preventive Medicine and Hygiene","id":"ITEM-1","issue":"3","issued":{"date-parts":[["2019"]]},"page":"E250-E255","title":"Quality improvement of medical records through internal auditing: A comparative analysis","type":"article-journal","volume":"60"},"uris":["http://www.mendeley.com/documents/?uuid=331f4ea9-34ed-4cd1-8606-201fc526711a"]}],"mendeley":{"formattedCitation":"(Azzolini et al., 2019)","plainTextFormattedCitation":"(Azzolini et al., 2019)","previouslyFormattedCitation":"(Azzolini et al., 2019)"},"properties":{"noteIndex":0},"schema":"https://github.com/citation-style-language/schema/raw/master/csl-citation.json"}</w:instrText>
      </w:r>
      <w:r w:rsidR="00CE5D5D">
        <w:rPr>
          <w:rFonts w:ascii="Calibri Light" w:hAnsi="Calibri Light" w:cs="Calibri Light"/>
          <w:sz w:val="24"/>
          <w:szCs w:val="24"/>
        </w:rPr>
        <w:fldChar w:fldCharType="separate"/>
      </w:r>
      <w:r w:rsidR="00CE5D5D" w:rsidRPr="00CE5D5D">
        <w:rPr>
          <w:rFonts w:ascii="Calibri Light" w:hAnsi="Calibri Light" w:cs="Calibri Light"/>
          <w:noProof/>
          <w:sz w:val="24"/>
          <w:szCs w:val="24"/>
        </w:rPr>
        <w:t>(Azzolini et al., 2019)</w:t>
      </w:r>
      <w:r w:rsidR="00CE5D5D">
        <w:rPr>
          <w:rFonts w:ascii="Calibri Light" w:hAnsi="Calibri Light" w:cs="Calibri Light"/>
          <w:sz w:val="24"/>
          <w:szCs w:val="24"/>
        </w:rPr>
        <w:fldChar w:fldCharType="end"/>
      </w:r>
      <w:r w:rsidR="002970FF">
        <w:rPr>
          <w:rFonts w:ascii="Calibri Light" w:hAnsi="Calibri Light" w:cs="Calibri Light"/>
          <w:sz w:val="24"/>
          <w:szCs w:val="24"/>
        </w:rPr>
        <w:t>;</w:t>
      </w:r>
      <w:r w:rsidR="002970FF">
        <w:rPr>
          <w:rFonts w:ascii="Calibri Light" w:hAnsi="Calibri Light" w:cs="Calibri Light"/>
          <w:sz w:val="24"/>
          <w:szCs w:val="24"/>
        </w:rPr>
        <w:fldChar w:fldCharType="begin" w:fldLock="1"/>
      </w:r>
      <w:r w:rsidR="00CE5D5D">
        <w:rPr>
          <w:rFonts w:ascii="Calibri Light" w:hAnsi="Calibri Light" w:cs="Calibri Light"/>
          <w:sz w:val="24"/>
          <w:szCs w:val="24"/>
        </w:rPr>
        <w:instrText>ADDIN CSL_CITATION {"citationItems":[{"id":"ITEM-1","itemData":{"DOI":"10.1177/0269216320935361","ISSN":"1477030X","PMID":"32588748","abstract":"Background: Hospital clinicians have had to rapidly develop expertise in managing the clinical manifestations of COVID-19 including symptoms common at the end of life, such as breathlessness and agitation. There is limited evidence exploring whether end-of-life symptom control in this group requires new or adapted guidance. Aim: To review whether prescribing for symptom control in patients dying with COVID-19 adhered to existing local guidance or whether there was deviation which may represent a need for revised guidance or specialist support in particular patient groups. Design/setting: A retrospective review of the electronic patient record of 61 hospital inpatients referred to the specialist palliative care team with swab-confirmed COVID-19 who subsequently died over a 1-month period. Intubated patients were excluded. Results: In all, 83% (40/48) of patients were prescribed opioids at a starting dose consistent with existing local guidelines. In seven of eight patients where higher doses were prescribed, this was on specialist palliative care team advice. Mean total opioid dose required in the last 24 h of life was 14 mg morphine subcutaneous equivalent, and mean total midazolam dose was 9.5 mg. For three patients in whom non-invasive ventilation was in place higher doses were used. Conclusion: Prescription of end-of-life symptom control drugs for COVID-19 fell within the existing guidance when supported by specialist palliative care advice. While some patients may require increased doses, routine prescription of higher starting opioid and benzodiazepine doses beyond existing local guidance was not observed.","author":[{"dropping-particle":"","family":"Jackson","given":"Timothy","non-dropping-particle":"","parse-names":false,"suffix":""},{"dropping-particle":"","family":"Hobson","given":"Katie","non-dropping-particle":"","parse-names":false,"suffix":""},{"dropping-particle":"","family":"Clare","given":"Hannah","non-dropping-particle":"","parse-names":false,"suffix":""},{"dropping-particle":"","family":"Weegmann","given":"Daniel","non-dropping-particle":"","parse-names":false,"suffix":""},{"dropping-particle":"","family":"Moloughney","given":"Catherine","non-dropping-particle":"","parse-names":false,"suffix":""},{"dropping-particle":"","family":"McManus","given":"Sally","non-dropping-particle":"","parse-names":false,"suffix":""}],"container-title":"Palliative Medicine","id":"ITEM-1","issue":"9","issued":{"date-parts":[["2020"]]},"page":"1235-1240","title":"End-of-life care in COVID-19: An audit of pharmacological management in hospital inpatients","type":"article-journal","volume":"34"},"uris":["http://www.mendeley.com/documents/?uuid=2f3ab393-b40a-4ec4-9cd1-5dadd95f0fb4"]}],"mendeley":{"formattedCitation":"(Jackson et al., 2020)","plainTextFormattedCitation":"(Jackson et al., 2020)","previouslyFormattedCitation":"(Jackson et al., 2020)"},"properties":{"noteIndex":0},"schema":"https://github.com/citation-style-language/schema/raw/master/csl-citation.json"}</w:instrText>
      </w:r>
      <w:r w:rsidR="002970FF">
        <w:rPr>
          <w:rFonts w:ascii="Calibri Light" w:hAnsi="Calibri Light" w:cs="Calibri Light"/>
          <w:sz w:val="24"/>
          <w:szCs w:val="24"/>
        </w:rPr>
        <w:fldChar w:fldCharType="separate"/>
      </w:r>
      <w:r w:rsidR="002970FF" w:rsidRPr="002970FF">
        <w:rPr>
          <w:rFonts w:ascii="Calibri Light" w:hAnsi="Calibri Light" w:cs="Calibri Light"/>
          <w:noProof/>
          <w:sz w:val="24"/>
          <w:szCs w:val="24"/>
        </w:rPr>
        <w:t>(Jackson et al., 2020)</w:t>
      </w:r>
      <w:r w:rsidR="002970FF">
        <w:rPr>
          <w:rFonts w:ascii="Calibri Light" w:hAnsi="Calibri Light" w:cs="Calibri Light"/>
          <w:sz w:val="24"/>
          <w:szCs w:val="24"/>
        </w:rPr>
        <w:fldChar w:fldCharType="end"/>
      </w:r>
      <w:r w:rsidRPr="00BF5E7B">
        <w:rPr>
          <w:rFonts w:ascii="Calibri Light" w:hAnsi="Calibri Light" w:cs="Calibri Light"/>
          <w:sz w:val="24"/>
          <w:szCs w:val="24"/>
        </w:rPr>
        <w:t xml:space="preserve">. In fact, medical audits aim to maintain professional quality standards, effectiveness, and service quality, identify and measure risks, and optimise job satisfaction </w:t>
      </w:r>
      <w:r w:rsidR="00E875A8">
        <w:rPr>
          <w:rFonts w:ascii="Calibri Light" w:hAnsi="Calibri Light" w:cs="Calibri Light"/>
          <w:sz w:val="24"/>
          <w:szCs w:val="24"/>
        </w:rPr>
        <w:fldChar w:fldCharType="begin" w:fldLock="1"/>
      </w:r>
      <w:r w:rsidR="002970FF">
        <w:rPr>
          <w:rFonts w:ascii="Calibri Light" w:hAnsi="Calibri Light" w:cs="Calibri Light"/>
          <w:sz w:val="24"/>
          <w:szCs w:val="24"/>
        </w:rPr>
        <w:instrText>ADDIN CSL_CITATION {"citationItems":[{"id":"ITEM-1","itemData":{"DOI":"10.14710/jmki.10.1.2022.65-72","ISSN":"2303-3622","abstract":"Public hospitals as mandated by regulation, managed as a public service agency, which given the flexibility on financial and resources management to perform good business practices in order to improve community services. As a public enterprise, regional hospitals must conduct good corporate governance by optimizing resources and providing quality services. The internal audit function have important role in this area. The purpose of this study was to determine the effectiveness of the implementation of internal audit in regional public hospitals as public service agencies. The research method was descriptive with qualitative approach. Research data was collected by observation of documents and in-depth interviews in 2 hospital, regional public hospital in district and regional public hospital at Central Java Province. The research subjects consisted of directors, Internal Auditor Unit ( SPI), service department, , finance and general affair. Data was processed and then content analyzed.  Based on the research, internal audit unit structure were just formed to fully regulations. The internal audit team were incompetent, no training, job descriptions of staff had not been detailed and auditor team was double job as additional task. Audit function was more focused on the compliance of financial aspects and accountability. The function of performance evaluation and compliance on regulations had not been carried out. The constraints are the limited number of personnel and double jobs. Hospital directors were usually immediately aware of problems that arise even without reports from the internal audit unit. Monitoring and evaluation of internal audit unit has not been carried out intensively. Internal audit function had not been effectively performed. It is need to appoint staff with appropriate competencies, the role and function of the internal audit unit have to be improved through the establishment of specific job descriptions and the granting of broader authority to audit in all units.","author":[{"dropping-particle":"","family":"Arso","given":"Septo Pawelas","non-dropping-particle":"","parse-names":false,"suffix":""},{"dropping-particle":"","family":"Putro","given":"Antono Suryo","non-dropping-particle":"","parse-names":false,"suffix":""}],"container-title":"Jurnal Manajemen Kesehatan Indonesia","id":"ITEM-1","issue":"1","issued":{"date-parts":[["2022"]]},"page":"65-72","title":"The Effectiveness of Internal Audit in Regional Public Hospitals as Regional Public Service Agencies","type":"article-journal","volume":"10"},"uris":["http://www.mendeley.com/documents/?uuid=c80d61df-2ae2-46fc-8fe3-2f6e1c97e6bf"]}],"mendeley":{"formattedCitation":"(Arso &amp; Putro, 2022)","plainTextFormattedCitation":"(Arso &amp; Putro, 2022)","previouslyFormattedCitation":"(Arso &amp; Putro, 2022)"},"properties":{"noteIndex":0},"schema":"https://github.com/citation-style-language/schema/raw/master/csl-citation.json"}</w:instrText>
      </w:r>
      <w:r w:rsidR="00E875A8">
        <w:rPr>
          <w:rFonts w:ascii="Calibri Light" w:hAnsi="Calibri Light" w:cs="Calibri Light"/>
          <w:sz w:val="24"/>
          <w:szCs w:val="24"/>
        </w:rPr>
        <w:fldChar w:fldCharType="separate"/>
      </w:r>
      <w:r w:rsidR="00E875A8" w:rsidRPr="00E875A8">
        <w:rPr>
          <w:rFonts w:ascii="Calibri Light" w:hAnsi="Calibri Light" w:cs="Calibri Light"/>
          <w:noProof/>
          <w:sz w:val="24"/>
          <w:szCs w:val="24"/>
        </w:rPr>
        <w:t>(Arso &amp; Putro, 2022)</w:t>
      </w:r>
      <w:r w:rsidR="00E875A8">
        <w:rPr>
          <w:rFonts w:ascii="Calibri Light" w:hAnsi="Calibri Light" w:cs="Calibri Light"/>
          <w:sz w:val="24"/>
          <w:szCs w:val="24"/>
        </w:rPr>
        <w:fldChar w:fldCharType="end"/>
      </w:r>
      <w:r w:rsidR="00E875A8">
        <w:rPr>
          <w:rFonts w:ascii="Calibri Light" w:hAnsi="Calibri Light" w:cs="Calibri Light"/>
          <w:sz w:val="24"/>
          <w:szCs w:val="24"/>
        </w:rPr>
        <w:t>;</w:t>
      </w:r>
      <w:r w:rsidR="00E875A8">
        <w:rPr>
          <w:rFonts w:ascii="Calibri Light" w:hAnsi="Calibri Light" w:cs="Calibri Light"/>
          <w:sz w:val="24"/>
          <w:szCs w:val="24"/>
        </w:rPr>
        <w:fldChar w:fldCharType="begin" w:fldLock="1"/>
      </w:r>
      <w:r w:rsidR="00E875A8">
        <w:rPr>
          <w:rFonts w:ascii="Calibri Light" w:hAnsi="Calibri Light" w:cs="Calibri Light"/>
          <w:sz w:val="24"/>
          <w:szCs w:val="24"/>
        </w:rPr>
        <w:instrText>ADDIN CSL_CITATION {"citationItems":[{"id":"ITEM-1","itemData":{"DOI":"10.1080/23311975.2020.1750331","ISSN":"23311975","abstract":"The internal audit function is important to minimize the occurrence of fraudulent financial statements and provide assurance and independent consultation for decision-making. The purpose of this study is to analyze the relationship of the quality of internal audit team (internal audit function) on audit fees, audit quality, audit choice, and audit opinion. This study uses 722 observations on companies listed on the Indonesia Stock Exchange for two periods from 2016 to 2017 and uses Ordinary Least Square Regression analysis techniques to examine the hypotheses. This study found that one of the internal auditors' functions, which is size of the internal audit team, as a corporate oversight mechanism has a positive and significant relationship to the magnitude of external auditor fees, audit quality, and the tendency of companies to choose auditors with big names (Big4). In addition, this study found that internal audit also has a negative and significant influence on the tendency of companies to accept going concern audit opinions. This research provides support on the benefit of having a good quality of internal auditors for the company. The results of this study indicate that companies that have an adequate internal audit function tend to cost higher external auditor fees, and hiring auditors with big names (Big4) to produce high audit quality. In addition, the existence of adequate internal auditors also reducing the probability of the firms on receiving the going concern audit opinions.","author":[{"dropping-particle":"","family":"Dzikrullah","given":"Achmad Dzulfikar","non-dropping-particle":"","parse-names":false,"suffix":""},{"dropping-particle":"","family":"Harymawan","given":"Iman","non-dropping-particle":"","parse-names":false,"suffix":""},{"dropping-particle":"","family":"Ratri","given":"Melinda Cahyaning","non-dropping-particle":"","parse-names":false,"suffix":""}],"container-title":"Cogent Business and Management","id":"ITEM-1","issue":"1","issued":{"date-parts":[["2020"]]},"publisher":"Cogent","title":"Internal audit functions and audit outcomes: Evidence from Indonesia","type":"article-journal","volume":"7"},"uris":["http://www.mendeley.com/documents/?uuid=4620936a-9db5-4d74-aad7-cded1fe289b4"]}],"mendeley":{"formattedCitation":"(Dzikrullah et al., 2020)","plainTextFormattedCitation":"(Dzikrullah et al., 2020)","previouslyFormattedCitation":"(Dzikrullah et al., 2020)"},"properties":{"noteIndex":0},"schema":"https://github.com/citation-style-language/schema/raw/master/csl-citation.json"}</w:instrText>
      </w:r>
      <w:r w:rsidR="00E875A8">
        <w:rPr>
          <w:rFonts w:ascii="Calibri Light" w:hAnsi="Calibri Light" w:cs="Calibri Light"/>
          <w:sz w:val="24"/>
          <w:szCs w:val="24"/>
        </w:rPr>
        <w:fldChar w:fldCharType="separate"/>
      </w:r>
      <w:r w:rsidR="00E875A8" w:rsidRPr="00E875A8">
        <w:rPr>
          <w:rFonts w:ascii="Calibri Light" w:hAnsi="Calibri Light" w:cs="Calibri Light"/>
          <w:noProof/>
          <w:sz w:val="24"/>
          <w:szCs w:val="24"/>
        </w:rPr>
        <w:t>(Dzikrullah et al., 2020)</w:t>
      </w:r>
      <w:r w:rsidR="00E875A8">
        <w:rPr>
          <w:rFonts w:ascii="Calibri Light" w:hAnsi="Calibri Light" w:cs="Calibri Light"/>
          <w:sz w:val="24"/>
          <w:szCs w:val="24"/>
        </w:rPr>
        <w:fldChar w:fldCharType="end"/>
      </w:r>
      <w:r w:rsidR="00E875A8">
        <w:rPr>
          <w:rFonts w:ascii="Calibri Light" w:hAnsi="Calibri Light" w:cs="Calibri Light"/>
          <w:sz w:val="24"/>
          <w:szCs w:val="24"/>
        </w:rPr>
        <w:t>;</w:t>
      </w:r>
      <w:r w:rsidR="00E875A8">
        <w:rPr>
          <w:rFonts w:ascii="Calibri Light" w:hAnsi="Calibri Light" w:cs="Calibri Light"/>
          <w:sz w:val="24"/>
          <w:szCs w:val="24"/>
        </w:rPr>
        <w:fldChar w:fldCharType="begin" w:fldLock="1"/>
      </w:r>
      <w:r w:rsidR="00E875A8">
        <w:rPr>
          <w:rFonts w:ascii="Calibri Light" w:hAnsi="Calibri Light" w:cs="Calibri Light"/>
          <w:sz w:val="24"/>
          <w:szCs w:val="24"/>
        </w:rPr>
        <w:instrText>ADDIN CSL_CITATION {"citationItems":[{"id":"ITEM-1","itemData":{"abstract":"Sustainable buildings are becoming a focus nowadays as they give impact towards society, environment and cost-effectiveness. Hospital has been categorized under commercial building category as the building built for commercial use is also aimed to be a sustainable hospital. Notably, sustainable hospital aims to serve health facilities for mankind and reduce greenhouse gasses emissions to the environment from the building at the same time. In term of energy consumption, generally, hospital consumes high electricity usage since it is operating non-stop for 24 hours a day which leads to high electricity cost and give impact towards the environment. In this paper, a study of electricity usage of electrical equipment in a public hospital nearby Kuala Lumpur, Malaysia has been conducted through preliminary energy audit in the hospital. Therefore, energy conservation measures (ECMs) are suggested to be applied in the hospital to reduce its electricity consumption. From the suggested ECMs which are unplugging campaign or awareness campaign, replacement of existing personal computer with laptop, regular maintenance and refrigerator replacement, it is expected that the total electricity saving, cost saving and CO2 emission reduction are 429,743.39kWh/year, RM 152,127.57/year and 296,522.94 kg/year respectively.","author":[{"dropping-particle":"","family":"Ludin","given":"Norasikin Ahmad","non-dropping-particle":"","parse-names":false,"suffix":""},{"dropping-particle":"","family":"Junedi","given":"Mirratul Mukminah","non-dropping-particle":"","parse-names":false,"suffix":""},{"dropping-particle":"","family":"Ibrahim","given":"Mohd Adib","non-dropping-particle":"","parse-names":false,"suffix":""},{"dropping-particle":"","family":"Sopian","given":"Kamaruzzaman","non-dropping-particle":"","parse-names":false,"suffix":""},{"dropping-particle":"","family":"Mat","given":"Mohd Asri","non-dropping-particle":"","parse-names":false,"suffix":""}],"container-title":"MU-IGBC 2018 – Energising Green Buildings Conference","id":"ITEM-1","issued":{"date-parts":[["2005"]]},"page":"300-304","title":"The need for a sustainable hospital : Why and how?","type":"article-journal"},"uris":["http://www.mendeley.com/documents/?uuid=f1ef6bc8-9df2-4b4f-93a4-9c0f732f97bd"]}],"mendeley":{"formattedCitation":"(Ludin et al., 2005)","plainTextFormattedCitation":"(Ludin et al., 2005)","previouslyFormattedCitation":"(Ludin et al., 2005)"},"properties":{"noteIndex":0},"schema":"https://github.com/citation-style-language/schema/raw/master/csl-citation.json"}</w:instrText>
      </w:r>
      <w:r w:rsidR="00E875A8">
        <w:rPr>
          <w:rFonts w:ascii="Calibri Light" w:hAnsi="Calibri Light" w:cs="Calibri Light"/>
          <w:sz w:val="24"/>
          <w:szCs w:val="24"/>
        </w:rPr>
        <w:fldChar w:fldCharType="separate"/>
      </w:r>
      <w:r w:rsidR="00E875A8" w:rsidRPr="00E875A8">
        <w:rPr>
          <w:rFonts w:ascii="Calibri Light" w:hAnsi="Calibri Light" w:cs="Calibri Light"/>
          <w:noProof/>
          <w:sz w:val="24"/>
          <w:szCs w:val="24"/>
        </w:rPr>
        <w:t>(Ludin et al., 2005)</w:t>
      </w:r>
      <w:r w:rsidR="00E875A8">
        <w:rPr>
          <w:rFonts w:ascii="Calibri Light" w:hAnsi="Calibri Light" w:cs="Calibri Light"/>
          <w:sz w:val="24"/>
          <w:szCs w:val="24"/>
        </w:rPr>
        <w:fldChar w:fldCharType="end"/>
      </w:r>
      <w:r w:rsidRPr="00BF5E7B">
        <w:rPr>
          <w:rFonts w:ascii="Calibri Light" w:hAnsi="Calibri Light" w:cs="Calibri Light"/>
          <w:sz w:val="24"/>
          <w:szCs w:val="24"/>
        </w:rPr>
        <w:t>.</w:t>
      </w:r>
    </w:p>
    <w:p w:rsidR="00BF5E7B" w:rsidRDefault="00BF5E7B" w:rsidP="00003189">
      <w:pPr>
        <w:spacing w:before="120" w:after="120"/>
        <w:ind w:left="426"/>
        <w:jc w:val="both"/>
        <w:rPr>
          <w:rFonts w:ascii="Calibri Light" w:hAnsi="Calibri Light" w:cs="Calibri Light"/>
          <w:sz w:val="24"/>
          <w:szCs w:val="24"/>
        </w:rPr>
      </w:pPr>
      <w:r w:rsidRPr="00BF5E7B">
        <w:rPr>
          <w:rFonts w:ascii="Calibri Light" w:hAnsi="Calibri Light" w:cs="Calibri Light"/>
          <w:sz w:val="24"/>
          <w:szCs w:val="24"/>
        </w:rPr>
        <w:t>The development of malpractice cases in Indonesia, based on data from the Indonesian Doctors Association, shows that the number of cases of lawsuits against doctors continues to increase. In 2015 there were 10 cases, but this jumped to 30 cases in 2016, 38 cases in 2017, and 33 cases in 2018. Meanwhile, from 2006 to February 2015, 310 cases of alleged malpractice were reported to the Indonesian Medical Council (IMC), 114 of which were general practitioners, followed by surgeons 76 cases, obstetricians 56 cases and paediatricians 27 cases. Most cases reached 297, followed by health workers with 11 cases and institutions with 9 cases. Jakarta is the city with the highest complaints. Indonesian Medical Discipline Honorary Council (IMDHC) performance from 2016 until now has reported 313 cases, while 305 completed cases obtained an achievement of 97.44%, while the remaining 8 (eight) cases of complaints are still being processed.</w:t>
      </w:r>
    </w:p>
    <w:p w:rsidR="00BF5E7B" w:rsidRDefault="00BF5E7B" w:rsidP="00003189">
      <w:pPr>
        <w:spacing w:before="120" w:after="120"/>
        <w:ind w:left="426"/>
        <w:jc w:val="both"/>
        <w:rPr>
          <w:rFonts w:ascii="Calibri Light" w:hAnsi="Calibri Light" w:cs="Calibri Light"/>
          <w:sz w:val="24"/>
          <w:szCs w:val="24"/>
        </w:rPr>
      </w:pPr>
      <w:r w:rsidRPr="00BF5E7B">
        <w:rPr>
          <w:rFonts w:ascii="Calibri Light" w:hAnsi="Calibri Light" w:cs="Calibri Light"/>
          <w:sz w:val="24"/>
          <w:szCs w:val="24"/>
        </w:rPr>
        <w:t>Implementing medical practice is the core of 1 Section Considering the Law of the Republic of Indonesia Number 29 of 2004 concerning Medical Practice (Medical Practice Law). 2 Section General Explanation of the Law on Medical Practice. various activities in the implementation of health efforts must be carried out by doctors and dentists who have high ethics and morals, expertise and authority whose quality must be continuously improved through continuous education and training, certification, registration, licensing, as well as guidance, supervision and monitoring so that implementation of medical practice following the development of science and technology. Doctors and dentists, with their scientific devices, have unique characteristics. This uniqueness can be seen from the justification given by law, namely the permissibility of carrying out medical actions on the human body in an effort to maintain and improve health status.</w:t>
      </w:r>
    </w:p>
    <w:p w:rsidR="00BF5E7B" w:rsidRDefault="00BF5E7B" w:rsidP="00003189">
      <w:pPr>
        <w:spacing w:before="120" w:after="120"/>
        <w:ind w:left="426"/>
        <w:jc w:val="both"/>
        <w:rPr>
          <w:rFonts w:ascii="Calibri Light" w:hAnsi="Calibri Light" w:cs="Calibri Light"/>
          <w:sz w:val="24"/>
          <w:szCs w:val="24"/>
        </w:rPr>
      </w:pPr>
      <w:r w:rsidRPr="00BF5E7B">
        <w:rPr>
          <w:rFonts w:ascii="Calibri Light" w:hAnsi="Calibri Light" w:cs="Calibri Light"/>
          <w:sz w:val="24"/>
          <w:szCs w:val="24"/>
        </w:rPr>
        <w:t>Doctors can be said to have violated the rules of their profession (</w:t>
      </w:r>
      <w:r w:rsidRPr="00F21410">
        <w:rPr>
          <w:rFonts w:ascii="Calibri Light" w:hAnsi="Calibri Light" w:cs="Calibri Light"/>
          <w:i/>
          <w:iCs/>
          <w:sz w:val="24"/>
          <w:szCs w:val="24"/>
        </w:rPr>
        <w:t>beroepsfout</w:t>
      </w:r>
      <w:r w:rsidRPr="00BF5E7B">
        <w:rPr>
          <w:rFonts w:ascii="Calibri Light" w:hAnsi="Calibri Light" w:cs="Calibri Light"/>
          <w:sz w:val="24"/>
          <w:szCs w:val="24"/>
        </w:rPr>
        <w:t>) when the necessary medical equipment and diagnoses do not accompany the tasks they carry out, are unable to reach the minimum standards of the profession they are carrying out, or when the doctor commits negligence (</w:t>
      </w:r>
      <w:r w:rsidRPr="00F21410">
        <w:rPr>
          <w:rFonts w:ascii="Calibri Light" w:hAnsi="Calibri Light" w:cs="Calibri Light"/>
          <w:i/>
          <w:iCs/>
          <w:sz w:val="24"/>
          <w:szCs w:val="24"/>
        </w:rPr>
        <w:t>culpa</w:t>
      </w:r>
      <w:r w:rsidRPr="00BF5E7B">
        <w:rPr>
          <w:rFonts w:ascii="Calibri Light" w:hAnsi="Calibri Light" w:cs="Calibri Light"/>
          <w:sz w:val="24"/>
          <w:szCs w:val="24"/>
        </w:rPr>
        <w:t>). Conversely, when the minimum requirements have been met, and the entire diagnostic process is carried out properly and correctly without any errors being made, the doctor cannot be said to have committed a medical violation as stated in Article 359 and Article 360 of the Criminal Code</w:t>
      </w:r>
      <w:r w:rsidR="00E875A8">
        <w:rPr>
          <w:rFonts w:ascii="Calibri Light" w:hAnsi="Calibri Light" w:cs="Calibri Light"/>
          <w:sz w:val="24"/>
          <w:szCs w:val="24"/>
        </w:rPr>
        <w:t xml:space="preserve"> </w:t>
      </w:r>
      <w:r w:rsidR="00E875A8">
        <w:rPr>
          <w:rFonts w:ascii="Calibri Light" w:hAnsi="Calibri Light" w:cs="Calibri Light"/>
          <w:sz w:val="24"/>
          <w:szCs w:val="24"/>
        </w:rPr>
        <w:fldChar w:fldCharType="begin" w:fldLock="1"/>
      </w:r>
      <w:r w:rsidR="00E875A8">
        <w:rPr>
          <w:rFonts w:ascii="Calibri Light" w:hAnsi="Calibri Light" w:cs="Calibri Light"/>
          <w:sz w:val="24"/>
          <w:szCs w:val="24"/>
        </w:rPr>
        <w:instrText>ADDIN CSL_CITATION {"citationItems":[{"id":"ITEM-1","itemData":{"author":[{"dropping-particle":"","family":"Hatta","given":"Moh","non-dropping-particle":"","parse-names":false,"suffix":""}],"container-title":"Yogyakarta: Liberty","id":"ITEM-1","issued":{"date-parts":[["2013"]]},"publisher":"Liberty","publisher-place":"Yogyakarta","title":"Hukum Kesehatan dan Sengketa Medik","type":"book"},"uris":["http://www.mendeley.com/documents/?uuid=a72b4c4f-0ee3-431f-90fe-0617141ec3f9"]}],"mendeley":{"formattedCitation":"(Hatta, 2013)","plainTextFormattedCitation":"(Hatta, 2013)","previouslyFormattedCitation":"(Hatta, 2013)"},"properties":{"noteIndex":0},"schema":"https://github.com/citation-style-language/schema/raw/master/csl-citation.json"}</w:instrText>
      </w:r>
      <w:r w:rsidR="00E875A8">
        <w:rPr>
          <w:rFonts w:ascii="Calibri Light" w:hAnsi="Calibri Light" w:cs="Calibri Light"/>
          <w:sz w:val="24"/>
          <w:szCs w:val="24"/>
        </w:rPr>
        <w:fldChar w:fldCharType="separate"/>
      </w:r>
      <w:r w:rsidR="00E875A8" w:rsidRPr="00E875A8">
        <w:rPr>
          <w:rFonts w:ascii="Calibri Light" w:hAnsi="Calibri Light" w:cs="Calibri Light"/>
          <w:noProof/>
          <w:sz w:val="24"/>
          <w:szCs w:val="24"/>
        </w:rPr>
        <w:t>(Hatta, 2013)</w:t>
      </w:r>
      <w:r w:rsidR="00E875A8">
        <w:rPr>
          <w:rFonts w:ascii="Calibri Light" w:hAnsi="Calibri Light" w:cs="Calibri Light"/>
          <w:sz w:val="24"/>
          <w:szCs w:val="24"/>
        </w:rPr>
        <w:fldChar w:fldCharType="end"/>
      </w:r>
      <w:r w:rsidRPr="00BF5E7B">
        <w:rPr>
          <w:rFonts w:ascii="Calibri Light" w:hAnsi="Calibri Light" w:cs="Calibri Light"/>
          <w:sz w:val="24"/>
          <w:szCs w:val="24"/>
        </w:rPr>
        <w:t xml:space="preserve">. Therefore, any party who intends to sue a doctor for a medical error or negligence allegedly committed by the doctor must be able to prove that there was a violation of the minimum standard of medical practice that occurred and must be able to prove that the alleged mistake or negligence could result in significant medical consequences for the victim's safety </w:t>
      </w:r>
      <w:r w:rsidR="00E875A8">
        <w:rPr>
          <w:rFonts w:ascii="Calibri Light" w:hAnsi="Calibri Light" w:cs="Calibri Light"/>
          <w:sz w:val="24"/>
          <w:szCs w:val="24"/>
        </w:rPr>
        <w:fldChar w:fldCharType="begin" w:fldLock="1"/>
      </w:r>
      <w:r w:rsidR="00E875A8">
        <w:rPr>
          <w:rFonts w:ascii="Calibri Light" w:hAnsi="Calibri Light" w:cs="Calibri Light"/>
          <w:sz w:val="24"/>
          <w:szCs w:val="24"/>
        </w:rPr>
        <w:instrText>ADDIN CSL_CITATION {"citationItems":[{"id":"ITEM-1","itemData":{"DOI":"10.1017/9781316092675.012","ISBN":"9781316092675","ISSN":"0933-4548","PMID":"27483685","abstract":"Various legal options, grounded in contract, intentional torts, property and equity, are open to aggrieved patients who have suffered harm. Nevertheless, there are restrictions implicit in those causes of action. So, for example, a patient could sue for breach of contract, although such an action is limited to the express terms of the doctor-patient contract (of which there are few), or breach of an implied term. Though a patient might claim there was an implied term that the doctor pledged to cure the patient, courts have been reluctant to imply such a term. Similarly, save in the situation where a doctor carries out a physical intervention to which no consent was given by a patient (eg. the doctor operates on an arm instead of a leg), the action in battery is of limited use. Courts will not grant relief in battery where what is complained of by the patient is that no real consent was given because the patient was not informed of the risks of a treatment. However, there is another legal cause of action that may be considered in these circumstances – an action in negligence. The purpose of this chapter is to explain the use of such a cause of action in a healthcare setting. In the first part of the chapter, we consider the basis and first principles of claims made in negligence. In the second part, we consider the key elements of a claim in negligence – duty of care, breach, causation and remoteness – and how they apply in context of claims made against medical practitioners and in healthcase settings more generally.","author":[{"dropping-particle":"","family":"Devereux","given":"John","non-dropping-particle":"","parse-names":false,"suffix":""}],"container-title":"Health Law Frameworks: And Context","id":"ITEM-1","issued":{"date-parts":[["2017"]]},"number-of-pages":"138-148","publisher-place":"Singapore","title":"Medical Negligence","type":"book"},"uris":["http://www.mendeley.com/documents/?uuid=180ba7ce-eee4-4cfa-9220-1739e8f42681"]}],"mendeley":{"formattedCitation":"(Devereux, 2017)","plainTextFormattedCitation":"(Devereux, 2017)","previouslyFormattedCitation":"(Devereux, 2017)"},"properties":{"noteIndex":0},"schema":"https://github.com/citation-style-language/schema/raw/master/csl-citation.json"}</w:instrText>
      </w:r>
      <w:r w:rsidR="00E875A8">
        <w:rPr>
          <w:rFonts w:ascii="Calibri Light" w:hAnsi="Calibri Light" w:cs="Calibri Light"/>
          <w:sz w:val="24"/>
          <w:szCs w:val="24"/>
        </w:rPr>
        <w:fldChar w:fldCharType="separate"/>
      </w:r>
      <w:r w:rsidR="00E875A8" w:rsidRPr="00E875A8">
        <w:rPr>
          <w:rFonts w:ascii="Calibri Light" w:hAnsi="Calibri Light" w:cs="Calibri Light"/>
          <w:noProof/>
          <w:sz w:val="24"/>
          <w:szCs w:val="24"/>
        </w:rPr>
        <w:t>(Devereux, 2017)</w:t>
      </w:r>
      <w:r w:rsidR="00E875A8">
        <w:rPr>
          <w:rFonts w:ascii="Calibri Light" w:hAnsi="Calibri Light" w:cs="Calibri Light"/>
          <w:sz w:val="24"/>
          <w:szCs w:val="24"/>
        </w:rPr>
        <w:fldChar w:fldCharType="end"/>
      </w:r>
      <w:r w:rsidRPr="00BF5E7B">
        <w:rPr>
          <w:rFonts w:ascii="Calibri Light" w:hAnsi="Calibri Light" w:cs="Calibri Light"/>
          <w:sz w:val="24"/>
          <w:szCs w:val="24"/>
        </w:rPr>
        <w:t xml:space="preserve">. An act or attitude of a doctor or </w:t>
      </w:r>
      <w:r w:rsidRPr="00BF5E7B">
        <w:rPr>
          <w:rFonts w:ascii="Calibri Light" w:hAnsi="Calibri Light" w:cs="Calibri Light"/>
          <w:sz w:val="24"/>
          <w:szCs w:val="24"/>
        </w:rPr>
        <w:lastRenderedPageBreak/>
        <w:t xml:space="preserve">dentist is considered negligent if there is an element of deviation from obligations and all things that the patient feels are a loss from medical services. Medical disputes that occur allegedly due to negligence are regulated in Article 29 of Law Number 36 of 2009 concerning Health </w:t>
      </w:r>
      <w:r w:rsidR="00E875A8">
        <w:rPr>
          <w:rFonts w:ascii="Calibri Light" w:hAnsi="Calibri Light" w:cs="Calibri Light"/>
          <w:sz w:val="24"/>
          <w:szCs w:val="24"/>
        </w:rPr>
        <w:fldChar w:fldCharType="begin" w:fldLock="1"/>
      </w:r>
      <w:r w:rsidR="00E875A8">
        <w:rPr>
          <w:rFonts w:ascii="Calibri Light" w:hAnsi="Calibri Light" w:cs="Calibri Light"/>
          <w:sz w:val="24"/>
          <w:szCs w:val="24"/>
        </w:rPr>
        <w:instrText>ADDIN CSL_CITATION {"citationItems":[{"id":"ITEM-1","itemData":{"abstract":"Pasal  44 Undang-Undang  No.29  Tahun  2004  Tentang  Praktek  Kedokteran menyatakan  “Dokter  dan  dokter  gigi  dalam  menyelenggarakan  praktek  kedokteran  wajib mengikuti standard pelayanan kedokteran dan kedokteran gigi”. Dokter dalam menjalankan tugasnya  mempunyai  alasan  yang  mulia yaitu  berusaha  mempertahankan  supaya  tubuh pasien   tetap   sehat   atauberusaha   untuk  menyehatkan   tubuh   pasien   atau   setidaknya mengurangi  penderitaan  pasien, tetapi  pelayanan  kesehatan  seorang  dokter  kepada  pasien tidak  selamanya  berhasil  dengan  baik,  tetapi  ada  kalanya  usaha  tersebut  mengalami kegagalan,  kecacatan,  dan  kematian  pasien.  Tujuan  penelitian  adalah  untuk  mengetahui perlindungan hukum apa saja terhadap pasien atas korban malpraktek dan bagaimana solusi penyelesaian  atas  pasien  korban  malpraktek.  Hasil  penelitian  menunjukkan  bahwa  pasien atas   korban   malpraktek   belum   dapat   berjalan   sepenuhnya   sebagaimana   diharapkan. Solusinya  adalah  dapat  berupa:a.  penyelesaian  secara  pidana,  b.  penyelesaian  secara perdata,  c.  penyelesaian  melalui Kode  Etik  KedokteranIDI,  d.  penyelesaian  melalui  majelis kehormatan disiplin kedokteran Indonesia.","author":[{"dropping-particle":"","family":"Nurdin","given":"M","non-dropping-particle":"","parse-names":false,"suffix":""}],"container-title":"Jurnal Hukum Samudra Keadilan","id":"ITEM-1","issue":"1","issued":{"date-parts":[["2015"]]},"page":"92-109","title":"Perlindungan Hukum Terhadap Pasien atas Korban Malpraktik Kedokteran","type":"article-journal","volume":"10"},"uris":["http://www.mendeley.com/documents/?uuid=ad317e3d-8388-42ba-bb25-bf8072bc7139"]}],"mendeley":{"formattedCitation":"(Nurdin, 2015)","plainTextFormattedCitation":"(Nurdin, 2015)","previouslyFormattedCitation":"(Nurdin, 2015)"},"properties":{"noteIndex":0},"schema":"https://github.com/citation-style-language/schema/raw/master/csl-citation.json"}</w:instrText>
      </w:r>
      <w:r w:rsidR="00E875A8">
        <w:rPr>
          <w:rFonts w:ascii="Calibri Light" w:hAnsi="Calibri Light" w:cs="Calibri Light"/>
          <w:sz w:val="24"/>
          <w:szCs w:val="24"/>
        </w:rPr>
        <w:fldChar w:fldCharType="separate"/>
      </w:r>
      <w:r w:rsidR="00E875A8" w:rsidRPr="00E875A8">
        <w:rPr>
          <w:rFonts w:ascii="Calibri Light" w:hAnsi="Calibri Light" w:cs="Calibri Light"/>
          <w:noProof/>
          <w:sz w:val="24"/>
          <w:szCs w:val="24"/>
        </w:rPr>
        <w:t>(Nurdin, 2015)</w:t>
      </w:r>
      <w:r w:rsidR="00E875A8">
        <w:rPr>
          <w:rFonts w:ascii="Calibri Light" w:hAnsi="Calibri Light" w:cs="Calibri Light"/>
          <w:sz w:val="24"/>
          <w:szCs w:val="24"/>
        </w:rPr>
        <w:fldChar w:fldCharType="end"/>
      </w:r>
      <w:r w:rsidRPr="00BF5E7B">
        <w:rPr>
          <w:rFonts w:ascii="Calibri Light" w:hAnsi="Calibri Light" w:cs="Calibri Light"/>
          <w:sz w:val="24"/>
          <w:szCs w:val="24"/>
        </w:rPr>
        <w:t>.</w:t>
      </w:r>
    </w:p>
    <w:p w:rsidR="00BF5E7B" w:rsidRDefault="00BF5E7B" w:rsidP="00003189">
      <w:pPr>
        <w:spacing w:before="120" w:after="120"/>
        <w:ind w:left="426"/>
        <w:jc w:val="both"/>
        <w:rPr>
          <w:rFonts w:ascii="Calibri Light" w:hAnsi="Calibri Light" w:cs="Calibri Light"/>
          <w:sz w:val="24"/>
          <w:szCs w:val="24"/>
        </w:rPr>
      </w:pPr>
      <w:r w:rsidRPr="00BF5E7B">
        <w:rPr>
          <w:rFonts w:ascii="Calibri Light" w:hAnsi="Calibri Light" w:cs="Calibri Light"/>
          <w:sz w:val="24"/>
          <w:szCs w:val="24"/>
        </w:rPr>
        <w:t xml:space="preserve">3 (three) Values must exist as legal content, namely justice, benefit, and legal certainty </w:t>
      </w:r>
      <w:r w:rsidR="00CE5D5D">
        <w:rPr>
          <w:rFonts w:ascii="Calibri Light" w:hAnsi="Calibri Light" w:cs="Calibri Light"/>
          <w:sz w:val="24"/>
          <w:szCs w:val="24"/>
        </w:rPr>
        <w:fldChar w:fldCharType="begin" w:fldLock="1"/>
      </w:r>
      <w:r w:rsidR="00073762">
        <w:rPr>
          <w:rFonts w:ascii="Calibri Light" w:hAnsi="Calibri Light" w:cs="Calibri Light"/>
          <w:sz w:val="24"/>
          <w:szCs w:val="24"/>
        </w:rPr>
        <w:instrText>ADDIN CSL_CITATION {"citationItems":[{"id":"ITEM-1","itemData":{"author":[{"dropping-particle":"","family":"Yovita A Mangesti","given":"","non-dropping-particle":"","parse-names":false,"suffix":""}],"container-title":"Yogyakarta: Genta Publishing","id":"ITEM-1","issued":{"date-parts":[["2016"]]},"publisher":"Genta Publishing","publisher-place":"Yogyakarta","title":"Hukum Berparadigma Kemanusian","type":"book"},"uris":["http://www.mendeley.com/documents/?uuid=ca8c8c5c-52cd-434f-96ed-98e533e3c7ce"]}],"mendeley":{"formattedCitation":"(Yovita A Mangesti, 2016)","plainTextFormattedCitation":"(Yovita A Mangesti, 2016)","previouslyFormattedCitation":"(Yovita A Mangesti, 2016)"},"properties":{"noteIndex":0},"schema":"https://github.com/citation-style-language/schema/raw/master/csl-citation.json"}</w:instrText>
      </w:r>
      <w:r w:rsidR="00CE5D5D">
        <w:rPr>
          <w:rFonts w:ascii="Calibri Light" w:hAnsi="Calibri Light" w:cs="Calibri Light"/>
          <w:sz w:val="24"/>
          <w:szCs w:val="24"/>
        </w:rPr>
        <w:fldChar w:fldCharType="separate"/>
      </w:r>
      <w:r w:rsidR="00CE5D5D" w:rsidRPr="00CE5D5D">
        <w:rPr>
          <w:rFonts w:ascii="Calibri Light" w:hAnsi="Calibri Light" w:cs="Calibri Light"/>
          <w:noProof/>
          <w:sz w:val="24"/>
          <w:szCs w:val="24"/>
        </w:rPr>
        <w:t>(Yovita A Mangesti, 2016)</w:t>
      </w:r>
      <w:r w:rsidR="00CE5D5D">
        <w:rPr>
          <w:rFonts w:ascii="Calibri Light" w:hAnsi="Calibri Light" w:cs="Calibri Light"/>
          <w:sz w:val="24"/>
          <w:szCs w:val="24"/>
        </w:rPr>
        <w:fldChar w:fldCharType="end"/>
      </w:r>
      <w:r w:rsidRPr="00BF5E7B">
        <w:rPr>
          <w:rFonts w:ascii="Calibri Light" w:hAnsi="Calibri Light" w:cs="Calibri Light"/>
          <w:sz w:val="24"/>
          <w:szCs w:val="24"/>
        </w:rPr>
        <w:t>. So far, there has been a temporary assumption that mediation can create justice without focusing on any party. Mediation from a linguistic point of view (etymology) places more emphasis on the existence of a third party who bridges the disputing parties to resolve the dispute. In addition, non-litigation mediation can also be carried out by the Indonesian Medical Discipline Honorary Council as an institution that maintains the dignity of Doctors/Dentists in carrying out the scientific discipline of Medicine. Therefore, the IMDHC is a body appointed by the IMC to handle cases of suspected medical or dental discipline violations and determine sanctions where settlements are carried out through mediation. Circular of Secret Instructions from the Attorney General's Office No. B006/R-3/I/1982 Attorney General, dated October 19, 1982, concerning "Medicinal Profession Cases", stated that proceeding with the case was unnecessary before consulting with local Health Service officials or the Republic of Indonesia Health Department. Likewise, the decision of the Indonesian Constitutional Court states that medical disputes are resolved first through professional courts. Mediators who so far mediate medical disputes, in fact, what they do is generally a frightening spectre for doctors, while patients often feel unrepresented if dispute resolution is carried out through a body belonging to the medical profession, the IMDHC.</w:t>
      </w:r>
    </w:p>
    <w:p w:rsidR="00BF5E7B" w:rsidRDefault="00BF5E7B" w:rsidP="00003189">
      <w:pPr>
        <w:spacing w:before="120" w:after="120"/>
        <w:ind w:left="426"/>
        <w:jc w:val="both"/>
        <w:rPr>
          <w:rFonts w:ascii="Calibri Light" w:hAnsi="Calibri Light" w:cs="Calibri Light"/>
          <w:sz w:val="24"/>
          <w:szCs w:val="24"/>
        </w:rPr>
      </w:pPr>
      <w:r w:rsidRPr="00BF5E7B">
        <w:rPr>
          <w:rFonts w:ascii="Calibri Light" w:hAnsi="Calibri Light" w:cs="Calibri Light"/>
          <w:sz w:val="24"/>
          <w:szCs w:val="24"/>
        </w:rPr>
        <w:t>Medical crimes often arise due to unsatisfactory results from medical services, related to the lack of information from doctors, or negligence from medical personnel themselves</w:t>
      </w:r>
      <w:r w:rsidR="00E875A8">
        <w:rPr>
          <w:rFonts w:ascii="Calibri Light" w:hAnsi="Calibri Light" w:cs="Calibri Light"/>
          <w:sz w:val="24"/>
          <w:szCs w:val="24"/>
        </w:rPr>
        <w:t xml:space="preserve"> </w:t>
      </w:r>
      <w:r w:rsidR="00E875A8">
        <w:rPr>
          <w:rFonts w:ascii="Calibri Light" w:hAnsi="Calibri Light" w:cs="Calibri Light"/>
          <w:sz w:val="24"/>
          <w:szCs w:val="24"/>
        </w:rPr>
        <w:fldChar w:fldCharType="begin" w:fldLock="1"/>
      </w:r>
      <w:r w:rsidR="00E875A8">
        <w:rPr>
          <w:rFonts w:ascii="Calibri Light" w:hAnsi="Calibri Light" w:cs="Calibri Light"/>
          <w:sz w:val="24"/>
          <w:szCs w:val="24"/>
        </w:rPr>
        <w:instrText>ADDIN CSL_CITATION {"citationItems":[{"id":"ITEM-1","itemData":{"author":[{"dropping-particle":"","family":"Handayani","given":"T","non-dropping-particle":"","parse-names":false,"suffix":""}],"container-title":"Jurnal Hukum Mimbar Justitia","id":"ITEM-1","issue":"2","issued":{"date-parts":[["2014"]]},"page":"369-388","title":"Penyelesaian sengketa medis melalui mediasi dihubungkan dengan peraturan Mahkamah Agung Nomor I Tahun 2008 tentang Prosedur Mediasi di Pengadilan","type":"article-journal","volume":"6"},"uris":["http://www.mendeley.com/documents/?uuid=768afe54-a0cc-407d-933b-266cf6939748"]}],"mendeley":{"formattedCitation":"(Handayani, 2014)","plainTextFormattedCitation":"(Handayani, 2014)","previouslyFormattedCitation":"(Handayani, 2014)"},"properties":{"noteIndex":0},"schema":"https://github.com/citation-style-language/schema/raw/master/csl-citation.json"}</w:instrText>
      </w:r>
      <w:r w:rsidR="00E875A8">
        <w:rPr>
          <w:rFonts w:ascii="Calibri Light" w:hAnsi="Calibri Light" w:cs="Calibri Light"/>
          <w:sz w:val="24"/>
          <w:szCs w:val="24"/>
        </w:rPr>
        <w:fldChar w:fldCharType="separate"/>
      </w:r>
      <w:r w:rsidR="00E875A8" w:rsidRPr="00E875A8">
        <w:rPr>
          <w:rFonts w:ascii="Calibri Light" w:hAnsi="Calibri Light" w:cs="Calibri Light"/>
          <w:noProof/>
          <w:sz w:val="24"/>
          <w:szCs w:val="24"/>
        </w:rPr>
        <w:t>(Handayani, 2014)</w:t>
      </w:r>
      <w:r w:rsidR="00E875A8">
        <w:rPr>
          <w:rFonts w:ascii="Calibri Light" w:hAnsi="Calibri Light" w:cs="Calibri Light"/>
          <w:sz w:val="24"/>
          <w:szCs w:val="24"/>
        </w:rPr>
        <w:fldChar w:fldCharType="end"/>
      </w:r>
      <w:r w:rsidRPr="00BF5E7B">
        <w:rPr>
          <w:rFonts w:ascii="Calibri Light" w:hAnsi="Calibri Light" w:cs="Calibri Light"/>
          <w:sz w:val="24"/>
          <w:szCs w:val="24"/>
        </w:rPr>
        <w:t>. The cause of a dispute between a doctor and a patient is if this dissatisfaction arises due to an alleged error or negligence by the doctor in carrying out his duties, causing harm to the patient. Often the cause of medical disputes is incomplete medical information, being delivered late, or even incorrectly provided information, which impacts the medical actions taken. The disputing parties must, of course, be able to prove whether the loss suffered by the patient was caused by the doctor's malpractice or, indeed, a medical risk. This proof can be said to be quite complicated and, of course, requires expert testimony from the medical or medical field.</w:t>
      </w:r>
    </w:p>
    <w:p w:rsidR="00BF5E7B" w:rsidRDefault="00BF5E7B" w:rsidP="00003189">
      <w:pPr>
        <w:spacing w:before="120" w:after="120"/>
        <w:ind w:left="426"/>
        <w:jc w:val="both"/>
        <w:rPr>
          <w:rFonts w:ascii="Calibri Light" w:hAnsi="Calibri Light" w:cs="Calibri Light"/>
          <w:sz w:val="24"/>
          <w:szCs w:val="24"/>
        </w:rPr>
      </w:pPr>
      <w:r w:rsidRPr="00BF5E7B">
        <w:rPr>
          <w:rFonts w:ascii="Calibri Light" w:hAnsi="Calibri Light" w:cs="Calibri Light"/>
          <w:sz w:val="24"/>
          <w:szCs w:val="24"/>
        </w:rPr>
        <w:t>Medical action against the human body that a doctor or dentist does not carry out can be classified as criminal. However, its implementation sometimes creates problems that lead to medical disputes. Usually, what is disputed is in the form of Violation of medical ethics; Violation of medical discipline; Violation of the rights of other people/patients, or Violation of the public interest so that doctors and dentists are held accountable in medical ethics, medical discipline and legal responsibility both in civil, criminal and state administration. The public's trust in doctors and dentists is decreasing, and even lawsuits filed by the public are rife nowadays. This often happens because it is identified with the failure of healing efforts by doctors and dentists.</w:t>
      </w:r>
    </w:p>
    <w:p w:rsidR="00FF4873" w:rsidRDefault="00FF4873" w:rsidP="00003189">
      <w:pPr>
        <w:spacing w:before="120" w:after="120"/>
        <w:ind w:left="426"/>
        <w:jc w:val="both"/>
        <w:rPr>
          <w:rFonts w:ascii="Calibri Light" w:hAnsi="Calibri Light" w:cs="Calibri Light"/>
          <w:sz w:val="24"/>
          <w:szCs w:val="24"/>
        </w:rPr>
      </w:pPr>
      <w:r w:rsidRPr="00FF4873">
        <w:rPr>
          <w:rFonts w:ascii="Calibri Light" w:hAnsi="Calibri Light" w:cs="Calibri Light"/>
          <w:sz w:val="24"/>
          <w:szCs w:val="24"/>
        </w:rPr>
        <w:t xml:space="preserve">On the other hand, if a medical procedure is successful, it is considered excessive, even though doctors and dentists, with their scientific and technological tools, are only trying </w:t>
      </w:r>
      <w:r w:rsidRPr="00FF4873">
        <w:rPr>
          <w:rFonts w:ascii="Calibri Light" w:hAnsi="Calibri Light" w:cs="Calibri Light"/>
          <w:sz w:val="24"/>
          <w:szCs w:val="24"/>
        </w:rPr>
        <w:lastRenderedPageBreak/>
        <w:t>to heal, and failure to apply medical and dental science is not always synonymous with failure in action. To overcome this problem, various legal efforts have been made to provide comprehensive protection to the community as service recipients, doctors and dentists as service providers. Because advances in medical science and technology are developing very fast and are not balanced with legal developments, the legal instruments governing the practice of Medicine and dentistry, including settlement in the event of a medical dispute, must be regulated. This is done in order to provide legal certainty to recipients of health services, doctors and dentists.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RDefault="00FF4873" w:rsidP="008C3DC2">
      <w:pPr>
        <w:spacing w:before="120" w:after="120"/>
        <w:ind w:left="426"/>
        <w:jc w:val="both"/>
        <w:rPr>
          <w:rFonts w:ascii="Calibri Light" w:hAnsi="Calibri Light" w:cs="Calibri Light"/>
          <w:sz w:val="24"/>
          <w:szCs w:val="24"/>
        </w:rPr>
      </w:pPr>
      <w:r w:rsidRPr="00FF4873">
        <w:rPr>
          <w:rFonts w:ascii="Calibri Light" w:hAnsi="Calibri Light" w:cs="Calibri Light"/>
          <w:sz w:val="24"/>
          <w:szCs w:val="24"/>
        </w:rPr>
        <w:t>This research is normative legal research (normative juridical) using statutory and conceptual approaches. The statutory approach is carried out by reviewing statutory regulations and the implementation of settlement of medical crimes, other implementing regulations include Law number 44 of 2009 concerning hospitals, Law number 29 of 2004 concerning medical practice, Law number 36 of 2014 concerning Health Personnel, Law number 36 of 2014 concerning Health Personnel, Minister of Health Regulation number 755 of 2011 concerning organising medical committees in hospitals, Minister of Health Number 290/Menkes/Per/III/2008 concerning approval of medical action, Minister of Health Number 36 of 2014 2012 concerning medical secrets, Regulation of the Minister of Health of the Republic of Indonesia number 24 of 2022 concerning medical records, Government Regulation number 47 of 2021 concerning Implementation of the Hospital Sector, Republic of Indonesia Supreme Court Regulation Number 1 of 2016 concerning Mediation Procedures in Courts, Indonesian Medical Council Regulation number 32 of 2015 concerning Procedures How to Handle Cases of Alleged Discipline Violations Doctors and Dentists, Medical Council Number 4 of 2011 concerning Professional Discipline of Doctors and Dentists, Decree of the Minister of Health of the Republic of Indonesia number 496/MENKES/SK/IV/2005 concerning Guidelines for Medical Audit in Hospitals, Criminal Code, Regulations Minister of Health of the Republic of Indonesia Number 42 of 2018 concerning the Hospital Ethics and Law Committee, Regulation of the Minister of Health of the Republic of Indonesia Number 43 of 2016 concerning Minimum Service Standards in the Health Sector.</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 xml:space="preserve">The medical committee is a hospital apparatus for implementing clinical governance so that hospital medical staff can maintain professionalism through a credentialing mechanism, improve the quality of the medical profession and uphold the ethics and discipline of the medical profession and recommend follow-up to the hospital director. The medical committee was formed with the aim of implementing good clinical governance so that the quality of medical services and patient safety can be guaranteed and protected. The medical committee is a medical professional organisation whose members come from the head of the medical staff group or a representative. Establishing a government hospital medical committee is stipulated by a decree of the </w:t>
      </w:r>
      <w:r w:rsidRPr="00881C25">
        <w:rPr>
          <w:rFonts w:ascii="Calibri Light" w:hAnsi="Calibri Light" w:cs="Calibri Light"/>
          <w:sz w:val="24"/>
          <w:szCs w:val="24"/>
        </w:rPr>
        <w:lastRenderedPageBreak/>
        <w:t>hospital director with a working period of 3 years. The medical committee has the highest authority in organising medical personnel and is responsible for the quality of medical services, fostering medical ethics and developing the medical profession. (b) create standardised formats for standard medical services, standard operational procedures in the managerial/administrative and scientific/professional fields, professional standards and competency standards; (c) to standardise the format for collecting, monitoring and reporting clinical quality indicators; (d) monitoring clinical quality, medical ethics and implementing medical professional development.</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The medical committee has the task of monitoring and evaluating the quality of medical services which have been carried out, among other things, through organising activities such as medical audits. Implementing a series of management function activities such as planning, organising, implementing, controlling and supervising requires the support of organisational resources to achieve organisational goals. Hospital organisational resources include human resources, finance, methods, facilities, equipment and information. The medical committee plays an important role in maintaining the professionalism of the medical staff working in the hospital, which includes counselling in providing medical services at the hospital (clinical appointment), including details (delineation of clinical privileges), maintaining the competence and ethics of the medical profession, and maintaining professional discipline. Therefore, the hospital director has an obligation so that the medical committee has access to detailed information on the professionalism of every medical staff working in the hospital. To carry out a medical audit, the medical committee is the main engine in the hospital based on its formation function, namely to prevent the possibility of management or professional negligence in the institution it oversees, as well as seek corrective steps that can be taken when management irregularities are identified in the results of a medical audit.</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Medical audit is a process of evaluating the quality of medical services through medical record review by the medical profession. A medical audit aims to provide excellent medical services based on evaluating service quality, applying standards, and improving services based on patient needs and existing standards. Discussing death cases, difficult cases, rare cases, etc., is the simplest form of medical audit. A plenary medical audit includes review, assessment and surveillance. The medical audit is a process because it is an ongoing endeavour. The core process of a medical audit is to determine the cases to be audited, collect the case files, and compare the medical services provided with the standards to take corrective action. Medical audits can be conducted from medical staff groups (organisations of doctors with ability or competence) to the level of medical committees at the hospital level.</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 xml:space="preserve">One of the medical service standards (quality and patient safety) in this context is Medical Audit. This is divided into two parts, namely Internal Medical Audit and External Medical Audit; Medical Audit itself is a series of audits as a professional evaluation effort on the quality of medical services provided to patients using medical records; the medical profession carries out the implementation of a Medical Audit. Although Medical Audit is not explicitly regulated in the Medical Practice Law, doctors must also understand Medical Audit because in carrying out medical practice, doctors are also required to carry out quality control and cost control, which can be carried out on the implementation of </w:t>
      </w:r>
      <w:r w:rsidRPr="00881C25">
        <w:rPr>
          <w:rFonts w:ascii="Calibri Light" w:hAnsi="Calibri Light" w:cs="Calibri Light"/>
          <w:sz w:val="24"/>
          <w:szCs w:val="24"/>
        </w:rPr>
        <w:lastRenderedPageBreak/>
        <w:t>quality control and cost control. Medical audit as stated in Article 49 paragraph (1) and paragraph (2) of the Medical Practice Law.</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One of the medical service standards (quality and patient safety) in this context is Medical Audit. This is divided into two parts, namely Internal Medical Audit and External Medical Audit; Medical Audit itself is a series of audits to evaluate professionally the quality of medical services provided to patients using medical records; the medical profession carries out the implementation of Medical Audit. Although Medical Audit is not explicitly regulated in the Medical Practice Law, doctors must also understand Medical Audit because in carrying out medical practice, doctors are also required to carry out quality control and cost control, which can be carried out on the implementation of quality control and cost control. Medical audit as stated in Article 49, paragraph (1) and paragraph (2) of the Medical Practice Law.</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 xml:space="preserve">Quality in medical actions can minimise conflicts between health workers, especially doctors and patients. Medical audit, according to the British Government, is a systematic and critical analysis of the quality of medical services, in which, among other things, there is the quality of life and outcomes for patients, procedures used to diagnose and treat, use of resources with the aim of services provided by patients </w:t>
      </w:r>
      <w:r w:rsidR="00E875A8">
        <w:rPr>
          <w:rFonts w:ascii="Calibri Light" w:hAnsi="Calibri Light" w:cs="Calibri Light"/>
          <w:sz w:val="24"/>
          <w:szCs w:val="24"/>
        </w:rPr>
        <w:fldChar w:fldCharType="begin" w:fldLock="1"/>
      </w:r>
      <w:r w:rsidR="00E875A8">
        <w:rPr>
          <w:rFonts w:ascii="Calibri Light" w:hAnsi="Calibri Light" w:cs="Calibri Light"/>
          <w:sz w:val="24"/>
          <w:szCs w:val="24"/>
        </w:rPr>
        <w:instrText>ADDIN CSL_CITATION {"citationItems":[{"id":"ITEM-1","itemData":{"DOI":"10.24167/shk.v5i2.2461","abstract":"Abstract: the maternal audit Program that took place since 2012 as the development of quality improvement efforts and safety of maternal health services is still not by Hope. The maternal audit process itself is lengthy so that there can be certain time gaps in problem-solving, the possibility of changing the contents of the clinic's audit and a verbal autopsy is inaccurate. This research is expected to answer questions and provide solutions for the lack of functioning of the maternal audit in reducing maternal mortality, and generate a comprehensive policy in the effort to reduce maternal mortality by auditing Maternal quality.  ","author":[{"dropping-particle":"","family":"Muliarini","given":"Prita","non-dropping-particle":"","parse-names":false,"suffix":""}],"container-title":"Soepra","id":"ITEM-1","issue":"2","issued":{"date-parts":[["2020"]]},"page":"224","title":"The reconstruction of Maternal Audit with the electronic health information System","type":"article-journal","volume":"5"},"uris":["http://www.mendeley.com/documents/?uuid=2e136ec7-5696-47dc-8c98-6e63fb2df195"]}],"mendeley":{"formattedCitation":"(Muliarini, 2020)","plainTextFormattedCitation":"(Muliarini, 2020)","previouslyFormattedCitation":"(Muliarini, 2020)"},"properties":{"noteIndex":0},"schema":"https://github.com/citation-style-language/schema/raw/master/csl-citation.json"}</w:instrText>
      </w:r>
      <w:r w:rsidR="00E875A8">
        <w:rPr>
          <w:rFonts w:ascii="Calibri Light" w:hAnsi="Calibri Light" w:cs="Calibri Light"/>
          <w:sz w:val="24"/>
          <w:szCs w:val="24"/>
        </w:rPr>
        <w:fldChar w:fldCharType="separate"/>
      </w:r>
      <w:r w:rsidR="00E875A8" w:rsidRPr="00E875A8">
        <w:rPr>
          <w:rFonts w:ascii="Calibri Light" w:hAnsi="Calibri Light" w:cs="Calibri Light"/>
          <w:noProof/>
          <w:sz w:val="24"/>
          <w:szCs w:val="24"/>
        </w:rPr>
        <w:t>(Muliarini, 2020)</w:t>
      </w:r>
      <w:r w:rsidR="00E875A8">
        <w:rPr>
          <w:rFonts w:ascii="Calibri Light" w:hAnsi="Calibri Light" w:cs="Calibri Light"/>
          <w:sz w:val="24"/>
          <w:szCs w:val="24"/>
        </w:rPr>
        <w:fldChar w:fldCharType="end"/>
      </w:r>
      <w:r w:rsidRPr="00881C25">
        <w:rPr>
          <w:rFonts w:ascii="Calibri Light" w:hAnsi="Calibri Light" w:cs="Calibri Light"/>
          <w:sz w:val="24"/>
          <w:szCs w:val="24"/>
        </w:rPr>
        <w:t>. The basis for carrying out a medical audit is listed in Article 49, paragraph (1) and paragraph (2) of the Medical Law. In the Hospital Act, medical audits are also encouraged to be carried out to maintain and improve the quality and quality of health services, improve patient safety and comfort, and optimise the achievement of quality hospital services. Therefore, medical audit is vital and must be involved in implementing health services.</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Therefore, in the implementation of the medical audit, the hospital has an important and strategic role in terms of medical services to patients at the hospital, the implementation of good action and is guided by hospital operational standards, all of which can be seen in the medical audit mechanism by the medical committee in the hospital. The implementation of Medical Audit is carried out by 2 (two) different formations, namely by the medical committee at the hospital and the health organisation, namely the Indonesian Doctors Association. The medical committee at the hospital can carry out medical audits in hospitals; this is evaluation material for all medical actions carried out by doctors. While the medical audit conducted by the Indonesian Doctors Association must be based on complaints when the doctors themselves allegedly committed cases or deviations. The medical audit can be a way and test material to answer a problem when there are legal cases or irregularities that occur when medical personnel or doctors provide health services or medical services to patients.</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 xml:space="preserve">All of the measurements or benchmarks above can only be proven by the Medical Audit mechanism because to determine a doctor's actions according to the medical profession, such as actions that are thorough and in accordance with medical standards, assessment of a doctor's actions according to average ability compared to doctors from the expertise category the same medical treatment, the same situations and conditions, and with means of effort that meet a reasonable comparison compared to the concrete objectives of the medical action, it is very difficult and can lead to errors if not seen properly. Therefore, those who can find, assess, and explain or describe the actions of doctors or </w:t>
      </w:r>
      <w:r w:rsidRPr="00881C25">
        <w:rPr>
          <w:rFonts w:ascii="Calibri Light" w:hAnsi="Calibri Light" w:cs="Calibri Light"/>
          <w:sz w:val="24"/>
          <w:szCs w:val="24"/>
        </w:rPr>
        <w:lastRenderedPageBreak/>
        <w:t>medical personnel to comply with standard procedures and standard operating procedures in the medical record are Medical Audits, in which there is a team of experts in the medical field.</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Mechanism of Medical Audit in hospitals, which can be carried out for the sake of quality or medical quality and patient protection, which is carried out 3 (three) times a year in hospitals. This depends on the legal provisions in each hospital, and the audit action is based on every action taken by medical personnel if there is a possibility of failure in action, and then in that failure, it is found that there was an error in a medical action, then the medical committee will provide recommendations so that it does not happen again, meaning that the recommendation is an improvement in terms of medical services to a better direction. Medical Service Standards must be valid when stipulated, refer to the latest literature supported by clinical evidence, and can be based on the results of medical science and technology screening carried out by the Ministry of Health or medical education institutions. Medical service standards include National guidelines for medical services and standard operating procedures. The medical audit mechanism is carried out by the medical profession, namely the medical committee, when there is a problem or deviation in the process of medical action or healing from the hospital, namely the doctor to the patient; the results of the medical audit are brought to the Mitra Bestari section (peer group) to be assessed based on the competence of the profession involved. Well, these results are then judged to be wrong or not, the actions of doctors in hospitals by medical, ethical and legal committees in the form of recommendations.</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 xml:space="preserve">The implementation of a medical audit relies on medical records, which are one part of the medical audit action because it depends on what is being audited, for example, medical records, lab results, radiology etc., that the medical record is a written or recorded, statement regarding identity, anamnesis, physical laboratory determinations, diagnosis of all services and medical procedures provided to patients, as well as inpatient and outpatient treatment as well as emergency services </w:t>
      </w:r>
      <w:r w:rsidR="004C62A0">
        <w:rPr>
          <w:rFonts w:ascii="Calibri Light" w:hAnsi="Calibri Light" w:cs="Calibri Light"/>
          <w:sz w:val="24"/>
          <w:szCs w:val="24"/>
        </w:rPr>
        <w:fldChar w:fldCharType="begin" w:fldLock="1"/>
      </w:r>
      <w:r w:rsidR="00E875A8">
        <w:rPr>
          <w:rFonts w:ascii="Calibri Light" w:hAnsi="Calibri Light" w:cs="Calibri Light"/>
          <w:sz w:val="24"/>
          <w:szCs w:val="24"/>
        </w:rPr>
        <w:instrText>ADDIN CSL_CITATION {"citationItems":[{"id":"ITEM-1","itemData":{"ISBN":"978-602-8570-77-0","author":[{"dropping-particle":"","family":"Bastian","given":"Indra","non-dropping-particle":"","parse-names":false,"suffix":""},{"dropping-particle":"","family":"Suryono","given":"","non-dropping-particle":"","parse-names":false,"suffix":""}],"id":"ITEM-1","issued":{"date-parts":[["2011"]]},"number-of-pages":"310","publisher":"Salemba Medika","publisher-place":"Jakarta","title":"Penyelesaian Sengketa Kesehatan","type":"book"},"uris":["http://www.mendeley.com/documents/?uuid=b0e8f90b-85cd-4459-97db-7126a1969d49"]}],"mendeley":{"formattedCitation":"(Bastian &amp; Suryono, 2011)","plainTextFormattedCitation":"(Bastian &amp; Suryono, 2011)","previouslyFormattedCitation":"(Bastian &amp; Suryono, 2011)"},"properties":{"noteIndex":0},"schema":"https://github.com/citation-style-language/schema/raw/master/csl-citation.json"}</w:instrText>
      </w:r>
      <w:r w:rsidR="004C62A0">
        <w:rPr>
          <w:rFonts w:ascii="Calibri Light" w:hAnsi="Calibri Light" w:cs="Calibri Light"/>
          <w:sz w:val="24"/>
          <w:szCs w:val="24"/>
        </w:rPr>
        <w:fldChar w:fldCharType="separate"/>
      </w:r>
      <w:r w:rsidR="004C62A0" w:rsidRPr="004C62A0">
        <w:rPr>
          <w:rFonts w:ascii="Calibri Light" w:hAnsi="Calibri Light" w:cs="Calibri Light"/>
          <w:noProof/>
          <w:sz w:val="24"/>
          <w:szCs w:val="24"/>
        </w:rPr>
        <w:t>(Bastian &amp; Suryono, 2011)</w:t>
      </w:r>
      <w:r w:rsidR="004C62A0">
        <w:rPr>
          <w:rFonts w:ascii="Calibri Light" w:hAnsi="Calibri Light" w:cs="Calibri Light"/>
          <w:sz w:val="24"/>
          <w:szCs w:val="24"/>
        </w:rPr>
        <w:fldChar w:fldCharType="end"/>
      </w:r>
      <w:r w:rsidRPr="00881C25">
        <w:rPr>
          <w:rFonts w:ascii="Calibri Light" w:hAnsi="Calibri Light" w:cs="Calibri Light"/>
          <w:sz w:val="24"/>
          <w:szCs w:val="24"/>
        </w:rPr>
        <w:t>. The implementation of a medical audit requires the presence of a very useful visiting consultant, where the medical auditor (consultant) will be free to evaluate objectively all factors related to the quality of the service being carried out. Apart from that, the hospital also needs a medical committee assisted by hospital staff as needed. Every implementation of a medical audit will encounter obstacles in its implementation, namely: (1) it takes time and costs; (2) audits are generally carried out retrospectively; (3) conflicts sometimes arise between those being audited and those being audited, what needs to be emphasised is that the focus of this audit is to improve the quality of service and patient care not to determine scoring assessments; (4) in carrying out the doctor's duties professionally, the doctor has autonomy where the doctor is the decision maker, and the patient submits to the doctor's decision; (5) in medical audits there is an impression that efforts are incidental and selective in selecting problems/aspects to be addressed, not yet systematic and thorough and the most concern is the scientific aspect and clinical problems.</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 xml:space="preserve">Every action carried out by medical personnel must be based on Professional Standards and Standard Operating Procedures, so the medical record is the formation of all written </w:t>
      </w:r>
      <w:r w:rsidRPr="00881C25">
        <w:rPr>
          <w:rFonts w:ascii="Calibri Light" w:hAnsi="Calibri Light" w:cs="Calibri Light"/>
          <w:sz w:val="24"/>
          <w:szCs w:val="24"/>
        </w:rPr>
        <w:lastRenderedPageBreak/>
        <w:t>or recorded actions of medical staff and medical services to patients; a medical audit should be said to be a manifestation of the Professional Standards and Standard Operating Procedures because medical audits are based on medical records and medical records are carried out based on professional standard actions and standard operating procedures for medical personnel, to patients. Every doctor's action that can be said to be an action that fails in medical action can rightly be said to be an action that is not under professional standards or standard operating procedures because every doctor's action must be based on professional standards and standard operating procedures, in medical science there is always a failure in action, but the doctor cannot be blamed for that, because it contains the implementation of therapeutic transactions, meaning that it does not promise results but attempts or healing efforts (</w:t>
      </w:r>
      <w:r w:rsidRPr="00D342A9">
        <w:rPr>
          <w:rFonts w:ascii="Calibri Light" w:hAnsi="Calibri Light" w:cs="Calibri Light"/>
          <w:i/>
          <w:iCs/>
          <w:sz w:val="24"/>
          <w:szCs w:val="24"/>
        </w:rPr>
        <w:t>inspanning verbintennis</w:t>
      </w:r>
      <w:r w:rsidRPr="00881C25">
        <w:rPr>
          <w:rFonts w:ascii="Calibri Light" w:hAnsi="Calibri Light" w:cs="Calibri Light"/>
          <w:sz w:val="24"/>
          <w:szCs w:val="24"/>
        </w:rPr>
        <w:t>) which in it are always accompanied by risks, or even unexpected medical failures, even can cause disability or death, therefore professional standards and standard operating procedures are a measure of action by medical personnel, even though they are following professional standards and standard operating procedures but failures occur by doctors or medical personnel, t still can't be faulted.</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The use of medical audit facilities for medical records is a logical consequence of doctors' actions in carrying out medical actions because determining an error or negligence committed by a doctor is very difficult to find and apply. As we know, to assess that a doctor acts in terms of medical professional standards, it is determined by the provisions of the action carefully, according to medical standards, average ability compared to other doctors, and a similar condition, as well as efforts reasonable comparison. All of this cannot be seen and assessed individually or subjectively to say that the doctor's actions were guilty. Philosophically, dispute resolution is an attempt to restore the relationship of the disputing parties to their original condition; by returning the relationship, they can establish good social and legal relations with one another. Dispute resolution at this stage can be with or without the help of a third party. Usually, at the initial stage, negotiations are carried out, that is, without involving a third party as a mediator or referee, in which each party or a representative conduct talks to make peace.</w:t>
      </w:r>
    </w:p>
    <w:p w:rsidR="00881C25" w:rsidRDefault="00881C25" w:rsidP="00B25EDF">
      <w:pPr>
        <w:spacing w:before="120" w:after="120"/>
        <w:ind w:left="440" w:right="-1" w:hanging="14"/>
        <w:jc w:val="both"/>
        <w:rPr>
          <w:rFonts w:ascii="Calibri Light" w:hAnsi="Calibri Light" w:cs="Calibri Light"/>
          <w:sz w:val="24"/>
          <w:szCs w:val="24"/>
        </w:rPr>
      </w:pPr>
      <w:r w:rsidRPr="00881C25">
        <w:rPr>
          <w:rFonts w:ascii="Calibri Light" w:hAnsi="Calibri Light" w:cs="Calibri Light"/>
          <w:sz w:val="24"/>
          <w:szCs w:val="24"/>
        </w:rPr>
        <w:t>The stage of settlement of criminal cases includes preparing reports of complaints of criminal acts; classification; classification process; investigative process; summons related parties; preparation of clarification minutes; calling some witnesses; if there is an indication of a criminal act, then proceed to the investigation stage in the police; prosecution by the prosecutor; and ends with a trial in court. The stages of the trial include; reading the indictment; exception (if any); public prosecutor's response; the interlocutory decision of the head judge of the panel; evidence (examination of witnesses/statements of expert witnesses); reading of demands (</w:t>
      </w:r>
      <w:r w:rsidRPr="00D342A9">
        <w:rPr>
          <w:rFonts w:ascii="Calibri Light" w:hAnsi="Calibri Light" w:cs="Calibri Light"/>
          <w:i/>
          <w:iCs/>
          <w:sz w:val="24"/>
          <w:szCs w:val="24"/>
        </w:rPr>
        <w:t>requisitors</w:t>
      </w:r>
      <w:r w:rsidRPr="00881C25">
        <w:rPr>
          <w:rFonts w:ascii="Calibri Light" w:hAnsi="Calibri Light" w:cs="Calibri Light"/>
          <w:sz w:val="24"/>
          <w:szCs w:val="24"/>
        </w:rPr>
        <w:t>); defence reading (</w:t>
      </w:r>
      <w:r w:rsidRPr="00D342A9">
        <w:rPr>
          <w:rFonts w:ascii="Calibri Light" w:hAnsi="Calibri Light" w:cs="Calibri Light"/>
          <w:i/>
          <w:iCs/>
          <w:sz w:val="24"/>
          <w:szCs w:val="24"/>
        </w:rPr>
        <w:t>pledoi</w:t>
      </w:r>
      <w:r w:rsidRPr="00881C25">
        <w:rPr>
          <w:rFonts w:ascii="Calibri Light" w:hAnsi="Calibri Light" w:cs="Calibri Light"/>
          <w:sz w:val="24"/>
          <w:szCs w:val="24"/>
        </w:rPr>
        <w:t xml:space="preserve">); reading of the replica (public prosecutor's response to the pledoi of legal advisers); duplic reading (response of legal advisors to a replica from the public prosecutor); and the judge's decision </w:t>
      </w:r>
      <w:r w:rsidR="004C62A0">
        <w:rPr>
          <w:rFonts w:ascii="Calibri Light" w:hAnsi="Calibri Light" w:cs="Calibri Light"/>
          <w:sz w:val="24"/>
          <w:szCs w:val="24"/>
        </w:rPr>
        <w:fldChar w:fldCharType="begin" w:fldLock="1"/>
      </w:r>
      <w:r w:rsidR="004C62A0">
        <w:rPr>
          <w:rFonts w:ascii="Calibri Light" w:hAnsi="Calibri Light" w:cs="Calibri Light"/>
          <w:sz w:val="24"/>
          <w:szCs w:val="24"/>
        </w:rPr>
        <w:instrText>ADDIN CSL_CITATION {"citationItems":[{"id":"ITEM-1","itemData":{"abstract":"Pembangunan kesehatan sangat penting sesuai Pembukaan Undang-Undang Dasar Negara Republik Indonesia Tahun 1945 yang didasarkan pada: Nilai ilmiah, manfaat, keadilan, kemanusiaan, keseimbangan, perlindungan dan keselamatan pasien. Bertujuan memberikan perlindungan kepada pasien; mempertahankan dan meningkatkan mutu pelayanan medis; dan memberikan kepastian hukum. Kesehatan sebagai hak asasi manusia diwujudkan dalam berbagai upaya, al: Penyelenggaraan praktik kedokteran. Dalam penyelenggaraannya peranan dokter sangat penting, dilandasi: Ilmu pengetahuan, teknologi, dan kompetensi yang diperoleh melalui pendidikan dan pelatihan, terus dipertahankan dan ditingkatkan sesuai dengan kemajuan ilmu pengetahuan dan teknologi. Dalam menjalankan praktik kedokteran diperlukan pembentukan Konsil Kedokteran Indonesia (KKI), peran dari berbagai organisasi profesi, asosiasi institusi pendidikan. tunduk pada ketentuan hukum yang berlaku dan ketentuan Kode Etik Dokter Indonesia (KODEKI). Hal-hal penting dalam penyelenggaraan praktik kedokteran antara lain: Informed consent, Perikatan/hubungan hukum dengan adanya kontrak terapeutik, Hak dan kewajiban dokter beserta pasien, Rekam medis serta Rahasia medis. Dalam penyelenggaraannya kadang timbul permasalahan yang berujung sengketa. Biasanya yang dipersengketakan berupa: Pelanggaran etika kedokteran; pelanggaran disiplin kedokteran; pelanggaran hak orang lain/pasien atau pelanggaran kepentingan masyarakat sehingga dokter dan dokter gigi dimintai pertanggungjawaban secara etika kedokteran, disiplin kedokteran dan pertanggungjawaban hukum baik secara perdata, pidana maupun administrasi negara. Penelitian ini membahas: Bagaimana pengaturan dan proses penyelesaian sengketa medis di Indonesia? Jenis penelitian ini adalah penelitian hukum normatif (yuridis normatif), dengan menggunakan data sekunder yang diperoleh dari sumber bahan hukum primer, sekunder, dan tertier","author":[{"dropping-particle":"","family":"Sinaga","given":"Niru Anita","non-dropping-particle":"","parse-names":false,"suffix":""}],"container-title":"Jurnal Ilmiah Hukum Dirgantara","id":"ITEM-1","issue":"2","issued":{"date-parts":[["2021"]]},"page":"1-22","title":"Penyelesaian Sengketa Medis Di Indonesia","type":"article-journal","volume":"11"},"uris":["http://www.mendeley.com/documents/?uuid=62a949ca-0de2-4a44-8b22-94c942c78218"]}],"mendeley":{"formattedCitation":"(Sinaga, 2021)","plainTextFormattedCitation":"(Sinaga, 2021)","previouslyFormattedCitation":"(Sinaga, 2021)"},"properties":{"noteIndex":0},"schema":"https://github.com/citation-style-language/schema/raw/master/csl-citation.json"}</w:instrText>
      </w:r>
      <w:r w:rsidR="004C62A0">
        <w:rPr>
          <w:rFonts w:ascii="Calibri Light" w:hAnsi="Calibri Light" w:cs="Calibri Light"/>
          <w:sz w:val="24"/>
          <w:szCs w:val="24"/>
        </w:rPr>
        <w:fldChar w:fldCharType="separate"/>
      </w:r>
      <w:r w:rsidR="004C62A0" w:rsidRPr="004C62A0">
        <w:rPr>
          <w:rFonts w:ascii="Calibri Light" w:hAnsi="Calibri Light" w:cs="Calibri Light"/>
          <w:noProof/>
          <w:sz w:val="24"/>
          <w:szCs w:val="24"/>
        </w:rPr>
        <w:t>(Sinaga, 2021)</w:t>
      </w:r>
      <w:r w:rsidR="004C62A0">
        <w:rPr>
          <w:rFonts w:ascii="Calibri Light" w:hAnsi="Calibri Light" w:cs="Calibri Light"/>
          <w:sz w:val="24"/>
          <w:szCs w:val="24"/>
        </w:rPr>
        <w:fldChar w:fldCharType="end"/>
      </w:r>
      <w:r w:rsidRPr="00881C25">
        <w:rPr>
          <w:rFonts w:ascii="Calibri Light" w:hAnsi="Calibri Light" w:cs="Calibri Light"/>
          <w:sz w:val="24"/>
          <w:szCs w:val="24"/>
        </w:rPr>
        <w:t>.</w:t>
      </w:r>
    </w:p>
    <w:p w:rsidR="00DA2683" w:rsidRPr="003D4445" w:rsidRDefault="00DA2683" w:rsidP="00B25EDF">
      <w:pPr>
        <w:spacing w:before="120" w:after="120"/>
        <w:ind w:left="440" w:right="-1" w:hanging="14"/>
        <w:jc w:val="both"/>
        <w:rPr>
          <w:rFonts w:ascii="Calibri Light" w:hAnsi="Calibri Light" w:cs="Calibri Light"/>
          <w:b/>
          <w:bCs/>
          <w:i/>
          <w:iCs/>
          <w:sz w:val="24"/>
          <w:szCs w:val="24"/>
        </w:rPr>
      </w:pPr>
      <w:r w:rsidRPr="003D4445">
        <w:rPr>
          <w:rFonts w:ascii="Calibri Light" w:hAnsi="Calibri Light" w:cs="Calibri Light"/>
          <w:b/>
          <w:bCs/>
          <w:i/>
          <w:iCs/>
          <w:sz w:val="24"/>
          <w:szCs w:val="24"/>
        </w:rPr>
        <w:t xml:space="preserve">The </w:t>
      </w:r>
      <w:r w:rsidR="003D4445" w:rsidRPr="003D4445">
        <w:rPr>
          <w:rFonts w:ascii="Calibri Light" w:hAnsi="Calibri Light" w:cs="Calibri Light"/>
          <w:b/>
          <w:bCs/>
          <w:i/>
          <w:iCs/>
          <w:sz w:val="24"/>
          <w:szCs w:val="24"/>
        </w:rPr>
        <w:t xml:space="preserve">Stages </w:t>
      </w:r>
      <w:r w:rsidRPr="003D4445">
        <w:rPr>
          <w:rFonts w:ascii="Calibri Light" w:hAnsi="Calibri Light" w:cs="Calibri Light"/>
          <w:b/>
          <w:bCs/>
          <w:i/>
          <w:iCs/>
          <w:sz w:val="24"/>
          <w:szCs w:val="24"/>
        </w:rPr>
        <w:t xml:space="preserve">of the </w:t>
      </w:r>
      <w:r w:rsidR="003D4445" w:rsidRPr="003D4445">
        <w:rPr>
          <w:rFonts w:ascii="Calibri Light" w:hAnsi="Calibri Light" w:cs="Calibri Light"/>
          <w:b/>
          <w:bCs/>
          <w:i/>
          <w:iCs/>
          <w:sz w:val="24"/>
          <w:szCs w:val="24"/>
        </w:rPr>
        <w:t xml:space="preserve">Conflict Between </w:t>
      </w:r>
      <w:r w:rsidRPr="003D4445">
        <w:rPr>
          <w:rFonts w:ascii="Calibri Light" w:hAnsi="Calibri Light" w:cs="Calibri Light"/>
          <w:b/>
          <w:bCs/>
          <w:i/>
          <w:iCs/>
          <w:sz w:val="24"/>
          <w:szCs w:val="24"/>
        </w:rPr>
        <w:t xml:space="preserve">the </w:t>
      </w:r>
      <w:r w:rsidR="003D4445" w:rsidRPr="003D4445">
        <w:rPr>
          <w:rFonts w:ascii="Calibri Light" w:hAnsi="Calibri Light" w:cs="Calibri Light"/>
          <w:b/>
          <w:bCs/>
          <w:i/>
          <w:iCs/>
          <w:sz w:val="24"/>
          <w:szCs w:val="24"/>
        </w:rPr>
        <w:t xml:space="preserve">Patient </w:t>
      </w:r>
      <w:r w:rsidRPr="003D4445">
        <w:rPr>
          <w:rFonts w:ascii="Calibri Light" w:hAnsi="Calibri Light" w:cs="Calibri Light"/>
          <w:b/>
          <w:bCs/>
          <w:i/>
          <w:iCs/>
          <w:sz w:val="24"/>
          <w:szCs w:val="24"/>
        </w:rPr>
        <w:t xml:space="preserve">and the </w:t>
      </w:r>
      <w:r w:rsidR="003D4445" w:rsidRPr="003D4445">
        <w:rPr>
          <w:rFonts w:ascii="Calibri Light" w:hAnsi="Calibri Light" w:cs="Calibri Light"/>
          <w:b/>
          <w:bCs/>
          <w:i/>
          <w:iCs/>
          <w:sz w:val="24"/>
          <w:szCs w:val="24"/>
        </w:rPr>
        <w:t xml:space="preserve">Doctor Turn Into </w:t>
      </w:r>
      <w:r w:rsidRPr="003D4445">
        <w:rPr>
          <w:rFonts w:ascii="Calibri Light" w:hAnsi="Calibri Light" w:cs="Calibri Light"/>
          <w:b/>
          <w:bCs/>
          <w:i/>
          <w:iCs/>
          <w:sz w:val="24"/>
          <w:szCs w:val="24"/>
        </w:rPr>
        <w:t xml:space="preserve">a </w:t>
      </w:r>
      <w:r w:rsidR="003D4445" w:rsidRPr="003D4445">
        <w:rPr>
          <w:rFonts w:ascii="Calibri Light" w:hAnsi="Calibri Light" w:cs="Calibri Light"/>
          <w:b/>
          <w:bCs/>
          <w:i/>
          <w:iCs/>
          <w:sz w:val="24"/>
          <w:szCs w:val="24"/>
        </w:rPr>
        <w:t>Dispute</w:t>
      </w:r>
    </w:p>
    <w:p w:rsidR="0089243B" w:rsidRDefault="0089243B" w:rsidP="00B25EDF">
      <w:pPr>
        <w:spacing w:before="120" w:after="120"/>
        <w:ind w:left="440" w:right="-1" w:hanging="14"/>
        <w:jc w:val="both"/>
        <w:rPr>
          <w:rFonts w:ascii="Calibri Light" w:hAnsi="Calibri Light" w:cs="Calibri Light"/>
          <w:sz w:val="24"/>
          <w:szCs w:val="24"/>
        </w:rPr>
      </w:pPr>
      <w:r w:rsidRPr="0089243B">
        <w:rPr>
          <w:rFonts w:ascii="Calibri Light" w:hAnsi="Calibri Light" w:cs="Calibri Light"/>
          <w:sz w:val="24"/>
          <w:szCs w:val="24"/>
        </w:rPr>
        <w:t>The conflict between the patient and the doctor turns into a dispute, and goes through several stages or conditions, namely:</w:t>
      </w:r>
    </w:p>
    <w:p w:rsidR="00DA2683" w:rsidRPr="00DA2683" w:rsidRDefault="00DA2683" w:rsidP="00DA2683">
      <w:pPr>
        <w:pStyle w:val="ListParagraph"/>
        <w:numPr>
          <w:ilvl w:val="0"/>
          <w:numId w:val="30"/>
        </w:numPr>
        <w:spacing w:before="120" w:after="120"/>
        <w:ind w:right="-1"/>
        <w:jc w:val="both"/>
        <w:rPr>
          <w:rFonts w:ascii="Calibri Light" w:hAnsi="Calibri Light" w:cs="Calibri Light"/>
          <w:sz w:val="24"/>
          <w:szCs w:val="24"/>
        </w:rPr>
      </w:pPr>
      <w:r w:rsidRPr="00DA2683">
        <w:rPr>
          <w:rFonts w:ascii="Calibri Light" w:hAnsi="Calibri Light" w:cs="Calibri Light"/>
          <w:sz w:val="24"/>
          <w:szCs w:val="24"/>
        </w:rPr>
        <w:lastRenderedPageBreak/>
        <w:t>Pre-conflict stage</w:t>
      </w:r>
    </w:p>
    <w:p w:rsidR="00881C25" w:rsidRDefault="00DA2683" w:rsidP="00B25EDF">
      <w:pPr>
        <w:spacing w:before="120" w:after="120"/>
        <w:ind w:left="440" w:right="-1" w:hanging="14"/>
        <w:jc w:val="both"/>
        <w:rPr>
          <w:rFonts w:ascii="Calibri Light" w:hAnsi="Calibri Light" w:cs="Calibri Light"/>
          <w:sz w:val="24"/>
          <w:szCs w:val="24"/>
        </w:rPr>
      </w:pPr>
      <w:r w:rsidRPr="00DA2683">
        <w:rPr>
          <w:rFonts w:ascii="Calibri Light" w:hAnsi="Calibri Light" w:cs="Calibri Light"/>
          <w:sz w:val="24"/>
          <w:szCs w:val="24"/>
        </w:rPr>
        <w:t>The initial condition for this stage is the feeling of dissatisfaction that arises and arises in patients towards doctors. A new sense of discontent. If it is felt at the level of feelings alone, it can trigger a dispute. Several things can be a factor causing patient dissatisfaction related to the doctor's time that is too minimal, communication that lacks the impact arising from the treatment and medical actions carried out by doctors, unsatisfactory service and even the patient's comfort in receiving the health services they get.</w:t>
      </w:r>
    </w:p>
    <w:p w:rsidR="00DA2683" w:rsidRPr="00DA2683" w:rsidRDefault="00DA2683" w:rsidP="00DA2683">
      <w:pPr>
        <w:pStyle w:val="ListParagraph"/>
        <w:numPr>
          <w:ilvl w:val="0"/>
          <w:numId w:val="30"/>
        </w:numPr>
        <w:spacing w:before="120" w:after="120"/>
        <w:ind w:right="-1"/>
        <w:jc w:val="both"/>
        <w:rPr>
          <w:rFonts w:ascii="Calibri Light" w:hAnsi="Calibri Light" w:cs="Calibri Light"/>
          <w:sz w:val="24"/>
          <w:szCs w:val="24"/>
        </w:rPr>
      </w:pPr>
      <w:r w:rsidRPr="00DA2683">
        <w:rPr>
          <w:rFonts w:ascii="Calibri Light" w:hAnsi="Calibri Light" w:cs="Calibri Light"/>
          <w:sz w:val="24"/>
          <w:szCs w:val="24"/>
        </w:rPr>
        <w:t>Conflict stage</w:t>
      </w:r>
    </w:p>
    <w:p w:rsidR="00881C25" w:rsidRDefault="00DA2683" w:rsidP="00B25EDF">
      <w:pPr>
        <w:spacing w:before="120" w:after="120"/>
        <w:ind w:left="440" w:right="-1" w:hanging="14"/>
        <w:jc w:val="both"/>
        <w:rPr>
          <w:rFonts w:ascii="Calibri Light" w:hAnsi="Calibri Light" w:cs="Calibri Light"/>
          <w:sz w:val="24"/>
          <w:szCs w:val="24"/>
        </w:rPr>
      </w:pPr>
      <w:r w:rsidRPr="00DA2683">
        <w:rPr>
          <w:rFonts w:ascii="Calibri Light" w:hAnsi="Calibri Light" w:cs="Calibri Light"/>
          <w:sz w:val="24"/>
          <w:szCs w:val="24"/>
        </w:rPr>
        <w:t>At this stage, the aggrieved patient begins to complain about his dissatisfaction with the medical services he has received. However, at this stage, it is still subjective, with the assumption that a complaint has not been made. Of course, it really happened or is the fault of another party (doctors and/or hospital). Complaints that occur can be submitted directly to parties who are considered detrimental or to various other parties who want to listen to their complaints. And at this stage also, those considered detrimental already know there are complaints about these actions or the health services provided. At this stage, those considered detrimental or complained of by the patient (doctors, hospital/hospital management) should know and try to take an approach to find out the source of the problem and clarify the alleged discomfort the patient feels. At this stage, intelligent and wise action is needed from the party concerned (doctor or hospital) to explain to the party concerned who feels aggrieved by the position of the existing problem. From here also, the occurrence or non-occurrence of disputes begins; if the patient can accept what is explained with good communication, be clear about the problem, and don't blame the patient, it will minimise disputes. But when communication at this stage fails or does not provide satisfaction with the clarity of the position of the problem, then the complainant will seek justification for what he feels, namely to third parties (family, public, journalists, authorised officials or writing in the mass media). He will start to enter the dispute stage.</w:t>
      </w:r>
    </w:p>
    <w:p w:rsidR="00DA2683" w:rsidRPr="00DA2683" w:rsidRDefault="00DA2683" w:rsidP="00DA2683">
      <w:pPr>
        <w:pStyle w:val="ListParagraph"/>
        <w:numPr>
          <w:ilvl w:val="0"/>
          <w:numId w:val="30"/>
        </w:numPr>
        <w:spacing w:before="120" w:after="120"/>
        <w:ind w:right="-1"/>
        <w:jc w:val="both"/>
        <w:rPr>
          <w:rFonts w:ascii="Calibri Light" w:hAnsi="Calibri Light" w:cs="Calibri Light"/>
          <w:sz w:val="24"/>
          <w:szCs w:val="24"/>
        </w:rPr>
      </w:pPr>
      <w:r w:rsidRPr="00DA2683">
        <w:rPr>
          <w:rFonts w:ascii="Calibri Light" w:hAnsi="Calibri Light" w:cs="Calibri Light"/>
          <w:sz w:val="24"/>
          <w:szCs w:val="24"/>
        </w:rPr>
        <w:t>Dispute stage</w:t>
      </w:r>
    </w:p>
    <w:p w:rsidR="00881C25" w:rsidRDefault="00DA2683" w:rsidP="00B25EDF">
      <w:pPr>
        <w:spacing w:before="120" w:after="120"/>
        <w:ind w:left="440" w:right="-1" w:hanging="14"/>
        <w:jc w:val="both"/>
        <w:rPr>
          <w:rFonts w:ascii="Calibri Light" w:hAnsi="Calibri Light" w:cs="Calibri Light"/>
          <w:sz w:val="24"/>
          <w:szCs w:val="24"/>
        </w:rPr>
      </w:pPr>
      <w:r w:rsidRPr="00DA2683">
        <w:rPr>
          <w:rFonts w:ascii="Calibri Light" w:hAnsi="Calibri Light" w:cs="Calibri Light"/>
          <w:sz w:val="24"/>
          <w:szCs w:val="24"/>
        </w:rPr>
        <w:t xml:space="preserve">At this stage, the conflict has arisen and may already be in the public area; this can happen because both parties persist with their respective arguments because they feel right about what they are doing or feeling. Because both parties remain adamant with their respective opinions, at this stage, if there is no dispute that wants to develop or be protracted, it must be resolved immediately on the awareness of both parties, unless one of the "selfish" parties wants his opponent to lose, even though in principle he's getting better at losing (time, money and thought consumed) </w:t>
      </w:r>
      <w:r w:rsidR="004C62A0">
        <w:rPr>
          <w:rFonts w:ascii="Calibri Light" w:hAnsi="Calibri Light" w:cs="Calibri Light"/>
          <w:sz w:val="24"/>
          <w:szCs w:val="24"/>
        </w:rPr>
        <w:fldChar w:fldCharType="begin" w:fldLock="1"/>
      </w:r>
      <w:r w:rsidR="004C62A0">
        <w:rPr>
          <w:rFonts w:ascii="Calibri Light" w:hAnsi="Calibri Light" w:cs="Calibri Light"/>
          <w:sz w:val="24"/>
          <w:szCs w:val="24"/>
        </w:rPr>
        <w:instrText>ADDIN CSL_CITATION {"citationItems":[{"id":"ITEM-1","itemData":{"author":[{"dropping-particle":"","family":"Nasution","given":"M. Andriady Saidi","non-dropping-particle":"","parse-names":false,"suffix":""},{"dropping-particle":"","family":"Satria","given":"Beni","non-dropping-particle":"","parse-names":false,"suffix":""},{"dropping-particle":"","family":"Tarigan","given":"Irwan Jasa","non-dropping-particle":"","parse-names":false,"suffix":""}],"container-title":"Jurnal Hukum Kesehatan Indonesia","id":"ITEM-1","issue":"2","issued":{"date-parts":[["2021"]]},"title":"Mediasi Sebagai Komunikasi Hukum Dalam Penyelesaian Sengketa Medik Antara Dokter Dan Pasien","type":"article-journal","volume":"1"},"uris":["http://www.mendeley.com/documents/?uuid=18293070-8130-4f14-b59d-061062b08b1e"]}],"mendeley":{"formattedCitation":"(Nasution et al., 2021)","plainTextFormattedCitation":"(Nasution et al., 2021)","previouslyFormattedCitation":"(Nasution et al., 2021)"},"properties":{"noteIndex":0},"schema":"https://github.com/citation-style-language/schema/raw/master/csl-citation.json"}</w:instrText>
      </w:r>
      <w:r w:rsidR="004C62A0">
        <w:rPr>
          <w:rFonts w:ascii="Calibri Light" w:hAnsi="Calibri Light" w:cs="Calibri Light"/>
          <w:sz w:val="24"/>
          <w:szCs w:val="24"/>
        </w:rPr>
        <w:fldChar w:fldCharType="separate"/>
      </w:r>
      <w:r w:rsidR="004C62A0" w:rsidRPr="004C62A0">
        <w:rPr>
          <w:rFonts w:ascii="Calibri Light" w:hAnsi="Calibri Light" w:cs="Calibri Light"/>
          <w:noProof/>
          <w:sz w:val="24"/>
          <w:szCs w:val="24"/>
        </w:rPr>
        <w:t>(Nasution et al., 2021)</w:t>
      </w:r>
      <w:r w:rsidR="004C62A0">
        <w:rPr>
          <w:rFonts w:ascii="Calibri Light" w:hAnsi="Calibri Light" w:cs="Calibri Light"/>
          <w:sz w:val="24"/>
          <w:szCs w:val="24"/>
        </w:rPr>
        <w:fldChar w:fldCharType="end"/>
      </w:r>
      <w:r w:rsidRPr="00DA2683">
        <w:rPr>
          <w:rFonts w:ascii="Calibri Light" w:hAnsi="Calibri Light" w:cs="Calibri Light"/>
          <w:sz w:val="24"/>
          <w:szCs w:val="24"/>
        </w:rPr>
        <w:t>.</w:t>
      </w:r>
    </w:p>
    <w:p w:rsidR="00DA2683" w:rsidRDefault="00DA2683" w:rsidP="00B25EDF">
      <w:pPr>
        <w:spacing w:before="120" w:after="120"/>
        <w:ind w:left="440" w:right="-1" w:hanging="14"/>
        <w:jc w:val="both"/>
        <w:rPr>
          <w:rFonts w:ascii="Calibri Light" w:hAnsi="Calibri Light" w:cs="Calibri Light"/>
          <w:sz w:val="24"/>
          <w:szCs w:val="24"/>
        </w:rPr>
      </w:pPr>
      <w:r w:rsidRPr="00DA2683">
        <w:rPr>
          <w:rFonts w:ascii="Calibri Light" w:hAnsi="Calibri Light" w:cs="Calibri Light"/>
          <w:sz w:val="24"/>
          <w:szCs w:val="24"/>
        </w:rPr>
        <w:t xml:space="preserve">A medical crime (criminal malpractice) is a medical action that fulfils the elements of a crime committed by medical personnel, including 1) the existence of medical acts/actions that are against the law; 2) carried out by medical personnel who are capable of being responsible; 3) done intentionally or negligently; 4) no excuses forgiving. Unlawful medical action is an action that is contrary to the provisions of medical practice. Medical crimes are seen as different from crimes in general, medical crimes have specific </w:t>
      </w:r>
      <w:r w:rsidRPr="00DA2683">
        <w:rPr>
          <w:rFonts w:ascii="Calibri Light" w:hAnsi="Calibri Light" w:cs="Calibri Light"/>
          <w:sz w:val="24"/>
          <w:szCs w:val="24"/>
        </w:rPr>
        <w:lastRenderedPageBreak/>
        <w:t>characteristics, and in some cases, the conditions are inversely proportional to ordinary crimes; for example, if ordinary crimes are the focus of attention, are the consequences (gevolg), but medical crimes, the main object of attention is the cause (causa). Thus, whatever is done by a doctor, is measured by whether or not the medical action is appropriate with the provisions of medical practice, namely: medical competency standards, medical authority, medical service standards, standard operating procedures, medical indications, informed consent, medical ethical standards, disciplines of medical practice, and applicable laws and regulations. Therefore, regardless of the consequences, as long as the doctor's medical actions are in accordance with the medical provisions mentioned above, the doctor cannot be legally prosecuted. In the therapeutic agreement, that is used as a guideline and the object of the agreement or agreed upon is a genuine effort by the doctor to cure the patient (</w:t>
      </w:r>
      <w:r w:rsidRPr="00D342A9">
        <w:rPr>
          <w:rFonts w:ascii="Calibri Light" w:hAnsi="Calibri Light" w:cs="Calibri Light"/>
          <w:i/>
          <w:iCs/>
          <w:sz w:val="24"/>
          <w:szCs w:val="24"/>
        </w:rPr>
        <w:t>inspanning verbintenis</w:t>
      </w:r>
      <w:r w:rsidRPr="00DA2683">
        <w:rPr>
          <w:rFonts w:ascii="Calibri Light" w:hAnsi="Calibri Light" w:cs="Calibri Light"/>
          <w:sz w:val="24"/>
          <w:szCs w:val="24"/>
        </w:rPr>
        <w:t>), not the final result (</w:t>
      </w:r>
      <w:r w:rsidRPr="00D342A9">
        <w:rPr>
          <w:rFonts w:ascii="Calibri Light" w:hAnsi="Calibri Light" w:cs="Calibri Light"/>
          <w:i/>
          <w:iCs/>
          <w:sz w:val="24"/>
          <w:szCs w:val="24"/>
        </w:rPr>
        <w:t>resultant verbintenis</w:t>
      </w:r>
      <w:r w:rsidRPr="00DA2683">
        <w:rPr>
          <w:rFonts w:ascii="Calibri Light" w:hAnsi="Calibri Light" w:cs="Calibri Light"/>
          <w:sz w:val="24"/>
          <w:szCs w:val="24"/>
        </w:rPr>
        <w:t>) in the form of healing. That is why, in the context of a medical crime, the main focus of a criminal examination lies on the cause (medical action performed by a doctor), not the consequences that occur to the patient after the medical action.</w:t>
      </w:r>
    </w:p>
    <w:p w:rsidR="00DA2683" w:rsidRDefault="00DA2683" w:rsidP="00B25EDF">
      <w:pPr>
        <w:spacing w:before="120" w:after="120"/>
        <w:ind w:left="440" w:right="-1" w:hanging="14"/>
        <w:jc w:val="both"/>
        <w:rPr>
          <w:rFonts w:ascii="Calibri Light" w:hAnsi="Calibri Light" w:cs="Calibri Light"/>
          <w:sz w:val="24"/>
          <w:szCs w:val="24"/>
        </w:rPr>
      </w:pPr>
      <w:r w:rsidRPr="00DA2683">
        <w:rPr>
          <w:rFonts w:ascii="Calibri Light" w:hAnsi="Calibri Light" w:cs="Calibri Light"/>
          <w:sz w:val="24"/>
          <w:szCs w:val="24"/>
        </w:rPr>
        <w:t>The discipline of Medicine, in this case, the author sees as a standard for the medical profession, which has limited ability in terms of knowledge, skills and professional attitude, as a basis that every doctor must have because it concerns the interests of society at large. In addition, regulations related to medical disciplines are one of the main benchmarks in medical audits to determine doctors and doctors have committed medical errors, especially in aspects of a medical discipline that have been proven medical errors by the Medical Committee and the Honorary Council of Indonesian Medical Disciplines, so that from the results of medical audits This can assist law enforcement in determining a doctor's criminal error. Mistakes are deemed to have occurred if, intentionally or through negligence, an act has been committed or circumstances prohibited by criminal law have arisen and have been carried out responsibly. Articles 359, 360 and 361 of the Criminal Code contain elements of negligence that result in death or injury. Suppose the doctor is suspected of being the perpetrator who resulted in the patient's death and is threatened with Article 359 of the Criminal Code. In that case, the doctor must be able to prove that he did not commit negligence in treating the patient. Doctors must prove that what they are doing is by the standards and operational procedures agreed upon in the professional bond. If the doctor is sued under Article 360 Criminal Code, then the doctor's mistake can be described by the following elements:</w:t>
      </w:r>
    </w:p>
    <w:p w:rsidR="00DA2683" w:rsidRPr="00DA2683" w:rsidRDefault="00DA2683" w:rsidP="00DA2683">
      <w:pPr>
        <w:pStyle w:val="ListParagraph"/>
        <w:numPr>
          <w:ilvl w:val="0"/>
          <w:numId w:val="31"/>
        </w:numPr>
        <w:spacing w:before="120" w:after="120"/>
        <w:ind w:right="-1"/>
        <w:jc w:val="both"/>
        <w:rPr>
          <w:rFonts w:ascii="Calibri Light" w:hAnsi="Calibri Light" w:cs="Calibri Light"/>
          <w:sz w:val="24"/>
          <w:szCs w:val="24"/>
        </w:rPr>
      </w:pPr>
      <w:r w:rsidRPr="00DA2683">
        <w:rPr>
          <w:rFonts w:ascii="Calibri Light" w:hAnsi="Calibri Light" w:cs="Calibri Light"/>
          <w:sz w:val="24"/>
          <w:szCs w:val="24"/>
        </w:rPr>
        <w:t>There is an act, meaning the doctor performs an act in the form of a medical action or gives Medicine;</w:t>
      </w:r>
    </w:p>
    <w:p w:rsidR="00DA2683" w:rsidRPr="00DA2683" w:rsidRDefault="00DA2683" w:rsidP="00DA2683">
      <w:pPr>
        <w:pStyle w:val="ListParagraph"/>
        <w:numPr>
          <w:ilvl w:val="0"/>
          <w:numId w:val="31"/>
        </w:numPr>
        <w:spacing w:before="120" w:after="120"/>
        <w:ind w:right="-1"/>
        <w:jc w:val="both"/>
        <w:rPr>
          <w:rFonts w:ascii="Calibri Light" w:hAnsi="Calibri Light" w:cs="Calibri Light"/>
          <w:sz w:val="24"/>
          <w:szCs w:val="24"/>
        </w:rPr>
      </w:pPr>
      <w:r w:rsidRPr="00DA2683">
        <w:rPr>
          <w:rFonts w:ascii="Calibri Light" w:hAnsi="Calibri Light" w:cs="Calibri Light"/>
          <w:sz w:val="24"/>
          <w:szCs w:val="24"/>
        </w:rPr>
        <w:t xml:space="preserve">Because of the mistake, it means that the doctor was negligent or negligent with the degree of </w:t>
      </w:r>
      <w:r w:rsidRPr="00F21410">
        <w:rPr>
          <w:rFonts w:ascii="Calibri Light" w:hAnsi="Calibri Light" w:cs="Calibri Light"/>
          <w:i/>
          <w:iCs/>
          <w:sz w:val="24"/>
          <w:szCs w:val="24"/>
        </w:rPr>
        <w:t>culpa lata</w:t>
      </w:r>
      <w:r w:rsidRPr="00DA2683">
        <w:rPr>
          <w:rFonts w:ascii="Calibri Light" w:hAnsi="Calibri Light" w:cs="Calibri Light"/>
          <w:sz w:val="24"/>
          <w:szCs w:val="24"/>
        </w:rPr>
        <w:t>;</w:t>
      </w:r>
    </w:p>
    <w:p w:rsidR="00DA2683" w:rsidRPr="00DA2683" w:rsidRDefault="00DA2683" w:rsidP="00DA2683">
      <w:pPr>
        <w:pStyle w:val="ListParagraph"/>
        <w:numPr>
          <w:ilvl w:val="0"/>
          <w:numId w:val="31"/>
        </w:numPr>
        <w:spacing w:before="120" w:after="120"/>
        <w:ind w:right="-1"/>
        <w:jc w:val="both"/>
        <w:rPr>
          <w:rFonts w:ascii="Calibri Light" w:hAnsi="Calibri Light" w:cs="Calibri Light"/>
          <w:sz w:val="24"/>
          <w:szCs w:val="24"/>
        </w:rPr>
      </w:pPr>
      <w:r w:rsidRPr="00DA2683">
        <w:rPr>
          <w:rFonts w:ascii="Calibri Light" w:hAnsi="Calibri Light" w:cs="Calibri Light"/>
          <w:sz w:val="24"/>
          <w:szCs w:val="24"/>
        </w:rPr>
        <w:t>Causing serious injuries as result of people, as described in Article 90 of the Criminal Code, injuries that cause illness, resulting in obstacles to carrying out official work.</w:t>
      </w:r>
    </w:p>
    <w:p w:rsidR="00881C25"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 xml:space="preserve">This form of negligence can occur in other professional fields besides the medical profession. Negligence is one of the most common forms of malpractice. Negligence occurs when a person accidentally does something (commission) that should not be done </w:t>
      </w:r>
      <w:r w:rsidRPr="00C830A8">
        <w:rPr>
          <w:rFonts w:ascii="Calibri Light" w:hAnsi="Calibri Light" w:cs="Calibri Light"/>
          <w:sz w:val="24"/>
          <w:szCs w:val="24"/>
        </w:rPr>
        <w:lastRenderedPageBreak/>
        <w:t>or does not do something (omission) that another person should do with the same qualifications in a similar situation and situation. To measure whether a doctor has committed a medical error (criminal malpractice) as well as a violation of medical discipline, the first thing to look at is what mistake the doctor made in the medical procedure, both intentional (</w:t>
      </w:r>
      <w:r w:rsidRPr="00F21410">
        <w:rPr>
          <w:rFonts w:ascii="Calibri Light" w:hAnsi="Calibri Light" w:cs="Calibri Light"/>
          <w:i/>
          <w:iCs/>
          <w:sz w:val="24"/>
          <w:szCs w:val="24"/>
        </w:rPr>
        <w:t>dolus</w:t>
      </w:r>
      <w:r w:rsidRPr="00C830A8">
        <w:rPr>
          <w:rFonts w:ascii="Calibri Light" w:hAnsi="Calibri Light" w:cs="Calibri Light"/>
          <w:sz w:val="24"/>
          <w:szCs w:val="24"/>
        </w:rPr>
        <w:t>) and negligence (</w:t>
      </w:r>
      <w:r w:rsidRPr="00F21410">
        <w:rPr>
          <w:rFonts w:ascii="Calibri Light" w:hAnsi="Calibri Light" w:cs="Calibri Light"/>
          <w:i/>
          <w:iCs/>
          <w:sz w:val="24"/>
          <w:szCs w:val="24"/>
        </w:rPr>
        <w:t>culpa</w:t>
      </w:r>
      <w:r w:rsidRPr="00C830A8">
        <w:rPr>
          <w:rFonts w:ascii="Calibri Light" w:hAnsi="Calibri Light" w:cs="Calibri Light"/>
          <w:sz w:val="24"/>
          <w:szCs w:val="24"/>
        </w:rPr>
        <w:t>), related with the mental attitude of the doctor and the doctor regarding whether there is mens rea in the doctor's actions or not. Error alone is not enough to determine whether the doctor can be held criminally responsible. However, it can also be seen whether the doctor's actions violated the law or not (</w:t>
      </w:r>
      <w:r w:rsidRPr="00F21410">
        <w:rPr>
          <w:rFonts w:ascii="Calibri Light" w:hAnsi="Calibri Light" w:cs="Calibri Light"/>
          <w:i/>
          <w:iCs/>
          <w:sz w:val="24"/>
          <w:szCs w:val="24"/>
        </w:rPr>
        <w:t>wederrechtelijke</w:t>
      </w:r>
      <w:r w:rsidRPr="00C830A8">
        <w:rPr>
          <w:rFonts w:ascii="Calibri Light" w:hAnsi="Calibri Light" w:cs="Calibri Light"/>
          <w:sz w:val="24"/>
          <w:szCs w:val="24"/>
        </w:rPr>
        <w:t>). The unlawful nature does not have to be normative, which means it does not have to be formulated in a law; there are two kinds of unlawful teachings: formal and material. After the conditions for mistakes and unlawful acts, the next is the condition for the perpetrator to be responsible.</w:t>
      </w:r>
    </w:p>
    <w:p w:rsidR="00C830A8"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If medical personnel or doctors carry out medical procedures according to standard operating procedures, then unwanted consequences arise, then this situation is referred to as medical risk. In every medical crime case, before it reaches investigation, the Public Prosecutor should ask for the results of a medical audit conducted by the Medical Committee to determine whether the doctor has made a medical error. Medical audit has an important role in proving medical errors from medical disciplines. It is the main criterion in assisting law enforcement in proving the mistakes of these doctors from the aspect of criminal law because, specifically, medical disciplines are rules governing a medical worker in carrying out medical actions according to their knowledge and expertise. To prove the doctor's medical error, he has violated the provisions contained in the Medical Council Regulation Number 4 of 2011 concerning the Professional Discipline of Doctors and standard operating procedures (hospital bylaws/corporate bylaws) contained in hospitals, where medical errors must be proven through a medical audit. as regulated in Article 39 and Law Number 44 of 2009 concerning Hospitals. It should be noted that the person entitled to conduct the medical audit is the Medical Committee formed by the Head/Director of the Hospital, whose position is non-structural in the hospital as stipulated in the Regulation of the Minister of Health Number 755 of 2011 concerning Organizing Medical Committees.</w:t>
      </w:r>
    </w:p>
    <w:p w:rsidR="00C830A8"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If the medical audit proves that the doctor has been wrong in applying medical disciplines to a patient which causes the patient to be injured, disabled, and even the patient die, then criminal law, as public law that protects the legal interests of society, can demand criminal responsibility, due to medical actions. it has fulfilled the element of error and against the law an act/action taken especially medical action against patients. In criminal law, mistakes are categorised as negligence or intentional. Deliberation departs from knowledge of actions and is grouped into three types: intentionality as a goal, intentionality with the possibility of awareness, and intentionality with the certainty of awareness. Meanwhile, negligence can be stated as gross negligence and categorised as negligence with awareness (</w:t>
      </w:r>
      <w:r w:rsidRPr="00F21410">
        <w:rPr>
          <w:rFonts w:ascii="Calibri Light" w:hAnsi="Calibri Light" w:cs="Calibri Light"/>
          <w:i/>
          <w:iCs/>
          <w:sz w:val="24"/>
          <w:szCs w:val="24"/>
        </w:rPr>
        <w:t>culpa lata</w:t>
      </w:r>
      <w:r w:rsidRPr="00C830A8">
        <w:rPr>
          <w:rFonts w:ascii="Calibri Light" w:hAnsi="Calibri Light" w:cs="Calibri Light"/>
          <w:sz w:val="24"/>
          <w:szCs w:val="24"/>
        </w:rPr>
        <w:t>) and without awareness (</w:t>
      </w:r>
      <w:r w:rsidRPr="00F21410">
        <w:rPr>
          <w:rFonts w:ascii="Calibri Light" w:hAnsi="Calibri Light" w:cs="Calibri Light"/>
          <w:i/>
          <w:iCs/>
          <w:sz w:val="24"/>
          <w:szCs w:val="24"/>
        </w:rPr>
        <w:t>culpa levi</w:t>
      </w:r>
      <w:r w:rsidRPr="00C830A8">
        <w:rPr>
          <w:rFonts w:ascii="Calibri Light" w:hAnsi="Calibri Light" w:cs="Calibri Light"/>
          <w:sz w:val="24"/>
          <w:szCs w:val="24"/>
        </w:rPr>
        <w:t>).</w:t>
      </w:r>
    </w:p>
    <w:p w:rsidR="00C830A8"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 xml:space="preserve">According to the author, the results of this medical audit are very accurate and can be accepted as a form of evidence when deviations or problems occur in the medical field. Because the Medical Audit is based on medical records and their assessment of the provisions of professional standards and standard operating procedures. However, in </w:t>
      </w:r>
      <w:r w:rsidRPr="00C830A8">
        <w:rPr>
          <w:rFonts w:ascii="Calibri Light" w:hAnsi="Calibri Light" w:cs="Calibri Light"/>
          <w:sz w:val="24"/>
          <w:szCs w:val="24"/>
        </w:rPr>
        <w:lastRenderedPageBreak/>
        <w:t>what form is this medical audit included as part of the evidence at trial? According to the provisions of the Criminal Procedure Code, Expert Statement is information given by someone with special expertise on matters needed to clarify a criminal case for examination purposes. According to the Criminal Procedure Code, there is a distinction between the testimony of an expert at trial and the written statement of an expert presented before a court session. If an expert testifies directly before a court hearing and under oath. This statement is valid expert testimony. Meanwhile, suppose an expert under oath has provided written testimony outside of court and the statement is read out before a court hearing. In that case, the expert's statement constitutes documentary evidence and expert testimony. Suppose the provisions of the Criminal Procedure Code above are related to the issue of a medical audit. In that case, it becomes expert testimony in court when it is presented before a court session. At the same time, when it is made under oath and given outside of court, the expert's statement constitutes documentary evidence and expert testimony.</w:t>
      </w:r>
    </w:p>
    <w:p w:rsidR="00C830A8"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If there is a violation, the case should be resolved first by the medical committee, which has the authority to examine performance audits and medical audits regarding alleged medical errors committed by medical personnel, including doctors, as stipulated in Article 39 of Law Number 44 of 2009 concerning hospitals and Article 49 paragraph (2) of Law Number 29 of 2004 concerning Medical Practice which has been previously described. Besides that, why not settle it first at the Medical Disciplinary Honorary Council, although everyone may choose or not choose to resolve the alleged medical error at the Medical Sciences Honorary Council? However, it should be noted that the Medical Disciplinary Honorary Council is an institution other than the medical committee that can be used as a reference to determine what aspects of professional standards or medical disciplines have been violated by the defendants (doctors). Because the case has been brought to the Honorary Council of Medical Disciplinary Sciences to be resolved from a disciplinary aspect of Medicine, it does not close in the future to ask for accountability in criminal law. It is important because a medical audit can make it easier for investigators and public prosecutors to prove negligence as a material offence for the defendants (doctors) in carrying out medical procedures, as stated in Article 359 of the Criminal Code, before an honourable court, as well as which parties must be held criminally responsible. thus, supporting the Panel of Judges in deciding the criminal acts charged.</w:t>
      </w:r>
    </w:p>
    <w:p w:rsidR="00C830A8"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Medical audit actions can be considered very valid and accurate in view of existing cases or problems because the outreach carried out by the medical committee for medical audits is complex and thorough in gathering information and finding and determining that the actions of doctors or medical personnel are in accordance with conditions apply or not. Therefore, the formation of a medical audit becomes an integral part of the medical record, in accordance with the provisions of Law No. 36 of 2014 concerning Health, which states that all actions of doctors are based on professional standards and standard operating procedures. So that if an error or negligence committed by a doctor is suspected, it can be identified and measured through a medical audit mechanism.</w:t>
      </w:r>
    </w:p>
    <w:p w:rsidR="00C830A8"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 xml:space="preserve">In proving that from a medical, scientific point of view, it is done through IMDHC, as is known IMDHC is an institution authorised to determine whether doctors and dentists </w:t>
      </w:r>
      <w:r w:rsidRPr="00C830A8">
        <w:rPr>
          <w:rFonts w:ascii="Calibri Light" w:hAnsi="Calibri Light" w:cs="Calibri Light"/>
          <w:sz w:val="24"/>
          <w:szCs w:val="24"/>
        </w:rPr>
        <w:lastRenderedPageBreak/>
        <w:t>make errors in the application of medical and dental disciplines. So that it is understood that Article 66, paragraph 3 of the Medical Practice Law, which regulates complaints of alleged criminal acts to the authorities and/or suing civil losses to court, is not separate or independent from the IMDHC medical disciplinary examination. Complaints of criminal acts and/or criminal lawsuits to court related to doctors as one of the parties must also be synergised with medical disciplines to identify the doctor's actions entering the realm of law. Settlement of cases or medical crimes is the last door for the disputing parties to obtain justice and legal certainty, with several efforts to resolve medical crimes between doctors and patients. Medical actions that can be brought into the realm of criminal law should be limited to medical actions only in two conditions, namely medical actions that are intentional (</w:t>
      </w:r>
      <w:r w:rsidRPr="00F21410">
        <w:rPr>
          <w:rFonts w:ascii="Calibri Light" w:hAnsi="Calibri Light" w:cs="Calibri Light"/>
          <w:i/>
          <w:iCs/>
          <w:sz w:val="24"/>
          <w:szCs w:val="24"/>
        </w:rPr>
        <w:t>dolus/opzet</w:t>
      </w:r>
      <w:r w:rsidRPr="00C830A8">
        <w:rPr>
          <w:rFonts w:ascii="Calibri Light" w:hAnsi="Calibri Light" w:cs="Calibri Light"/>
          <w:sz w:val="24"/>
          <w:szCs w:val="24"/>
        </w:rPr>
        <w:t>) for consequences that are punishable by crime or medical actions that contain real/gross negligence (</w:t>
      </w:r>
      <w:r w:rsidRPr="00F21410">
        <w:rPr>
          <w:rFonts w:ascii="Calibri Light" w:hAnsi="Calibri Light" w:cs="Calibri Light"/>
          <w:i/>
          <w:iCs/>
          <w:sz w:val="24"/>
          <w:szCs w:val="24"/>
        </w:rPr>
        <w:t>culpa lata</w:t>
      </w:r>
      <w:r w:rsidRPr="00C830A8">
        <w:rPr>
          <w:rFonts w:ascii="Calibri Light" w:hAnsi="Calibri Light" w:cs="Calibri Light"/>
          <w:sz w:val="24"/>
          <w:szCs w:val="24"/>
        </w:rPr>
        <w:t>). Actions other than those two things should not be appropriate and cannot be used as an object of criminal action, but instead become IMDHC competencies for violations of professional discipline of doctors and dentists or Medical Ethics Council of Honor competencies for violations of medical ethics.</w:t>
      </w:r>
    </w:p>
    <w:p w:rsidR="00C830A8"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In cases of suspected medical crimes, especially those committed by doctors and dentists, doctors may be subject to civil or criminal threats based on laws and regulations that are general in nature (</w:t>
      </w:r>
      <w:r w:rsidRPr="00F21410">
        <w:rPr>
          <w:rFonts w:ascii="Calibri Light" w:hAnsi="Calibri Light" w:cs="Calibri Light"/>
          <w:i/>
          <w:iCs/>
          <w:sz w:val="24"/>
          <w:szCs w:val="24"/>
        </w:rPr>
        <w:t>lex generalis</w:t>
      </w:r>
      <w:r w:rsidRPr="00C830A8">
        <w:rPr>
          <w:rFonts w:ascii="Calibri Light" w:hAnsi="Calibri Light" w:cs="Calibri Light"/>
          <w:sz w:val="24"/>
          <w:szCs w:val="24"/>
        </w:rPr>
        <w:t>), namely the Criminal Code, as well as those that are specific in nature (</w:t>
      </w:r>
      <w:r w:rsidRPr="00F21410">
        <w:rPr>
          <w:rFonts w:ascii="Calibri Light" w:hAnsi="Calibri Light" w:cs="Calibri Light"/>
          <w:i/>
          <w:iCs/>
          <w:sz w:val="24"/>
          <w:szCs w:val="24"/>
        </w:rPr>
        <w:t>lex specialist</w:t>
      </w:r>
      <w:r w:rsidRPr="00C830A8">
        <w:rPr>
          <w:rFonts w:ascii="Calibri Light" w:hAnsi="Calibri Light" w:cs="Calibri Light"/>
          <w:sz w:val="24"/>
          <w:szCs w:val="24"/>
        </w:rPr>
        <w:t>), such as the Law -Law No. 29 of 2004 concerning Medical Practice and Law No. 36 of 2009 concerning Health. There are two ways to settle medical crime law: litigation and non-litigation. The general view of society is that medical crimes are better resolved through litigation, but achieving proof is not something easy; when a patient cannot prove a medical error, the case stops at the time of proof. In addition, settlement of medical crimes through litigation is not the only way to resolve them. Settlement through litigation often results in one party being the winner and the other party being the loser.</w:t>
      </w:r>
    </w:p>
    <w:p w:rsidR="00C830A8" w:rsidRDefault="00C830A8" w:rsidP="00B25EDF">
      <w:pPr>
        <w:spacing w:before="120" w:after="120"/>
        <w:ind w:left="440" w:right="-1" w:hanging="14"/>
        <w:jc w:val="both"/>
        <w:rPr>
          <w:rFonts w:ascii="Calibri Light" w:hAnsi="Calibri Light" w:cs="Calibri Light"/>
          <w:sz w:val="24"/>
          <w:szCs w:val="24"/>
        </w:rPr>
      </w:pPr>
      <w:r w:rsidRPr="00C830A8">
        <w:rPr>
          <w:rFonts w:ascii="Calibri Light" w:hAnsi="Calibri Light" w:cs="Calibri Light"/>
          <w:sz w:val="24"/>
          <w:szCs w:val="24"/>
        </w:rPr>
        <w:t>Medical disputes or criminal acts in medical practice in law are often called malpractice. In accordance with the current justice system in Indonesia, if there is a legal dispute over a medical action at a hospital due to alleged medical negligence, then this matter is resolved through legal means (court). Completing medical crimes due to medical negligence at the hospital through the courts raises its own problems. The method of settlement through the courts often gets reactions and challenges, especially from the medical profession (doctors). Law of the Republic of Indonesia Number 36 of 2009 concerning Health there is mediation as a form of settlement of medical cases in Article 29; the reason for enforcing mediation, namely that mediation is carried out when a dispute arises between medical personnel and patients, the mediation is carried out to resolve disputes out of court carried out by the mediator and agreed upon by the disputing parties.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F24EEA" w:rsidRDefault="00F24EEA"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F24EEA">
        <w:rPr>
          <w:rFonts w:ascii="Calibri Light" w:hAnsi="Calibri Light" w:cs="Calibri Light"/>
          <w:sz w:val="24"/>
          <w:szCs w:val="24"/>
        </w:rPr>
        <w:t xml:space="preserve">The medical committee has the task of monitoring and evaluating the quality of medical services which have been carried out, among other things, through organising activities </w:t>
      </w:r>
      <w:r w:rsidRPr="00F24EEA">
        <w:rPr>
          <w:rFonts w:ascii="Calibri Light" w:hAnsi="Calibri Light" w:cs="Calibri Light"/>
          <w:sz w:val="24"/>
          <w:szCs w:val="24"/>
        </w:rPr>
        <w:lastRenderedPageBreak/>
        <w:t>such as medical audits. The medical committee plays an important role in maintaining the professionalism of the medical staff working in hospitals which includes counselling in providing medical services at hospitals (clinical appointments), including details (delineation of clinical privileges), maintains the competence and ethics of the medical profession, and maintains professional discipline. Therefore, the hospital director has an obligation so that the medical committee has access to detailed information on the professionalism of every medical staff working in the hospital. To carry out a medical audit, the medical committee is the main engine in the hospital based on its formation function, namely to prevent the possibility of management or professional negligence in the institution it oversees, as well as seeking corrective steps that can be taken when management irregularities are identified in the results of a medical audit. Therefore, in the implementation of the medical audit, the hospital has an important and strategic role in terms of medical services to patients at the hospital, the implementation of good action and is guided by hospital operational standards, all of which can be seen in the medical audit mechanism by the medical committee in the hospital.</w:t>
      </w:r>
    </w:p>
    <w:p w:rsidR="00F24EEA" w:rsidRDefault="00F24EEA"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F24EEA">
        <w:rPr>
          <w:rFonts w:ascii="Calibri Light" w:hAnsi="Calibri Light" w:cs="Calibri Light"/>
          <w:sz w:val="24"/>
          <w:szCs w:val="24"/>
        </w:rPr>
        <w:t>If there is a violation, the case should be resolved first by the medical committee, which has the authority to examine performance audits and medical audits regarding alleged medical errors committed by medical personnel, including doctors, as stipulated in Article 39 of Law Number 44 of 2009 concerning hospitals and Article 49 paragraph (2) of Law Number 29 of 2004 concerning Medical Practice which has been previously described. Besides that, why not settle it first at the Medical Disciplinary Honorary Council, although everyone may choose or not choose to resolve the alleged medical error at the Medical Sciences Honorary Council? However, it should be noted that the Medical Disciplinary Honorary Council is an institution other than the medical committee that can be used as a reference to find out what aspects of professional standards or medical disciplines have been violated by the defendants (doctors). The method of settlement through the courts often gets reactions and challenges, especially from the medical profession (doctors). Law of the Republic of Indonesia Number 36 of 2009 concerning Health there is mediation as a form of settlement of medical cases in Article 29; the reason for enacting mediation, namely that mediation is carried out when a dispute arises between medical personnel and patients, the mediation is carried out with the aim of resolving disputes out of court carried out by the mediator and agreed upon by the disputing parties.</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24EEA">
      <w:pPr>
        <w:spacing w:line="240" w:lineRule="atLeast"/>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color w:val="A6A6A6"/>
          <w:sz w:val="24"/>
          <w:szCs w:val="24"/>
        </w:rPr>
        <w:fldChar w:fldCharType="begin" w:fldLock="1"/>
      </w:r>
      <w:r w:rsidRPr="001877E3">
        <w:rPr>
          <w:rFonts w:ascii="Calibri Light" w:hAnsi="Calibri Light" w:cs="Calibri Light"/>
          <w:color w:val="A6A6A6"/>
          <w:sz w:val="24"/>
          <w:szCs w:val="24"/>
        </w:rPr>
        <w:instrText xml:space="preserve">ADDIN Mendeley Bibliography CSL_BIBLIOGRAPHY </w:instrText>
      </w:r>
      <w:r w:rsidRPr="001877E3">
        <w:rPr>
          <w:rFonts w:ascii="Calibri Light" w:hAnsi="Calibri Light" w:cs="Calibri Light"/>
          <w:color w:val="A6A6A6"/>
          <w:sz w:val="24"/>
          <w:szCs w:val="24"/>
        </w:rPr>
        <w:fldChar w:fldCharType="separate"/>
      </w:r>
      <w:r w:rsidRPr="001877E3">
        <w:rPr>
          <w:rFonts w:ascii="Calibri Light" w:hAnsi="Calibri Light" w:cs="Calibri Light"/>
          <w:sz w:val="24"/>
        </w:rPr>
        <w:t xml:space="preserve">Arso, S. P., &amp; Putro, A. S. (2022). The Effectiveness of Internal Audit in Regional Public Hospitals as Regional Public Service Agencies. </w:t>
      </w:r>
      <w:r w:rsidRPr="001877E3">
        <w:rPr>
          <w:rFonts w:ascii="Calibri Light" w:hAnsi="Calibri Light" w:cs="Calibri Light"/>
          <w:i/>
          <w:iCs/>
          <w:sz w:val="24"/>
        </w:rPr>
        <w:t>Jurnal Manajemen Kesehatan Indonesia</w:t>
      </w:r>
      <w:r w:rsidRPr="001877E3">
        <w:rPr>
          <w:rFonts w:ascii="Calibri Light" w:hAnsi="Calibri Light" w:cs="Calibri Light"/>
          <w:sz w:val="24"/>
        </w:rPr>
        <w:t xml:space="preserve">, </w:t>
      </w:r>
      <w:r w:rsidRPr="001877E3">
        <w:rPr>
          <w:rFonts w:ascii="Calibri Light" w:hAnsi="Calibri Light" w:cs="Calibri Light"/>
          <w:i/>
          <w:iCs/>
          <w:sz w:val="24"/>
        </w:rPr>
        <w:t>10</w:t>
      </w:r>
      <w:r w:rsidRPr="001877E3">
        <w:rPr>
          <w:rFonts w:ascii="Calibri Light" w:hAnsi="Calibri Light" w:cs="Calibri Light"/>
          <w:sz w:val="24"/>
        </w:rPr>
        <w:t>(1), 65–72. https://doi.org/10.14710/jmki.10.1.2022.65-72</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Azzolini, E., Furia, G., Cambieri, A., Ricciardi, W., Volpe, M., &amp; Poscia, A. (2019). Quality improvement of medical records through internal auditing: A comparative analysis. </w:t>
      </w:r>
      <w:r w:rsidRPr="001877E3">
        <w:rPr>
          <w:rFonts w:ascii="Calibri Light" w:hAnsi="Calibri Light" w:cs="Calibri Light"/>
          <w:i/>
          <w:iCs/>
          <w:sz w:val="24"/>
        </w:rPr>
        <w:t>Journal of Preventive Medicine and Hygiene</w:t>
      </w:r>
      <w:r w:rsidRPr="001877E3">
        <w:rPr>
          <w:rFonts w:ascii="Calibri Light" w:hAnsi="Calibri Light" w:cs="Calibri Light"/>
          <w:sz w:val="24"/>
        </w:rPr>
        <w:t xml:space="preserve">, </w:t>
      </w:r>
      <w:r w:rsidRPr="001877E3">
        <w:rPr>
          <w:rFonts w:ascii="Calibri Light" w:hAnsi="Calibri Light" w:cs="Calibri Light"/>
          <w:i/>
          <w:iCs/>
          <w:sz w:val="24"/>
        </w:rPr>
        <w:t>60</w:t>
      </w:r>
      <w:r w:rsidRPr="001877E3">
        <w:rPr>
          <w:rFonts w:ascii="Calibri Light" w:hAnsi="Calibri Light" w:cs="Calibri Light"/>
          <w:sz w:val="24"/>
        </w:rPr>
        <w:t>(3), E250–E255. https://doi.org/10.15167/2421-4248/jpmh2019.60.3.1203</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lastRenderedPageBreak/>
        <w:t xml:space="preserve">Bastian, I., &amp; Suryono. (2011). </w:t>
      </w:r>
      <w:r w:rsidRPr="001877E3">
        <w:rPr>
          <w:rFonts w:ascii="Calibri Light" w:hAnsi="Calibri Light" w:cs="Calibri Light"/>
          <w:i/>
          <w:iCs/>
          <w:sz w:val="24"/>
        </w:rPr>
        <w:t>Penyelesaian Sengketa Kesehatan</w:t>
      </w:r>
      <w:r w:rsidRPr="001877E3">
        <w:rPr>
          <w:rFonts w:ascii="Calibri Light" w:hAnsi="Calibri Light" w:cs="Calibri Light"/>
          <w:sz w:val="24"/>
        </w:rPr>
        <w:t>. Salemba Medika.</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Devereux, J. (2017). Medical Negligence. In </w:t>
      </w:r>
      <w:r w:rsidRPr="001877E3">
        <w:rPr>
          <w:rFonts w:ascii="Calibri Light" w:hAnsi="Calibri Light" w:cs="Calibri Light"/>
          <w:i/>
          <w:iCs/>
          <w:sz w:val="24"/>
        </w:rPr>
        <w:t>Health Law Frameworks: And Context</w:t>
      </w:r>
      <w:r w:rsidRPr="001877E3">
        <w:rPr>
          <w:rFonts w:ascii="Calibri Light" w:hAnsi="Calibri Light" w:cs="Calibri Light"/>
          <w:sz w:val="24"/>
        </w:rPr>
        <w:t>. https://doi.org/10.1017/9781316092675.012</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Dzikrullah, A. D., Harymawan, I., &amp; Ratri, M. C. (2020). Internal audit functions and audit outcomes: Evidence from Indonesia. </w:t>
      </w:r>
      <w:r w:rsidRPr="001877E3">
        <w:rPr>
          <w:rFonts w:ascii="Calibri Light" w:hAnsi="Calibri Light" w:cs="Calibri Light"/>
          <w:i/>
          <w:iCs/>
          <w:sz w:val="24"/>
        </w:rPr>
        <w:t>Cogent Business and Management</w:t>
      </w:r>
      <w:r w:rsidRPr="001877E3">
        <w:rPr>
          <w:rFonts w:ascii="Calibri Light" w:hAnsi="Calibri Light" w:cs="Calibri Light"/>
          <w:sz w:val="24"/>
        </w:rPr>
        <w:t xml:space="preserve">, </w:t>
      </w:r>
      <w:r w:rsidRPr="001877E3">
        <w:rPr>
          <w:rFonts w:ascii="Calibri Light" w:hAnsi="Calibri Light" w:cs="Calibri Light"/>
          <w:i/>
          <w:iCs/>
          <w:sz w:val="24"/>
        </w:rPr>
        <w:t>7</w:t>
      </w:r>
      <w:r w:rsidRPr="001877E3">
        <w:rPr>
          <w:rFonts w:ascii="Calibri Light" w:hAnsi="Calibri Light" w:cs="Calibri Light"/>
          <w:sz w:val="24"/>
        </w:rPr>
        <w:t>(1). https://doi.org/10.1080/23311975.2020.1750331</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Hanafi, K. (2019). Kebijakan Perlindungan Hukum Terhadap Dokter Di Rumah Sakit Dalam Pelaksanaan Pelayanan Jaminan Kesehatan Nasional. </w:t>
      </w:r>
      <w:r w:rsidRPr="001877E3">
        <w:rPr>
          <w:rFonts w:ascii="Calibri Light" w:hAnsi="Calibri Light" w:cs="Calibri Light"/>
          <w:i/>
          <w:iCs/>
          <w:sz w:val="24"/>
        </w:rPr>
        <w:t>Syiar Hukum : Jurnal Ilmu Hukum</w:t>
      </w:r>
      <w:r w:rsidRPr="001877E3">
        <w:rPr>
          <w:rFonts w:ascii="Calibri Light" w:hAnsi="Calibri Light" w:cs="Calibri Light"/>
          <w:sz w:val="24"/>
        </w:rPr>
        <w:t xml:space="preserve">, </w:t>
      </w:r>
      <w:r w:rsidRPr="001877E3">
        <w:rPr>
          <w:rFonts w:ascii="Calibri Light" w:hAnsi="Calibri Light" w:cs="Calibri Light"/>
          <w:i/>
          <w:iCs/>
          <w:sz w:val="24"/>
        </w:rPr>
        <w:t>16</w:t>
      </w:r>
      <w:r w:rsidRPr="001877E3">
        <w:rPr>
          <w:rFonts w:ascii="Calibri Light" w:hAnsi="Calibri Light" w:cs="Calibri Light"/>
          <w:sz w:val="24"/>
        </w:rPr>
        <w:t>(2), 149. https://doi.org/10.29313/sh.v16i2.4893</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Handayani, T. (2014). Penyelesaian sengketa medis melalui mediasi dihubungkan dengan peraturan Mahkamah Agung Nomor I Tahun 2008 tentang Prosedur Mediasi di Pengadilan. </w:t>
      </w:r>
      <w:r w:rsidRPr="001877E3">
        <w:rPr>
          <w:rFonts w:ascii="Calibri Light" w:hAnsi="Calibri Light" w:cs="Calibri Light"/>
          <w:i/>
          <w:iCs/>
          <w:sz w:val="24"/>
        </w:rPr>
        <w:t>Jurnal Hukum Mimbar Justitia</w:t>
      </w:r>
      <w:r w:rsidRPr="001877E3">
        <w:rPr>
          <w:rFonts w:ascii="Calibri Light" w:hAnsi="Calibri Light" w:cs="Calibri Light"/>
          <w:sz w:val="24"/>
        </w:rPr>
        <w:t xml:space="preserve">, </w:t>
      </w:r>
      <w:r w:rsidRPr="001877E3">
        <w:rPr>
          <w:rFonts w:ascii="Calibri Light" w:hAnsi="Calibri Light" w:cs="Calibri Light"/>
          <w:i/>
          <w:iCs/>
          <w:sz w:val="24"/>
        </w:rPr>
        <w:t>6</w:t>
      </w:r>
      <w:r w:rsidRPr="001877E3">
        <w:rPr>
          <w:rFonts w:ascii="Calibri Light" w:hAnsi="Calibri Light" w:cs="Calibri Light"/>
          <w:sz w:val="24"/>
        </w:rPr>
        <w:t>(2), 369–388.</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Hartati, K., Djasri, H., &amp; Utarini, A. (2014). Implementasi Tata Kelola Klinis oleh Komite Medik di Rumah Sakit Umum Daerah di Provinsi Jawa Tengah. </w:t>
      </w:r>
      <w:r w:rsidRPr="001877E3">
        <w:rPr>
          <w:rFonts w:ascii="Calibri Light" w:hAnsi="Calibri Light" w:cs="Calibri Light"/>
          <w:i/>
          <w:iCs/>
          <w:sz w:val="24"/>
        </w:rPr>
        <w:t>Jurnal Manajemen Pelayanan Kesehatan</w:t>
      </w:r>
      <w:r w:rsidRPr="001877E3">
        <w:rPr>
          <w:rFonts w:ascii="Calibri Light" w:hAnsi="Calibri Light" w:cs="Calibri Light"/>
          <w:sz w:val="24"/>
        </w:rPr>
        <w:t xml:space="preserve">, </w:t>
      </w:r>
      <w:r w:rsidRPr="001877E3">
        <w:rPr>
          <w:rFonts w:ascii="Calibri Light" w:hAnsi="Calibri Light" w:cs="Calibri Light"/>
          <w:i/>
          <w:iCs/>
          <w:sz w:val="24"/>
        </w:rPr>
        <w:t>17</w:t>
      </w:r>
      <w:r w:rsidRPr="001877E3">
        <w:rPr>
          <w:rFonts w:ascii="Calibri Light" w:hAnsi="Calibri Light" w:cs="Calibri Light"/>
          <w:sz w:val="24"/>
        </w:rPr>
        <w:t>(1), 53–54.</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Hatta, M. (2013). Hukum Kesehatan dan Sengketa Medik. In </w:t>
      </w:r>
      <w:r w:rsidRPr="001877E3">
        <w:rPr>
          <w:rFonts w:ascii="Calibri Light" w:hAnsi="Calibri Light" w:cs="Calibri Light"/>
          <w:i/>
          <w:iCs/>
          <w:sz w:val="24"/>
        </w:rPr>
        <w:t>Yogyakarta: Liberty</w:t>
      </w:r>
      <w:r w:rsidRPr="001877E3">
        <w:rPr>
          <w:rFonts w:ascii="Calibri Light" w:hAnsi="Calibri Light" w:cs="Calibri Light"/>
          <w:sz w:val="24"/>
        </w:rPr>
        <w:t>. Liberty.</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Irawati, J. (2019). Inkonsistensi Regulasi di Bidang Kesehatan dan Implikasi Hukumnya Terhadap Penyelesaian Perkara Medik di Indonesia. </w:t>
      </w:r>
      <w:r w:rsidRPr="001877E3">
        <w:rPr>
          <w:rFonts w:ascii="Calibri Light" w:hAnsi="Calibri Light" w:cs="Calibri Light"/>
          <w:i/>
          <w:iCs/>
          <w:sz w:val="24"/>
        </w:rPr>
        <w:t>Law Review</w:t>
      </w:r>
      <w:r w:rsidRPr="001877E3">
        <w:rPr>
          <w:rFonts w:ascii="Calibri Light" w:hAnsi="Calibri Light" w:cs="Calibri Light"/>
          <w:sz w:val="24"/>
        </w:rPr>
        <w:t xml:space="preserve">, </w:t>
      </w:r>
      <w:r w:rsidRPr="001877E3">
        <w:rPr>
          <w:rFonts w:ascii="Calibri Light" w:hAnsi="Calibri Light" w:cs="Calibri Light"/>
          <w:i/>
          <w:iCs/>
          <w:sz w:val="24"/>
        </w:rPr>
        <w:t>19</w:t>
      </w:r>
      <w:r w:rsidRPr="001877E3">
        <w:rPr>
          <w:rFonts w:ascii="Calibri Light" w:hAnsi="Calibri Light" w:cs="Calibri Light"/>
          <w:sz w:val="24"/>
        </w:rPr>
        <w:t>(1), 54–76.</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Jackson, T., Hobson, K., Clare, H., Weegmann, D., Moloughney, C., &amp; McManus, S. (2020). End-of-life care in COVID-19: An audit of pharmacological management in hospital inpatients. </w:t>
      </w:r>
      <w:r w:rsidRPr="001877E3">
        <w:rPr>
          <w:rFonts w:ascii="Calibri Light" w:hAnsi="Calibri Light" w:cs="Calibri Light"/>
          <w:i/>
          <w:iCs/>
          <w:sz w:val="24"/>
        </w:rPr>
        <w:t>Palliative Medicine</w:t>
      </w:r>
      <w:r w:rsidRPr="001877E3">
        <w:rPr>
          <w:rFonts w:ascii="Calibri Light" w:hAnsi="Calibri Light" w:cs="Calibri Light"/>
          <w:sz w:val="24"/>
        </w:rPr>
        <w:t xml:space="preserve">, </w:t>
      </w:r>
      <w:r w:rsidRPr="001877E3">
        <w:rPr>
          <w:rFonts w:ascii="Calibri Light" w:hAnsi="Calibri Light" w:cs="Calibri Light"/>
          <w:i/>
          <w:iCs/>
          <w:sz w:val="24"/>
        </w:rPr>
        <w:t>34</w:t>
      </w:r>
      <w:r w:rsidRPr="001877E3">
        <w:rPr>
          <w:rFonts w:ascii="Calibri Light" w:hAnsi="Calibri Light" w:cs="Calibri Light"/>
          <w:sz w:val="24"/>
        </w:rPr>
        <w:t>(9), 1235–1240. https://doi.org/10.1177/0269216320935361</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Ludin, N. A., Junedi, M. M., Ibrahim, M. A., Sopian, K., &amp; Mat, M. A. (2005). The need for a sustainable hospital : Why and how? </w:t>
      </w:r>
      <w:r w:rsidRPr="001877E3">
        <w:rPr>
          <w:rFonts w:ascii="Calibri Light" w:hAnsi="Calibri Light" w:cs="Calibri Light"/>
          <w:i/>
          <w:iCs/>
          <w:sz w:val="24"/>
        </w:rPr>
        <w:t>MU-IGBC 2018 – Energising Green Buildings Conference</w:t>
      </w:r>
      <w:r w:rsidRPr="001877E3">
        <w:rPr>
          <w:rFonts w:ascii="Calibri Light" w:hAnsi="Calibri Light" w:cs="Calibri Light"/>
          <w:sz w:val="24"/>
        </w:rPr>
        <w:t>, 300–304.</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Masruroh, E., &amp; Maryani, F. (2022). Analisis Fungsi dan Peran Informed Consent Terhadap Tindakan Medis Poli Jiwa di Puskesmas Pejagoan Kebumen. </w:t>
      </w:r>
      <w:r w:rsidRPr="001877E3">
        <w:rPr>
          <w:rFonts w:ascii="Calibri Light" w:hAnsi="Calibri Light" w:cs="Calibri Light"/>
          <w:i/>
          <w:iCs/>
          <w:sz w:val="24"/>
        </w:rPr>
        <w:t>Jurnal JMeRS</w:t>
      </w:r>
      <w:r w:rsidRPr="001877E3">
        <w:rPr>
          <w:rFonts w:ascii="Calibri Light" w:hAnsi="Calibri Light" w:cs="Calibri Light"/>
          <w:sz w:val="24"/>
        </w:rPr>
        <w:t xml:space="preserve">, </w:t>
      </w:r>
      <w:r w:rsidRPr="001877E3">
        <w:rPr>
          <w:rFonts w:ascii="Calibri Light" w:hAnsi="Calibri Light" w:cs="Calibri Light"/>
          <w:i/>
          <w:iCs/>
          <w:sz w:val="24"/>
        </w:rPr>
        <w:t>1</w:t>
      </w:r>
      <w:r w:rsidRPr="001877E3">
        <w:rPr>
          <w:rFonts w:ascii="Calibri Light" w:hAnsi="Calibri Light" w:cs="Calibri Light"/>
          <w:sz w:val="24"/>
        </w:rPr>
        <w:t>(2), 72–81.</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Muliarini, P. (2020). The reconstruction of Maternal Audit with the electronic health information System. </w:t>
      </w:r>
      <w:r w:rsidRPr="001877E3">
        <w:rPr>
          <w:rFonts w:ascii="Calibri Light" w:hAnsi="Calibri Light" w:cs="Calibri Light"/>
          <w:i/>
          <w:iCs/>
          <w:sz w:val="24"/>
        </w:rPr>
        <w:t>Soepra</w:t>
      </w:r>
      <w:r w:rsidRPr="001877E3">
        <w:rPr>
          <w:rFonts w:ascii="Calibri Light" w:hAnsi="Calibri Light" w:cs="Calibri Light"/>
          <w:sz w:val="24"/>
        </w:rPr>
        <w:t xml:space="preserve">, </w:t>
      </w:r>
      <w:r w:rsidRPr="001877E3">
        <w:rPr>
          <w:rFonts w:ascii="Calibri Light" w:hAnsi="Calibri Light" w:cs="Calibri Light"/>
          <w:i/>
          <w:iCs/>
          <w:sz w:val="24"/>
        </w:rPr>
        <w:t>5</w:t>
      </w:r>
      <w:r w:rsidRPr="001877E3">
        <w:rPr>
          <w:rFonts w:ascii="Calibri Light" w:hAnsi="Calibri Light" w:cs="Calibri Light"/>
          <w:sz w:val="24"/>
        </w:rPr>
        <w:t>(2), 224. https://doi.org/10.24167/shk.v5i2.2461</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Mustajab. (2013). Analisis Yuridis Hubungan Hukum Antara Dokter Dan Pasien Dalam Peyanan Kesehatan. </w:t>
      </w:r>
      <w:r w:rsidRPr="001877E3">
        <w:rPr>
          <w:rFonts w:ascii="Calibri Light" w:hAnsi="Calibri Light" w:cs="Calibri Light"/>
          <w:i/>
          <w:iCs/>
          <w:sz w:val="24"/>
        </w:rPr>
        <w:t>Jurnal Ilmu Hukum Legal Opinion</w:t>
      </w:r>
      <w:r w:rsidRPr="001877E3">
        <w:rPr>
          <w:rFonts w:ascii="Calibri Light" w:hAnsi="Calibri Light" w:cs="Calibri Light"/>
          <w:sz w:val="24"/>
        </w:rPr>
        <w:t xml:space="preserve">, </w:t>
      </w:r>
      <w:r w:rsidRPr="001877E3">
        <w:rPr>
          <w:rFonts w:ascii="Calibri Light" w:hAnsi="Calibri Light" w:cs="Calibri Light"/>
          <w:i/>
          <w:iCs/>
          <w:sz w:val="24"/>
        </w:rPr>
        <w:t>4</w:t>
      </w:r>
      <w:r w:rsidRPr="001877E3">
        <w:rPr>
          <w:rFonts w:ascii="Calibri Light" w:hAnsi="Calibri Light" w:cs="Calibri Light"/>
          <w:sz w:val="24"/>
        </w:rPr>
        <w:t>(1), 1–11.</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Nasution, M. A. S., Satria, B., &amp; Tarigan, I. J. (2021). Mediasi Sebagai Komunikasi Hukum Dalam Penyelesaian Sengketa Medik Antara Dokter Dan Pasien. </w:t>
      </w:r>
      <w:r w:rsidRPr="001877E3">
        <w:rPr>
          <w:rFonts w:ascii="Calibri Light" w:hAnsi="Calibri Light" w:cs="Calibri Light"/>
          <w:i/>
          <w:iCs/>
          <w:sz w:val="24"/>
        </w:rPr>
        <w:t>Jurnal Hukum Kesehatan Indonesia</w:t>
      </w:r>
      <w:r w:rsidRPr="001877E3">
        <w:rPr>
          <w:rFonts w:ascii="Calibri Light" w:hAnsi="Calibri Light" w:cs="Calibri Light"/>
          <w:sz w:val="24"/>
        </w:rPr>
        <w:t xml:space="preserve">, </w:t>
      </w:r>
      <w:r w:rsidRPr="001877E3">
        <w:rPr>
          <w:rFonts w:ascii="Calibri Light" w:hAnsi="Calibri Light" w:cs="Calibri Light"/>
          <w:i/>
          <w:iCs/>
          <w:sz w:val="24"/>
        </w:rPr>
        <w:t>1</w:t>
      </w:r>
      <w:r w:rsidRPr="001877E3">
        <w:rPr>
          <w:rFonts w:ascii="Calibri Light" w:hAnsi="Calibri Light" w:cs="Calibri Light"/>
          <w:sz w:val="24"/>
        </w:rPr>
        <w:t>(2).</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Nurdin, M. (2015). Perlindungan Hukum Terhadap Pasien atas Korban Malpraktik Kedokteran. </w:t>
      </w:r>
      <w:r w:rsidRPr="001877E3">
        <w:rPr>
          <w:rFonts w:ascii="Calibri Light" w:hAnsi="Calibri Light" w:cs="Calibri Light"/>
          <w:i/>
          <w:iCs/>
          <w:sz w:val="24"/>
        </w:rPr>
        <w:t>Jurnal Hukum Samudra Keadilan</w:t>
      </w:r>
      <w:r w:rsidRPr="001877E3">
        <w:rPr>
          <w:rFonts w:ascii="Calibri Light" w:hAnsi="Calibri Light" w:cs="Calibri Light"/>
          <w:sz w:val="24"/>
        </w:rPr>
        <w:t xml:space="preserve">, </w:t>
      </w:r>
      <w:r w:rsidRPr="001877E3">
        <w:rPr>
          <w:rFonts w:ascii="Calibri Light" w:hAnsi="Calibri Light" w:cs="Calibri Light"/>
          <w:i/>
          <w:iCs/>
          <w:sz w:val="24"/>
        </w:rPr>
        <w:t>10</w:t>
      </w:r>
      <w:r w:rsidRPr="001877E3">
        <w:rPr>
          <w:rFonts w:ascii="Calibri Light" w:hAnsi="Calibri Light" w:cs="Calibri Light"/>
          <w:sz w:val="24"/>
        </w:rPr>
        <w:t>(1), 92–109.</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Putra, G. S. (2020). Implikasi Tanggungjawab Hukum Atas Tindakan Malpraktik yang </w:t>
      </w:r>
      <w:r w:rsidRPr="001877E3">
        <w:rPr>
          <w:rFonts w:ascii="Calibri Light" w:hAnsi="Calibri Light" w:cs="Calibri Light"/>
          <w:sz w:val="24"/>
        </w:rPr>
        <w:lastRenderedPageBreak/>
        <w:t xml:space="preserve">Dilakukan Oleh Tenaga Medis Di Indonesia. </w:t>
      </w:r>
      <w:r w:rsidRPr="001877E3">
        <w:rPr>
          <w:rFonts w:ascii="Calibri Light" w:hAnsi="Calibri Light" w:cs="Calibri Light"/>
          <w:i/>
          <w:iCs/>
          <w:sz w:val="24"/>
        </w:rPr>
        <w:t>Muhammadiyah Law Review</w:t>
      </w:r>
      <w:r w:rsidRPr="001877E3">
        <w:rPr>
          <w:rFonts w:ascii="Calibri Light" w:hAnsi="Calibri Light" w:cs="Calibri Light"/>
          <w:sz w:val="24"/>
        </w:rPr>
        <w:t xml:space="preserve">, </w:t>
      </w:r>
      <w:r w:rsidRPr="001877E3">
        <w:rPr>
          <w:rFonts w:ascii="Calibri Light" w:hAnsi="Calibri Light" w:cs="Calibri Light"/>
          <w:i/>
          <w:iCs/>
          <w:sz w:val="24"/>
        </w:rPr>
        <w:t>4</w:t>
      </w:r>
      <w:r w:rsidRPr="001877E3">
        <w:rPr>
          <w:rFonts w:ascii="Calibri Light" w:hAnsi="Calibri Light" w:cs="Calibri Light"/>
          <w:sz w:val="24"/>
        </w:rPr>
        <w:t>(2), 120–131.</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Putra, S. (2001). Inspannings verbintenis dan Resultaats verbintenis dalam Transaksi Terapeutik Kaitannya dengan UU No. 8 Tahun 1999 tentang Perlindungan Konsumen. </w:t>
      </w:r>
      <w:r w:rsidRPr="001877E3">
        <w:rPr>
          <w:rFonts w:ascii="Calibri Light" w:hAnsi="Calibri Light" w:cs="Calibri Light"/>
          <w:i/>
          <w:iCs/>
          <w:sz w:val="24"/>
        </w:rPr>
        <w:t>Jurnal Hukum IUS QUIA IUSTUM</w:t>
      </w:r>
      <w:r w:rsidRPr="001877E3">
        <w:rPr>
          <w:rFonts w:ascii="Calibri Light" w:hAnsi="Calibri Light" w:cs="Calibri Light"/>
          <w:sz w:val="24"/>
        </w:rPr>
        <w:t xml:space="preserve">, </w:t>
      </w:r>
      <w:r w:rsidRPr="001877E3">
        <w:rPr>
          <w:rFonts w:ascii="Calibri Light" w:hAnsi="Calibri Light" w:cs="Calibri Light"/>
          <w:i/>
          <w:iCs/>
          <w:sz w:val="24"/>
        </w:rPr>
        <w:t>8</w:t>
      </w:r>
      <w:r w:rsidRPr="001877E3">
        <w:rPr>
          <w:rFonts w:ascii="Calibri Light" w:hAnsi="Calibri Light" w:cs="Calibri Light"/>
          <w:sz w:val="24"/>
        </w:rPr>
        <w:t>(18), 199–211. https://doi.org/10.20885/iustum.vol8.iss18.art14</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Sinaga, N. A. (2021). Penyelesaian Sengketa Medis Di Indonesia. </w:t>
      </w:r>
      <w:r w:rsidRPr="001877E3">
        <w:rPr>
          <w:rFonts w:ascii="Calibri Light" w:hAnsi="Calibri Light" w:cs="Calibri Light"/>
          <w:i/>
          <w:iCs/>
          <w:sz w:val="24"/>
        </w:rPr>
        <w:t>Jurnal Ilmiah Hukum Dirgantara</w:t>
      </w:r>
      <w:r w:rsidRPr="001877E3">
        <w:rPr>
          <w:rFonts w:ascii="Calibri Light" w:hAnsi="Calibri Light" w:cs="Calibri Light"/>
          <w:sz w:val="24"/>
        </w:rPr>
        <w:t xml:space="preserve">, </w:t>
      </w:r>
      <w:r w:rsidRPr="001877E3">
        <w:rPr>
          <w:rFonts w:ascii="Calibri Light" w:hAnsi="Calibri Light" w:cs="Calibri Light"/>
          <w:i/>
          <w:iCs/>
          <w:sz w:val="24"/>
        </w:rPr>
        <w:t>11</w:t>
      </w:r>
      <w:r w:rsidRPr="001877E3">
        <w:rPr>
          <w:rFonts w:ascii="Calibri Light" w:hAnsi="Calibri Light" w:cs="Calibri Light"/>
          <w:sz w:val="24"/>
        </w:rPr>
        <w:t>(2), 1–22.</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Supeno, S., &amp; Faradila, F. I. (2021). Pelaksaan Perjanjian Terapeutik Antara Pasien dengan Rumah Sakit Jiwa Jambi. </w:t>
      </w:r>
      <w:r w:rsidRPr="001877E3">
        <w:rPr>
          <w:rFonts w:ascii="Calibri Light" w:hAnsi="Calibri Light" w:cs="Calibri Light"/>
          <w:i/>
          <w:iCs/>
          <w:sz w:val="24"/>
        </w:rPr>
        <w:t>Wajah Hukum</w:t>
      </w:r>
      <w:r w:rsidRPr="001877E3">
        <w:rPr>
          <w:rFonts w:ascii="Calibri Light" w:hAnsi="Calibri Light" w:cs="Calibri Light"/>
          <w:sz w:val="24"/>
        </w:rPr>
        <w:t xml:space="preserve">, </w:t>
      </w:r>
      <w:r w:rsidRPr="001877E3">
        <w:rPr>
          <w:rFonts w:ascii="Calibri Light" w:hAnsi="Calibri Light" w:cs="Calibri Light"/>
          <w:i/>
          <w:iCs/>
          <w:sz w:val="24"/>
        </w:rPr>
        <w:t>5</w:t>
      </w:r>
      <w:r w:rsidRPr="001877E3">
        <w:rPr>
          <w:rFonts w:ascii="Calibri Light" w:hAnsi="Calibri Light" w:cs="Calibri Light"/>
          <w:sz w:val="24"/>
        </w:rPr>
        <w:t>(1), 368. https://doi.org/10.33087/wjh.v5i1.414</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Suryadi, T., Nurul A’la, &amp; Kulsum. (2022). Pengetahuan, Sikap, Kesadaran dan Harapan Pegawai Terhadap Eksistensi Komite Etik dan Hukum di RSUD Dr.Zainoel Abidin Banda Aceh. </w:t>
      </w:r>
      <w:r w:rsidRPr="001877E3">
        <w:rPr>
          <w:rFonts w:ascii="Calibri Light" w:hAnsi="Calibri Light" w:cs="Calibri Light"/>
          <w:i/>
          <w:iCs/>
          <w:sz w:val="24"/>
        </w:rPr>
        <w:t>Journal of Medical Science</w:t>
      </w:r>
      <w:r w:rsidRPr="001877E3">
        <w:rPr>
          <w:rFonts w:ascii="Calibri Light" w:hAnsi="Calibri Light" w:cs="Calibri Light"/>
          <w:sz w:val="24"/>
        </w:rPr>
        <w:t xml:space="preserve">, </w:t>
      </w:r>
      <w:r w:rsidRPr="001877E3">
        <w:rPr>
          <w:rFonts w:ascii="Calibri Light" w:hAnsi="Calibri Light" w:cs="Calibri Light"/>
          <w:i/>
          <w:iCs/>
          <w:sz w:val="24"/>
        </w:rPr>
        <w:t>2</w:t>
      </w:r>
      <w:r w:rsidRPr="001877E3">
        <w:rPr>
          <w:rFonts w:ascii="Calibri Light" w:hAnsi="Calibri Light" w:cs="Calibri Light"/>
          <w:sz w:val="24"/>
        </w:rPr>
        <w:t>(2), 88–101. https://doi.org/10.55572/jms.v2i2.43</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Tadda, A., Indar, I., &amp; Ilyas, A. (2022). Tinjauan Hukum Eksistensi Komite Etik Dan Hukum Rumah Sakit (KEHRS) Dalam Penyelesaian Sengketa Medik. </w:t>
      </w:r>
      <w:r w:rsidRPr="001877E3">
        <w:rPr>
          <w:rFonts w:ascii="Calibri Light" w:hAnsi="Calibri Light" w:cs="Calibri Light"/>
          <w:i/>
          <w:iCs/>
          <w:sz w:val="24"/>
        </w:rPr>
        <w:t>Jurnal Ilmiah Ecosystem</w:t>
      </w:r>
      <w:r w:rsidRPr="001877E3">
        <w:rPr>
          <w:rFonts w:ascii="Calibri Light" w:hAnsi="Calibri Light" w:cs="Calibri Light"/>
          <w:sz w:val="24"/>
        </w:rPr>
        <w:t xml:space="preserve">, </w:t>
      </w:r>
      <w:r w:rsidRPr="001877E3">
        <w:rPr>
          <w:rFonts w:ascii="Calibri Light" w:hAnsi="Calibri Light" w:cs="Calibri Light"/>
          <w:i/>
          <w:iCs/>
          <w:sz w:val="24"/>
        </w:rPr>
        <w:t>22</w:t>
      </w:r>
      <w:r w:rsidRPr="001877E3">
        <w:rPr>
          <w:rFonts w:ascii="Calibri Light" w:hAnsi="Calibri Light" w:cs="Calibri Light"/>
          <w:sz w:val="24"/>
        </w:rPr>
        <w:t>(1), 120–135. https://doi.org/10.35965/eco.v22i1.1392</w:t>
      </w:r>
    </w:p>
    <w:p w:rsidR="00321A4E" w:rsidRPr="001877E3" w:rsidRDefault="00321A4E" w:rsidP="001877E3">
      <w:pPr>
        <w:pStyle w:val="ListParagraph"/>
        <w:widowControl w:val="0"/>
        <w:numPr>
          <w:ilvl w:val="0"/>
          <w:numId w:val="32"/>
        </w:numPr>
        <w:adjustRightInd w:val="0"/>
        <w:spacing w:before="120" w:after="120"/>
        <w:ind w:hanging="436"/>
        <w:jc w:val="both"/>
        <w:rPr>
          <w:rFonts w:ascii="Calibri Light" w:hAnsi="Calibri Light" w:cs="Calibri Light"/>
          <w:sz w:val="24"/>
        </w:rPr>
      </w:pPr>
      <w:r w:rsidRPr="001877E3">
        <w:rPr>
          <w:rFonts w:ascii="Calibri Light" w:hAnsi="Calibri Light" w:cs="Calibri Light"/>
          <w:sz w:val="24"/>
        </w:rPr>
        <w:t xml:space="preserve">Yovita A Mangesti. (2016). Hukum Berparadigma Kemanusian. In </w:t>
      </w:r>
      <w:r w:rsidRPr="001877E3">
        <w:rPr>
          <w:rFonts w:ascii="Calibri Light" w:hAnsi="Calibri Light" w:cs="Calibri Light"/>
          <w:i/>
          <w:iCs/>
          <w:sz w:val="24"/>
        </w:rPr>
        <w:t>Yogyakarta: Genta Publishing</w:t>
      </w:r>
      <w:r w:rsidRPr="001877E3">
        <w:rPr>
          <w:rFonts w:ascii="Calibri Light" w:hAnsi="Calibri Light" w:cs="Calibri Light"/>
          <w:sz w:val="24"/>
        </w:rPr>
        <w:t>. Genta Publishing.</w:t>
      </w:r>
    </w:p>
    <w:p w:rsidR="006538D6" w:rsidRPr="00540F02" w:rsidRDefault="00321A4E" w:rsidP="001877E3">
      <w:pPr>
        <w:pStyle w:val="ListParagraph"/>
        <w:tabs>
          <w:tab w:val="left" w:pos="1134"/>
        </w:tabs>
        <w:spacing w:before="120" w:after="120" w:line="240" w:lineRule="auto"/>
        <w:ind w:left="1134"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1548CE">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89"/>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3356" w:rsidRDefault="00613356">
      <w:r>
        <w:separator/>
      </w:r>
    </w:p>
  </w:endnote>
  <w:endnote w:type="continuationSeparator" w:id="0">
    <w:p w:rsidR="00613356" w:rsidRDefault="0061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4585970</wp:posOffset>
              </wp:positionH>
              <wp:positionV relativeFrom="paragraph">
                <wp:posOffset>-64770</wp:posOffset>
              </wp:positionV>
              <wp:extent cx="1185545" cy="278130"/>
              <wp:effectExtent l="0" t="0" r="14605"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5545" cy="278130"/>
                      </a:xfrm>
                      <a:prstGeom prst="rect">
                        <a:avLst/>
                      </a:prstGeom>
                      <a:solidFill>
                        <a:srgbClr val="FFFFFF"/>
                      </a:solidFill>
                      <a:ln w="9525">
                        <a:solidFill>
                          <a:srgbClr val="FFFFFF"/>
                        </a:solidFill>
                        <a:miter lim="800000"/>
                        <a:headEnd/>
                        <a:tailEnd/>
                      </a:ln>
                    </wps:spPr>
                    <wps:txbx>
                      <w:txbxContent>
                        <w:p w:rsidR="00122F5F" w:rsidRPr="00122F5F" w:rsidRDefault="003609D2" w:rsidP="00122F5F">
                          <w:pPr>
                            <w:jc w:val="center"/>
                            <w:rPr>
                              <w:rFonts w:ascii="Calibri" w:hAnsi="Calibri" w:cs="Calibri"/>
                              <w:sz w:val="16"/>
                              <w:szCs w:val="16"/>
                            </w:rPr>
                          </w:pPr>
                          <w:r w:rsidRPr="003609D2">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61.1pt;margin-top:-5.1pt;width:93.3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" strokecolor="white">
              <v:textbox>
                <w:txbxContent>
                  <w:p w:rsidR="00122F5F" w:rsidRPr="00122F5F" w:rsidRDefault="003609D2" w:rsidP="00122F5F">
                    <w:pPr>
                      <w:jc w:val="center"/>
                      <w:rPr>
                        <w:rFonts w:ascii="Calibri" w:hAnsi="Calibri" w:cs="Calibri"/>
                        <w:sz w:val="16"/>
                        <w:szCs w:val="16"/>
                      </w:rPr>
                    </w:pPr>
                    <w:r w:rsidRPr="003609D2">
                      <w:rPr>
                        <w:rFonts w:ascii="Calibri" w:hAnsi="Calibri" w:cs="Calibri"/>
                        <w:sz w:val="16"/>
                        <w:szCs w:val="16"/>
                      </w:rPr>
                      <w:t>Volume 2, Issue 3, 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0838F4" w:rsidRPr="000838F4">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4571848</wp:posOffset>
              </wp:positionH>
              <wp:positionV relativeFrom="paragraph">
                <wp:posOffset>-64770</wp:posOffset>
              </wp:positionV>
              <wp:extent cx="1199667" cy="278130"/>
              <wp:effectExtent l="0" t="0" r="19685"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9667" cy="278130"/>
                      </a:xfrm>
                      <a:prstGeom prst="rect">
                        <a:avLst/>
                      </a:prstGeom>
                      <a:solidFill>
                        <a:srgbClr val="FFFFFF"/>
                      </a:solidFill>
                      <a:ln w="9525">
                        <a:solidFill>
                          <a:srgbClr val="FFFFFF"/>
                        </a:solidFill>
                        <a:miter lim="800000"/>
                        <a:headEnd/>
                        <a:tailEnd/>
                      </a:ln>
                    </wps:spPr>
                    <wps:txbx>
                      <w:txbxContent>
                        <w:p w:rsidR="0008220C" w:rsidRPr="00122F5F" w:rsidRDefault="003609D2" w:rsidP="0008220C">
                          <w:pPr>
                            <w:jc w:val="center"/>
                            <w:rPr>
                              <w:rFonts w:ascii="Calibri" w:hAnsi="Calibri" w:cs="Calibri"/>
                              <w:sz w:val="16"/>
                              <w:szCs w:val="16"/>
                            </w:rPr>
                          </w:pPr>
                          <w:r w:rsidRPr="003609D2">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5in;margin-top:-5.1pt;width:94.4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OsFAIAACg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" strokecolor="white">
              <v:textbox>
                <w:txbxContent>
                  <w:p w:rsidR="0008220C" w:rsidRPr="00122F5F" w:rsidRDefault="003609D2" w:rsidP="0008220C">
                    <w:pPr>
                      <w:jc w:val="center"/>
                      <w:rPr>
                        <w:rFonts w:ascii="Calibri" w:hAnsi="Calibri" w:cs="Calibri"/>
                        <w:sz w:val="16"/>
                        <w:szCs w:val="16"/>
                      </w:rPr>
                    </w:pPr>
                    <w:r w:rsidRPr="003609D2">
                      <w:rPr>
                        <w:rFonts w:ascii="Calibri" w:hAnsi="Calibri" w:cs="Calibri"/>
                        <w:sz w:val="16"/>
                        <w:szCs w:val="16"/>
                      </w:rPr>
                      <w:t>Volume 2, Issue 3, 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0838F4" w:rsidRPr="000838F4">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4582439</wp:posOffset>
              </wp:positionH>
              <wp:positionV relativeFrom="paragraph">
                <wp:posOffset>-62836</wp:posOffset>
              </wp:positionV>
              <wp:extent cx="1189365" cy="278130"/>
              <wp:effectExtent l="0" t="0" r="1079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9365" cy="278130"/>
                      </a:xfrm>
                      <a:prstGeom prst="rect">
                        <a:avLst/>
                      </a:prstGeom>
                      <a:solidFill>
                        <a:srgbClr val="FFFFFF"/>
                      </a:solidFill>
                      <a:ln w="9525">
                        <a:solidFill>
                          <a:srgbClr val="FFFFFF"/>
                        </a:solidFill>
                        <a:miter lim="800000"/>
                        <a:headEnd/>
                        <a:tailEnd/>
                      </a:ln>
                    </wps:spPr>
                    <wps:txbx>
                      <w:txbxContent>
                        <w:p w:rsidR="00122F5F" w:rsidRPr="00540F02" w:rsidRDefault="003609D2" w:rsidP="00122F5F">
                          <w:pPr>
                            <w:jc w:val="center"/>
                            <w:rPr>
                              <w:rFonts w:ascii="Calibri" w:hAnsi="Calibri" w:cs="Calibri"/>
                              <w:sz w:val="16"/>
                              <w:szCs w:val="16"/>
                            </w:rPr>
                          </w:pPr>
                          <w:r w:rsidRPr="003609D2">
                            <w:rPr>
                              <w:rFonts w:ascii="Calibri" w:hAnsi="Calibri" w:cs="Calibri"/>
                              <w:sz w:val="16"/>
                              <w:szCs w:val="16"/>
                            </w:rPr>
                            <w:t>Volume 2, Issue 3,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60.8pt;margin-top:-4.95pt;width:93.6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" strokecolor="white">
              <v:textbox>
                <w:txbxContent>
                  <w:p w:rsidR="00122F5F" w:rsidRPr="00540F02" w:rsidRDefault="003609D2" w:rsidP="00122F5F">
                    <w:pPr>
                      <w:jc w:val="center"/>
                      <w:rPr>
                        <w:rFonts w:ascii="Calibri" w:hAnsi="Calibri" w:cs="Calibri"/>
                        <w:sz w:val="16"/>
                        <w:szCs w:val="16"/>
                      </w:rPr>
                    </w:pPr>
                    <w:r w:rsidRPr="003609D2">
                      <w:rPr>
                        <w:rFonts w:ascii="Calibri" w:hAnsi="Calibri" w:cs="Calibri"/>
                        <w:sz w:val="16"/>
                        <w:szCs w:val="16"/>
                      </w:rPr>
                      <w:t>Volume 2, Issue 3, 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0838F4" w:rsidRPr="000838F4">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3356" w:rsidRDefault="00613356">
      <w:r>
        <w:separator/>
      </w:r>
    </w:p>
  </w:footnote>
  <w:footnote w:type="continuationSeparator" w:id="0">
    <w:p w:rsidR="00613356" w:rsidRDefault="00613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609D2">
                            <w:rPr>
                              <w:rFonts w:ascii="Calibri Light" w:hAnsi="Calibri Light" w:cs="Calibri Light"/>
                              <w:sz w:val="12"/>
                              <w:szCs w:val="12"/>
                            </w:rPr>
                            <w:t>2</w:t>
                          </w:r>
                          <w:r w:rsidRPr="00FF1D30">
                            <w:rPr>
                              <w:rFonts w:ascii="Calibri Light" w:hAnsi="Calibri Light" w:cs="Calibri Light"/>
                              <w:sz w:val="12"/>
                              <w:szCs w:val="12"/>
                            </w:rPr>
                            <w:t xml:space="preserve">, Issue </w:t>
                          </w:r>
                          <w:r w:rsidR="003609D2">
                            <w:rPr>
                              <w:rFonts w:ascii="Calibri Light" w:hAnsi="Calibri Light" w:cs="Calibri Light"/>
                              <w:sz w:val="12"/>
                              <w:szCs w:val="12"/>
                            </w:rPr>
                            <w:t>3</w:t>
                          </w:r>
                          <w:r w:rsidRPr="00FF1D30">
                            <w:rPr>
                              <w:rFonts w:ascii="Calibri Light" w:hAnsi="Calibri Light" w:cs="Calibri Light"/>
                              <w:sz w:val="12"/>
                              <w:szCs w:val="12"/>
                            </w:rPr>
                            <w:t>, 202</w:t>
                          </w:r>
                          <w:r w:rsidR="003609D2">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3609D2">
                      <w:rPr>
                        <w:rFonts w:ascii="Calibri Light" w:hAnsi="Calibri Light" w:cs="Calibri Light"/>
                        <w:sz w:val="12"/>
                        <w:szCs w:val="12"/>
                      </w:rPr>
                      <w:t>2</w:t>
                    </w:r>
                    <w:r w:rsidRPr="00FF1D30">
                      <w:rPr>
                        <w:rFonts w:ascii="Calibri Light" w:hAnsi="Calibri Light" w:cs="Calibri Light"/>
                        <w:sz w:val="12"/>
                        <w:szCs w:val="12"/>
                      </w:rPr>
                      <w:t xml:space="preserve">, Issue </w:t>
                    </w:r>
                    <w:r w:rsidR="003609D2">
                      <w:rPr>
                        <w:rFonts w:ascii="Calibri Light" w:hAnsi="Calibri Light" w:cs="Calibri Light"/>
                        <w:sz w:val="12"/>
                        <w:szCs w:val="12"/>
                      </w:rPr>
                      <w:t>3</w:t>
                    </w:r>
                    <w:r w:rsidRPr="00FF1D30">
                      <w:rPr>
                        <w:rFonts w:ascii="Calibri Light" w:hAnsi="Calibri Light" w:cs="Calibri Light"/>
                        <w:sz w:val="12"/>
                        <w:szCs w:val="12"/>
                      </w:rPr>
                      <w:t>, 202</w:t>
                    </w:r>
                    <w:r w:rsidR="003609D2">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5759CD" w:rsidP="00122F5F">
                          <w:pPr>
                            <w:ind w:left="23"/>
                            <w:jc w:val="both"/>
                            <w:rPr>
                              <w:rFonts w:ascii="Calibri Light" w:hAnsi="Calibri Light" w:cs="Calibri Light"/>
                              <w:i/>
                              <w:sz w:val="18"/>
                            </w:rPr>
                          </w:pPr>
                          <w:r w:rsidRPr="0087086A">
                            <w:rPr>
                              <w:rFonts w:ascii="Calibri Light" w:hAnsi="Calibri Light" w:cs="Calibri Light"/>
                              <w:sz w:val="18"/>
                            </w:rPr>
                            <w:t>Ningsih, D.K., Ravena, D. &amp; Rahim, A.H.</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65E61">
                            <w:rPr>
                              <w:rFonts w:ascii="Calibri Light" w:hAnsi="Calibri Light" w:cs="Calibri Light"/>
                              <w:i/>
                              <w:sz w:val="18"/>
                            </w:rPr>
                            <w:t>Settlement of Medical Crimes by the Medical Committee and Medical Audit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122F5F" w:rsidRPr="00FF1D30" w:rsidRDefault="005759CD" w:rsidP="00122F5F">
                    <w:pPr>
                      <w:ind w:left="23"/>
                      <w:jc w:val="both"/>
                      <w:rPr>
                        <w:rFonts w:ascii="Calibri Light" w:hAnsi="Calibri Light" w:cs="Calibri Light"/>
                        <w:i/>
                        <w:sz w:val="18"/>
                      </w:rPr>
                    </w:pPr>
                    <w:r w:rsidRPr="0087086A">
                      <w:rPr>
                        <w:rFonts w:ascii="Calibri Light" w:hAnsi="Calibri Light" w:cs="Calibri Light"/>
                        <w:sz w:val="18"/>
                      </w:rPr>
                      <w:t>Ningsih, D.K., Ravena, D. &amp; Rahim, A.H.</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65E61">
                      <w:rPr>
                        <w:rFonts w:ascii="Calibri Light" w:hAnsi="Calibri Light" w:cs="Calibri Light"/>
                        <w:i/>
                        <w:sz w:val="18"/>
                      </w:rPr>
                      <w:t>Settlement of Medical Crimes by the Medical Committee and Medical Audit</w:t>
                    </w:r>
                  </w:p>
                </w:txbxContent>
              </v:textbox>
              <w10:wrap anchorx="page" anchory="page"/>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609D2">
                            <w:rPr>
                              <w:rFonts w:ascii="Calibri Light" w:hAnsi="Calibri Light" w:cs="Calibri Light"/>
                              <w:sz w:val="12"/>
                              <w:szCs w:val="12"/>
                            </w:rPr>
                            <w:t>2</w:t>
                          </w:r>
                          <w:r w:rsidRPr="00FF1D30">
                            <w:rPr>
                              <w:rFonts w:ascii="Calibri Light" w:hAnsi="Calibri Light" w:cs="Calibri Light"/>
                              <w:sz w:val="12"/>
                              <w:szCs w:val="12"/>
                            </w:rPr>
                            <w:t xml:space="preserve">, Issue </w:t>
                          </w:r>
                          <w:r w:rsidR="003609D2">
                            <w:rPr>
                              <w:rFonts w:ascii="Calibri Light" w:hAnsi="Calibri Light" w:cs="Calibri Light"/>
                              <w:sz w:val="12"/>
                              <w:szCs w:val="12"/>
                            </w:rPr>
                            <w:t>3</w:t>
                          </w:r>
                          <w:r w:rsidRPr="00FF1D30">
                            <w:rPr>
                              <w:rFonts w:ascii="Calibri Light" w:hAnsi="Calibri Light" w:cs="Calibri Light"/>
                              <w:sz w:val="12"/>
                              <w:szCs w:val="12"/>
                            </w:rPr>
                            <w:t>, 202</w:t>
                          </w:r>
                          <w:r w:rsidR="003609D2">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3609D2">
                      <w:rPr>
                        <w:rFonts w:ascii="Calibri Light" w:hAnsi="Calibri Light" w:cs="Calibri Light"/>
                        <w:sz w:val="12"/>
                        <w:szCs w:val="12"/>
                      </w:rPr>
                      <w:t>2</w:t>
                    </w:r>
                    <w:r w:rsidRPr="00FF1D30">
                      <w:rPr>
                        <w:rFonts w:ascii="Calibri Light" w:hAnsi="Calibri Light" w:cs="Calibri Light"/>
                        <w:sz w:val="12"/>
                        <w:szCs w:val="12"/>
                      </w:rPr>
                      <w:t xml:space="preserve">, Issue </w:t>
                    </w:r>
                    <w:r w:rsidR="003609D2">
                      <w:rPr>
                        <w:rFonts w:ascii="Calibri Light" w:hAnsi="Calibri Light" w:cs="Calibri Light"/>
                        <w:sz w:val="12"/>
                        <w:szCs w:val="12"/>
                      </w:rPr>
                      <w:t>3</w:t>
                    </w:r>
                    <w:r w:rsidRPr="00FF1D30">
                      <w:rPr>
                        <w:rFonts w:ascii="Calibri Light" w:hAnsi="Calibri Light" w:cs="Calibri Light"/>
                        <w:sz w:val="12"/>
                        <w:szCs w:val="12"/>
                      </w:rPr>
                      <w:t>, 202</w:t>
                    </w:r>
                    <w:r w:rsidR="003609D2">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759CD" w:rsidP="00540F02">
                          <w:pPr>
                            <w:ind w:left="23"/>
                            <w:jc w:val="both"/>
                            <w:rPr>
                              <w:rFonts w:ascii="Calibri Light" w:hAnsi="Calibri Light" w:cs="Calibri Light"/>
                              <w:i/>
                              <w:sz w:val="18"/>
                            </w:rPr>
                          </w:pPr>
                          <w:r w:rsidRPr="0087086A">
                            <w:rPr>
                              <w:rFonts w:ascii="Calibri Light" w:hAnsi="Calibri Light" w:cs="Calibri Light"/>
                              <w:sz w:val="18"/>
                            </w:rPr>
                            <w:t>Ningsih, D.K., Ravena, D. &amp; Rahim, A.H.</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65E61">
                            <w:rPr>
                              <w:rFonts w:ascii="Calibri Light" w:hAnsi="Calibri Light" w:cs="Calibri Light"/>
                              <w:i/>
                              <w:sz w:val="18"/>
                            </w:rPr>
                            <w:t>Settlement of Medical Crimes by the Medical Committee and Medical Audit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540F02" w:rsidRPr="00FF1D30" w:rsidRDefault="005759CD" w:rsidP="00540F02">
                    <w:pPr>
                      <w:ind w:left="23"/>
                      <w:jc w:val="both"/>
                      <w:rPr>
                        <w:rFonts w:ascii="Calibri Light" w:hAnsi="Calibri Light" w:cs="Calibri Light"/>
                        <w:i/>
                        <w:sz w:val="18"/>
                      </w:rPr>
                    </w:pPr>
                    <w:r w:rsidRPr="0087086A">
                      <w:rPr>
                        <w:rFonts w:ascii="Calibri Light" w:hAnsi="Calibri Light" w:cs="Calibri Light"/>
                        <w:sz w:val="18"/>
                      </w:rPr>
                      <w:t>Ningsih, D.K., Ravena, D. &amp; Rahim, A.H.</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165E61">
                      <w:rPr>
                        <w:rFonts w:ascii="Calibri Light" w:hAnsi="Calibri Light" w:cs="Calibri Light"/>
                        <w:i/>
                        <w:sz w:val="18"/>
                      </w:rPr>
                      <w:t>Settlement of Medical Crimes by the Medical Committee and Medical Audit</w:t>
                    </w:r>
                  </w:p>
                </w:txbxContent>
              </v:textbox>
              <w10:wrap anchorx="page" anchory="page"/>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609D2">
                            <w:rPr>
                              <w:rFonts w:ascii="Calibri Light" w:hAnsi="Calibri Light" w:cs="Calibri Light"/>
                              <w:sz w:val="12"/>
                              <w:szCs w:val="12"/>
                            </w:rPr>
                            <w:t>2</w:t>
                          </w:r>
                          <w:r w:rsidRPr="00FF1D30">
                            <w:rPr>
                              <w:rFonts w:ascii="Calibri Light" w:hAnsi="Calibri Light" w:cs="Calibri Light"/>
                              <w:sz w:val="12"/>
                              <w:szCs w:val="12"/>
                            </w:rPr>
                            <w:t xml:space="preserve">, Issue </w:t>
                          </w:r>
                          <w:r w:rsidR="003609D2">
                            <w:rPr>
                              <w:rFonts w:ascii="Calibri Light" w:hAnsi="Calibri Light" w:cs="Calibri Light"/>
                              <w:sz w:val="12"/>
                              <w:szCs w:val="12"/>
                            </w:rPr>
                            <w:t>3</w:t>
                          </w:r>
                          <w:r w:rsidRPr="00FF1D30">
                            <w:rPr>
                              <w:rFonts w:ascii="Calibri Light" w:hAnsi="Calibri Light" w:cs="Calibri Light"/>
                              <w:sz w:val="12"/>
                              <w:szCs w:val="12"/>
                            </w:rPr>
                            <w:t>, 202</w:t>
                          </w:r>
                          <w:r w:rsidR="003609D2">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3609D2">
                      <w:rPr>
                        <w:rFonts w:ascii="Calibri Light" w:hAnsi="Calibri Light" w:cs="Calibri Light"/>
                        <w:sz w:val="12"/>
                        <w:szCs w:val="12"/>
                      </w:rPr>
                      <w:t>2</w:t>
                    </w:r>
                    <w:r w:rsidRPr="00FF1D30">
                      <w:rPr>
                        <w:rFonts w:ascii="Calibri Light" w:hAnsi="Calibri Light" w:cs="Calibri Light"/>
                        <w:sz w:val="12"/>
                        <w:szCs w:val="12"/>
                      </w:rPr>
                      <w:t xml:space="preserve">, Issue </w:t>
                    </w:r>
                    <w:r w:rsidR="003609D2">
                      <w:rPr>
                        <w:rFonts w:ascii="Calibri Light" w:hAnsi="Calibri Light" w:cs="Calibri Light"/>
                        <w:sz w:val="12"/>
                        <w:szCs w:val="12"/>
                      </w:rPr>
                      <w:t>3</w:t>
                    </w:r>
                    <w:r w:rsidRPr="00FF1D30">
                      <w:rPr>
                        <w:rFonts w:ascii="Calibri Light" w:hAnsi="Calibri Light" w:cs="Calibri Light"/>
                        <w:sz w:val="12"/>
                        <w:szCs w:val="12"/>
                      </w:rPr>
                      <w:t>, 202</w:t>
                    </w:r>
                    <w:r w:rsidR="003609D2">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87086A" w:rsidP="00FF1D30">
                          <w:pPr>
                            <w:ind w:left="23"/>
                            <w:jc w:val="both"/>
                            <w:rPr>
                              <w:rFonts w:ascii="Calibri Light" w:hAnsi="Calibri Light" w:cs="Calibri Light"/>
                              <w:i/>
                              <w:sz w:val="18"/>
                            </w:rPr>
                          </w:pPr>
                          <w:r w:rsidRPr="0087086A">
                            <w:rPr>
                              <w:rFonts w:ascii="Calibri Light" w:hAnsi="Calibri Light" w:cs="Calibri Light"/>
                              <w:sz w:val="18"/>
                            </w:rPr>
                            <w:t>Ningsih, D.K., Ravena, D. &amp; Rahim, A.H.</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165E61" w:rsidRPr="00165E61">
                            <w:rPr>
                              <w:rFonts w:ascii="Calibri Light" w:hAnsi="Calibri Light" w:cs="Calibri Light"/>
                              <w:i/>
                              <w:sz w:val="18"/>
                            </w:rPr>
                            <w:t>Settlement of Medical Crimes by the Medical Committee and Medical Audit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87086A" w:rsidP="00FF1D30">
                    <w:pPr>
                      <w:ind w:left="23"/>
                      <w:jc w:val="both"/>
                      <w:rPr>
                        <w:rFonts w:ascii="Calibri Light" w:hAnsi="Calibri Light" w:cs="Calibri Light"/>
                        <w:i/>
                        <w:sz w:val="18"/>
                      </w:rPr>
                    </w:pPr>
                    <w:r w:rsidRPr="0087086A">
                      <w:rPr>
                        <w:rFonts w:ascii="Calibri Light" w:hAnsi="Calibri Light" w:cs="Calibri Light"/>
                        <w:sz w:val="18"/>
                      </w:rPr>
                      <w:t>Ningsih, D.K., Ravena, D. &amp; Rahim, A.H.</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165E61" w:rsidRPr="00165E61">
                      <w:rPr>
                        <w:rFonts w:ascii="Calibri Light" w:hAnsi="Calibri Light" w:cs="Calibri Light"/>
                        <w:i/>
                        <w:sz w:val="18"/>
                      </w:rPr>
                      <w:t>Settlement of Medical Crimes by the Medical Committee and Medical Audit</w:t>
                    </w:r>
                  </w:p>
                </w:txbxContent>
              </v:textbox>
              <w10:wrap anchorx="page" anchory="page"/>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AA92D1D"/>
    <w:multiLevelType w:val="hybridMultilevel"/>
    <w:tmpl w:val="35626F64"/>
    <w:lvl w:ilvl="0" w:tplc="C886680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1597B3A"/>
    <w:multiLevelType w:val="hybridMultilevel"/>
    <w:tmpl w:val="6FB4C6CE"/>
    <w:lvl w:ilvl="0" w:tplc="C886680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1E81B71"/>
    <w:multiLevelType w:val="hybridMultilevel"/>
    <w:tmpl w:val="096A634E"/>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2"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5"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6"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732919132">
    <w:abstractNumId w:val="16"/>
  </w:num>
  <w:num w:numId="2" w16cid:durableId="1354501059">
    <w:abstractNumId w:val="9"/>
  </w:num>
  <w:num w:numId="3" w16cid:durableId="989210876">
    <w:abstractNumId w:val="10"/>
  </w:num>
  <w:num w:numId="4" w16cid:durableId="1720544615">
    <w:abstractNumId w:val="25"/>
  </w:num>
  <w:num w:numId="5" w16cid:durableId="477185802">
    <w:abstractNumId w:val="24"/>
  </w:num>
  <w:num w:numId="6" w16cid:durableId="190261212">
    <w:abstractNumId w:val="23"/>
  </w:num>
  <w:num w:numId="7" w16cid:durableId="1053771921">
    <w:abstractNumId w:val="30"/>
  </w:num>
  <w:num w:numId="8" w16cid:durableId="2041592120">
    <w:abstractNumId w:val="17"/>
  </w:num>
  <w:num w:numId="9" w16cid:durableId="334037821">
    <w:abstractNumId w:val="26"/>
  </w:num>
  <w:num w:numId="10" w16cid:durableId="1639140206">
    <w:abstractNumId w:val="27"/>
  </w:num>
  <w:num w:numId="11" w16cid:durableId="369034427">
    <w:abstractNumId w:val="12"/>
  </w:num>
  <w:num w:numId="12" w16cid:durableId="892890310">
    <w:abstractNumId w:val="21"/>
  </w:num>
  <w:num w:numId="13" w16cid:durableId="166360200">
    <w:abstractNumId w:val="7"/>
  </w:num>
  <w:num w:numId="14" w16cid:durableId="1227453655">
    <w:abstractNumId w:val="0"/>
  </w:num>
  <w:num w:numId="15" w16cid:durableId="891772017">
    <w:abstractNumId w:val="31"/>
  </w:num>
  <w:num w:numId="16" w16cid:durableId="845246240">
    <w:abstractNumId w:val="22"/>
  </w:num>
  <w:num w:numId="17" w16cid:durableId="176426654">
    <w:abstractNumId w:val="29"/>
  </w:num>
  <w:num w:numId="18" w16cid:durableId="855342021">
    <w:abstractNumId w:val="28"/>
  </w:num>
  <w:num w:numId="19" w16cid:durableId="735519540">
    <w:abstractNumId w:val="20"/>
  </w:num>
  <w:num w:numId="20" w16cid:durableId="1242980487">
    <w:abstractNumId w:val="5"/>
  </w:num>
  <w:num w:numId="21" w16cid:durableId="764496800">
    <w:abstractNumId w:val="1"/>
  </w:num>
  <w:num w:numId="22" w16cid:durableId="639578506">
    <w:abstractNumId w:val="13"/>
  </w:num>
  <w:num w:numId="23" w16cid:durableId="1539702864">
    <w:abstractNumId w:val="2"/>
  </w:num>
  <w:num w:numId="24" w16cid:durableId="1894273345">
    <w:abstractNumId w:val="3"/>
  </w:num>
  <w:num w:numId="25" w16cid:durableId="568997898">
    <w:abstractNumId w:val="4"/>
  </w:num>
  <w:num w:numId="26" w16cid:durableId="876236690">
    <w:abstractNumId w:val="11"/>
  </w:num>
  <w:num w:numId="27" w16cid:durableId="1522012683">
    <w:abstractNumId w:val="15"/>
  </w:num>
  <w:num w:numId="28" w16cid:durableId="565381856">
    <w:abstractNumId w:val="6"/>
  </w:num>
  <w:num w:numId="29" w16cid:durableId="1167674995">
    <w:abstractNumId w:val="18"/>
  </w:num>
  <w:num w:numId="30" w16cid:durableId="1570724778">
    <w:abstractNumId w:val="14"/>
  </w:num>
  <w:num w:numId="31" w16cid:durableId="1682316590">
    <w:abstractNumId w:val="8"/>
  </w:num>
  <w:num w:numId="32" w16cid:durableId="810753147">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3762"/>
    <w:rsid w:val="00076F8C"/>
    <w:rsid w:val="0008220C"/>
    <w:rsid w:val="0008383F"/>
    <w:rsid w:val="000838F4"/>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48CE"/>
    <w:rsid w:val="001578E9"/>
    <w:rsid w:val="00162A30"/>
    <w:rsid w:val="00165813"/>
    <w:rsid w:val="00165E61"/>
    <w:rsid w:val="00171D19"/>
    <w:rsid w:val="00173196"/>
    <w:rsid w:val="0018288D"/>
    <w:rsid w:val="00187357"/>
    <w:rsid w:val="001877E3"/>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970FF"/>
    <w:rsid w:val="002A293E"/>
    <w:rsid w:val="002A4E05"/>
    <w:rsid w:val="002C2FAC"/>
    <w:rsid w:val="002D0F54"/>
    <w:rsid w:val="002D1D04"/>
    <w:rsid w:val="002D2DAC"/>
    <w:rsid w:val="002E0452"/>
    <w:rsid w:val="002E695D"/>
    <w:rsid w:val="002F4D18"/>
    <w:rsid w:val="00301FEB"/>
    <w:rsid w:val="00303D42"/>
    <w:rsid w:val="0030640D"/>
    <w:rsid w:val="00312D76"/>
    <w:rsid w:val="00321A4E"/>
    <w:rsid w:val="00334520"/>
    <w:rsid w:val="00334792"/>
    <w:rsid w:val="003363F0"/>
    <w:rsid w:val="00336A9A"/>
    <w:rsid w:val="0034128C"/>
    <w:rsid w:val="003609D2"/>
    <w:rsid w:val="00362CBC"/>
    <w:rsid w:val="00381B26"/>
    <w:rsid w:val="00382478"/>
    <w:rsid w:val="00386F26"/>
    <w:rsid w:val="00387148"/>
    <w:rsid w:val="00387C94"/>
    <w:rsid w:val="003948B0"/>
    <w:rsid w:val="00395535"/>
    <w:rsid w:val="003B28D6"/>
    <w:rsid w:val="003C40CE"/>
    <w:rsid w:val="003C482F"/>
    <w:rsid w:val="003C5369"/>
    <w:rsid w:val="003D4445"/>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C62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59CD"/>
    <w:rsid w:val="00591DE5"/>
    <w:rsid w:val="0059236C"/>
    <w:rsid w:val="00596656"/>
    <w:rsid w:val="005A4F69"/>
    <w:rsid w:val="005C14AA"/>
    <w:rsid w:val="005C643D"/>
    <w:rsid w:val="005D4A0D"/>
    <w:rsid w:val="005E7673"/>
    <w:rsid w:val="006035FA"/>
    <w:rsid w:val="006052AE"/>
    <w:rsid w:val="00613356"/>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3CB8"/>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086A"/>
    <w:rsid w:val="00874EB7"/>
    <w:rsid w:val="008765A5"/>
    <w:rsid w:val="00881C25"/>
    <w:rsid w:val="00882CAF"/>
    <w:rsid w:val="0088746C"/>
    <w:rsid w:val="0089243B"/>
    <w:rsid w:val="008940D8"/>
    <w:rsid w:val="008B23F8"/>
    <w:rsid w:val="008B4BA9"/>
    <w:rsid w:val="008B7A0F"/>
    <w:rsid w:val="008C302B"/>
    <w:rsid w:val="008C3DC2"/>
    <w:rsid w:val="008C45DE"/>
    <w:rsid w:val="008D0F02"/>
    <w:rsid w:val="008E554D"/>
    <w:rsid w:val="008F3342"/>
    <w:rsid w:val="00902F9C"/>
    <w:rsid w:val="00906AC7"/>
    <w:rsid w:val="00911A24"/>
    <w:rsid w:val="009143A5"/>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5FBD"/>
    <w:rsid w:val="00A91CAD"/>
    <w:rsid w:val="00A92D0F"/>
    <w:rsid w:val="00A95B23"/>
    <w:rsid w:val="00AA2E77"/>
    <w:rsid w:val="00AA4AE4"/>
    <w:rsid w:val="00AA4E7D"/>
    <w:rsid w:val="00AA6636"/>
    <w:rsid w:val="00AC6628"/>
    <w:rsid w:val="00AD2E20"/>
    <w:rsid w:val="00AD3EFD"/>
    <w:rsid w:val="00AD559D"/>
    <w:rsid w:val="00AF35CC"/>
    <w:rsid w:val="00AF73DF"/>
    <w:rsid w:val="00B02CE0"/>
    <w:rsid w:val="00B1102A"/>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BF5E7B"/>
    <w:rsid w:val="00C02E08"/>
    <w:rsid w:val="00C03879"/>
    <w:rsid w:val="00C0631B"/>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830A8"/>
    <w:rsid w:val="00C93C98"/>
    <w:rsid w:val="00CA7439"/>
    <w:rsid w:val="00CB41DC"/>
    <w:rsid w:val="00CC56D8"/>
    <w:rsid w:val="00CE2A67"/>
    <w:rsid w:val="00CE5D5D"/>
    <w:rsid w:val="00CE741E"/>
    <w:rsid w:val="00CF03A1"/>
    <w:rsid w:val="00CF57D6"/>
    <w:rsid w:val="00D26ADD"/>
    <w:rsid w:val="00D342A9"/>
    <w:rsid w:val="00D44083"/>
    <w:rsid w:val="00D57022"/>
    <w:rsid w:val="00D57A56"/>
    <w:rsid w:val="00D63088"/>
    <w:rsid w:val="00D67104"/>
    <w:rsid w:val="00D73826"/>
    <w:rsid w:val="00D775DE"/>
    <w:rsid w:val="00D90FE5"/>
    <w:rsid w:val="00D94113"/>
    <w:rsid w:val="00D96860"/>
    <w:rsid w:val="00DA2683"/>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875A8"/>
    <w:rsid w:val="00E90C62"/>
    <w:rsid w:val="00E922F2"/>
    <w:rsid w:val="00E93AC4"/>
    <w:rsid w:val="00EA4465"/>
    <w:rsid w:val="00EA4EF4"/>
    <w:rsid w:val="00EA5258"/>
    <w:rsid w:val="00EA7803"/>
    <w:rsid w:val="00EB323F"/>
    <w:rsid w:val="00EB5A85"/>
    <w:rsid w:val="00EB743A"/>
    <w:rsid w:val="00EC4D8B"/>
    <w:rsid w:val="00ED2F7D"/>
    <w:rsid w:val="00F01DBC"/>
    <w:rsid w:val="00F06CD1"/>
    <w:rsid w:val="00F06FB4"/>
    <w:rsid w:val="00F1027C"/>
    <w:rsid w:val="00F1612A"/>
    <w:rsid w:val="00F20642"/>
    <w:rsid w:val="00F21410"/>
    <w:rsid w:val="00F23791"/>
    <w:rsid w:val="00F24EEA"/>
    <w:rsid w:val="00F3381A"/>
    <w:rsid w:val="00F369EC"/>
    <w:rsid w:val="00F52E83"/>
    <w:rsid w:val="00F660DB"/>
    <w:rsid w:val="00F727DB"/>
    <w:rsid w:val="00F7294C"/>
    <w:rsid w:val="00F7539A"/>
    <w:rsid w:val="00F814D0"/>
    <w:rsid w:val="00F9056B"/>
    <w:rsid w:val="00F956D7"/>
    <w:rsid w:val="00FA3FD1"/>
    <w:rsid w:val="00FB2A93"/>
    <w:rsid w:val="00FB41F8"/>
    <w:rsid w:val="00FB5880"/>
    <w:rsid w:val="00FC2DC7"/>
    <w:rsid w:val="00FC3FCF"/>
    <w:rsid w:val="00FC4C88"/>
    <w:rsid w:val="00FC679E"/>
    <w:rsid w:val="00FD08EE"/>
    <w:rsid w:val="00FE0722"/>
    <w:rsid w:val="00FE59A0"/>
    <w:rsid w:val="00FE703C"/>
    <w:rsid w:val="00FF1D30"/>
    <w:rsid w:val="00FF4873"/>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B99745"/>
  <w14:defaultImageDpi w14:val="0"/>
  <w15:docId w15:val="{F381743D-DDED-4E36-9F74-C0AAF845B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981D5-07F2-4090-8CDE-1467B83B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17</Pages>
  <Words>15772</Words>
  <Characters>89903</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34</cp:revision>
  <cp:lastPrinted>2008-11-01T04:52:00Z</cp:lastPrinted>
  <dcterms:created xsi:type="dcterms:W3CDTF">2023-02-02T21:36:00Z</dcterms:created>
  <dcterms:modified xsi:type="dcterms:W3CDTF">2023-07-27T09:15:00Z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