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7F2B1" w14:textId="77777777" w:rsidR="00E35C7E" w:rsidRPr="0043420B" w:rsidRDefault="00E35C7E" w:rsidP="00E35C7E">
      <w:pPr>
        <w:jc w:val="center"/>
        <w:rPr>
          <w:rFonts w:ascii="Calibri Light" w:hAnsi="Calibri Light" w:cs="Calibri Light"/>
          <w:b/>
          <w:bCs/>
          <w:sz w:val="28"/>
          <w:szCs w:val="28"/>
        </w:rPr>
      </w:pPr>
      <w:r w:rsidRPr="0043420B">
        <w:rPr>
          <w:rFonts w:ascii="Calibri Light" w:hAnsi="Calibri Light" w:cs="Calibri Light"/>
          <w:b/>
          <w:bCs/>
          <w:sz w:val="28"/>
          <w:szCs w:val="28"/>
        </w:rPr>
        <w:t xml:space="preserve">The Effect </w:t>
      </w:r>
      <w:proofErr w:type="gramStart"/>
      <w:r w:rsidRPr="0043420B">
        <w:rPr>
          <w:rFonts w:ascii="Calibri Light" w:hAnsi="Calibri Light" w:cs="Calibri Light"/>
          <w:b/>
          <w:bCs/>
          <w:sz w:val="28"/>
          <w:szCs w:val="28"/>
        </w:rPr>
        <w:t>Of</w:t>
      </w:r>
      <w:proofErr w:type="gramEnd"/>
      <w:r w:rsidRPr="0043420B">
        <w:rPr>
          <w:rFonts w:ascii="Calibri Light" w:hAnsi="Calibri Light" w:cs="Calibri Light"/>
          <w:b/>
          <w:bCs/>
          <w:sz w:val="28"/>
          <w:szCs w:val="28"/>
        </w:rPr>
        <w:t xml:space="preserve"> </w:t>
      </w:r>
      <w:r w:rsidRPr="0043420B">
        <w:rPr>
          <w:rFonts w:ascii="Calibri Light" w:hAnsi="Calibri Light" w:cs="Calibri Light"/>
          <w:b/>
          <w:bCs/>
          <w:i/>
          <w:iCs/>
          <w:color w:val="0F0F0F"/>
          <w:sz w:val="28"/>
          <w:szCs w:val="28"/>
        </w:rPr>
        <w:t xml:space="preserve">Technological Pedagogical Content Knowledge </w:t>
      </w:r>
      <w:r w:rsidRPr="0043420B">
        <w:rPr>
          <w:rFonts w:ascii="Calibri Light" w:hAnsi="Calibri Light" w:cs="Calibri Light"/>
          <w:b/>
          <w:bCs/>
          <w:sz w:val="28"/>
          <w:szCs w:val="28"/>
        </w:rPr>
        <w:t>(</w:t>
      </w:r>
      <w:proofErr w:type="spellStart"/>
      <w:r w:rsidRPr="0043420B">
        <w:rPr>
          <w:rFonts w:ascii="Calibri Light" w:hAnsi="Calibri Light" w:cs="Calibri Light"/>
          <w:b/>
          <w:bCs/>
          <w:sz w:val="28"/>
          <w:szCs w:val="28"/>
        </w:rPr>
        <w:t>Tpack</w:t>
      </w:r>
      <w:proofErr w:type="spellEnd"/>
      <w:r w:rsidRPr="0043420B">
        <w:rPr>
          <w:rFonts w:ascii="Calibri Light" w:hAnsi="Calibri Light" w:cs="Calibri Light"/>
          <w:b/>
          <w:bCs/>
          <w:sz w:val="28"/>
          <w:szCs w:val="28"/>
        </w:rPr>
        <w:t xml:space="preserve">) Approach In Pai Learning On Student Achievement Of Grade 11 Of SMA Negeri 1 </w:t>
      </w:r>
      <w:proofErr w:type="spellStart"/>
      <w:r w:rsidRPr="0043420B">
        <w:rPr>
          <w:rFonts w:ascii="Calibri Light" w:hAnsi="Calibri Light" w:cs="Calibri Light"/>
          <w:b/>
          <w:bCs/>
          <w:sz w:val="28"/>
          <w:szCs w:val="28"/>
        </w:rPr>
        <w:t>Ponorogo</w:t>
      </w:r>
      <w:proofErr w:type="spellEnd"/>
    </w:p>
    <w:p w14:paraId="70EE6300" w14:textId="77777777" w:rsidR="00E35C7E" w:rsidRDefault="00E35C7E" w:rsidP="00E35C7E">
      <w:pPr>
        <w:jc w:val="center"/>
        <w:rPr>
          <w:rFonts w:ascii="Calibri Light" w:hAnsi="Calibri Light" w:cs="Calibri Light"/>
          <w:b/>
          <w:bCs/>
          <w:sz w:val="24"/>
          <w:szCs w:val="24"/>
        </w:rPr>
      </w:pPr>
    </w:p>
    <w:p w14:paraId="671626EC" w14:textId="0458DBEF" w:rsidR="00E35C7E" w:rsidRPr="003978B2" w:rsidRDefault="00E35C7E" w:rsidP="00E35C7E">
      <w:pPr>
        <w:jc w:val="center"/>
        <w:rPr>
          <w:rFonts w:ascii="Calibri Light" w:hAnsi="Calibri Light" w:cs="Calibri Light"/>
          <w:b/>
          <w:bCs/>
          <w:sz w:val="24"/>
          <w:szCs w:val="24"/>
          <w:vertAlign w:val="superscript"/>
        </w:rPr>
      </w:pPr>
      <w:r w:rsidRPr="009E53FD">
        <w:rPr>
          <w:rFonts w:ascii="Calibri Light" w:hAnsi="Calibri Light" w:cs="Calibri Light"/>
          <w:b/>
          <w:bCs/>
          <w:sz w:val="24"/>
          <w:szCs w:val="24"/>
        </w:rPr>
        <w:t xml:space="preserve">Yoga Prima </w:t>
      </w:r>
      <w:proofErr w:type="spellStart"/>
      <w:r w:rsidRPr="003978B2">
        <w:rPr>
          <w:rFonts w:ascii="Calibri Light" w:hAnsi="Calibri Light" w:cs="Calibri Light"/>
          <w:b/>
          <w:bCs/>
          <w:sz w:val="24"/>
          <w:szCs w:val="24"/>
        </w:rPr>
        <w:t>Wandana</w:t>
      </w:r>
      <w:proofErr w:type="spellEnd"/>
      <w:r>
        <w:rPr>
          <w:rFonts w:ascii="Calibri Light" w:hAnsi="Calibri Light" w:cs="Calibri Light"/>
          <w:b/>
          <w:bCs/>
          <w:sz w:val="24"/>
          <w:szCs w:val="24"/>
        </w:rPr>
        <w:t>*</w:t>
      </w:r>
      <w:r>
        <w:rPr>
          <w:rFonts w:ascii="Calibri Light" w:hAnsi="Calibri Light" w:cs="Calibri Light"/>
          <w:b/>
          <w:bCs/>
          <w:sz w:val="24"/>
          <w:szCs w:val="24"/>
          <w:vertAlign w:val="superscript"/>
        </w:rPr>
        <w:t>1</w:t>
      </w:r>
      <w:r>
        <w:rPr>
          <w:rFonts w:ascii="Calibri Light" w:hAnsi="Calibri Light" w:cs="Calibri Light"/>
          <w:b/>
          <w:bCs/>
          <w:sz w:val="24"/>
          <w:szCs w:val="24"/>
        </w:rPr>
        <w:t xml:space="preserve">, </w:t>
      </w:r>
      <w:proofErr w:type="spellStart"/>
      <w:r w:rsidRPr="003978B2">
        <w:rPr>
          <w:rFonts w:ascii="Calibri Light" w:hAnsi="Calibri Light" w:cs="Calibri Light"/>
          <w:b/>
          <w:bCs/>
          <w:sz w:val="24"/>
          <w:szCs w:val="24"/>
        </w:rPr>
        <w:t>Syarifan</w:t>
      </w:r>
      <w:proofErr w:type="spellEnd"/>
      <w:r w:rsidRPr="009E53FD">
        <w:rPr>
          <w:rFonts w:ascii="Calibri Light" w:hAnsi="Calibri Light" w:cs="Calibri Light"/>
          <w:b/>
          <w:bCs/>
          <w:sz w:val="24"/>
          <w:szCs w:val="24"/>
        </w:rPr>
        <w:t xml:space="preserve"> Nurjan</w:t>
      </w:r>
      <w:r>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9E53FD">
        <w:rPr>
          <w:rFonts w:ascii="Calibri Light" w:hAnsi="Calibri Light" w:cs="Calibri Light"/>
          <w:b/>
          <w:bCs/>
          <w:sz w:val="24"/>
          <w:szCs w:val="24"/>
        </w:rPr>
        <w:t xml:space="preserve">Aldo </w:t>
      </w:r>
      <w:proofErr w:type="spellStart"/>
      <w:r w:rsidRPr="009E53FD">
        <w:rPr>
          <w:rFonts w:ascii="Calibri Light" w:hAnsi="Calibri Light" w:cs="Calibri Light"/>
          <w:b/>
          <w:bCs/>
          <w:sz w:val="24"/>
          <w:szCs w:val="24"/>
        </w:rPr>
        <w:t>Redho</w:t>
      </w:r>
      <w:proofErr w:type="spellEnd"/>
      <w:r w:rsidRPr="009E53FD">
        <w:rPr>
          <w:rFonts w:ascii="Calibri Light" w:hAnsi="Calibri Light" w:cs="Calibri Light"/>
          <w:b/>
          <w:bCs/>
          <w:sz w:val="24"/>
          <w:szCs w:val="24"/>
        </w:rPr>
        <w:t xml:space="preserve"> Syam</w:t>
      </w:r>
      <w:r>
        <w:rPr>
          <w:rFonts w:ascii="Calibri Light" w:hAnsi="Calibri Light" w:cs="Calibri Light"/>
          <w:b/>
          <w:bCs/>
          <w:sz w:val="24"/>
          <w:szCs w:val="24"/>
          <w:vertAlign w:val="superscript"/>
        </w:rPr>
        <w:t>3</w:t>
      </w:r>
    </w:p>
    <w:p w14:paraId="57E01588" w14:textId="77777777" w:rsidR="00E35C7E" w:rsidRPr="009E53FD" w:rsidRDefault="00E35C7E" w:rsidP="00E35C7E">
      <w:pPr>
        <w:jc w:val="center"/>
        <w:rPr>
          <w:rFonts w:ascii="Calibri Light" w:hAnsi="Calibri Light" w:cs="Calibri Light"/>
          <w:b/>
          <w:bCs/>
          <w:sz w:val="24"/>
          <w:szCs w:val="24"/>
        </w:rPr>
      </w:pPr>
    </w:p>
    <w:p w14:paraId="4AA6EE87" w14:textId="77777777" w:rsidR="00E35C7E" w:rsidRPr="009E53FD" w:rsidRDefault="00E35C7E" w:rsidP="00E35C7E">
      <w:pPr>
        <w:jc w:val="center"/>
        <w:rPr>
          <w:rFonts w:ascii="Calibri Light" w:hAnsi="Calibri Light" w:cs="Calibri Light"/>
          <w:szCs w:val="24"/>
        </w:rPr>
      </w:pPr>
      <w:r w:rsidRPr="009E53FD">
        <w:rPr>
          <w:rFonts w:ascii="Calibri Light" w:hAnsi="Calibri Light" w:cs="Calibri Light"/>
          <w:szCs w:val="24"/>
        </w:rPr>
        <w:t>Faculty of Islamic Studies,</w:t>
      </w:r>
      <w:r w:rsidRPr="009E53FD">
        <w:rPr>
          <w:rFonts w:ascii="Calibri Light" w:hAnsi="Calibri Light" w:cs="Calibri Light"/>
          <w:b/>
          <w:bCs/>
          <w:szCs w:val="24"/>
        </w:rPr>
        <w:t xml:space="preserve"> </w:t>
      </w:r>
      <w:r w:rsidRPr="009E53FD">
        <w:rPr>
          <w:rFonts w:ascii="Calibri Light" w:hAnsi="Calibri Light" w:cs="Calibri Light"/>
          <w:szCs w:val="24"/>
        </w:rPr>
        <w:t xml:space="preserve">Muhammadiyah University of </w:t>
      </w:r>
      <w:proofErr w:type="spellStart"/>
      <w:r w:rsidRPr="009E53FD">
        <w:rPr>
          <w:rFonts w:ascii="Calibri Light" w:hAnsi="Calibri Light" w:cs="Calibri Light"/>
          <w:szCs w:val="24"/>
        </w:rPr>
        <w:t>Ponorogo</w:t>
      </w:r>
      <w:proofErr w:type="spellEnd"/>
      <w:r w:rsidRPr="009E53FD">
        <w:rPr>
          <w:rFonts w:ascii="Calibri Light" w:hAnsi="Calibri Light" w:cs="Calibri Light"/>
          <w:szCs w:val="24"/>
        </w:rPr>
        <w:t xml:space="preserve"> </w:t>
      </w:r>
    </w:p>
    <w:p w14:paraId="01198F02" w14:textId="77777777" w:rsidR="00E35C7E" w:rsidRPr="009E53FD" w:rsidRDefault="00E35C7E" w:rsidP="00E35C7E">
      <w:pPr>
        <w:jc w:val="center"/>
        <w:rPr>
          <w:rFonts w:ascii="Calibri Light" w:hAnsi="Calibri Light" w:cs="Calibri Light"/>
          <w:b/>
          <w:bCs/>
          <w:szCs w:val="24"/>
        </w:rPr>
      </w:pPr>
      <w:r w:rsidRPr="009E53FD">
        <w:rPr>
          <w:rFonts w:ascii="Calibri Light" w:hAnsi="Calibri Light" w:cs="Calibri Light"/>
          <w:szCs w:val="24"/>
        </w:rPr>
        <w:t>East Java, Indonesia</w:t>
      </w:r>
    </w:p>
    <w:p w14:paraId="4C8FEAA9" w14:textId="77777777" w:rsidR="00E35C7E" w:rsidRPr="009E53FD" w:rsidRDefault="00E35C7E" w:rsidP="00E35C7E">
      <w:pPr>
        <w:jc w:val="center"/>
        <w:rPr>
          <w:rFonts w:ascii="Calibri Light" w:hAnsi="Calibri Light" w:cs="Calibri Light"/>
          <w:sz w:val="24"/>
          <w:szCs w:val="24"/>
        </w:rPr>
      </w:pPr>
      <w:r w:rsidRPr="009E53FD">
        <w:rPr>
          <w:rFonts w:ascii="Calibri Light" w:hAnsi="Calibri Light" w:cs="Calibri Light"/>
          <w:sz w:val="24"/>
          <w:szCs w:val="24"/>
        </w:rPr>
        <w:t xml:space="preserve">email: </w:t>
      </w:r>
      <w:hyperlink r:id="rId7" w:history="1">
        <w:r w:rsidRPr="009E53FD">
          <w:rPr>
            <w:rStyle w:val="Hyperlink"/>
            <w:rFonts w:ascii="Calibri Light" w:hAnsi="Calibri Light" w:cs="Calibri Light"/>
            <w:sz w:val="24"/>
            <w:szCs w:val="24"/>
          </w:rPr>
          <w:t>yoprimw20@gmail.com</w:t>
        </w:r>
      </w:hyperlink>
      <w:r w:rsidRPr="009E53FD">
        <w:rPr>
          <w:rFonts w:ascii="Calibri Light" w:hAnsi="Calibri Light" w:cs="Calibri Light"/>
          <w:sz w:val="24"/>
          <w:szCs w:val="24"/>
        </w:rPr>
        <w:t xml:space="preserve"> </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61ECD27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r w:rsidR="000C327E" w:rsidRPr="000C327E">
        <w:rPr>
          <w:rFonts w:ascii="Calibri Light" w:hAnsi="Calibri Light" w:cs="Calibri Light"/>
          <w:color w:val="BFBFBF" w:themeColor="background1" w:themeShade="BF"/>
          <w:spacing w:val="1"/>
        </w:rPr>
        <w:t>(Calibri</w:t>
      </w:r>
      <w:r w:rsidR="00282223">
        <w:rPr>
          <w:rFonts w:ascii="Calibri Light" w:hAnsi="Calibri Light" w:cs="Calibri Light"/>
          <w:color w:val="BFBFBF" w:themeColor="background1" w:themeShade="BF"/>
          <w:spacing w:val="1"/>
        </w:rPr>
        <w:t>, 10</w:t>
      </w:r>
      <w:r w:rsidR="000C327E" w:rsidRPr="000C327E">
        <w:rPr>
          <w:rFonts w:ascii="Calibri Light" w:hAnsi="Calibri Light" w:cs="Calibri Light"/>
          <w:color w:val="BFBFBF" w:themeColor="background1" w:themeShade="BF"/>
          <w:spacing w:val="1"/>
        </w:rPr>
        <w:t>)</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2DC8DC62" w:rsidR="000C327E" w:rsidRPr="00E35C7E" w:rsidRDefault="000C327E" w:rsidP="000C327E">
      <w:pPr>
        <w:ind w:right="-1"/>
        <w:jc w:val="both"/>
        <w:rPr>
          <w:rFonts w:ascii="Calibri Light" w:hAnsi="Calibri Light" w:cs="Calibri Light"/>
          <w:color w:val="A6A6A6" w:themeColor="background1" w:themeShade="A6"/>
          <w:sz w:val="32"/>
          <w:szCs w:val="32"/>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35C7E" w:rsidRPr="00E35C7E">
        <w:rPr>
          <w:rFonts w:ascii="Calibri Light" w:hAnsi="Calibri Light" w:cs="Calibri Light"/>
          <w:i/>
          <w:iCs/>
          <w:color w:val="000000"/>
          <w:sz w:val="24"/>
          <w:szCs w:val="24"/>
        </w:rPr>
        <w:t xml:space="preserve">Learning becomes more engaging when paired with approaches that are relevant to contemporary times. The advancement of technology requires educators to continuously develop their practices in line with current trends. Integrating technology into education is essential for enhancing student interest and improving academic achievement. One effective strategy in this regard is the TPACK (Technological Pedagogical Content Knowledge) approach, which incorporates the essential components of using technology in the learning process. This study aims to investigate the impact of the TPACK approach on student achievement in Islamic Religious Education at SMA Negeri 1 </w:t>
      </w:r>
      <w:proofErr w:type="spellStart"/>
      <w:r w:rsidR="00E35C7E" w:rsidRPr="00E35C7E">
        <w:rPr>
          <w:rFonts w:ascii="Calibri Light" w:hAnsi="Calibri Light" w:cs="Calibri Light"/>
          <w:i/>
          <w:iCs/>
          <w:color w:val="000000"/>
          <w:sz w:val="24"/>
          <w:szCs w:val="24"/>
        </w:rPr>
        <w:t>Ponorogo</w:t>
      </w:r>
      <w:proofErr w:type="spellEnd"/>
      <w:r w:rsidR="00E35C7E" w:rsidRPr="00E35C7E">
        <w:rPr>
          <w:rFonts w:ascii="Calibri Light" w:hAnsi="Calibri Light" w:cs="Calibri Light"/>
          <w:i/>
          <w:iCs/>
          <w:color w:val="000000"/>
          <w:sz w:val="24"/>
          <w:szCs w:val="24"/>
        </w:rPr>
        <w:t xml:space="preserve">. The research focuses on two variables: the TPACK approach (variable X) and student achievement (variable Y). The research method employed is quantitative, utilizing a questionnaire to collect data, which will be analyzed using the SPSS application. The first step in the research involved identifying the population, which consisted of 11th-grade students at SMA Negeri 1 </w:t>
      </w:r>
      <w:proofErr w:type="spellStart"/>
      <w:r w:rsidR="00E35C7E" w:rsidRPr="00E35C7E">
        <w:rPr>
          <w:rFonts w:ascii="Calibri Light" w:hAnsi="Calibri Light" w:cs="Calibri Light"/>
          <w:i/>
          <w:iCs/>
          <w:color w:val="000000"/>
          <w:sz w:val="24"/>
          <w:szCs w:val="24"/>
        </w:rPr>
        <w:t>Ponorogo</w:t>
      </w:r>
      <w:proofErr w:type="spellEnd"/>
      <w:r w:rsidR="00E35C7E" w:rsidRPr="00E35C7E">
        <w:rPr>
          <w:rFonts w:ascii="Calibri Light" w:hAnsi="Calibri Light" w:cs="Calibri Light"/>
          <w:i/>
          <w:iCs/>
          <w:color w:val="000000"/>
          <w:sz w:val="24"/>
          <w:szCs w:val="24"/>
        </w:rPr>
        <w:t>, totaling 324 students. After establishing the population, the sample was determined using the Slovin formula, resulting in a sample size of 80 students. The findings of this study were obtained through simple linear regression analysis. The results indicated an F value of 165.387 with a significance level of 0.000, which is less than the threshold of 0.05. Therefore, we conclude that there is a significant impact of the TPACK approach on student learning achievements.</w:t>
      </w:r>
    </w:p>
    <w:p w14:paraId="00B85330" w14:textId="77777777" w:rsidR="00E35C7E" w:rsidRPr="00122F5F" w:rsidRDefault="00E35C7E" w:rsidP="000C327E">
      <w:pPr>
        <w:ind w:right="-1"/>
        <w:jc w:val="both"/>
        <w:rPr>
          <w:rFonts w:ascii="Calibri Light" w:hAnsi="Calibri Light" w:cs="Calibri Light"/>
          <w:noProof/>
          <w:color w:val="000000"/>
          <w:sz w:val="24"/>
          <w:szCs w:val="24"/>
          <w:lang w:val="id-ID"/>
        </w:rPr>
      </w:pPr>
    </w:p>
    <w:p w14:paraId="4241F719" w14:textId="570C1CCB" w:rsidR="00DE1E48" w:rsidRPr="00E35C7E"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r w:rsidR="00E35C7E" w:rsidRPr="00E35C7E">
        <w:rPr>
          <w:rFonts w:ascii="Calibri Light" w:hAnsi="Calibri Light" w:cs="Calibri Light"/>
          <w:sz w:val="24"/>
          <w:szCs w:val="24"/>
        </w:rPr>
        <w:t xml:space="preserve">Pembelajaran </w:t>
      </w:r>
      <w:proofErr w:type="spellStart"/>
      <w:r w:rsidR="00E35C7E" w:rsidRPr="00E35C7E">
        <w:rPr>
          <w:rFonts w:ascii="Calibri Light" w:hAnsi="Calibri Light" w:cs="Calibri Light"/>
          <w:sz w:val="24"/>
          <w:szCs w:val="24"/>
        </w:rPr>
        <w:t>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terasa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menarik</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ketika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dipadukan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dengan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pendekatan-pendekatan</w:t>
      </w:r>
      <w:proofErr w:type="spellEnd"/>
      <w:r w:rsidR="00E35C7E" w:rsidRPr="00E35C7E">
        <w:rPr>
          <w:rFonts w:ascii="Calibri Light" w:hAnsi="Calibri Light" w:cs="Calibri Light"/>
          <w:sz w:val="24"/>
          <w:szCs w:val="24"/>
        </w:rPr>
        <w:t xml:space="preserve"> yang </w:t>
      </w:r>
      <w:proofErr w:type="spellStart"/>
      <w:r w:rsidR="00E35C7E" w:rsidRPr="00E35C7E">
        <w:rPr>
          <w:rFonts w:ascii="Calibri Light" w:hAnsi="Calibri Light" w:cs="Calibri Light"/>
          <w:sz w:val="24"/>
          <w:szCs w:val="24"/>
        </w:rPr>
        <w:t>relevan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dengan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perkembangan</w:t>
      </w:r>
      <w:proofErr w:type="spellEnd"/>
      <w:r w:rsidR="00E35C7E" w:rsidRPr="00E35C7E">
        <w:rPr>
          <w:rFonts w:ascii="Calibri Light" w:hAnsi="Calibri Light" w:cs="Calibri Light"/>
          <w:sz w:val="24"/>
          <w:szCs w:val="24"/>
        </w:rPr>
        <w:t xml:space="preserve"> zaman. Adanya </w:t>
      </w:r>
      <w:proofErr w:type="spellStart"/>
      <w:r w:rsidR="00E35C7E" w:rsidRPr="00E35C7E">
        <w:rPr>
          <w:rFonts w:ascii="Calibri Light" w:hAnsi="Calibri Light" w:cs="Calibri Light"/>
          <w:sz w:val="24"/>
          <w:szCs w:val="24"/>
        </w:rPr>
        <w:t>teknologi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menuntut</w:t>
      </w:r>
      <w:proofErr w:type="spellEnd"/>
      <w:r w:rsidR="00E35C7E" w:rsidRPr="00E35C7E">
        <w:rPr>
          <w:rFonts w:ascii="Calibri Light" w:hAnsi="Calibri Light" w:cs="Calibri Light"/>
          <w:sz w:val="24"/>
          <w:szCs w:val="24"/>
        </w:rPr>
        <w:t xml:space="preserve"> guru </w:t>
      </w:r>
      <w:proofErr w:type="spellStart"/>
      <w:r w:rsidR="00E35C7E" w:rsidRPr="00E35C7E">
        <w:rPr>
          <w:rFonts w:ascii="Calibri Light" w:hAnsi="Calibri Light" w:cs="Calibri Light"/>
          <w:sz w:val="24"/>
          <w:szCs w:val="24"/>
        </w:rPr>
        <w:t>sebagai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tenaga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pendidik</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harus</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senantiasa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berkembang</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mengikuti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arus</w:t>
      </w:r>
      <w:proofErr w:type="spellEnd"/>
      <w:r w:rsidR="00E35C7E" w:rsidRPr="00E35C7E">
        <w:rPr>
          <w:rFonts w:ascii="Calibri Light" w:hAnsi="Calibri Light" w:cs="Calibri Light"/>
          <w:sz w:val="24"/>
          <w:szCs w:val="24"/>
        </w:rPr>
        <w:t xml:space="preserve"> trend. </w:t>
      </w:r>
      <w:proofErr w:type="spellStart"/>
      <w:r w:rsidR="00E35C7E" w:rsidRPr="00E35C7E">
        <w:rPr>
          <w:rFonts w:ascii="Calibri Light" w:hAnsi="Calibri Light" w:cs="Calibri Light"/>
          <w:sz w:val="24"/>
          <w:szCs w:val="24"/>
        </w:rPr>
        <w:t>Pengintegrasian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pembelajaran</w:t>
      </w:r>
      <w:proofErr w:type="spellEnd"/>
      <w:r w:rsidR="00E35C7E" w:rsidRPr="00E35C7E">
        <w:rPr>
          <w:rFonts w:ascii="Calibri Light" w:hAnsi="Calibri Light" w:cs="Calibri Light"/>
          <w:sz w:val="24"/>
          <w:szCs w:val="24"/>
        </w:rPr>
        <w:t xml:space="preserve"> dan </w:t>
      </w:r>
      <w:proofErr w:type="spellStart"/>
      <w:r w:rsidR="00E35C7E" w:rsidRPr="00E35C7E">
        <w:rPr>
          <w:rFonts w:ascii="Calibri Light" w:hAnsi="Calibri Light" w:cs="Calibri Light"/>
          <w:sz w:val="24"/>
          <w:szCs w:val="24"/>
        </w:rPr>
        <w:t>teknologi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menjadi</w:t>
      </w:r>
      <w:proofErr w:type="spellEnd"/>
      <w:r w:rsidR="00E35C7E" w:rsidRPr="00E35C7E">
        <w:rPr>
          <w:rFonts w:ascii="Calibri Light" w:hAnsi="Calibri Light" w:cs="Calibri Light"/>
          <w:sz w:val="24"/>
          <w:szCs w:val="24"/>
        </w:rPr>
        <w:t xml:space="preserve"> salah </w:t>
      </w:r>
      <w:proofErr w:type="spellStart"/>
      <w:r w:rsidR="00E35C7E" w:rsidRPr="00E35C7E">
        <w:rPr>
          <w:rFonts w:ascii="Calibri Light" w:hAnsi="Calibri Light" w:cs="Calibri Light"/>
          <w:sz w:val="24"/>
          <w:szCs w:val="24"/>
        </w:rPr>
        <w:t>satu</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kumci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dalam</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meningkatkan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minat</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serta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peningkatan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prestasi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siswa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Penerapan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pendekatan</w:t>
      </w:r>
      <w:proofErr w:type="spellEnd"/>
      <w:r w:rsidR="00E35C7E" w:rsidRPr="00E35C7E">
        <w:rPr>
          <w:rFonts w:ascii="Calibri Light" w:hAnsi="Calibri Light" w:cs="Calibri Light"/>
          <w:sz w:val="24"/>
          <w:szCs w:val="24"/>
        </w:rPr>
        <w:t xml:space="preserve"> TPACK (</w:t>
      </w:r>
      <w:r w:rsidR="00E35C7E" w:rsidRPr="00E35C7E">
        <w:rPr>
          <w:rFonts w:ascii="Calibri Light" w:hAnsi="Calibri Light" w:cs="Calibri Light"/>
          <w:i/>
          <w:iCs/>
          <w:sz w:val="24"/>
          <w:szCs w:val="24"/>
        </w:rPr>
        <w:t>Technological Pedagogical Content Knowledge</w:t>
      </w:r>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merupakan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alternatif</w:t>
      </w:r>
      <w:proofErr w:type="spellEnd"/>
      <w:r w:rsidR="00E35C7E" w:rsidRPr="00E35C7E">
        <w:rPr>
          <w:rFonts w:ascii="Calibri Light" w:hAnsi="Calibri Light" w:cs="Calibri Light"/>
          <w:sz w:val="24"/>
          <w:szCs w:val="24"/>
        </w:rPr>
        <w:t xml:space="preserve"> strategi </w:t>
      </w:r>
      <w:proofErr w:type="spellStart"/>
      <w:r w:rsidR="00E35C7E" w:rsidRPr="00E35C7E">
        <w:rPr>
          <w:rFonts w:ascii="Calibri Light" w:hAnsi="Calibri Light" w:cs="Calibri Light"/>
          <w:sz w:val="24"/>
          <w:szCs w:val="24"/>
        </w:rPr>
        <w:t>dalam</w:t>
      </w:r>
      <w:proofErr w:type="spellEnd"/>
      <w:r w:rsidR="00E35C7E" w:rsidRPr="00E35C7E">
        <w:rPr>
          <w:rFonts w:ascii="Calibri Light" w:hAnsi="Calibri Light" w:cs="Calibri Light"/>
          <w:sz w:val="24"/>
          <w:szCs w:val="24"/>
        </w:rPr>
        <w:t xml:space="preserve"> proses </w:t>
      </w:r>
      <w:proofErr w:type="spellStart"/>
      <w:r w:rsidR="00E35C7E" w:rsidRPr="00E35C7E">
        <w:rPr>
          <w:rFonts w:ascii="Calibri Light" w:hAnsi="Calibri Light" w:cs="Calibri Light"/>
          <w:sz w:val="24"/>
          <w:szCs w:val="24"/>
        </w:rPr>
        <w:t>pembelajaran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Pendekatan</w:t>
      </w:r>
      <w:proofErr w:type="spellEnd"/>
      <w:r w:rsidR="00E35C7E" w:rsidRPr="00E35C7E">
        <w:rPr>
          <w:rFonts w:ascii="Calibri Light" w:hAnsi="Calibri Light" w:cs="Calibri Light"/>
          <w:sz w:val="24"/>
          <w:szCs w:val="24"/>
        </w:rPr>
        <w:t xml:space="preserve"> TPACK </w:t>
      </w:r>
      <w:proofErr w:type="spellStart"/>
      <w:r w:rsidR="00E35C7E" w:rsidRPr="00E35C7E">
        <w:rPr>
          <w:rFonts w:ascii="Calibri Light" w:hAnsi="Calibri Light" w:cs="Calibri Light"/>
          <w:sz w:val="24"/>
          <w:szCs w:val="24"/>
        </w:rPr>
        <w:t>memuat</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unsur</w:t>
      </w:r>
      <w:proofErr w:type="spellEnd"/>
      <w:r w:rsidR="00E35C7E" w:rsidRPr="00E35C7E">
        <w:rPr>
          <w:rFonts w:ascii="Calibri Light" w:hAnsi="Calibri Light" w:cs="Calibri Light"/>
          <w:sz w:val="24"/>
          <w:szCs w:val="24"/>
        </w:rPr>
        <w:t xml:space="preserve"> yang </w:t>
      </w:r>
      <w:proofErr w:type="spellStart"/>
      <w:r w:rsidR="00E35C7E" w:rsidRPr="00E35C7E">
        <w:rPr>
          <w:rFonts w:ascii="Calibri Light" w:hAnsi="Calibri Light" w:cs="Calibri Light"/>
          <w:sz w:val="24"/>
          <w:szCs w:val="24"/>
        </w:rPr>
        <w:t>diperlukan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yaitu</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pemanfaatan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teknologi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dalam</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pembelajaran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Penelitian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ini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ditujukan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untuk</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mengetahui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seberapa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besar</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pengaruh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pendekatan</w:t>
      </w:r>
      <w:proofErr w:type="spellEnd"/>
      <w:r w:rsidR="00E35C7E" w:rsidRPr="00E35C7E">
        <w:rPr>
          <w:rFonts w:ascii="Calibri Light" w:hAnsi="Calibri Light" w:cs="Calibri Light"/>
          <w:sz w:val="24"/>
          <w:szCs w:val="24"/>
        </w:rPr>
        <w:t xml:space="preserve"> TPACK </w:t>
      </w:r>
      <w:proofErr w:type="spellStart"/>
      <w:r w:rsidR="00E35C7E" w:rsidRPr="00E35C7E">
        <w:rPr>
          <w:rFonts w:ascii="Calibri Light" w:hAnsi="Calibri Light" w:cs="Calibri Light"/>
          <w:sz w:val="24"/>
          <w:szCs w:val="24"/>
        </w:rPr>
        <w:t>dalam</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pembelajaran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mata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pelajaran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pendidikan</w:t>
      </w:r>
      <w:proofErr w:type="spellEnd"/>
      <w:r w:rsidR="00E35C7E" w:rsidRPr="00E35C7E">
        <w:rPr>
          <w:rFonts w:ascii="Calibri Light" w:hAnsi="Calibri Light" w:cs="Calibri Light"/>
          <w:sz w:val="24"/>
          <w:szCs w:val="24"/>
        </w:rPr>
        <w:t xml:space="preserve"> agama Islam </w:t>
      </w:r>
      <w:proofErr w:type="spellStart"/>
      <w:r w:rsidR="00E35C7E" w:rsidRPr="00E35C7E">
        <w:rPr>
          <w:rFonts w:ascii="Calibri Light" w:hAnsi="Calibri Light" w:cs="Calibri Light"/>
          <w:sz w:val="24"/>
          <w:szCs w:val="24"/>
        </w:rPr>
        <w:t>terhadap</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prestasi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siswa</w:t>
      </w:r>
      <w:proofErr w:type="spellEnd"/>
      <w:r w:rsidR="00E35C7E" w:rsidRPr="00E35C7E">
        <w:rPr>
          <w:rFonts w:ascii="Calibri Light" w:hAnsi="Calibri Light" w:cs="Calibri Light"/>
          <w:sz w:val="24"/>
          <w:szCs w:val="24"/>
        </w:rPr>
        <w:t xml:space="preserve"> di SMA Negeri 1 </w:t>
      </w:r>
      <w:proofErr w:type="spellStart"/>
      <w:r w:rsidR="00E35C7E" w:rsidRPr="00E35C7E">
        <w:rPr>
          <w:rFonts w:ascii="Calibri Light" w:hAnsi="Calibri Light" w:cs="Calibri Light"/>
          <w:sz w:val="24"/>
          <w:szCs w:val="24"/>
        </w:rPr>
        <w:t>Ponorogo</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Penelitian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ini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memiliki</w:t>
      </w:r>
      <w:proofErr w:type="spellEnd"/>
      <w:r w:rsidR="00E35C7E" w:rsidRPr="00E35C7E">
        <w:rPr>
          <w:rFonts w:ascii="Calibri Light" w:hAnsi="Calibri Light" w:cs="Calibri Light"/>
          <w:sz w:val="24"/>
          <w:szCs w:val="24"/>
        </w:rPr>
        <w:t xml:space="preserve"> dua </w:t>
      </w:r>
      <w:proofErr w:type="spellStart"/>
      <w:r w:rsidR="00E35C7E" w:rsidRPr="00E35C7E">
        <w:rPr>
          <w:rFonts w:ascii="Calibri Light" w:hAnsi="Calibri Light" w:cs="Calibri Light"/>
          <w:sz w:val="24"/>
          <w:szCs w:val="24"/>
        </w:rPr>
        <w:t>variabel</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yaitu</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pendekatan</w:t>
      </w:r>
      <w:proofErr w:type="spellEnd"/>
      <w:r w:rsidR="00E35C7E" w:rsidRPr="00E35C7E">
        <w:rPr>
          <w:rFonts w:ascii="Calibri Light" w:hAnsi="Calibri Light" w:cs="Calibri Light"/>
          <w:sz w:val="24"/>
          <w:szCs w:val="24"/>
        </w:rPr>
        <w:t xml:space="preserve"> TPACK </w:t>
      </w:r>
      <w:proofErr w:type="spellStart"/>
      <w:r w:rsidR="00E35C7E" w:rsidRPr="00E35C7E">
        <w:rPr>
          <w:rFonts w:ascii="Calibri Light" w:hAnsi="Calibri Light" w:cs="Calibri Light"/>
          <w:sz w:val="24"/>
          <w:szCs w:val="24"/>
        </w:rPr>
        <w:t>sebagai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variabel</w:t>
      </w:r>
      <w:proofErr w:type="spellEnd"/>
      <w:r w:rsidR="00E35C7E" w:rsidRPr="00E35C7E">
        <w:rPr>
          <w:rFonts w:ascii="Calibri Light" w:hAnsi="Calibri Light" w:cs="Calibri Light"/>
          <w:sz w:val="24"/>
          <w:szCs w:val="24"/>
        </w:rPr>
        <w:t xml:space="preserve"> X dan </w:t>
      </w:r>
      <w:proofErr w:type="spellStart"/>
      <w:r w:rsidR="00E35C7E" w:rsidRPr="00E35C7E">
        <w:rPr>
          <w:rFonts w:ascii="Calibri Light" w:hAnsi="Calibri Light" w:cs="Calibri Light"/>
          <w:sz w:val="24"/>
          <w:szCs w:val="24"/>
        </w:rPr>
        <w:t>prestasi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siswa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sebagai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variabel</w:t>
      </w:r>
      <w:proofErr w:type="spellEnd"/>
      <w:r w:rsidR="00E35C7E" w:rsidRPr="00E35C7E">
        <w:rPr>
          <w:rFonts w:ascii="Calibri Light" w:hAnsi="Calibri Light" w:cs="Calibri Light"/>
          <w:sz w:val="24"/>
          <w:szCs w:val="24"/>
        </w:rPr>
        <w:t xml:space="preserve"> Y. Metode </w:t>
      </w:r>
      <w:proofErr w:type="spellStart"/>
      <w:r w:rsidR="00E35C7E" w:rsidRPr="00E35C7E">
        <w:rPr>
          <w:rFonts w:ascii="Calibri Light" w:hAnsi="Calibri Light" w:cs="Calibri Light"/>
          <w:sz w:val="24"/>
          <w:szCs w:val="24"/>
        </w:rPr>
        <w:t>penelitian</w:t>
      </w:r>
      <w:proofErr w:type="spellEnd"/>
      <w:r w:rsidR="00E35C7E" w:rsidRPr="00E35C7E">
        <w:rPr>
          <w:rFonts w:ascii="Calibri Light" w:hAnsi="Calibri Light" w:cs="Calibri Light"/>
          <w:sz w:val="24"/>
          <w:szCs w:val="24"/>
        </w:rPr>
        <w:t xml:space="preserve"> yang </w:t>
      </w:r>
      <w:proofErr w:type="spellStart"/>
      <w:r w:rsidR="00E35C7E" w:rsidRPr="00E35C7E">
        <w:rPr>
          <w:rFonts w:ascii="Calibri Light" w:hAnsi="Calibri Light" w:cs="Calibri Light"/>
          <w:sz w:val="24"/>
          <w:szCs w:val="24"/>
        </w:rPr>
        <w:t>digunakan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dalam</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penelitian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ini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adalah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kuantitatif</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Penelitian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kuantitatif</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dilakukan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dengan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mencari</w:t>
      </w:r>
      <w:proofErr w:type="spellEnd"/>
      <w:r w:rsidR="00E35C7E" w:rsidRPr="00E35C7E">
        <w:rPr>
          <w:rFonts w:ascii="Calibri Light" w:hAnsi="Calibri Light" w:cs="Calibri Light"/>
          <w:sz w:val="24"/>
          <w:szCs w:val="24"/>
        </w:rPr>
        <w:t xml:space="preserve"> data </w:t>
      </w:r>
      <w:proofErr w:type="spellStart"/>
      <w:r w:rsidR="00E35C7E" w:rsidRPr="00E35C7E">
        <w:rPr>
          <w:rFonts w:ascii="Calibri Light" w:hAnsi="Calibri Light" w:cs="Calibri Light"/>
          <w:sz w:val="24"/>
          <w:szCs w:val="24"/>
        </w:rPr>
        <w:t>menggunakan</w:t>
      </w:r>
      <w:proofErr w:type="spellEnd"/>
      <w:r w:rsidR="00E35C7E" w:rsidRPr="00E35C7E">
        <w:rPr>
          <w:rFonts w:ascii="Calibri Light" w:hAnsi="Calibri Light" w:cs="Calibri Light"/>
          <w:sz w:val="24"/>
          <w:szCs w:val="24"/>
        </w:rPr>
        <w:t xml:space="preserve"> instrument </w:t>
      </w:r>
      <w:proofErr w:type="spellStart"/>
      <w:r w:rsidR="00E35C7E" w:rsidRPr="00E35C7E">
        <w:rPr>
          <w:rFonts w:ascii="Calibri Light" w:hAnsi="Calibri Light" w:cs="Calibri Light"/>
          <w:sz w:val="24"/>
          <w:szCs w:val="24"/>
        </w:rPr>
        <w:t>angket</w:t>
      </w:r>
      <w:proofErr w:type="spellEnd"/>
      <w:r w:rsidR="00E35C7E" w:rsidRPr="00E35C7E">
        <w:rPr>
          <w:rFonts w:ascii="Calibri Light" w:hAnsi="Calibri Light" w:cs="Calibri Light"/>
          <w:sz w:val="24"/>
          <w:szCs w:val="24"/>
        </w:rPr>
        <w:t xml:space="preserve"> yang </w:t>
      </w:r>
      <w:proofErr w:type="spellStart"/>
      <w:r w:rsidR="00E35C7E" w:rsidRPr="00E35C7E">
        <w:rPr>
          <w:rFonts w:ascii="Calibri Light" w:hAnsi="Calibri Light" w:cs="Calibri Light"/>
          <w:sz w:val="24"/>
          <w:szCs w:val="24"/>
        </w:rPr>
        <w:t>kemudian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diolah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menggunakan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aplikasi</w:t>
      </w:r>
      <w:proofErr w:type="spellEnd"/>
      <w:r w:rsidR="00E35C7E" w:rsidRPr="00E35C7E">
        <w:rPr>
          <w:rFonts w:ascii="Calibri Light" w:hAnsi="Calibri Light" w:cs="Calibri Light"/>
          <w:sz w:val="24"/>
          <w:szCs w:val="24"/>
        </w:rPr>
        <w:t xml:space="preserve"> SPSS. Langkah </w:t>
      </w:r>
      <w:proofErr w:type="spellStart"/>
      <w:r w:rsidR="00E35C7E" w:rsidRPr="00E35C7E">
        <w:rPr>
          <w:rFonts w:ascii="Calibri Light" w:hAnsi="Calibri Light" w:cs="Calibri Light"/>
          <w:sz w:val="24"/>
          <w:szCs w:val="24"/>
        </w:rPr>
        <w:t>pertama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peneliti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mencari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populasi</w:t>
      </w:r>
      <w:proofErr w:type="spellEnd"/>
      <w:r w:rsidR="00E35C7E" w:rsidRPr="00E35C7E">
        <w:rPr>
          <w:rFonts w:ascii="Calibri Light" w:hAnsi="Calibri Light" w:cs="Calibri Light"/>
          <w:sz w:val="24"/>
          <w:szCs w:val="24"/>
        </w:rPr>
        <w:t xml:space="preserve"> yang </w:t>
      </w:r>
      <w:proofErr w:type="spellStart"/>
      <w:r w:rsidR="00E35C7E" w:rsidRPr="00E35C7E">
        <w:rPr>
          <w:rFonts w:ascii="Calibri Light" w:hAnsi="Calibri Light" w:cs="Calibri Light"/>
          <w:sz w:val="24"/>
          <w:szCs w:val="24"/>
        </w:rPr>
        <w:t>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diuji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dalam</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penelitian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ini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populasi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adalah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siswa</w:t>
      </w:r>
      <w:proofErr w:type="spellEnd"/>
      <w:r w:rsidR="00E35C7E" w:rsidRPr="00E35C7E">
        <w:rPr>
          <w:rFonts w:ascii="Calibri Light" w:hAnsi="Calibri Light" w:cs="Calibri Light"/>
          <w:sz w:val="24"/>
          <w:szCs w:val="24"/>
        </w:rPr>
        <w:t xml:space="preserve"> dan </w:t>
      </w:r>
      <w:proofErr w:type="spellStart"/>
      <w:r w:rsidR="00E35C7E" w:rsidRPr="00E35C7E">
        <w:rPr>
          <w:rFonts w:ascii="Calibri Light" w:hAnsi="Calibri Light" w:cs="Calibri Light"/>
          <w:sz w:val="24"/>
          <w:szCs w:val="24"/>
        </w:rPr>
        <w:t>siswi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kelas</w:t>
      </w:r>
      <w:proofErr w:type="spellEnd"/>
      <w:r w:rsidR="00E35C7E" w:rsidRPr="00E35C7E">
        <w:rPr>
          <w:rFonts w:ascii="Calibri Light" w:hAnsi="Calibri Light" w:cs="Calibri Light"/>
          <w:sz w:val="24"/>
          <w:szCs w:val="24"/>
        </w:rPr>
        <w:t xml:space="preserve"> 11 SMA Negeri 1 </w:t>
      </w:r>
      <w:proofErr w:type="spellStart"/>
      <w:r w:rsidR="00E35C7E" w:rsidRPr="00E35C7E">
        <w:rPr>
          <w:rFonts w:ascii="Calibri Light" w:hAnsi="Calibri Light" w:cs="Calibri Light"/>
          <w:sz w:val="24"/>
          <w:szCs w:val="24"/>
        </w:rPr>
        <w:t>Ponorogo</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sejumlah</w:t>
      </w:r>
      <w:proofErr w:type="spellEnd"/>
      <w:r w:rsidR="00E35C7E" w:rsidRPr="00E35C7E">
        <w:rPr>
          <w:rFonts w:ascii="Calibri Light" w:hAnsi="Calibri Light" w:cs="Calibri Light"/>
          <w:sz w:val="24"/>
          <w:szCs w:val="24"/>
        </w:rPr>
        <w:t xml:space="preserve"> 324 </w:t>
      </w:r>
      <w:proofErr w:type="spellStart"/>
      <w:r w:rsidR="00E35C7E" w:rsidRPr="00E35C7E">
        <w:rPr>
          <w:rFonts w:ascii="Calibri Light" w:hAnsi="Calibri Light" w:cs="Calibri Light"/>
          <w:sz w:val="24"/>
          <w:szCs w:val="24"/>
        </w:rPr>
        <w:t>anak</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Setelah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populasi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sudah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diperoleh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maka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langkah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selanjutnya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adalah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menentukan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sampel</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dengan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menggunakan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rumus</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slovin</w:t>
      </w:r>
      <w:proofErr w:type="spellEnd"/>
      <w:r w:rsidR="00E35C7E" w:rsidRPr="00E35C7E">
        <w:rPr>
          <w:rFonts w:ascii="Calibri Light" w:hAnsi="Calibri Light" w:cs="Calibri Light"/>
          <w:sz w:val="24"/>
          <w:szCs w:val="24"/>
        </w:rPr>
        <w:t xml:space="preserve"> dan </w:t>
      </w:r>
      <w:proofErr w:type="spellStart"/>
      <w:r w:rsidR="00E35C7E" w:rsidRPr="00E35C7E">
        <w:rPr>
          <w:rFonts w:ascii="Calibri Light" w:hAnsi="Calibri Light" w:cs="Calibri Light"/>
          <w:sz w:val="24"/>
          <w:szCs w:val="24"/>
        </w:rPr>
        <w:t>diketahui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sampel</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sejumlah</w:t>
      </w:r>
      <w:proofErr w:type="spellEnd"/>
      <w:r w:rsidR="00E35C7E" w:rsidRPr="00E35C7E">
        <w:rPr>
          <w:rFonts w:ascii="Calibri Light" w:hAnsi="Calibri Light" w:cs="Calibri Light"/>
          <w:sz w:val="24"/>
          <w:szCs w:val="24"/>
        </w:rPr>
        <w:t xml:space="preserve"> 80 </w:t>
      </w:r>
      <w:proofErr w:type="spellStart"/>
      <w:r w:rsidR="00E35C7E" w:rsidRPr="00E35C7E">
        <w:rPr>
          <w:rFonts w:ascii="Calibri Light" w:hAnsi="Calibri Light" w:cs="Calibri Light"/>
          <w:sz w:val="24"/>
          <w:szCs w:val="24"/>
        </w:rPr>
        <w:t>anak</w:t>
      </w:r>
      <w:proofErr w:type="spellEnd"/>
      <w:r w:rsidR="00E35C7E" w:rsidRPr="00E35C7E">
        <w:rPr>
          <w:rFonts w:ascii="Calibri Light" w:hAnsi="Calibri Light" w:cs="Calibri Light"/>
          <w:sz w:val="24"/>
          <w:szCs w:val="24"/>
        </w:rPr>
        <w:t xml:space="preserve">. </w:t>
      </w:r>
      <w:r w:rsidR="00E35C7E" w:rsidRPr="00E35C7E">
        <w:rPr>
          <w:rFonts w:ascii="Calibri Light" w:hAnsi="Calibri Light" w:cs="Calibri Light"/>
          <w:sz w:val="24"/>
          <w:szCs w:val="24"/>
        </w:rPr>
        <w:lastRenderedPageBreak/>
        <w:t xml:space="preserve">Hasil </w:t>
      </w:r>
      <w:proofErr w:type="spellStart"/>
      <w:r w:rsidR="00E35C7E" w:rsidRPr="00E35C7E">
        <w:rPr>
          <w:rFonts w:ascii="Calibri Light" w:hAnsi="Calibri Light" w:cs="Calibri Light"/>
          <w:sz w:val="24"/>
          <w:szCs w:val="24"/>
        </w:rPr>
        <w:t>dari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penelitian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ini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diketahui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bahwa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dari</w:t>
      </w:r>
      <w:proofErr w:type="spellEnd"/>
      <w:r w:rsidR="00E35C7E" w:rsidRPr="00E35C7E">
        <w:rPr>
          <w:rFonts w:ascii="Calibri Light" w:hAnsi="Calibri Light" w:cs="Calibri Light"/>
          <w:sz w:val="24"/>
          <w:szCs w:val="24"/>
        </w:rPr>
        <w:t xml:space="preserve"> data yang </w:t>
      </w:r>
      <w:proofErr w:type="spellStart"/>
      <w:r w:rsidR="00E35C7E" w:rsidRPr="00E35C7E">
        <w:rPr>
          <w:rFonts w:ascii="Calibri Light" w:hAnsi="Calibri Light" w:cs="Calibri Light"/>
          <w:sz w:val="24"/>
          <w:szCs w:val="24"/>
        </w:rPr>
        <w:t>dianalisis</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menggunakan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analisa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regresi</w:t>
      </w:r>
      <w:proofErr w:type="spellEnd"/>
      <w:r w:rsidR="00E35C7E" w:rsidRPr="00E35C7E">
        <w:rPr>
          <w:rFonts w:ascii="Calibri Light" w:hAnsi="Calibri Light" w:cs="Calibri Light"/>
          <w:sz w:val="24"/>
          <w:szCs w:val="24"/>
        </w:rPr>
        <w:t xml:space="preserve"> linier </w:t>
      </w:r>
      <w:proofErr w:type="spellStart"/>
      <w:r w:rsidR="00E35C7E" w:rsidRPr="00E35C7E">
        <w:rPr>
          <w:rFonts w:ascii="Calibri Light" w:hAnsi="Calibri Light" w:cs="Calibri Light"/>
          <w:sz w:val="24"/>
          <w:szCs w:val="24"/>
        </w:rPr>
        <w:t>sederhana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menunjukkan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hasil</w:t>
      </w:r>
      <w:proofErr w:type="spellEnd"/>
      <w:r w:rsidR="00E35C7E" w:rsidRPr="00E35C7E">
        <w:rPr>
          <w:rFonts w:ascii="Calibri Light" w:hAnsi="Calibri Light" w:cs="Calibri Light"/>
          <w:sz w:val="24"/>
          <w:szCs w:val="24"/>
        </w:rPr>
        <w:t xml:space="preserve"> F </w:t>
      </w:r>
      <w:proofErr w:type="spellStart"/>
      <w:r w:rsidR="00E35C7E" w:rsidRPr="00E35C7E">
        <w:rPr>
          <w:rFonts w:ascii="Calibri Light" w:hAnsi="Calibri Light" w:cs="Calibri Light"/>
          <w:sz w:val="24"/>
          <w:szCs w:val="24"/>
        </w:rPr>
        <w:t>hitung</w:t>
      </w:r>
      <w:proofErr w:type="spellEnd"/>
      <w:r w:rsidR="00E35C7E" w:rsidRPr="00E35C7E">
        <w:rPr>
          <w:rFonts w:ascii="Calibri Light" w:hAnsi="Calibri Light" w:cs="Calibri Light"/>
          <w:sz w:val="24"/>
          <w:szCs w:val="24"/>
        </w:rPr>
        <w:t xml:space="preserve"> = 165,387 </w:t>
      </w:r>
      <w:proofErr w:type="spellStart"/>
      <w:r w:rsidR="00E35C7E" w:rsidRPr="00E35C7E">
        <w:rPr>
          <w:rFonts w:ascii="Calibri Light" w:hAnsi="Calibri Light" w:cs="Calibri Light"/>
          <w:sz w:val="24"/>
          <w:szCs w:val="24"/>
        </w:rPr>
        <w:t>dengan</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tingkat</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signifikansi</w:t>
      </w:r>
      <w:proofErr w:type="spellEnd"/>
      <w:r w:rsidR="00E35C7E" w:rsidRPr="00E35C7E">
        <w:rPr>
          <w:rFonts w:ascii="Calibri Light" w:hAnsi="Calibri Light" w:cs="Calibri Light"/>
          <w:sz w:val="24"/>
          <w:szCs w:val="24"/>
        </w:rPr>
        <w:t xml:space="preserve"> 0,000 </w:t>
      </w:r>
      <w:proofErr w:type="spellStart"/>
      <w:r w:rsidR="00E35C7E" w:rsidRPr="00E35C7E">
        <w:rPr>
          <w:rFonts w:ascii="Calibri Light" w:hAnsi="Calibri Light" w:cs="Calibri Light"/>
          <w:sz w:val="24"/>
          <w:szCs w:val="24"/>
        </w:rPr>
        <w:t>lebih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kecil</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dari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nilai</w:t>
      </w:r>
      <w:proofErr w:type="spellEnd"/>
      <w:r w:rsidR="00E35C7E" w:rsidRPr="00E35C7E">
        <w:rPr>
          <w:rFonts w:ascii="Calibri Light" w:hAnsi="Calibri Light" w:cs="Calibri Light"/>
          <w:sz w:val="24"/>
          <w:szCs w:val="24"/>
        </w:rPr>
        <w:t xml:space="preserve"> 0,05. Maka </w:t>
      </w:r>
      <w:proofErr w:type="spellStart"/>
      <w:r w:rsidR="00E35C7E" w:rsidRPr="00E35C7E">
        <w:rPr>
          <w:rFonts w:ascii="Calibri Light" w:hAnsi="Calibri Light" w:cs="Calibri Light"/>
          <w:sz w:val="24"/>
          <w:szCs w:val="24"/>
        </w:rPr>
        <w:t>kesimpulannya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ada</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pengaruh</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variabel</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pendekatan</w:t>
      </w:r>
      <w:proofErr w:type="spellEnd"/>
      <w:r w:rsidR="00E35C7E" w:rsidRPr="00E35C7E">
        <w:rPr>
          <w:rFonts w:ascii="Calibri Light" w:hAnsi="Calibri Light" w:cs="Calibri Light"/>
          <w:sz w:val="24"/>
          <w:szCs w:val="24"/>
        </w:rPr>
        <w:t xml:space="preserve"> TPACK </w:t>
      </w:r>
      <w:proofErr w:type="spellStart"/>
      <w:r w:rsidR="00E35C7E" w:rsidRPr="00E35C7E">
        <w:rPr>
          <w:rFonts w:ascii="Calibri Light" w:hAnsi="Calibri Light" w:cs="Calibri Light"/>
          <w:sz w:val="24"/>
          <w:szCs w:val="24"/>
        </w:rPr>
        <w:t>terhadap</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prestasi</w:t>
      </w:r>
      <w:proofErr w:type="spellEnd"/>
      <w:r w:rsidR="00E35C7E" w:rsidRPr="00E35C7E">
        <w:rPr>
          <w:rFonts w:ascii="Calibri Light" w:hAnsi="Calibri Light" w:cs="Calibri Light"/>
          <w:sz w:val="24"/>
          <w:szCs w:val="24"/>
        </w:rPr>
        <w:t xml:space="preserve"> </w:t>
      </w:r>
      <w:proofErr w:type="spellStart"/>
      <w:r w:rsidR="00E35C7E" w:rsidRPr="00E35C7E">
        <w:rPr>
          <w:rFonts w:ascii="Calibri Light" w:hAnsi="Calibri Light" w:cs="Calibri Light"/>
          <w:sz w:val="24"/>
          <w:szCs w:val="24"/>
        </w:rPr>
        <w:t>belajar</w:t>
      </w:r>
      <w:proofErr w:type="spellEnd"/>
      <w:r w:rsidR="00E35C7E" w:rsidRPr="00E35C7E">
        <w:rPr>
          <w:rFonts w:ascii="Calibri Light" w:hAnsi="Calibri Light" w:cs="Calibri Light"/>
          <w:sz w:val="24"/>
          <w:szCs w:val="24"/>
        </w:rPr>
        <w:t>.</w:t>
      </w:r>
      <w:r w:rsidRPr="00E35C7E">
        <w:rPr>
          <w:rFonts w:ascii="Calibri Light" w:hAnsi="Calibri Light" w:cs="Calibri Light"/>
          <w:noProof/>
          <w:color w:val="000000" w:themeColor="text1"/>
          <w:sz w:val="24"/>
          <w:szCs w:val="24"/>
          <w:lang w:val="id-ID"/>
        </w:rPr>
        <w:t xml:space="preserve"> </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10A315FD"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9B5480" w:rsidRPr="009E53FD">
        <w:rPr>
          <w:rFonts w:ascii="Calibri Light" w:hAnsi="Calibri Light" w:cs="Calibri Light"/>
          <w:i/>
          <w:iCs/>
          <w:color w:val="000000"/>
          <w:sz w:val="24"/>
          <w:szCs w:val="24"/>
        </w:rPr>
        <w:t>TPACK Approach, PAI Subjects, Student Achievement</w:t>
      </w:r>
      <w:r w:rsidR="001D7DEE" w:rsidRPr="00F22068">
        <w:rPr>
          <w:rStyle w:val="shorttext"/>
          <w:rFonts w:ascii="Calibri Light" w:hAnsi="Calibri Light" w:cs="Calibri Light"/>
          <w:i/>
          <w:iCs/>
          <w:color w:val="000000" w:themeColor="text1"/>
          <w:sz w:val="24"/>
          <w:szCs w:val="24"/>
          <w:lang w:val="id-ID"/>
        </w:rPr>
        <w:t>.</w:t>
      </w:r>
      <w:r w:rsidR="00282223">
        <w:rPr>
          <w:rStyle w:val="shorttext"/>
          <w:rFonts w:ascii="Calibri Light" w:hAnsi="Calibri Light" w:cs="Calibri Light"/>
          <w:i/>
          <w:iCs/>
          <w:color w:val="000000" w:themeColor="text1"/>
          <w:sz w:val="24"/>
          <w:szCs w:val="24"/>
        </w:rPr>
        <w:t xml:space="preserve"> </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r w:rsidRPr="000C327E">
        <w:rPr>
          <w:rFonts w:ascii="Calibri Light" w:hAnsi="Calibri Light" w:cs="Calibri Light"/>
          <w:b/>
          <w:color w:val="A6A6A6" w:themeColor="background1" w:themeShade="A6"/>
          <w:sz w:val="24"/>
          <w:szCs w:val="24"/>
        </w:rPr>
        <w:t>(Calibri, 12 Bold)</w:t>
      </w:r>
    </w:p>
    <w:p w14:paraId="2DE7326C" w14:textId="77777777" w:rsidR="00DA4AD2" w:rsidRPr="009E53FD"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Islamic religious education (hereinafter called PAI), as component important in the system education, have role main in to form character, morality, and spiritual values of students.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{"citationItems":[{"id":"ITEM-1","itemData":{"DOI":"10.21111/at-tadib.v12i2.1214","ISSN":"0216-9142","abstract":"Leaders in Islamic educational institutions have a great responsibility, because of their role such as the ability to make decisions and skills in making new ideas as the demands of society. Being a leader in Islamic educational institution is not only required to master various leadership theories, but also must be able to apply them in the institution. Some principles that must be owned by a leader in carrying out his leadership in an Islamic educational institution should rely on things that have been ordered by Allah SWT. Principles of leadership in Islam namely trust, fair, deliberation, and amar ma ' ruf nahi munkar. While qualifications of leader in Islamic education as follows: sincere, always take the initiative, able to create network and use it, trustworthy, work hard and earnest, mastering the problem and can solve it, have high integrity, have high guts and not afraid of risk, honest and open, ready to sacrifice, assertive, intelligent in seeing, listening, evaluating, judging, deciding, and solving it, able to communicate, and Good in mu'amalah.","author":[{"dropping-particle":"","family":"Syam","given":"Aldo Redho","non-dropping-particle":"","parse-names":false,"suffix":""}],"container-title":"At-Ta'dib","id":"ITEM-1","issue":"2","issued":{"date-parts":[["2017"]]},"page":"49","title":"Konsep Kepemimpinan Bermutu dalam Pendidikan Islam","type":"article-journal","volume":"12"},"uris":["http://www.mendeley.com/documents/?uuid=62a6603a-307e-4367-85b7-1c924343c3ba"]}],"mendeley":{"formattedCitation":"(Syam, 2017)","plainTextFormattedCitation":"(Syam, 2017)","previouslyFormattedCitation":"(Syam, 2017)"},"properties":{"noteIndex":0},"schema":"https://github.com/citation-style-language/schema/raw/master/csl-citation.json"}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(Syam, 2017)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 xml:space="preserve">. Islamic religious education does not only give understanding to religious teachings, but also guide student For internalize values faith, ethics, and not quite enough answer social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{"citationItems":[{"id":"ITEM-1","itemData":{"DOI":"10.55868/jeid.v2i1.97","abstract":"Era digital saat ini juga berpengaruh dalam dunia pendidikan. Karakteristik siswa sudah banyak yang dekat dengan teknologi serta dilihat dari kemampuan pihak sekolah dalam menfasilitasi teknologi agar pendidik dan sekolah mengintegrasikan pendekatan TPACK (Technological, Pedagogical, Content Knowleedge) untuk melaksanakan pendidikan di era digital. Penelitian ini mempunyai maksud tujuan untuk mendeskripsikan Integrasi Pendekatan TPACK (Technological, Pedagogical, Content Knowleedge) Sekolah Dasar SIKL untuk melaksanakan pendiidkan era digital. Adapun metode atau cara yang diterapkan peneliti terhadap laporan ini adalah dengan metode atau cara kualitatif, yakni pengumpulan sumber data yang berasal dari wawancara secara virtual serta jurnal penelitian yang mana lebih mengutamakan pada tema Integrasi Pendekatan TPACK (Technological, Pedagogical, Content Knowleedge) untuk melaksanakan pendidikan di era digital. Penelitian ini menunjukkan bahwa, Integrasi Pendekatan TPACK (Technological, Pedagogical, Content Knowleedge) merupakan kerangka pembelajaran untuk mengolah berbagai bentuk pembelajaran baru yang menggunakan penggabungan tiga komponen penting antara lain teknologi, pedagogic, dan konten/materi pengetahuan, serta didalamnya terdiri dari tujuh komponen TPACK yaitu CK (Content Knowledge), PK (Pedagogy Knowledge), TK (Technology Knowledge), TPK (Technological Pedagogical Knowledge), TCK (Technological Content Knowledge), PCK (Pendagogical Content Knowledge) dan TPACK (Technological Pedagogical Content Knowledge). Sekolah Indonesia Kuala Lumpur (SIKL) dalam mengatasi permasalahan yang berhubungan dengan integrasi pendekatan TPACK di era digital pada masa pandemic covid-19 tetap menerapkan blended learning dengan menggunakan domain google classroom sebagai platform pembelajaran di kelas. Kata Kunci : integrasi, TPACK, pedagogic, era digital","author":[{"dropping-particle":"","family":"Hanik","given":"Elya Umi","non-dropping-particle":"","parse-names":false,"suffix":""}],"container-title":"JEID: Journal of Educational Integration and Development","id":"ITEM-1","issue":"1","issued":{"date-parts":[["2022"]]},"page":"15-27","title":"Integrasi Pendekatan TPACK (Technological, Pedagogical, Content Knowledge) Guru Sekolah Dasar SIKL dalam Melaksanakan Pembelajaran Era Digital","type":"article-journal","volume":"2"},"uris":["http://www.mendeley.com/documents/?uuid=f505ed07-a41a-46b6-b713-12307932d332"]}],"mendeley":{"formattedCitation":"(Hanik, 2022)","plainTextFormattedCitation":"(Hanik, 2022)","previouslyFormattedCitation":"(Hanik, 2022)"},"properties":{"noteIndex":0},"schema":"https://github.com/citation-style-language/schema/raw/master/csl-citation.json"}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(Hanik, 2022)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 xml:space="preserve">. In the era of development technology information like now, education experience transformation significant. Technology become a factor the key that can change paradigm learning in a way comprehensive. Utilization technology in context education No only enrich source Power learning, will but also possible development method more learning​ interactive, dynamic and appropriate with demands of the times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{"citationItems":[{"id":"ITEM-1","itemData":{"DOI":"10.56248/educativo.v2i1.111","ISSN":"2829-8004","abstract":"Berdasarkan observasi awal yang penulis lakukan di sekolah SMP N 2 Padang Ganting khususnya kelas VII I, penulis melihat siswa kurang bersemangat mengukiti pembelajaran ini dimana terlihat para siswa banyak yang meribut dan berbicara dengan temannya malahan ada juga siswa yang keluar masuk kelas ketika guru sedang menerangkan pelajaran sehingga proses proses pembelajaran yang penilis lihat kurang efektif. Selain itu hasil pembelajaran juga kurang memuaskan, dimana siswa kurang memahami materi-materi yang disampaikan guru, penulis berasumsi karena sebagian siswa masih ada yang mendapat nilai rendah pada saat guru melakukan proses penilaian pada mata pelajaran PAI. Penelitian ini merupakan penelitian lapangan (field research)yang bersifat deskriptif kualitatif. Dalam pengumpulan data, penulis melakukan observasi, wawancara dan dokumentasi, yang menjadi informan dalam penelitian ini adalah Guru PAI dan siswa kelas VII I SMP N 2 Padang Ganting, setelah data terkumpul data kemudian penuli olah dengan menggunakan analisa deskriptif analisis. Dari hasil penelitian yang penulis lakukan, dapat disimpulkan bahwa dalam pelaksanaan pembelajaran PAI di kelas VII I di sekolah SMP N 2 Padang Ganting ini menggunakan metode yang beragam karena pembelajaran PAI itu memiliki karakteristik yang berbeda. Diantara metode-metode yang digunakan adalah metode ceramah, metode Tanya jawab, metode resitasi (penugasan), sedangkan metode-metode lainnya seperti metode diskusi, metode drill (latihan), metode kerja kelompok, metode demonstrasi, metode pemecahan masalah, metode ekperimen sangat jarang digunakan oleh guru. Sedangkan media yang digunakan oleh guru yaitu media gambar dan terkadang menggunakan infokusserta menggunakan papan tulis, buku paket, LKS dalam proses pembelajaran. Sedangkan media film dan musik tidak pernah digunakan guru dalam pembelajaran PAI. Jadi dengan digunakannya metode yang bervariasi oleh guru PAI di kelas VII I di sekolah SMP N 2 Padang Ganting siswa sudah mulai terfokus perhatiannya terhadap pembelajaran.","author":[{"dropping-particle":"","family":"Syafrin","given":"Yulia","non-dropping-particle":"","parse-names":false,"suffix":""}],"container-title":"Educativo: Jurnal Pendidikan","id":"ITEM-1","issue":"1","issued":{"date-parts":[["2023"]]},"page":"72-77","title":"Pelaksanaan Pembelajaran Pendidikan Agama Islam","type":"article-journal","volume":"2"},"uris":["http://www.mendeley.com/documents/?uuid=c4ecdf00-1e75-40ee-90bb-ab9ea78ded25"]}],"mendeley":{"formattedCitation":"(Syafrin, 2023)","plainTextFormattedCitation":"(Syafrin, 2023)","previouslyFormattedCitation":"(Syafrin, 2023)"},"properties":{"noteIndex":0},"schema":"https://github.com/citation-style-language/schema/raw/master/csl-citation.json"}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(Syafrin, 2023)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w:t>
      </w:r>
    </w:p>
    <w:p w14:paraId="19861D92" w14:textId="77777777" w:rsidR="00DA4AD2" w:rsidRPr="009E53FD"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The problems of Indonesian education are getting worse complex. With existence curriculum independence, teachers are required For more focus on development creativity, critical thinking, and skills 21st century on students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{"citationItems":[{"id":"ITEM-1","itemData":{"DOI":"10.19105/tjpi.v14i1.2147","ISSN":"1907-672X","abstract":"Tadris, Volume. 14, Nomor 1, Juni 2019 Guru dan Pengembangan Kurikulum Pendidikan Agama Islam di Era Revolusi Industri 4.0 Aldo Redho Syam Universitas Muhammadiyah Ponorogo aldoredho@umpo.ac.id … Page 4. Guru dan Pengembangan Kurikulum Tadris, Volume …","author":[{"dropping-particle":"","family":"Syam","given":"Aldo Redho","non-dropping-particle":"","parse-names":false,"suffix":""}],"container-title":"TADRIS: Jurnal Pendidikan Islam","id":"ITEM-1","issue":"1","issued":{"date-parts":[["2019"]]},"page":"1","title":"Guru dan Pengembangan Kurikulum Pendidikan Agama Islam di Era Revolusi Industri 4.0","type":"article-journal","volume":"14"},"uris":["http://www.mendeley.com/documents/?uuid=8f1ce051-e39c-4a6d-b434-e9f53ac947c8"]}],"mendeley":{"formattedCitation":"(Syam, 2019)","plainTextFormattedCitation":"(Syam, 2019)","previouslyFormattedCitation":"(Syam, 2019)"},"properties":{"noteIndex":0},"schema":"https://github.com/citation-style-language/schema/raw/master/csl-citation.json"}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(Syam, 2019)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 xml:space="preserve">. Curriculum This give freedom to the teacher for designing a harmonious teaching model with need as well as the ability of each individual participant educate. So from that, the teacher must understand individual characteristics of students they in a way in depth and develop learning strategies that support development potential full every students.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{"citationItems":[{"id":"ITEM-1","itemData":{"DOI":"10.31004/basicedu.v6i4.3237","ISSN":"2580-3735","abstract":"Tujuan dari penelitian ini adalah untuk mengidentifikasi dan memperoleh informasi tentang penerapan kurikulum merdeka di sekolah penggerak. Metode yang digunakan dalam penelitian ini adalah metode deskriptif kualitatif, yaitu menggambarkan subjek tentang situasi dan data yang diperoleh selama pengamatan dan pertanyaan sehingga menjadi informasi yang berguna dan mudah dipahami oleh pembaca. Penelitian ini menjelaskan dan memberi gambaran mengenai implementasi kurikulum merdeka di sekolah penggerak. Hasil penelitian ini menunjukan bahwa implementasi kurikulum di sekolah penggerak telah dilaksanakan dengan optimal dan sedang berlangsung, walaupun dalam pelaksanaannya masih banyak kekurangan dan hambatan. Kunci keberhasilan dari adanya penerapan kurikulum di sekolah penggerak adalah dari kepala sekolah dan guru-gurunya harus memiliki kemauan untuk melakukan perubahan. Kepala sekolah selaku pemimpin harus dapat merubah mindset Sumber Daya Manusia yang ada di sekolah tersebut untuk mau melakukan perubahan sehingga kurikulum merdeka dapat diterapkan.","author":[{"dropping-particle":"","family":"Rahayu","given":"Restu","non-dropping-particle":"","parse-names":false,"suffix":""}],"container-title":"Jurnal Basicedu","id":"ITEM-1","issue":"4","issued":{"date-parts":[["2022"]]},"page":"6313-6319","title":"Implementasi Kurikulum Merdeka Belajar di Sekolah Penggerak","type":"article-journal","volume":"6"},"uris":["http://www.mendeley.com/documents/?uuid=bc7e044d-6a5d-41ad-86b5-cbaf1133687c"]}],"mendeley":{"formattedCitation":"(Rahayu, 2022)","plainTextFormattedCitation":"(Rahayu, 2022)","previouslyFormattedCitation":"(Rahayu, 2022)"},"properties":{"noteIndex":0},"schema":"https://github.com/citation-style-language/schema/raw/master/csl-citation.json"}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(Rahayu, 2022)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w:t>
      </w:r>
    </w:p>
    <w:p w14:paraId="492936B1" w14:textId="77777777" w:rsidR="00DA4AD2" w:rsidRPr="009E53FD"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Importance integration technology in education No only related with readiness student facing the digital era, but also with improvement quality learning and improvement access to information. Use technology can open door access to source Power online education, improving involvement students, and allows more learning​ interactive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{"citationItems":[{"id":"ITEM-1","itemData":{"DOI":"10.36088/islamika.v3i1.1047","ISSN":"2656-5382","abstract":"The development of information technology which is increasingly rapid in the current era of globalization cannot be avoided anymore its impact on the world of education. Global demands require the world of education to always adjust technological developments to efforts to improve the quality of education, especially adjusting the use of information and communication technology for education, especially in the learning process. This research is a library research method. Educational technology is the application of scientific knowledge to learning, as a result of which learning objectives can be achieved effectively and efficiently, which are not only limited to tools and goods or hardware but also software, and brainware. In the development and utilization of learning technology there are still three basic principles, namely: 1) System approach, 2) Learner centered, 3) Utilization of learning resources as much as possible (utilizing learning resources). The results of the study illustrate that educational technology has a very crucial role in learning. So it can be said that the discovery of educational technology education is a unity that cannot be separated.","author":[{"dropping-particle":"","family":"Salsabila","given":"Unik Hanifah","non-dropping-particle":"","parse-names":false,"suffix":""},{"dropping-particle":"","family":"Agustian","given":"Niar","non-dropping-particle":"","parse-names":false,"suffix":""}],"container-title":"Islamika","id":"ITEM-1","issue":"1","issued":{"date-parts":[["2021"]]},"page":"123-133","title":"Peran Teknologi Pendidikan dalam Pembelajaran","type":"article-journal","volume":"3"},"uris":["http://www.mendeley.com/documents/?uuid=0d49dbf8-83b9-4d47-8ee4-38ffe578c126"]}],"mendeley":{"formattedCitation":"(Salsabila &amp; Agustian, 2021)","plainTextFormattedCitation":"(Salsabila &amp; Agustian, 2021)","previouslyFormattedCitation":"(Salsabila &amp; Agustian, 2021)"},"properties":{"noteIndex":0},"schema":"https://github.com/citation-style-language/schema/raw/master/csl-citation.json"}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(Salsabila &amp; Agustian, 2021)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w:t>
      </w:r>
    </w:p>
    <w:p w14:paraId="4D23F72C" w14:textId="77777777" w:rsidR="00DA4AD2" w:rsidRPr="009E53FD"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In achieving objective desired learning​ so need effort </w:t>
      </w:r>
      <w:proofErr w:type="gramStart"/>
      <w:r w:rsidRPr="009E53FD">
        <w:rPr>
          <w:rFonts w:ascii="Calibri Light" w:hAnsi="Calibri Light" w:cs="Calibri Light"/>
          <w:color w:val="0F0F0F"/>
          <w:sz w:val="24"/>
          <w:szCs w:val="24"/>
        </w:rPr>
        <w:t>For</w:t>
      </w:r>
      <w:proofErr w:type="gramEnd"/>
      <w:r w:rsidRPr="009E53FD">
        <w:rPr>
          <w:rFonts w:ascii="Calibri Light" w:hAnsi="Calibri Light" w:cs="Calibri Light"/>
          <w:color w:val="0F0F0F"/>
          <w:sz w:val="24"/>
          <w:szCs w:val="24"/>
        </w:rPr>
        <w:t xml:space="preserve"> integrate materials, pedagogy, and technology in order to create experience holistic and relevant learning​ for students. One of the </w:t>
      </w:r>
      <w:proofErr w:type="gramStart"/>
      <w:r w:rsidRPr="009E53FD">
        <w:rPr>
          <w:rFonts w:ascii="Calibri Light" w:hAnsi="Calibri Light" w:cs="Calibri Light"/>
          <w:color w:val="0F0F0F"/>
          <w:sz w:val="24"/>
          <w:szCs w:val="24"/>
        </w:rPr>
        <w:t>solution</w:t>
      </w:r>
      <w:proofErr w:type="gramEnd"/>
      <w:r w:rsidRPr="009E53FD">
        <w:rPr>
          <w:rFonts w:ascii="Calibri Light" w:hAnsi="Calibri Light" w:cs="Calibri Light"/>
          <w:color w:val="0F0F0F"/>
          <w:sz w:val="24"/>
          <w:szCs w:val="24"/>
        </w:rPr>
        <w:t xml:space="preserve"> For approach This is with use approach </w:t>
      </w:r>
      <w:r w:rsidRPr="009E53FD">
        <w:rPr>
          <w:rFonts w:ascii="Calibri Light" w:hAnsi="Calibri Light" w:cs="Calibri Light"/>
          <w:i/>
          <w:iCs/>
          <w:color w:val="0F0F0F"/>
          <w:sz w:val="24"/>
          <w:szCs w:val="24"/>
        </w:rPr>
        <w:t>Technological Pedagogical Content Knowledge.</w:t>
      </w:r>
      <w:r w:rsidRPr="009E53FD">
        <w:rPr>
          <w:rFonts w:ascii="Calibri Light" w:hAnsi="Calibri Light" w:cs="Calibri Light"/>
          <w:color w:val="0F0F0F"/>
          <w:sz w:val="24"/>
          <w:szCs w:val="24"/>
        </w:rPr>
        <w:t xml:space="preserve"> Approach This look at material learning as the foundation that must be delivered with an attractive and relevant way with need participant educate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{"citationItems":[{"id":"ITEM-1","itemData":{"abstract":"… siswa menggunakan model PBL dengan pendekatan TPACK berbasis media interaktif. Penelitian … model pembelajaran PBL dengan pendekatan TPACK berbasis media interaktif dapat …","author":[{"dropping-particle":"","family":"Amalia","given":"R","non-dropping-particle":"","parse-names":false,"suffix":""},{"dropping-particle":"","family":"Radiansyah","given":"R","non-dropping-particle":"","parse-names":false,"suffix":""}],"container-title":"Jurnal Pendidikan Tambusai","id":"ITEM-1","issued":{"date-parts":[["2023"]]},"page":"23233-23242","title":"Implementasi Model PBL Pendekatan TPACK Media Interaktif Untuk Meningkatkan Aktivitas dan Berpikir Kritis Siswa SD","type":"article-journal","volume":"7"},"uris":["http://www.mendeley.com/documents/?uuid=e18c1eb1-5850-4ab2-b8b5-96eda8def209"]}],"mendeley":{"formattedCitation":"(Amalia &amp; Radiansyah, 2023)","plainTextFormattedCitation":"(Amalia &amp; Radiansyah, 2023)","previouslyFormattedCitation":"(Amalia &amp; Radiansyah, 2023)"},"properties":{"noteIndex":0},"schema":"https://github.com/citation-style-language/schema/raw/master/csl-citation.json"}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(Amalia &amp; Radiansyah, 2023)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 xml:space="preserve">. Teachers as educator need own skills strong pedagogical, namely​ ability For design and deliver material learning with appropriate approach​ with style Study students </w:t>
      </w:r>
      <w:r w:rsidRPr="009E53FD">
        <w:rPr>
          <w:rFonts w:ascii="Calibri Light" w:hAnsi="Calibri Light" w:cs="Calibri Light"/>
          <w:color w:val="0F0F0F"/>
          <w:sz w:val="24"/>
          <w:szCs w:val="24"/>
        </w:rPr>
        <w:fldChar w:fldCharType="begin" w:fldLock="1"/>
      </w:r>
      <w:r w:rsidRPr="009E53FD">
        <w:rPr>
          <w:rFonts w:ascii="Calibri Light" w:hAnsi="Calibri Light" w:cs="Calibri Light"/>
          <w:color w:val="0F0F0F"/>
          <w:sz w:val="24"/>
          <w:szCs w:val="24"/>
        </w:rPr>
        <w:instrText>ADDIN CSL_CITATION {"citationItems":[{"id":"ITEM-1","itemData":{"DOI":"10.55868/jeid.v2i1.97","abstract":"Era digital saat ini juga berpengaruh dalam dunia pendidikan. Karakteristik siswa sudah banyak yang dekat dengan teknologi serta dilihat dari kemampuan pihak sekolah dalam menfasilitasi teknologi agar pendidik dan sekolah mengintegrasikan pendekatan TPACK (Technological, Pedagogical, Content Knowleedge) untuk melaksanakan pendidikan di era digital. Penelitian ini mempunyai maksud tujuan untuk mendeskripsikan Integrasi Pendekatan TPACK (Technological, Pedagogical, Content Knowleedge) Sekolah Dasar SIKL untuk melaksanakan pendiidkan era digital. Adapun metode atau cara yang diterapkan peneliti terhadap laporan ini adalah dengan metode atau cara kualitatif, yakni pengumpulan sumber data yang berasal dari wawancara secara virtual serta jurnal penelitian yang mana lebih mengutamakan pada tema Integrasi Pendekatan TPACK (Technological, Pedagogical, Content Knowleedge) untuk melaksanakan pendidikan di era digital. Penelitian ini menunjukkan bahwa, Integrasi Pendekatan TPACK (Technological, Pedagogical, Content Knowleedge) merupakan kerangka pembelajaran untuk mengolah berbagai bentuk pembelajaran baru yang menggunakan penggabungan tiga komponen penting antara lain teknologi, pedagogic, dan konten/materi pengetahuan, serta didalamnya terdiri dari tujuh komponen TPACK yaitu CK (Content Knowledge), PK (Pedagogy Knowledge), TK (Technology Knowledge), TPK (Technological Pedagogical Knowledge), TCK (Technological Content Knowledge), PCK (Pendagogical Content Knowledge) dan TPACK (Technological Pedagogical Content Knowledge). Sekolah Indonesia Kuala Lumpur (SIKL) dalam mengatasi permasalahan yang berhubungan dengan integrasi pendekatan TPACK di era digital pada masa pandemic covid-19 tetap menerapkan blended learning dengan menggunakan domain google classroom sebagai platform pembelajaran di kelas. Kata Kunci : integrasi, TPACK, pedagogic, era digital","author":[{"dropping-particle":"","family":"Hanik","given":"Elya Umi","non-dropping-particle":"","parse-names":false,"suffix":""}],"container-title":"JEID: Journal of Educational Integration and Development","id":"ITEM-1","issue":"1","issued":{"date-parts":[["2022"]]},"page":"15-27","title":"Integrasi Pendekatan TPACK (Technological, Pedagogical, Content Knowledge) Guru Sekolah Dasar SIKL dalam Melaksanakan Pembelajaran Era Digital","type":"article-journal","volume":"2"},"uris":["http://www.mendeley.com/documents/?uuid=f505ed07-a41a-46b6-b713-12307932d332"]}],"mendeley":{"formattedCitation":"(Hanik, 2022)","plainTextFormattedCitation":"(Hanik, 2022)","previouslyFormattedCitation":"(Hanik, 2022)"},"properties":{"noteIndex":0},"schema":"https://github.com/citation-style-language/schema/raw/master/csl-citation.json"}</w:instrText>
      </w:r>
      <w:r w:rsidRPr="009E53FD">
        <w:rPr>
          <w:rFonts w:ascii="Calibri Light" w:hAnsi="Calibri Light" w:cs="Calibri Light"/>
          <w:color w:val="0F0F0F"/>
          <w:sz w:val="24"/>
          <w:szCs w:val="24"/>
        </w:rPr>
        <w:fldChar w:fldCharType="separate"/>
      </w:r>
      <w:r w:rsidRPr="009E53FD">
        <w:rPr>
          <w:rFonts w:ascii="Calibri Light" w:hAnsi="Calibri Light" w:cs="Calibri Light"/>
          <w:noProof/>
          <w:color w:val="0F0F0F"/>
          <w:sz w:val="24"/>
          <w:szCs w:val="24"/>
        </w:rPr>
        <w:t xml:space="preserve">(Hanik, 2022) </w:t>
      </w:r>
      <w:r w:rsidRPr="009E53FD">
        <w:rPr>
          <w:rFonts w:ascii="Calibri Light" w:hAnsi="Calibri Light" w:cs="Calibri Light"/>
          <w:color w:val="0F0F0F"/>
          <w:sz w:val="24"/>
          <w:szCs w:val="24"/>
        </w:rPr>
        <w:fldChar w:fldCharType="end"/>
      </w:r>
      <w:r w:rsidRPr="009E53FD">
        <w:rPr>
          <w:rFonts w:ascii="Calibri Light" w:hAnsi="Calibri Light" w:cs="Calibri Light"/>
          <w:color w:val="0F0F0F"/>
          <w:sz w:val="24"/>
          <w:szCs w:val="24"/>
        </w:rPr>
        <w:t>.</w:t>
      </w:r>
    </w:p>
    <w:p w14:paraId="133DE4CA" w14:textId="77777777" w:rsidR="00DA4AD2"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In research conducted by </w:t>
      </w:r>
      <w:proofErr w:type="spellStart"/>
      <w:r w:rsidRPr="009E53FD">
        <w:rPr>
          <w:rFonts w:ascii="Calibri Light" w:hAnsi="Calibri Light" w:cs="Calibri Light"/>
          <w:color w:val="0F0F0F"/>
          <w:sz w:val="24"/>
          <w:szCs w:val="24"/>
        </w:rPr>
        <w:t>Jilah</w:t>
      </w:r>
      <w:proofErr w:type="spellEnd"/>
      <w:r w:rsidRPr="009E53FD">
        <w:rPr>
          <w:rFonts w:ascii="Calibri Light" w:hAnsi="Calibri Light" w:cs="Calibri Light"/>
          <w:color w:val="0F0F0F"/>
          <w:sz w:val="24"/>
          <w:szCs w:val="24"/>
        </w:rPr>
        <w:t xml:space="preserve">​ </w:t>
      </w:r>
      <w:proofErr w:type="spellStart"/>
      <w:r w:rsidRPr="009E53FD">
        <w:rPr>
          <w:rFonts w:ascii="Calibri Light" w:hAnsi="Calibri Light" w:cs="Calibri Light"/>
          <w:color w:val="0F0F0F"/>
          <w:sz w:val="24"/>
          <w:szCs w:val="24"/>
        </w:rPr>
        <w:t>Safitri</w:t>
      </w:r>
      <w:proofErr w:type="spellEnd"/>
      <w:r w:rsidRPr="009E53FD">
        <w:rPr>
          <w:rFonts w:ascii="Calibri Light" w:hAnsi="Calibri Light" w:cs="Calibri Light"/>
          <w:color w:val="0F0F0F"/>
          <w:sz w:val="24"/>
          <w:szCs w:val="24"/>
        </w:rPr>
        <w:t xml:space="preserve">, the TPACK approach has a number of superiority including 1) Learning that uses TPACK approach is capable increase understanding student in the learning </w:t>
      </w:r>
      <w:proofErr w:type="gramStart"/>
      <w:r w:rsidRPr="009E53FD">
        <w:rPr>
          <w:rFonts w:ascii="Calibri Light" w:hAnsi="Calibri Light" w:cs="Calibri Light"/>
          <w:color w:val="0F0F0F"/>
          <w:sz w:val="24"/>
          <w:szCs w:val="24"/>
        </w:rPr>
        <w:t>process ;</w:t>
      </w:r>
      <w:proofErr w:type="gramEnd"/>
      <w:r w:rsidRPr="009E53FD">
        <w:rPr>
          <w:rFonts w:ascii="Calibri Light" w:hAnsi="Calibri Light" w:cs="Calibri Light"/>
          <w:color w:val="0F0F0F"/>
          <w:sz w:val="24"/>
          <w:szCs w:val="24"/>
        </w:rPr>
        <w:t xml:space="preserve"> 2) The TPACK approach is able to increase spirit and intention student in learn ; 3) With use TPACK approach of students more active in​ class ; 4) The TPACK approach is also capable of to form attitudes and behavior student</w:t>
      </w:r>
    </w:p>
    <w:p w14:paraId="403AE16F" w14:textId="0E028F3E" w:rsidR="00DA4AD2" w:rsidRPr="00DA4AD2"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State Senior High School 1 </w:t>
      </w:r>
      <w:proofErr w:type="spellStart"/>
      <w:r w:rsidRPr="009E53FD">
        <w:rPr>
          <w:rFonts w:ascii="Calibri Light" w:hAnsi="Calibri Light" w:cs="Calibri Light"/>
          <w:color w:val="0F0F0F"/>
          <w:sz w:val="24"/>
          <w:szCs w:val="24"/>
        </w:rPr>
        <w:t>Ponorogo</w:t>
      </w:r>
      <w:proofErr w:type="spellEnd"/>
      <w:r w:rsidRPr="009E53FD">
        <w:rPr>
          <w:rFonts w:ascii="Calibri Light" w:hAnsi="Calibri Light" w:cs="Calibri Light"/>
          <w:color w:val="0F0F0F"/>
          <w:sz w:val="24"/>
          <w:szCs w:val="24"/>
        </w:rPr>
        <w:t xml:space="preserve"> is one of from the amount school carry on level on excel in the Regency </w:t>
      </w:r>
      <w:proofErr w:type="spellStart"/>
      <w:r w:rsidRPr="009E53FD">
        <w:rPr>
          <w:rFonts w:ascii="Calibri Light" w:hAnsi="Calibri Light" w:cs="Calibri Light"/>
          <w:color w:val="0F0F0F"/>
          <w:sz w:val="24"/>
          <w:szCs w:val="24"/>
        </w:rPr>
        <w:t>Ponorogo</w:t>
      </w:r>
      <w:proofErr w:type="spellEnd"/>
      <w:r w:rsidRPr="009E53FD">
        <w:rPr>
          <w:rFonts w:ascii="Calibri Light" w:hAnsi="Calibri Light" w:cs="Calibri Light"/>
          <w:color w:val="0F0F0F"/>
          <w:sz w:val="24"/>
          <w:szCs w:val="24"/>
        </w:rPr>
        <w:t xml:space="preserve"> Already apply learning with </w:t>
      </w:r>
      <w:r w:rsidRPr="009E53FD">
        <w:rPr>
          <w:rFonts w:ascii="Calibri Light" w:hAnsi="Calibri Light" w:cs="Calibri Light"/>
          <w:i/>
          <w:iCs/>
          <w:color w:val="0F0F0F"/>
          <w:sz w:val="24"/>
          <w:szCs w:val="24"/>
        </w:rPr>
        <w:t xml:space="preserve">Technological Pedagogical Content Knowledge </w:t>
      </w:r>
      <w:r w:rsidRPr="009E53FD">
        <w:rPr>
          <w:rFonts w:ascii="Calibri Light" w:hAnsi="Calibri Light" w:cs="Calibri Light"/>
          <w:color w:val="0F0F0F"/>
          <w:sz w:val="24"/>
          <w:szCs w:val="24"/>
        </w:rPr>
        <w:t xml:space="preserve">(TPACK) approach. Therefore that, is very important </w:t>
      </w:r>
      <w:proofErr w:type="gramStart"/>
      <w:r w:rsidRPr="009E53FD">
        <w:rPr>
          <w:rFonts w:ascii="Calibri Light" w:hAnsi="Calibri Light" w:cs="Calibri Light"/>
          <w:color w:val="0F0F0F"/>
          <w:sz w:val="24"/>
          <w:szCs w:val="24"/>
        </w:rPr>
        <w:t>For</w:t>
      </w:r>
      <w:proofErr w:type="gramEnd"/>
      <w:r w:rsidRPr="009E53FD">
        <w:rPr>
          <w:rFonts w:ascii="Calibri Light" w:hAnsi="Calibri Light" w:cs="Calibri Light"/>
          <w:color w:val="0F0F0F"/>
          <w:sz w:val="24"/>
          <w:szCs w:val="24"/>
        </w:rPr>
        <w:t xml:space="preserve"> evaluate impact application TPACK </w:t>
      </w:r>
      <w:r w:rsidRPr="009E53FD">
        <w:rPr>
          <w:rFonts w:ascii="Calibri Light" w:hAnsi="Calibri Light" w:cs="Calibri Light"/>
          <w:color w:val="0F0F0F"/>
          <w:sz w:val="24"/>
          <w:szCs w:val="24"/>
        </w:rPr>
        <w:lastRenderedPageBreak/>
        <w:t xml:space="preserve">approach in learning process teach eye Islamic Religious Education lessons on achievement Study participant educate class 11. Expected improvement performance Study No only covers understanding the concept of Islamic religion, but also the skills participant </w:t>
      </w:r>
      <w:proofErr w:type="gramStart"/>
      <w:r w:rsidRPr="009E53FD">
        <w:rPr>
          <w:rFonts w:ascii="Calibri Light" w:hAnsi="Calibri Light" w:cs="Calibri Light"/>
          <w:color w:val="0F0F0F"/>
          <w:sz w:val="24"/>
          <w:szCs w:val="24"/>
        </w:rPr>
        <w:t>educate</w:t>
      </w:r>
      <w:proofErr w:type="gramEnd"/>
      <w:r w:rsidRPr="009E53FD">
        <w:rPr>
          <w:rFonts w:ascii="Calibri Light" w:hAnsi="Calibri Light" w:cs="Calibri Light"/>
          <w:color w:val="0F0F0F"/>
          <w:sz w:val="24"/>
          <w:szCs w:val="24"/>
        </w:rPr>
        <w:t xml:space="preserve"> in manifest the value contained in learning eye lesson Islamic religious education in life daily.</w:t>
      </w:r>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2973EE8E" w14:textId="5F937841" w:rsidR="00DA4AD2" w:rsidRDefault="00DA4AD2" w:rsidP="009C6310">
      <w:pPr>
        <w:spacing w:before="120" w:line="276" w:lineRule="auto"/>
        <w:ind w:left="284"/>
        <w:jc w:val="both"/>
        <w:rPr>
          <w:rFonts w:ascii="Calibri Light" w:hAnsi="Calibri Light" w:cs="Calibri Light"/>
          <w:color w:val="000000" w:themeColor="text1"/>
          <w:sz w:val="24"/>
          <w:szCs w:val="24"/>
        </w:rPr>
      </w:pPr>
      <w:r w:rsidRPr="009E53FD">
        <w:rPr>
          <w:rFonts w:ascii="Calibri Light" w:hAnsi="Calibri Light" w:cs="Calibri Light"/>
          <w:color w:val="0F0F0F"/>
          <w:sz w:val="24"/>
          <w:szCs w:val="24"/>
        </w:rPr>
        <w:t xml:space="preserve">In research this, researcher use method approach quantitative with look for influence between variable X and variable Y. Variables in study This namely, the TPACK approach as X variables and achievement student as variable Y. In a study quantitative there is object the usual research called with population, then collapsed become A the sample in which represent all over population. Taking sample done use calculation with formula </w:t>
      </w:r>
      <w:proofErr w:type="spellStart"/>
      <w:r w:rsidRPr="009E53FD">
        <w:rPr>
          <w:rFonts w:ascii="Calibri Light" w:hAnsi="Calibri Light" w:cs="Calibri Light"/>
          <w:color w:val="0F0F0F"/>
          <w:sz w:val="24"/>
          <w:szCs w:val="24"/>
        </w:rPr>
        <w:t>slovin</w:t>
      </w:r>
      <w:proofErr w:type="spellEnd"/>
      <w:r w:rsidRPr="009E53FD">
        <w:rPr>
          <w:rFonts w:ascii="Calibri Light" w:hAnsi="Calibri Light" w:cs="Calibri Light"/>
          <w:color w:val="0F0F0F"/>
          <w:sz w:val="24"/>
          <w:szCs w:val="24"/>
        </w:rPr>
        <w:t xml:space="preserve">, </w:t>
      </w:r>
      <w:r w:rsidRPr="009E53FD">
        <w:rPr>
          <w:rFonts w:ascii="Calibri Light" w:hAnsi="Calibri Light" w:cs="Calibri Light"/>
          <w:sz w:val="24"/>
          <w:szCs w:val="24"/>
        </w:rPr>
        <w:t xml:space="preserve">who </w:t>
      </w:r>
      <w:r w:rsidRPr="009E53FD">
        <w:rPr>
          <w:rFonts w:ascii="Calibri Light" w:hAnsi="Calibri Light" w:cs="Calibri Light"/>
          <w:color w:val="0F0F0F"/>
          <w:sz w:val="24"/>
          <w:szCs w:val="24"/>
        </w:rPr>
        <w:t>after</w:t>
      </w:r>
      <w:r w:rsidRPr="009E53FD">
        <w:rPr>
          <w:rFonts w:ascii="Calibri Light" w:hAnsi="Calibri Light" w:cs="Calibri Light"/>
          <w:sz w:val="24"/>
          <w:szCs w:val="24"/>
        </w:rPr>
        <w:t xml:space="preserve"> done calculation with the formula that has been applied, obtained results end of 75.90 which then rounded up by researchers to 80. With Thus, the number the sample to be applied to research This is 80 students. There are three the method used in collecting data, namely, methods survey questionnaire as method collecting primary </w:t>
      </w:r>
      <w:proofErr w:type="gramStart"/>
      <w:r w:rsidRPr="009E53FD">
        <w:rPr>
          <w:rFonts w:ascii="Calibri Light" w:hAnsi="Calibri Light" w:cs="Calibri Light"/>
          <w:sz w:val="24"/>
          <w:szCs w:val="24"/>
        </w:rPr>
        <w:t>data ;</w:t>
      </w:r>
      <w:proofErr w:type="gramEnd"/>
      <w:r w:rsidRPr="009E53FD">
        <w:rPr>
          <w:rFonts w:ascii="Calibri Light" w:hAnsi="Calibri Light" w:cs="Calibri Light"/>
          <w:sz w:val="24"/>
          <w:szCs w:val="24"/>
        </w:rPr>
        <w:t xml:space="preserve"> method observation used For search for supporting data and; methods documentation used in data testing and Interpretation. Instrument applied research​ is questionnaire with use scale </w:t>
      </w:r>
      <w:r w:rsidRPr="009E53FD">
        <w:rPr>
          <w:rFonts w:ascii="Calibri Light" w:hAnsi="Calibri Light" w:cs="Calibri Light"/>
          <w:i/>
          <w:iCs/>
          <w:sz w:val="24"/>
          <w:szCs w:val="24"/>
        </w:rPr>
        <w:t xml:space="preserve">Likert </w:t>
      </w:r>
      <w:r w:rsidRPr="009E53FD">
        <w:rPr>
          <w:rFonts w:ascii="Calibri Light" w:hAnsi="Calibri Light" w:cs="Calibri Light"/>
          <w:sz w:val="24"/>
          <w:szCs w:val="24"/>
        </w:rPr>
        <w:t xml:space="preserve">1-5. Standard scale </w:t>
      </w:r>
      <w:r w:rsidRPr="009E53FD">
        <w:rPr>
          <w:rFonts w:ascii="Calibri Light" w:hAnsi="Calibri Light" w:cs="Calibri Light"/>
          <w:i/>
          <w:iCs/>
          <w:sz w:val="24"/>
          <w:szCs w:val="24"/>
        </w:rPr>
        <w:t>Likert,</w:t>
      </w:r>
      <w:r w:rsidRPr="009E53FD">
        <w:rPr>
          <w:rFonts w:ascii="Calibri Light" w:hAnsi="Calibri Light" w:cs="Calibri Light"/>
          <w:sz w:val="24"/>
          <w:szCs w:val="24"/>
        </w:rPr>
        <w:t xml:space="preserve"> according to </w:t>
      </w:r>
      <w:proofErr w:type="spellStart"/>
      <w:r w:rsidRPr="009E53FD">
        <w:rPr>
          <w:rFonts w:ascii="Calibri Light" w:hAnsi="Calibri Light" w:cs="Calibri Light"/>
          <w:sz w:val="24"/>
          <w:szCs w:val="24"/>
        </w:rPr>
        <w:t>Sugiyono</w:t>
      </w:r>
      <w:proofErr w:type="spellEnd"/>
      <w:r w:rsidRPr="009E53FD">
        <w:rPr>
          <w:rFonts w:ascii="Calibri Light" w:hAnsi="Calibri Light" w:cs="Calibri Light"/>
          <w:sz w:val="24"/>
          <w:szCs w:val="24"/>
        </w:rPr>
        <w:t xml:space="preserve">, selected </w:t>
      </w:r>
      <w:proofErr w:type="gramStart"/>
      <w:r w:rsidRPr="009E53FD">
        <w:rPr>
          <w:rFonts w:ascii="Calibri Light" w:hAnsi="Calibri Light" w:cs="Calibri Light"/>
          <w:sz w:val="24"/>
          <w:szCs w:val="24"/>
        </w:rPr>
        <w:t>For</w:t>
      </w:r>
      <w:proofErr w:type="gramEnd"/>
      <w:r w:rsidRPr="009E53FD">
        <w:rPr>
          <w:rFonts w:ascii="Calibri Light" w:hAnsi="Calibri Light" w:cs="Calibri Light"/>
          <w:sz w:val="24"/>
          <w:szCs w:val="24"/>
        </w:rPr>
        <w:t xml:space="preserve"> analyze response questionnaire that includes attitudes, opinions and perceptions Respondent to a events. There are five options in questionnaire: strongly agree, agree, neutral, no agree, and strongly disagree agree. To test instrument suitability is tested for validity, </w:t>
      </w:r>
      <w:bookmarkStart w:id="0" w:name="_Hlk167965053"/>
      <w:r w:rsidRPr="009E53FD">
        <w:rPr>
          <w:rFonts w:ascii="Calibri Light" w:hAnsi="Calibri Light" w:cs="Calibri Light"/>
          <w:sz w:val="24"/>
          <w:szCs w:val="24"/>
        </w:rPr>
        <w:t xml:space="preserve">criteria validity can </w:t>
      </w:r>
      <w:proofErr w:type="gramStart"/>
      <w:r w:rsidRPr="009E53FD">
        <w:rPr>
          <w:rFonts w:ascii="Calibri Light" w:hAnsi="Calibri Light" w:cs="Calibri Light"/>
          <w:sz w:val="24"/>
          <w:szCs w:val="24"/>
        </w:rPr>
        <w:t>determined</w:t>
      </w:r>
      <w:proofErr w:type="gramEnd"/>
      <w:r w:rsidRPr="009E53FD">
        <w:rPr>
          <w:rFonts w:ascii="Calibri Light" w:hAnsi="Calibri Light" w:cs="Calibri Light"/>
          <w:sz w:val="24"/>
          <w:szCs w:val="24"/>
        </w:rPr>
        <w:t xml:space="preserve"> with inspect the calculated r value in the validity test, where mark the must exceeds (R Table value) for considered valid.</w:t>
      </w:r>
      <w:bookmarkEnd w:id="0"/>
      <w:r w:rsidRPr="009E53FD">
        <w:rPr>
          <w:rFonts w:ascii="Calibri Light" w:hAnsi="Calibri Light" w:cs="Calibri Light"/>
          <w:sz w:val="24"/>
          <w:szCs w:val="24"/>
        </w:rPr>
        <w:t xml:space="preserve"> After That reliability testing is carried out, it can We know if mark </w:t>
      </w:r>
      <w:r w:rsidRPr="009E53FD">
        <w:rPr>
          <w:rFonts w:ascii="Calibri Light" w:hAnsi="Calibri Light" w:cs="Calibri Light"/>
          <w:i/>
          <w:iCs/>
          <w:sz w:val="24"/>
          <w:szCs w:val="24"/>
        </w:rPr>
        <w:t xml:space="preserve">Cronbach alpha </w:t>
      </w:r>
      <w:r w:rsidRPr="009E53FD">
        <w:rPr>
          <w:rFonts w:ascii="Calibri Light" w:hAnsi="Calibri Light" w:cs="Calibri Light"/>
          <w:sz w:val="24"/>
          <w:szCs w:val="24"/>
        </w:rPr>
        <w:t xml:space="preserve">is </w:t>
      </w:r>
      <w:proofErr w:type="gramStart"/>
      <w:r w:rsidRPr="009E53FD">
        <w:rPr>
          <w:rFonts w:ascii="Calibri Light" w:hAnsi="Calibri Light" w:cs="Calibri Light"/>
          <w:sz w:val="24"/>
          <w:szCs w:val="24"/>
        </w:rPr>
        <w:t>more big</w:t>
      </w:r>
      <w:proofErr w:type="gramEnd"/>
      <w:r w:rsidRPr="009E53FD">
        <w:rPr>
          <w:rFonts w:ascii="Calibri Light" w:hAnsi="Calibri Light" w:cs="Calibri Light"/>
          <w:sz w:val="24"/>
          <w:szCs w:val="24"/>
        </w:rPr>
        <w:t xml:space="preserve"> from 0.6 then it is said reliable. In testing hypothesis, simple linear regression used as calculation how much big influence variable X against Y variable. Calculation and data management using SPSS 25 application.</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r w:rsidR="00282223" w:rsidRPr="000C327E">
        <w:rPr>
          <w:rFonts w:ascii="Calibri Light" w:hAnsi="Calibri Light" w:cs="Calibri Light"/>
          <w:b/>
          <w:color w:val="A6A6A6" w:themeColor="background1" w:themeShade="A6"/>
          <w:sz w:val="24"/>
          <w:szCs w:val="24"/>
        </w:rPr>
        <w:t>(Calibri, 12 Bold)</w:t>
      </w:r>
    </w:p>
    <w:p w14:paraId="6F00B587" w14:textId="1B60421F" w:rsidR="00282223" w:rsidRDefault="00282223" w:rsidP="00282223">
      <w:pPr>
        <w:spacing w:line="360" w:lineRule="auto"/>
        <w:ind w:left="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RESULT </w:t>
      </w:r>
      <w:r w:rsidRPr="000C327E">
        <w:rPr>
          <w:rFonts w:ascii="Calibri Light" w:hAnsi="Calibri Light" w:cs="Calibri Light"/>
          <w:b/>
          <w:color w:val="A6A6A6" w:themeColor="background1" w:themeShade="A6"/>
          <w:sz w:val="24"/>
          <w:szCs w:val="24"/>
        </w:rPr>
        <w:t>(Calibri, 12 Bold)</w:t>
      </w:r>
    </w:p>
    <w:p w14:paraId="346EC4B4" w14:textId="77777777" w:rsidR="00DA4AD2" w:rsidRPr="009E53FD" w:rsidRDefault="00DA4AD2" w:rsidP="00DA4AD2">
      <w:pPr>
        <w:spacing w:line="276" w:lineRule="auto"/>
        <w:ind w:left="284"/>
        <w:jc w:val="both"/>
        <w:rPr>
          <w:rFonts w:ascii="Calibri Light" w:hAnsi="Calibri Light" w:cs="Calibri Light"/>
          <w:b/>
          <w:bCs/>
          <w:sz w:val="24"/>
          <w:szCs w:val="24"/>
        </w:rPr>
      </w:pPr>
      <w:r w:rsidRPr="009E53FD">
        <w:rPr>
          <w:rFonts w:ascii="Calibri Light" w:hAnsi="Calibri Light" w:cs="Calibri Light"/>
          <w:b/>
          <w:bCs/>
          <w:sz w:val="24"/>
          <w:szCs w:val="24"/>
        </w:rPr>
        <w:t xml:space="preserve">Approach </w:t>
      </w:r>
      <w:r w:rsidRPr="009E53FD">
        <w:rPr>
          <w:rFonts w:ascii="Calibri Light" w:hAnsi="Calibri Light" w:cs="Calibri Light"/>
          <w:b/>
          <w:bCs/>
          <w:i/>
          <w:iCs/>
          <w:sz w:val="24"/>
          <w:szCs w:val="24"/>
        </w:rPr>
        <w:t xml:space="preserve">Technological Pedagogical Content Knowledge </w:t>
      </w:r>
      <w:r w:rsidRPr="009E53FD">
        <w:rPr>
          <w:rFonts w:ascii="Calibri Light" w:hAnsi="Calibri Light" w:cs="Calibri Light"/>
          <w:b/>
          <w:bCs/>
          <w:sz w:val="24"/>
          <w:szCs w:val="24"/>
        </w:rPr>
        <w:t>(TPACK)</w:t>
      </w:r>
    </w:p>
    <w:p w14:paraId="187D0429" w14:textId="77777777" w:rsidR="00DA4AD2" w:rsidRPr="009E53FD" w:rsidRDefault="00DA4AD2" w:rsidP="00DA4AD2">
      <w:pPr>
        <w:spacing w:line="276" w:lineRule="auto"/>
        <w:ind w:left="284"/>
        <w:jc w:val="both"/>
        <w:rPr>
          <w:rFonts w:ascii="Calibri Light" w:hAnsi="Calibri Light" w:cs="Calibri Light"/>
          <w:sz w:val="24"/>
          <w:szCs w:val="24"/>
        </w:rPr>
      </w:pPr>
      <w:r w:rsidRPr="009E53FD">
        <w:rPr>
          <w:rFonts w:ascii="Calibri Light" w:hAnsi="Calibri Light" w:cs="Calibri Light"/>
          <w:sz w:val="24"/>
          <w:szCs w:val="24"/>
        </w:rPr>
        <w:t>Calculation analysis descriptive show that TPACK approach accepted with both by students. The following table showing​ levels at each existing indicators​ in variable TPACK approach in table 1 below:</w:t>
      </w:r>
    </w:p>
    <w:p w14:paraId="0F155969" w14:textId="77777777" w:rsidR="00DA4AD2" w:rsidRPr="009E53FD" w:rsidRDefault="00DA4AD2" w:rsidP="00DA4AD2">
      <w:pPr>
        <w:spacing w:line="276" w:lineRule="auto"/>
        <w:jc w:val="both"/>
        <w:rPr>
          <w:rFonts w:ascii="Calibri Light" w:hAnsi="Calibri Light" w:cs="Calibri Light"/>
          <w:b/>
          <w:bCs/>
          <w:sz w:val="24"/>
          <w:szCs w:val="24"/>
        </w:rPr>
      </w:pPr>
      <w:r w:rsidRPr="009E53FD">
        <w:rPr>
          <w:rFonts w:ascii="Calibri Light" w:hAnsi="Calibri Light" w:cs="Calibri Light"/>
          <w:sz w:val="24"/>
          <w:szCs w:val="24"/>
        </w:rPr>
        <w:tab/>
      </w:r>
      <w:r w:rsidRPr="009E53FD">
        <w:rPr>
          <w:rFonts w:ascii="Calibri Light" w:hAnsi="Calibri Light" w:cs="Calibri Light"/>
          <w:sz w:val="24"/>
          <w:szCs w:val="24"/>
        </w:rPr>
        <w:tab/>
      </w:r>
      <w:r w:rsidRPr="009E53FD">
        <w:rPr>
          <w:rFonts w:ascii="Calibri Light" w:hAnsi="Calibri Light" w:cs="Calibri Light"/>
          <w:b/>
          <w:bCs/>
          <w:sz w:val="24"/>
          <w:szCs w:val="24"/>
        </w:rPr>
        <w:t>Table 1. Percentage Results Questionnaire TPACK Approach</w:t>
      </w:r>
    </w:p>
    <w:tbl>
      <w:tblPr>
        <w:tblStyle w:val="PlainTable2"/>
        <w:tblW w:w="7104" w:type="dxa"/>
        <w:jc w:val="center"/>
        <w:tblLayout w:type="fixed"/>
        <w:tblLook w:val="0720" w:firstRow="1" w:lastRow="0" w:firstColumn="0" w:lastColumn="1" w:noHBand="1" w:noVBand="1"/>
      </w:tblPr>
      <w:tblGrid>
        <w:gridCol w:w="782"/>
        <w:gridCol w:w="1445"/>
        <w:gridCol w:w="1018"/>
        <w:gridCol w:w="974"/>
        <w:gridCol w:w="930"/>
        <w:gridCol w:w="930"/>
        <w:gridCol w:w="1025"/>
      </w:tblGrid>
      <w:tr w:rsidR="00DA4AD2" w:rsidRPr="009E53FD" w14:paraId="27244377" w14:textId="77777777" w:rsidTr="000351CF">
        <w:trPr>
          <w:cnfStyle w:val="100000000000" w:firstRow="1" w:lastRow="0" w:firstColumn="0" w:lastColumn="0" w:oddVBand="0" w:evenVBand="0" w:oddHBand="0" w:evenHBand="0" w:firstRowFirstColumn="0" w:firstRowLastColumn="0" w:lastRowFirstColumn="0" w:lastRowLastColumn="0"/>
          <w:trHeight w:val="156"/>
          <w:jc w:val="center"/>
        </w:trPr>
        <w:tc>
          <w:tcPr>
            <w:tcW w:w="782" w:type="dxa"/>
            <w:vMerge w:val="restart"/>
            <w:noWrap/>
            <w:hideMark/>
          </w:tcPr>
          <w:p w14:paraId="4113D3AE" w14:textId="77777777" w:rsidR="00DA4AD2" w:rsidRPr="009E53FD" w:rsidRDefault="00DA4AD2" w:rsidP="000351CF">
            <w:pPr>
              <w:jc w:val="center"/>
              <w:rPr>
                <w:rFonts w:ascii="Calibri Light" w:eastAsia="Times New Roman" w:hAnsi="Calibri Light" w:cs="Calibri Light"/>
                <w:b w:val="0"/>
                <w:bCs w:val="0"/>
                <w:color w:val="000000"/>
                <w14:ligatures w14:val="none"/>
              </w:rPr>
            </w:pPr>
            <w:r w:rsidRPr="009E53FD">
              <w:rPr>
                <w:rFonts w:ascii="Calibri Light" w:eastAsia="Times New Roman" w:hAnsi="Calibri Light" w:cs="Calibri Light"/>
                <w:color w:val="000000"/>
                <w14:ligatures w14:val="none"/>
              </w:rPr>
              <w:t>No.</w:t>
            </w:r>
          </w:p>
        </w:tc>
        <w:tc>
          <w:tcPr>
            <w:tcW w:w="1445" w:type="dxa"/>
            <w:vMerge w:val="restart"/>
            <w:noWrap/>
            <w:hideMark/>
          </w:tcPr>
          <w:p w14:paraId="30AC9F71" w14:textId="77777777" w:rsidR="00DA4AD2" w:rsidRPr="009E53FD" w:rsidRDefault="00DA4AD2" w:rsidP="000351CF">
            <w:pPr>
              <w:jc w:val="center"/>
              <w:rPr>
                <w:rFonts w:ascii="Calibri Light" w:eastAsia="Times New Roman" w:hAnsi="Calibri Light" w:cs="Calibri Light"/>
                <w:b w:val="0"/>
                <w:bCs w:val="0"/>
                <w:color w:val="000000"/>
                <w14:ligatures w14:val="none"/>
              </w:rPr>
            </w:pPr>
            <w:r w:rsidRPr="009E53FD">
              <w:rPr>
                <w:rFonts w:ascii="Calibri Light" w:eastAsia="Times New Roman" w:hAnsi="Calibri Light" w:cs="Calibri Light"/>
                <w:color w:val="000000"/>
                <w14:ligatures w14:val="none"/>
              </w:rPr>
              <w:t xml:space="preserve">Indicator </w:t>
            </w:r>
          </w:p>
        </w:tc>
        <w:tc>
          <w:tcPr>
            <w:cnfStyle w:val="000100000000" w:firstRow="0" w:lastRow="0" w:firstColumn="0" w:lastColumn="1" w:oddVBand="0" w:evenVBand="0" w:oddHBand="0" w:evenHBand="0" w:firstRowFirstColumn="0" w:firstRowLastColumn="0" w:lastRowFirstColumn="0" w:lastRowLastColumn="0"/>
            <w:tcW w:w="4877" w:type="dxa"/>
            <w:gridSpan w:val="5"/>
            <w:noWrap/>
            <w:hideMark/>
          </w:tcPr>
          <w:p w14:paraId="696D74BC" w14:textId="77777777" w:rsidR="00DA4AD2" w:rsidRPr="009E53FD" w:rsidRDefault="00DA4AD2" w:rsidP="000351CF">
            <w:pPr>
              <w:jc w:val="center"/>
              <w:rPr>
                <w:rFonts w:ascii="Calibri Light" w:eastAsia="Times New Roman" w:hAnsi="Calibri Light" w:cs="Calibri Light"/>
                <w:b w:val="0"/>
                <w:bCs w:val="0"/>
                <w:color w:val="000000"/>
                <w14:ligatures w14:val="none"/>
              </w:rPr>
            </w:pPr>
            <w:r w:rsidRPr="009E53FD">
              <w:rPr>
                <w:rFonts w:ascii="Calibri Light" w:eastAsia="Times New Roman" w:hAnsi="Calibri Light" w:cs="Calibri Light"/>
                <w:color w:val="000000"/>
                <w14:ligatures w14:val="none"/>
              </w:rPr>
              <w:t>Measurement Scale</w:t>
            </w:r>
          </w:p>
        </w:tc>
      </w:tr>
      <w:tr w:rsidR="00DA4AD2" w:rsidRPr="009E53FD" w14:paraId="2C760B4E" w14:textId="77777777" w:rsidTr="000351CF">
        <w:trPr>
          <w:trHeight w:val="484"/>
          <w:jc w:val="center"/>
        </w:trPr>
        <w:tc>
          <w:tcPr>
            <w:tcW w:w="782" w:type="dxa"/>
            <w:vMerge/>
            <w:hideMark/>
          </w:tcPr>
          <w:p w14:paraId="353CE6AD" w14:textId="77777777" w:rsidR="00DA4AD2" w:rsidRPr="009E53FD" w:rsidRDefault="00DA4AD2" w:rsidP="000351CF">
            <w:pPr>
              <w:rPr>
                <w:rFonts w:ascii="Calibri Light" w:eastAsia="Times New Roman" w:hAnsi="Calibri Light" w:cs="Calibri Light"/>
                <w:b/>
                <w:bCs/>
                <w:color w:val="000000"/>
                <w14:ligatures w14:val="none"/>
              </w:rPr>
            </w:pPr>
          </w:p>
        </w:tc>
        <w:tc>
          <w:tcPr>
            <w:tcW w:w="1445" w:type="dxa"/>
            <w:vMerge/>
            <w:hideMark/>
          </w:tcPr>
          <w:p w14:paraId="7C6A4865" w14:textId="77777777" w:rsidR="00DA4AD2" w:rsidRPr="009E53FD" w:rsidRDefault="00DA4AD2" w:rsidP="000351CF">
            <w:pPr>
              <w:rPr>
                <w:rFonts w:ascii="Calibri Light" w:eastAsia="Times New Roman" w:hAnsi="Calibri Light" w:cs="Calibri Light"/>
                <w:b/>
                <w:bCs/>
                <w:color w:val="000000"/>
                <w14:ligatures w14:val="none"/>
              </w:rPr>
            </w:pPr>
          </w:p>
        </w:tc>
        <w:tc>
          <w:tcPr>
            <w:tcW w:w="1018" w:type="dxa"/>
            <w:hideMark/>
          </w:tcPr>
          <w:p w14:paraId="14684AD2"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Strongly agree</w:t>
            </w:r>
          </w:p>
        </w:tc>
        <w:tc>
          <w:tcPr>
            <w:tcW w:w="974" w:type="dxa"/>
            <w:noWrap/>
            <w:hideMark/>
          </w:tcPr>
          <w:p w14:paraId="000B2526"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Agree</w:t>
            </w:r>
          </w:p>
        </w:tc>
        <w:tc>
          <w:tcPr>
            <w:tcW w:w="930" w:type="dxa"/>
            <w:hideMark/>
          </w:tcPr>
          <w:p w14:paraId="469CC186"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Neutral</w:t>
            </w:r>
          </w:p>
        </w:tc>
        <w:tc>
          <w:tcPr>
            <w:tcW w:w="930" w:type="dxa"/>
            <w:hideMark/>
          </w:tcPr>
          <w:p w14:paraId="06B91DA8"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Don't agree</w:t>
            </w:r>
          </w:p>
        </w:tc>
        <w:tc>
          <w:tcPr>
            <w:cnfStyle w:val="000100000000" w:firstRow="0" w:lastRow="0" w:firstColumn="0" w:lastColumn="1" w:oddVBand="0" w:evenVBand="0" w:oddHBand="0" w:evenHBand="0" w:firstRowFirstColumn="0" w:firstRowLastColumn="0" w:lastRowFirstColumn="0" w:lastRowLastColumn="0"/>
            <w:tcW w:w="1025" w:type="dxa"/>
            <w:hideMark/>
          </w:tcPr>
          <w:p w14:paraId="06B36D55" w14:textId="77777777" w:rsidR="00DA4AD2" w:rsidRPr="009E53FD" w:rsidRDefault="00DA4AD2" w:rsidP="000351CF">
            <w:pPr>
              <w:jc w:val="center"/>
              <w:rPr>
                <w:rFonts w:ascii="Calibri Light" w:eastAsia="Times New Roman" w:hAnsi="Calibri Light" w:cs="Calibri Light"/>
                <w:b w:val="0"/>
                <w:bCs w:val="0"/>
                <w:color w:val="000000"/>
                <w14:ligatures w14:val="none"/>
              </w:rPr>
            </w:pPr>
            <w:r w:rsidRPr="009E53FD">
              <w:rPr>
                <w:rFonts w:ascii="Calibri Light" w:eastAsia="Times New Roman" w:hAnsi="Calibri Light" w:cs="Calibri Light"/>
                <w:color w:val="000000"/>
                <w14:ligatures w14:val="none"/>
              </w:rPr>
              <w:t>Absolutely not agree</w:t>
            </w:r>
          </w:p>
        </w:tc>
      </w:tr>
      <w:tr w:rsidR="00DA4AD2" w:rsidRPr="009E53FD" w14:paraId="3B3DC566" w14:textId="77777777" w:rsidTr="000351CF">
        <w:trPr>
          <w:trHeight w:val="162"/>
          <w:jc w:val="center"/>
        </w:trPr>
        <w:tc>
          <w:tcPr>
            <w:tcW w:w="782" w:type="dxa"/>
            <w:noWrap/>
            <w:hideMark/>
          </w:tcPr>
          <w:p w14:paraId="479C765E"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c>
          <w:tcPr>
            <w:tcW w:w="1445" w:type="dxa"/>
            <w:noWrap/>
          </w:tcPr>
          <w:p w14:paraId="5875D57B" w14:textId="77777777" w:rsidR="00DA4AD2" w:rsidRPr="009E53FD" w:rsidRDefault="00DA4AD2" w:rsidP="000351CF">
            <w:pP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Knowledge Technological</w:t>
            </w:r>
          </w:p>
        </w:tc>
        <w:tc>
          <w:tcPr>
            <w:tcW w:w="1018" w:type="dxa"/>
            <w:noWrap/>
          </w:tcPr>
          <w:p w14:paraId="3B8BA7A6"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32%</w:t>
            </w:r>
          </w:p>
        </w:tc>
        <w:tc>
          <w:tcPr>
            <w:tcW w:w="974" w:type="dxa"/>
            <w:noWrap/>
          </w:tcPr>
          <w:p w14:paraId="77AB6E9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53%</w:t>
            </w:r>
          </w:p>
        </w:tc>
        <w:tc>
          <w:tcPr>
            <w:tcW w:w="930" w:type="dxa"/>
            <w:noWrap/>
          </w:tcPr>
          <w:p w14:paraId="06BE3DD2"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15%</w:t>
            </w:r>
          </w:p>
        </w:tc>
        <w:tc>
          <w:tcPr>
            <w:tcW w:w="930" w:type="dxa"/>
            <w:noWrap/>
          </w:tcPr>
          <w:p w14:paraId="4B566626"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025" w:type="dxa"/>
            <w:noWrap/>
          </w:tcPr>
          <w:p w14:paraId="4C9996DF"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02C957C4" w14:textId="77777777" w:rsidTr="000351CF">
        <w:trPr>
          <w:trHeight w:val="330"/>
          <w:jc w:val="center"/>
        </w:trPr>
        <w:tc>
          <w:tcPr>
            <w:tcW w:w="782" w:type="dxa"/>
            <w:noWrap/>
            <w:hideMark/>
          </w:tcPr>
          <w:p w14:paraId="4BCAB278"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w:t>
            </w:r>
          </w:p>
        </w:tc>
        <w:tc>
          <w:tcPr>
            <w:tcW w:w="1445" w:type="dxa"/>
          </w:tcPr>
          <w:p w14:paraId="3A2D8C52" w14:textId="77777777" w:rsidR="00DA4AD2" w:rsidRPr="009E53FD" w:rsidRDefault="00DA4AD2" w:rsidP="000351CF">
            <w:pP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Knowledge Pedagogy</w:t>
            </w:r>
          </w:p>
        </w:tc>
        <w:tc>
          <w:tcPr>
            <w:tcW w:w="1018" w:type="dxa"/>
            <w:noWrap/>
          </w:tcPr>
          <w:p w14:paraId="006D00C2"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24%</w:t>
            </w:r>
          </w:p>
        </w:tc>
        <w:tc>
          <w:tcPr>
            <w:tcW w:w="974" w:type="dxa"/>
            <w:noWrap/>
          </w:tcPr>
          <w:p w14:paraId="70C2B338"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51%</w:t>
            </w:r>
          </w:p>
        </w:tc>
        <w:tc>
          <w:tcPr>
            <w:tcW w:w="930" w:type="dxa"/>
            <w:noWrap/>
          </w:tcPr>
          <w:p w14:paraId="786253A4"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24%</w:t>
            </w:r>
          </w:p>
        </w:tc>
        <w:tc>
          <w:tcPr>
            <w:tcW w:w="930" w:type="dxa"/>
            <w:noWrap/>
          </w:tcPr>
          <w:p w14:paraId="6F2FC05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025" w:type="dxa"/>
            <w:noWrap/>
          </w:tcPr>
          <w:p w14:paraId="15F212D6"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2C1023DB" w14:textId="77777777" w:rsidTr="000351CF">
        <w:trPr>
          <w:trHeight w:val="330"/>
          <w:jc w:val="center"/>
        </w:trPr>
        <w:tc>
          <w:tcPr>
            <w:tcW w:w="782" w:type="dxa"/>
            <w:noWrap/>
            <w:hideMark/>
          </w:tcPr>
          <w:p w14:paraId="01389A47"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w:t>
            </w:r>
          </w:p>
        </w:tc>
        <w:tc>
          <w:tcPr>
            <w:tcW w:w="1445" w:type="dxa"/>
          </w:tcPr>
          <w:p w14:paraId="73833F61" w14:textId="77777777" w:rsidR="00DA4AD2" w:rsidRPr="009E53FD" w:rsidRDefault="00DA4AD2" w:rsidP="000351CF">
            <w:pP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Knowledge Content</w:t>
            </w:r>
          </w:p>
        </w:tc>
        <w:tc>
          <w:tcPr>
            <w:tcW w:w="1018" w:type="dxa"/>
            <w:noWrap/>
          </w:tcPr>
          <w:p w14:paraId="0D2355CF"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31%</w:t>
            </w:r>
          </w:p>
        </w:tc>
        <w:tc>
          <w:tcPr>
            <w:tcW w:w="974" w:type="dxa"/>
            <w:noWrap/>
          </w:tcPr>
          <w:p w14:paraId="1F9FAA50"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52%</w:t>
            </w:r>
          </w:p>
        </w:tc>
        <w:tc>
          <w:tcPr>
            <w:tcW w:w="930" w:type="dxa"/>
            <w:noWrap/>
          </w:tcPr>
          <w:p w14:paraId="4B5576CF"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17%</w:t>
            </w:r>
          </w:p>
        </w:tc>
        <w:tc>
          <w:tcPr>
            <w:tcW w:w="930" w:type="dxa"/>
            <w:noWrap/>
          </w:tcPr>
          <w:p w14:paraId="28BBC26F"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c>
          <w:tcPr>
            <w:cnfStyle w:val="000100000000" w:firstRow="0" w:lastRow="0" w:firstColumn="0" w:lastColumn="1" w:oddVBand="0" w:evenVBand="0" w:oddHBand="0" w:evenHBand="0" w:firstRowFirstColumn="0" w:firstRowLastColumn="0" w:lastRowFirstColumn="0" w:lastRowLastColumn="0"/>
            <w:tcW w:w="1025" w:type="dxa"/>
            <w:noWrap/>
          </w:tcPr>
          <w:p w14:paraId="461EF0FE"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119E0AB5" w14:textId="77777777" w:rsidTr="000351CF">
        <w:trPr>
          <w:trHeight w:val="330"/>
          <w:jc w:val="center"/>
        </w:trPr>
        <w:tc>
          <w:tcPr>
            <w:tcW w:w="782" w:type="dxa"/>
            <w:noWrap/>
            <w:hideMark/>
          </w:tcPr>
          <w:p w14:paraId="023C4B66"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lastRenderedPageBreak/>
              <w:t>4</w:t>
            </w:r>
          </w:p>
        </w:tc>
        <w:tc>
          <w:tcPr>
            <w:tcW w:w="1445" w:type="dxa"/>
          </w:tcPr>
          <w:p w14:paraId="5E253C6E" w14:textId="77777777" w:rsidR="00DA4AD2" w:rsidRPr="009E53FD" w:rsidRDefault="00DA4AD2" w:rsidP="000351CF">
            <w:pP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Knowledge Technological Pedagogical</w:t>
            </w:r>
          </w:p>
        </w:tc>
        <w:tc>
          <w:tcPr>
            <w:tcW w:w="1018" w:type="dxa"/>
            <w:noWrap/>
          </w:tcPr>
          <w:p w14:paraId="558C2087"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23%</w:t>
            </w:r>
          </w:p>
        </w:tc>
        <w:tc>
          <w:tcPr>
            <w:tcW w:w="974" w:type="dxa"/>
            <w:noWrap/>
          </w:tcPr>
          <w:p w14:paraId="7BC8C058"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52%</w:t>
            </w:r>
          </w:p>
        </w:tc>
        <w:tc>
          <w:tcPr>
            <w:tcW w:w="930" w:type="dxa"/>
            <w:noWrap/>
          </w:tcPr>
          <w:p w14:paraId="5F87DFFC"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25%</w:t>
            </w:r>
          </w:p>
        </w:tc>
        <w:tc>
          <w:tcPr>
            <w:tcW w:w="930" w:type="dxa"/>
            <w:noWrap/>
          </w:tcPr>
          <w:p w14:paraId="7AA8B5AA"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025" w:type="dxa"/>
            <w:noWrap/>
          </w:tcPr>
          <w:p w14:paraId="354E22E9"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20304295" w14:textId="77777777" w:rsidTr="000351CF">
        <w:trPr>
          <w:trHeight w:val="330"/>
          <w:jc w:val="center"/>
        </w:trPr>
        <w:tc>
          <w:tcPr>
            <w:tcW w:w="782" w:type="dxa"/>
            <w:noWrap/>
            <w:hideMark/>
          </w:tcPr>
          <w:p w14:paraId="770D6EDC"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5</w:t>
            </w:r>
          </w:p>
        </w:tc>
        <w:tc>
          <w:tcPr>
            <w:tcW w:w="1445" w:type="dxa"/>
          </w:tcPr>
          <w:p w14:paraId="5962D519" w14:textId="77777777" w:rsidR="00DA4AD2" w:rsidRPr="009E53FD" w:rsidRDefault="00DA4AD2" w:rsidP="000351CF">
            <w:pP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Knowledge Technology Content</w:t>
            </w:r>
          </w:p>
        </w:tc>
        <w:tc>
          <w:tcPr>
            <w:tcW w:w="1018" w:type="dxa"/>
            <w:noWrap/>
          </w:tcPr>
          <w:p w14:paraId="3F95FE91"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40%</w:t>
            </w:r>
          </w:p>
        </w:tc>
        <w:tc>
          <w:tcPr>
            <w:tcW w:w="974" w:type="dxa"/>
            <w:noWrap/>
          </w:tcPr>
          <w:p w14:paraId="7853DC6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47%</w:t>
            </w:r>
          </w:p>
        </w:tc>
        <w:tc>
          <w:tcPr>
            <w:tcW w:w="930" w:type="dxa"/>
            <w:noWrap/>
          </w:tcPr>
          <w:p w14:paraId="443AA864"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13%</w:t>
            </w:r>
          </w:p>
        </w:tc>
        <w:tc>
          <w:tcPr>
            <w:tcW w:w="930" w:type="dxa"/>
            <w:noWrap/>
          </w:tcPr>
          <w:p w14:paraId="195AE9DC"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025" w:type="dxa"/>
            <w:noWrap/>
          </w:tcPr>
          <w:p w14:paraId="4FCA551E"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5603BB56" w14:textId="77777777" w:rsidTr="000351CF">
        <w:trPr>
          <w:trHeight w:val="330"/>
          <w:jc w:val="center"/>
        </w:trPr>
        <w:tc>
          <w:tcPr>
            <w:tcW w:w="782" w:type="dxa"/>
            <w:noWrap/>
            <w:hideMark/>
          </w:tcPr>
          <w:p w14:paraId="76770A12"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6</w:t>
            </w:r>
          </w:p>
        </w:tc>
        <w:tc>
          <w:tcPr>
            <w:tcW w:w="1445" w:type="dxa"/>
          </w:tcPr>
          <w:p w14:paraId="4FCA3A5E" w14:textId="77777777" w:rsidR="00DA4AD2" w:rsidRPr="009E53FD" w:rsidRDefault="00DA4AD2" w:rsidP="000351CF">
            <w:pP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Knowledge Pedagogy Content</w:t>
            </w:r>
          </w:p>
        </w:tc>
        <w:tc>
          <w:tcPr>
            <w:tcW w:w="1018" w:type="dxa"/>
            <w:noWrap/>
          </w:tcPr>
          <w:p w14:paraId="1C2DFC4C"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31%</w:t>
            </w:r>
          </w:p>
        </w:tc>
        <w:tc>
          <w:tcPr>
            <w:tcW w:w="974" w:type="dxa"/>
            <w:noWrap/>
          </w:tcPr>
          <w:p w14:paraId="2B34A26A"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43%</w:t>
            </w:r>
          </w:p>
        </w:tc>
        <w:tc>
          <w:tcPr>
            <w:tcW w:w="930" w:type="dxa"/>
            <w:noWrap/>
          </w:tcPr>
          <w:p w14:paraId="1D4775D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25%</w:t>
            </w:r>
          </w:p>
        </w:tc>
        <w:tc>
          <w:tcPr>
            <w:tcW w:w="930" w:type="dxa"/>
            <w:noWrap/>
          </w:tcPr>
          <w:p w14:paraId="59801E21"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025" w:type="dxa"/>
            <w:noWrap/>
          </w:tcPr>
          <w:p w14:paraId="2310C93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21D83D86" w14:textId="77777777" w:rsidTr="000351CF">
        <w:trPr>
          <w:trHeight w:val="330"/>
          <w:jc w:val="center"/>
        </w:trPr>
        <w:tc>
          <w:tcPr>
            <w:tcW w:w="782" w:type="dxa"/>
            <w:noWrap/>
          </w:tcPr>
          <w:p w14:paraId="6836BE36"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7</w:t>
            </w:r>
          </w:p>
        </w:tc>
        <w:tc>
          <w:tcPr>
            <w:tcW w:w="1445" w:type="dxa"/>
          </w:tcPr>
          <w:p w14:paraId="172C1402" w14:textId="77777777" w:rsidR="00DA4AD2" w:rsidRPr="009E53FD" w:rsidRDefault="00DA4AD2" w:rsidP="000351CF">
            <w:pP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Knowledge Technology Pedagogy Content</w:t>
            </w:r>
          </w:p>
        </w:tc>
        <w:tc>
          <w:tcPr>
            <w:tcW w:w="1018" w:type="dxa"/>
            <w:noWrap/>
          </w:tcPr>
          <w:p w14:paraId="110843E8"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25%</w:t>
            </w:r>
          </w:p>
        </w:tc>
        <w:tc>
          <w:tcPr>
            <w:tcW w:w="974" w:type="dxa"/>
            <w:noWrap/>
          </w:tcPr>
          <w:p w14:paraId="0521D11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46%</w:t>
            </w:r>
          </w:p>
        </w:tc>
        <w:tc>
          <w:tcPr>
            <w:tcW w:w="930" w:type="dxa"/>
            <w:noWrap/>
          </w:tcPr>
          <w:p w14:paraId="7D5ED62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28%</w:t>
            </w:r>
          </w:p>
        </w:tc>
        <w:tc>
          <w:tcPr>
            <w:tcW w:w="930" w:type="dxa"/>
            <w:noWrap/>
          </w:tcPr>
          <w:p w14:paraId="3A49EFCE"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c>
          <w:tcPr>
            <w:cnfStyle w:val="000100000000" w:firstRow="0" w:lastRow="0" w:firstColumn="0" w:lastColumn="1" w:oddVBand="0" w:evenVBand="0" w:oddHBand="0" w:evenHBand="0" w:firstRowFirstColumn="0" w:firstRowLastColumn="0" w:lastRowFirstColumn="0" w:lastRowLastColumn="0"/>
            <w:tcW w:w="1025" w:type="dxa"/>
            <w:noWrap/>
          </w:tcPr>
          <w:p w14:paraId="41818BAD"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70829FB0" w14:textId="77777777" w:rsidTr="000351CF">
        <w:trPr>
          <w:trHeight w:val="156"/>
          <w:jc w:val="center"/>
        </w:trPr>
        <w:tc>
          <w:tcPr>
            <w:tcW w:w="2227" w:type="dxa"/>
            <w:gridSpan w:val="2"/>
            <w:noWrap/>
            <w:hideMark/>
          </w:tcPr>
          <w:p w14:paraId="7FBCF0B4"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Average</w:t>
            </w:r>
          </w:p>
        </w:tc>
        <w:tc>
          <w:tcPr>
            <w:tcW w:w="1018" w:type="dxa"/>
            <w:noWrap/>
          </w:tcPr>
          <w:p w14:paraId="0E6B1DFB"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29%</w:t>
            </w:r>
          </w:p>
        </w:tc>
        <w:tc>
          <w:tcPr>
            <w:tcW w:w="974" w:type="dxa"/>
            <w:noWrap/>
          </w:tcPr>
          <w:p w14:paraId="3E69F1F0"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49%</w:t>
            </w:r>
          </w:p>
        </w:tc>
        <w:tc>
          <w:tcPr>
            <w:tcW w:w="930" w:type="dxa"/>
            <w:noWrap/>
          </w:tcPr>
          <w:p w14:paraId="0173502B"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21%</w:t>
            </w:r>
          </w:p>
        </w:tc>
        <w:tc>
          <w:tcPr>
            <w:tcW w:w="930" w:type="dxa"/>
            <w:noWrap/>
          </w:tcPr>
          <w:p w14:paraId="3FD73C24" w14:textId="77777777" w:rsidR="00DA4AD2" w:rsidRPr="009E53FD" w:rsidRDefault="00DA4AD2" w:rsidP="000351CF">
            <w:pPr>
              <w:jc w:val="center"/>
              <w:rPr>
                <w:rFonts w:ascii="Calibri Light" w:eastAsia="Times New Roman" w:hAnsi="Calibri Light" w:cs="Calibri Light"/>
                <w:b/>
                <w:bCs/>
                <w:color w:val="000000"/>
                <w14:ligatures w14:val="none"/>
              </w:rPr>
            </w:pPr>
            <w:r w:rsidRPr="009E53FD">
              <w:rPr>
                <w:rFonts w:ascii="Calibri Light" w:eastAsia="Times New Roman" w:hAnsi="Calibri Light" w:cs="Calibri Light"/>
                <w:b/>
                <w:bCs/>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025" w:type="dxa"/>
            <w:noWrap/>
          </w:tcPr>
          <w:p w14:paraId="3F2B0599" w14:textId="77777777" w:rsidR="00DA4AD2" w:rsidRPr="009E53FD" w:rsidRDefault="00DA4AD2" w:rsidP="000351CF">
            <w:pPr>
              <w:jc w:val="center"/>
              <w:rPr>
                <w:rFonts w:ascii="Calibri Light" w:eastAsia="Times New Roman" w:hAnsi="Calibri Light" w:cs="Calibri Light"/>
                <w:b w:val="0"/>
                <w:bCs w:val="0"/>
                <w:color w:val="000000"/>
                <w14:ligatures w14:val="none"/>
              </w:rPr>
            </w:pPr>
            <w:r w:rsidRPr="009E53FD">
              <w:rPr>
                <w:rFonts w:ascii="Calibri Light" w:eastAsia="Times New Roman" w:hAnsi="Calibri Light" w:cs="Calibri Light"/>
                <w:color w:val="000000"/>
                <w14:ligatures w14:val="none"/>
              </w:rPr>
              <w:t>0%</w:t>
            </w:r>
          </w:p>
        </w:tc>
      </w:tr>
    </w:tbl>
    <w:p w14:paraId="04C476B2" w14:textId="77777777" w:rsidR="00DA4AD2" w:rsidRDefault="00DA4AD2" w:rsidP="00DA4AD2">
      <w:pPr>
        <w:spacing w:line="276" w:lineRule="auto"/>
        <w:jc w:val="both"/>
        <w:rPr>
          <w:rFonts w:ascii="Calibri Light" w:hAnsi="Calibri Light" w:cs="Calibri Light"/>
          <w:sz w:val="24"/>
          <w:szCs w:val="24"/>
        </w:rPr>
      </w:pPr>
    </w:p>
    <w:p w14:paraId="5E350C5C" w14:textId="2AB88B4B" w:rsidR="00DA4AD2" w:rsidRPr="009E53FD" w:rsidRDefault="00DA4AD2" w:rsidP="00DA4AD2">
      <w:pPr>
        <w:spacing w:line="276" w:lineRule="auto"/>
        <w:ind w:left="284"/>
        <w:jc w:val="both"/>
        <w:rPr>
          <w:rFonts w:ascii="Calibri Light" w:hAnsi="Calibri Light" w:cs="Calibri Light"/>
          <w:sz w:val="24"/>
          <w:szCs w:val="24"/>
        </w:rPr>
      </w:pPr>
      <w:r w:rsidRPr="009E53FD">
        <w:rPr>
          <w:rFonts w:ascii="Calibri Light" w:hAnsi="Calibri Light" w:cs="Calibri Light"/>
          <w:sz w:val="24"/>
          <w:szCs w:val="24"/>
        </w:rPr>
        <w:t xml:space="preserve">Influence TPACK approach to performance student to obtain the highest average score in the “agree” category with mark level of 49% and the lowest average score in the category “no agree” and “strongly disagree” agree” with level 0%. This result show that TPACK approach at SMA Negeri 1 </w:t>
      </w:r>
      <w:proofErr w:type="spellStart"/>
      <w:r w:rsidRPr="009E53FD">
        <w:rPr>
          <w:rFonts w:ascii="Calibri Light" w:hAnsi="Calibri Light" w:cs="Calibri Light"/>
          <w:sz w:val="24"/>
          <w:szCs w:val="24"/>
        </w:rPr>
        <w:t>Ponorogo</w:t>
      </w:r>
      <w:proofErr w:type="spellEnd"/>
      <w:r w:rsidRPr="009E53FD">
        <w:rPr>
          <w:rFonts w:ascii="Calibri Light" w:hAnsi="Calibri Light" w:cs="Calibri Light"/>
          <w:sz w:val="24"/>
          <w:szCs w:val="24"/>
        </w:rPr>
        <w:t xml:space="preserve"> walk with Good.</w:t>
      </w:r>
    </w:p>
    <w:p w14:paraId="34281524" w14:textId="77777777" w:rsidR="00DA4AD2" w:rsidRPr="009E53FD" w:rsidRDefault="00DA4AD2" w:rsidP="00DA4AD2">
      <w:pPr>
        <w:spacing w:line="276" w:lineRule="auto"/>
        <w:ind w:left="284"/>
        <w:jc w:val="both"/>
        <w:rPr>
          <w:rFonts w:ascii="Calibri Light" w:hAnsi="Calibri Light" w:cs="Calibri Light"/>
          <w:sz w:val="24"/>
          <w:szCs w:val="24"/>
        </w:rPr>
      </w:pPr>
    </w:p>
    <w:p w14:paraId="00BFD941" w14:textId="77777777" w:rsidR="00DA4AD2" w:rsidRPr="009E53FD" w:rsidRDefault="00DA4AD2" w:rsidP="00DA4AD2">
      <w:pPr>
        <w:spacing w:line="276" w:lineRule="auto"/>
        <w:ind w:left="284"/>
        <w:jc w:val="both"/>
        <w:rPr>
          <w:rFonts w:ascii="Calibri Light" w:hAnsi="Calibri Light" w:cs="Calibri Light"/>
          <w:b/>
          <w:bCs/>
          <w:sz w:val="24"/>
          <w:szCs w:val="24"/>
        </w:rPr>
      </w:pPr>
      <w:r w:rsidRPr="009E53FD">
        <w:rPr>
          <w:rFonts w:ascii="Calibri Light" w:hAnsi="Calibri Light" w:cs="Calibri Light"/>
          <w:b/>
          <w:bCs/>
          <w:sz w:val="24"/>
          <w:szCs w:val="24"/>
        </w:rPr>
        <w:t>Performance Study</w:t>
      </w:r>
    </w:p>
    <w:p w14:paraId="5AFE378D" w14:textId="000A31DB" w:rsidR="00DA4AD2" w:rsidRPr="009E53FD"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Performance Study obtained student from business and work hardness in learning. However, there are two factors that influence performance Study that is from internal and external factors factor external. These factors Can in the form of from aspect health, emotional, motivation, environment class and so on. Following Exposure calculation from questionnaire variable performance students who can </w:t>
      </w:r>
      <w:proofErr w:type="spellStart"/>
      <w:r w:rsidRPr="009E53FD">
        <w:rPr>
          <w:rFonts w:ascii="Calibri Light" w:hAnsi="Calibri Light" w:cs="Calibri Light"/>
          <w:color w:val="0F0F0F"/>
          <w:sz w:val="24"/>
          <w:szCs w:val="24"/>
        </w:rPr>
        <w:t>seen</w:t>
      </w:r>
      <w:proofErr w:type="spellEnd"/>
      <w:r w:rsidRPr="009E53FD">
        <w:rPr>
          <w:rFonts w:ascii="Calibri Light" w:hAnsi="Calibri Light" w:cs="Calibri Light"/>
          <w:color w:val="0F0F0F"/>
          <w:sz w:val="24"/>
          <w:szCs w:val="24"/>
        </w:rPr>
        <w:t xml:space="preserve"> in table 2.</w:t>
      </w:r>
    </w:p>
    <w:p w14:paraId="65A60B1E" w14:textId="77777777" w:rsidR="00DA4AD2" w:rsidRPr="009E53FD" w:rsidRDefault="00DA4AD2" w:rsidP="00DA4AD2">
      <w:pPr>
        <w:spacing w:line="276" w:lineRule="auto"/>
        <w:jc w:val="both"/>
        <w:rPr>
          <w:rFonts w:ascii="Calibri Light" w:hAnsi="Calibri Light" w:cs="Calibri Light"/>
          <w:color w:val="0F0F0F"/>
          <w:sz w:val="24"/>
          <w:szCs w:val="24"/>
        </w:rPr>
      </w:pPr>
    </w:p>
    <w:p w14:paraId="2E055C9C" w14:textId="77777777" w:rsidR="00DA4AD2" w:rsidRPr="009E53FD" w:rsidRDefault="00DA4AD2" w:rsidP="00DA4AD2">
      <w:pPr>
        <w:spacing w:line="276" w:lineRule="auto"/>
        <w:jc w:val="both"/>
        <w:rPr>
          <w:rFonts w:ascii="Calibri Light" w:hAnsi="Calibri Light" w:cs="Calibri Light"/>
          <w:color w:val="0F0F0F"/>
          <w:sz w:val="24"/>
          <w:szCs w:val="24"/>
        </w:rPr>
      </w:pPr>
      <w:r w:rsidRPr="009E53FD">
        <w:rPr>
          <w:rFonts w:ascii="Calibri Light" w:hAnsi="Calibri Light" w:cs="Calibri Light"/>
          <w:color w:val="0F0F0F"/>
          <w:sz w:val="24"/>
          <w:szCs w:val="24"/>
        </w:rPr>
        <w:tab/>
      </w:r>
      <w:r w:rsidRPr="009E53FD">
        <w:rPr>
          <w:rFonts w:ascii="Calibri Light" w:hAnsi="Calibri Light" w:cs="Calibri Light"/>
          <w:color w:val="0F0F0F"/>
          <w:sz w:val="24"/>
          <w:szCs w:val="24"/>
        </w:rPr>
        <w:tab/>
      </w:r>
      <w:r w:rsidRPr="009E53FD">
        <w:rPr>
          <w:rFonts w:ascii="Calibri Light" w:hAnsi="Calibri Light" w:cs="Calibri Light"/>
          <w:b/>
          <w:bCs/>
          <w:color w:val="0F0F0F"/>
          <w:sz w:val="24"/>
          <w:szCs w:val="24"/>
        </w:rPr>
        <w:t>Questionnaire Results Performance Student</w:t>
      </w:r>
      <w:r w:rsidRPr="009E53FD">
        <w:rPr>
          <w:rFonts w:ascii="Calibri Light" w:hAnsi="Calibri Light" w:cs="Calibri Light"/>
          <w:color w:val="0F0F0F"/>
          <w:sz w:val="24"/>
          <w:szCs w:val="24"/>
        </w:rPr>
        <w:t xml:space="preserve"> </w:t>
      </w:r>
    </w:p>
    <w:tbl>
      <w:tblPr>
        <w:tblStyle w:val="PlainTable2"/>
        <w:tblW w:w="8104" w:type="dxa"/>
        <w:jc w:val="center"/>
        <w:tblLayout w:type="fixed"/>
        <w:tblLook w:val="0720" w:firstRow="1" w:lastRow="0" w:firstColumn="0" w:lastColumn="1" w:noHBand="1" w:noVBand="1"/>
      </w:tblPr>
      <w:tblGrid>
        <w:gridCol w:w="892"/>
        <w:gridCol w:w="1649"/>
        <w:gridCol w:w="1162"/>
        <w:gridCol w:w="1112"/>
        <w:gridCol w:w="1061"/>
        <w:gridCol w:w="1061"/>
        <w:gridCol w:w="1167"/>
      </w:tblGrid>
      <w:tr w:rsidR="00DA4AD2" w:rsidRPr="009E53FD" w14:paraId="15F4A9FC" w14:textId="77777777" w:rsidTr="000351CF">
        <w:trPr>
          <w:cnfStyle w:val="100000000000" w:firstRow="1" w:lastRow="0" w:firstColumn="0" w:lastColumn="0" w:oddVBand="0" w:evenVBand="0" w:oddHBand="0" w:evenHBand="0" w:firstRowFirstColumn="0" w:firstRowLastColumn="0" w:lastRowFirstColumn="0" w:lastRowLastColumn="0"/>
          <w:trHeight w:val="156"/>
          <w:jc w:val="center"/>
        </w:trPr>
        <w:tc>
          <w:tcPr>
            <w:tcW w:w="892" w:type="dxa"/>
            <w:vMerge w:val="restart"/>
            <w:noWrap/>
            <w:hideMark/>
          </w:tcPr>
          <w:p w14:paraId="1EBE96EE" w14:textId="77777777" w:rsidR="00DA4AD2" w:rsidRPr="009E53FD" w:rsidRDefault="00DA4AD2" w:rsidP="000351CF">
            <w:pPr>
              <w:jc w:val="center"/>
              <w:rPr>
                <w:rFonts w:ascii="Calibri Light" w:eastAsia="Times New Roman" w:hAnsi="Calibri Light" w:cs="Calibri Light"/>
                <w:b w:val="0"/>
                <w:bCs w:val="0"/>
                <w:color w:val="000000"/>
                <w:sz w:val="24"/>
                <w:szCs w:val="24"/>
                <w14:ligatures w14:val="none"/>
              </w:rPr>
            </w:pPr>
            <w:r w:rsidRPr="009E53FD">
              <w:rPr>
                <w:rFonts w:ascii="Calibri Light" w:eastAsia="Times New Roman" w:hAnsi="Calibri Light" w:cs="Calibri Light"/>
                <w:color w:val="000000"/>
                <w:sz w:val="24"/>
                <w:szCs w:val="24"/>
                <w14:ligatures w14:val="none"/>
              </w:rPr>
              <w:t>No.</w:t>
            </w:r>
          </w:p>
        </w:tc>
        <w:tc>
          <w:tcPr>
            <w:tcW w:w="1649" w:type="dxa"/>
            <w:vMerge w:val="restart"/>
            <w:noWrap/>
            <w:hideMark/>
          </w:tcPr>
          <w:p w14:paraId="10B0DC2A" w14:textId="77777777" w:rsidR="00DA4AD2" w:rsidRPr="009E53FD" w:rsidRDefault="00DA4AD2" w:rsidP="000351CF">
            <w:pPr>
              <w:jc w:val="center"/>
              <w:rPr>
                <w:rFonts w:ascii="Calibri Light" w:eastAsia="Times New Roman" w:hAnsi="Calibri Light" w:cs="Calibri Light"/>
                <w:b w:val="0"/>
                <w:bCs w:val="0"/>
                <w:color w:val="000000"/>
                <w:sz w:val="24"/>
                <w:szCs w:val="24"/>
                <w14:ligatures w14:val="none"/>
              </w:rPr>
            </w:pPr>
            <w:r w:rsidRPr="009E53FD">
              <w:rPr>
                <w:rFonts w:ascii="Calibri Light" w:eastAsia="Times New Roman" w:hAnsi="Calibri Light" w:cs="Calibri Light"/>
                <w:color w:val="000000"/>
                <w:sz w:val="24"/>
                <w:szCs w:val="24"/>
                <w14:ligatures w14:val="none"/>
              </w:rPr>
              <w:t xml:space="preserve">Indicator </w:t>
            </w:r>
          </w:p>
        </w:tc>
        <w:tc>
          <w:tcPr>
            <w:cnfStyle w:val="000100000000" w:firstRow="0" w:lastRow="0" w:firstColumn="0" w:lastColumn="1" w:oddVBand="0" w:evenVBand="0" w:oddHBand="0" w:evenHBand="0" w:firstRowFirstColumn="0" w:firstRowLastColumn="0" w:lastRowFirstColumn="0" w:lastRowLastColumn="0"/>
            <w:tcW w:w="5563" w:type="dxa"/>
            <w:gridSpan w:val="5"/>
            <w:noWrap/>
            <w:hideMark/>
          </w:tcPr>
          <w:p w14:paraId="6BFAF778" w14:textId="77777777" w:rsidR="00DA4AD2" w:rsidRPr="009E53FD" w:rsidRDefault="00DA4AD2" w:rsidP="000351CF">
            <w:pPr>
              <w:jc w:val="center"/>
              <w:rPr>
                <w:rFonts w:ascii="Calibri Light" w:eastAsia="Times New Roman" w:hAnsi="Calibri Light" w:cs="Calibri Light"/>
                <w:b w:val="0"/>
                <w:bCs w:val="0"/>
                <w:color w:val="000000"/>
                <w:sz w:val="24"/>
                <w:szCs w:val="24"/>
                <w14:ligatures w14:val="none"/>
              </w:rPr>
            </w:pPr>
            <w:r w:rsidRPr="009E53FD">
              <w:rPr>
                <w:rFonts w:ascii="Calibri Light" w:eastAsia="Times New Roman" w:hAnsi="Calibri Light" w:cs="Calibri Light"/>
                <w:color w:val="000000"/>
                <w:sz w:val="24"/>
                <w:szCs w:val="24"/>
                <w14:ligatures w14:val="none"/>
              </w:rPr>
              <w:t>Measurement Scale</w:t>
            </w:r>
          </w:p>
        </w:tc>
      </w:tr>
      <w:tr w:rsidR="00DA4AD2" w:rsidRPr="009E53FD" w14:paraId="2A3FECC2" w14:textId="77777777" w:rsidTr="000351CF">
        <w:trPr>
          <w:trHeight w:val="484"/>
          <w:jc w:val="center"/>
        </w:trPr>
        <w:tc>
          <w:tcPr>
            <w:tcW w:w="892" w:type="dxa"/>
            <w:vMerge/>
            <w:hideMark/>
          </w:tcPr>
          <w:p w14:paraId="6629F7E5" w14:textId="77777777" w:rsidR="00DA4AD2" w:rsidRPr="009E53FD" w:rsidRDefault="00DA4AD2" w:rsidP="000351CF">
            <w:pPr>
              <w:rPr>
                <w:rFonts w:ascii="Calibri Light" w:eastAsia="Times New Roman" w:hAnsi="Calibri Light" w:cs="Calibri Light"/>
                <w:b/>
                <w:bCs/>
                <w:color w:val="000000"/>
                <w:sz w:val="24"/>
                <w:szCs w:val="24"/>
                <w14:ligatures w14:val="none"/>
              </w:rPr>
            </w:pPr>
          </w:p>
        </w:tc>
        <w:tc>
          <w:tcPr>
            <w:tcW w:w="1649" w:type="dxa"/>
            <w:vMerge/>
            <w:hideMark/>
          </w:tcPr>
          <w:p w14:paraId="7317F3BD" w14:textId="77777777" w:rsidR="00DA4AD2" w:rsidRPr="009E53FD" w:rsidRDefault="00DA4AD2" w:rsidP="000351CF">
            <w:pPr>
              <w:rPr>
                <w:rFonts w:ascii="Calibri Light" w:eastAsia="Times New Roman" w:hAnsi="Calibri Light" w:cs="Calibri Light"/>
                <w:b/>
                <w:bCs/>
                <w:color w:val="000000"/>
                <w:sz w:val="24"/>
                <w:szCs w:val="24"/>
                <w14:ligatures w14:val="none"/>
              </w:rPr>
            </w:pPr>
          </w:p>
        </w:tc>
        <w:tc>
          <w:tcPr>
            <w:tcW w:w="1162" w:type="dxa"/>
            <w:hideMark/>
          </w:tcPr>
          <w:p w14:paraId="78EE9AE9"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Strongly agree</w:t>
            </w:r>
          </w:p>
        </w:tc>
        <w:tc>
          <w:tcPr>
            <w:tcW w:w="1112" w:type="dxa"/>
            <w:noWrap/>
            <w:hideMark/>
          </w:tcPr>
          <w:p w14:paraId="74B9C338"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Agree</w:t>
            </w:r>
          </w:p>
        </w:tc>
        <w:tc>
          <w:tcPr>
            <w:tcW w:w="1061" w:type="dxa"/>
            <w:hideMark/>
          </w:tcPr>
          <w:p w14:paraId="15832ED0"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Neutral</w:t>
            </w:r>
          </w:p>
        </w:tc>
        <w:tc>
          <w:tcPr>
            <w:tcW w:w="1061" w:type="dxa"/>
            <w:hideMark/>
          </w:tcPr>
          <w:p w14:paraId="64A79197"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Don't agree</w:t>
            </w:r>
          </w:p>
        </w:tc>
        <w:tc>
          <w:tcPr>
            <w:cnfStyle w:val="000100000000" w:firstRow="0" w:lastRow="0" w:firstColumn="0" w:lastColumn="1" w:oddVBand="0" w:evenVBand="0" w:oddHBand="0" w:evenHBand="0" w:firstRowFirstColumn="0" w:firstRowLastColumn="0" w:lastRowFirstColumn="0" w:lastRowLastColumn="0"/>
            <w:tcW w:w="1165" w:type="dxa"/>
            <w:hideMark/>
          </w:tcPr>
          <w:p w14:paraId="0B893842" w14:textId="77777777" w:rsidR="00DA4AD2" w:rsidRPr="009E53FD" w:rsidRDefault="00DA4AD2" w:rsidP="000351CF">
            <w:pPr>
              <w:jc w:val="center"/>
              <w:rPr>
                <w:rFonts w:ascii="Calibri Light" w:eastAsia="Times New Roman" w:hAnsi="Calibri Light" w:cs="Calibri Light"/>
                <w:b w:val="0"/>
                <w:bCs w:val="0"/>
                <w:color w:val="000000"/>
                <w:sz w:val="24"/>
                <w:szCs w:val="24"/>
                <w14:ligatures w14:val="none"/>
              </w:rPr>
            </w:pPr>
            <w:r w:rsidRPr="009E53FD">
              <w:rPr>
                <w:rFonts w:ascii="Calibri Light" w:eastAsia="Times New Roman" w:hAnsi="Calibri Light" w:cs="Calibri Light"/>
                <w:color w:val="000000"/>
                <w:sz w:val="24"/>
                <w:szCs w:val="24"/>
                <w14:ligatures w14:val="none"/>
              </w:rPr>
              <w:t>Absolutely not agree</w:t>
            </w:r>
          </w:p>
        </w:tc>
      </w:tr>
      <w:tr w:rsidR="00DA4AD2" w:rsidRPr="009E53FD" w14:paraId="073A9875" w14:textId="77777777" w:rsidTr="000351CF">
        <w:trPr>
          <w:trHeight w:val="162"/>
          <w:jc w:val="center"/>
        </w:trPr>
        <w:tc>
          <w:tcPr>
            <w:tcW w:w="892" w:type="dxa"/>
            <w:noWrap/>
            <w:hideMark/>
          </w:tcPr>
          <w:p w14:paraId="716A8B77"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1</w:t>
            </w:r>
          </w:p>
        </w:tc>
        <w:tc>
          <w:tcPr>
            <w:tcW w:w="1649" w:type="dxa"/>
            <w:noWrap/>
          </w:tcPr>
          <w:p w14:paraId="1F754EE4" w14:textId="77777777" w:rsidR="00DA4AD2" w:rsidRPr="009E53FD" w:rsidRDefault="00DA4AD2" w:rsidP="000351CF">
            <w:pP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Physical Health</w:t>
            </w:r>
          </w:p>
        </w:tc>
        <w:tc>
          <w:tcPr>
            <w:tcW w:w="1162" w:type="dxa"/>
            <w:noWrap/>
          </w:tcPr>
          <w:p w14:paraId="726041A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32%</w:t>
            </w:r>
          </w:p>
        </w:tc>
        <w:tc>
          <w:tcPr>
            <w:tcW w:w="1112" w:type="dxa"/>
            <w:noWrap/>
          </w:tcPr>
          <w:p w14:paraId="71C30EFC"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44%</w:t>
            </w:r>
          </w:p>
        </w:tc>
        <w:tc>
          <w:tcPr>
            <w:tcW w:w="1061" w:type="dxa"/>
            <w:noWrap/>
          </w:tcPr>
          <w:p w14:paraId="6322D4A7"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19%</w:t>
            </w:r>
          </w:p>
        </w:tc>
        <w:tc>
          <w:tcPr>
            <w:tcW w:w="1061" w:type="dxa"/>
            <w:noWrap/>
          </w:tcPr>
          <w:p w14:paraId="4A44F54A"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w:t>
            </w:r>
          </w:p>
        </w:tc>
        <w:tc>
          <w:tcPr>
            <w:cnfStyle w:val="000100000000" w:firstRow="0" w:lastRow="0" w:firstColumn="0" w:lastColumn="1" w:oddVBand="0" w:evenVBand="0" w:oddHBand="0" w:evenHBand="0" w:firstRowFirstColumn="0" w:firstRowLastColumn="0" w:lastRowFirstColumn="0" w:lastRowLastColumn="0"/>
            <w:tcW w:w="1165" w:type="dxa"/>
            <w:noWrap/>
          </w:tcPr>
          <w:p w14:paraId="528303EE"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r>
      <w:tr w:rsidR="00DA4AD2" w:rsidRPr="009E53FD" w14:paraId="68508E70" w14:textId="77777777" w:rsidTr="000351CF">
        <w:trPr>
          <w:trHeight w:val="330"/>
          <w:jc w:val="center"/>
        </w:trPr>
        <w:tc>
          <w:tcPr>
            <w:tcW w:w="892" w:type="dxa"/>
            <w:noWrap/>
            <w:hideMark/>
          </w:tcPr>
          <w:p w14:paraId="6DF76F8E"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2</w:t>
            </w:r>
          </w:p>
        </w:tc>
        <w:tc>
          <w:tcPr>
            <w:tcW w:w="1649" w:type="dxa"/>
          </w:tcPr>
          <w:p w14:paraId="487F9D7C" w14:textId="77777777" w:rsidR="00DA4AD2" w:rsidRPr="009E53FD" w:rsidRDefault="00DA4AD2" w:rsidP="000351CF">
            <w:pP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Intelligence</w:t>
            </w:r>
          </w:p>
        </w:tc>
        <w:tc>
          <w:tcPr>
            <w:tcW w:w="1162" w:type="dxa"/>
            <w:noWrap/>
          </w:tcPr>
          <w:p w14:paraId="62C98479"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27%</w:t>
            </w:r>
          </w:p>
        </w:tc>
        <w:tc>
          <w:tcPr>
            <w:tcW w:w="1112" w:type="dxa"/>
            <w:noWrap/>
          </w:tcPr>
          <w:p w14:paraId="67EBFB68"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47%</w:t>
            </w:r>
          </w:p>
        </w:tc>
        <w:tc>
          <w:tcPr>
            <w:tcW w:w="1061" w:type="dxa"/>
            <w:noWrap/>
          </w:tcPr>
          <w:p w14:paraId="6318C2BC"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23%</w:t>
            </w:r>
          </w:p>
        </w:tc>
        <w:tc>
          <w:tcPr>
            <w:tcW w:w="1061" w:type="dxa"/>
            <w:noWrap/>
          </w:tcPr>
          <w:p w14:paraId="47F38D19"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w:t>
            </w:r>
          </w:p>
        </w:tc>
        <w:tc>
          <w:tcPr>
            <w:cnfStyle w:val="000100000000" w:firstRow="0" w:lastRow="0" w:firstColumn="0" w:lastColumn="1" w:oddVBand="0" w:evenVBand="0" w:oddHBand="0" w:evenHBand="0" w:firstRowFirstColumn="0" w:firstRowLastColumn="0" w:lastRowFirstColumn="0" w:lastRowLastColumn="0"/>
            <w:tcW w:w="1165" w:type="dxa"/>
            <w:noWrap/>
          </w:tcPr>
          <w:p w14:paraId="6578DA0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r>
      <w:tr w:rsidR="00DA4AD2" w:rsidRPr="009E53FD" w14:paraId="199F3842" w14:textId="77777777" w:rsidTr="000351CF">
        <w:trPr>
          <w:trHeight w:val="330"/>
          <w:jc w:val="center"/>
        </w:trPr>
        <w:tc>
          <w:tcPr>
            <w:tcW w:w="892" w:type="dxa"/>
            <w:noWrap/>
            <w:hideMark/>
          </w:tcPr>
          <w:p w14:paraId="7575475C"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3</w:t>
            </w:r>
          </w:p>
        </w:tc>
        <w:tc>
          <w:tcPr>
            <w:tcW w:w="1649" w:type="dxa"/>
          </w:tcPr>
          <w:p w14:paraId="2F3F8B1C" w14:textId="77777777" w:rsidR="00DA4AD2" w:rsidRPr="009E53FD" w:rsidRDefault="00DA4AD2" w:rsidP="000351CF">
            <w:pP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 xml:space="preserve">Bakat </w:t>
            </w:r>
            <w:proofErr w:type="spellStart"/>
            <w:r w:rsidRPr="009E53FD">
              <w:rPr>
                <w:rFonts w:ascii="Calibri Light" w:eastAsia="Times New Roman" w:hAnsi="Calibri Light" w:cs="Calibri Light"/>
                <w:color w:val="000000"/>
                <w:sz w:val="24"/>
                <w:szCs w:val="24"/>
                <w14:ligatures w14:val="none"/>
              </w:rPr>
              <w:t>Siswa</w:t>
            </w:r>
            <w:proofErr w:type="spellEnd"/>
          </w:p>
        </w:tc>
        <w:tc>
          <w:tcPr>
            <w:tcW w:w="1162" w:type="dxa"/>
            <w:noWrap/>
          </w:tcPr>
          <w:p w14:paraId="33C88039"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22%</w:t>
            </w:r>
          </w:p>
        </w:tc>
        <w:tc>
          <w:tcPr>
            <w:tcW w:w="1112" w:type="dxa"/>
            <w:noWrap/>
          </w:tcPr>
          <w:p w14:paraId="2DEBD66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49%</w:t>
            </w:r>
          </w:p>
        </w:tc>
        <w:tc>
          <w:tcPr>
            <w:tcW w:w="1061" w:type="dxa"/>
            <w:noWrap/>
          </w:tcPr>
          <w:p w14:paraId="4B8C58F9"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27%</w:t>
            </w:r>
          </w:p>
        </w:tc>
        <w:tc>
          <w:tcPr>
            <w:tcW w:w="1061" w:type="dxa"/>
            <w:noWrap/>
          </w:tcPr>
          <w:p w14:paraId="623E2D7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c>
          <w:tcPr>
            <w:cnfStyle w:val="000100000000" w:firstRow="0" w:lastRow="0" w:firstColumn="0" w:lastColumn="1" w:oddVBand="0" w:evenVBand="0" w:oddHBand="0" w:evenHBand="0" w:firstRowFirstColumn="0" w:firstRowLastColumn="0" w:lastRowFirstColumn="0" w:lastRowLastColumn="0"/>
            <w:tcW w:w="1165" w:type="dxa"/>
            <w:noWrap/>
          </w:tcPr>
          <w:p w14:paraId="0662DC04"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r>
      <w:tr w:rsidR="00DA4AD2" w:rsidRPr="009E53FD" w14:paraId="24B04E00" w14:textId="77777777" w:rsidTr="000351CF">
        <w:trPr>
          <w:trHeight w:val="330"/>
          <w:jc w:val="center"/>
        </w:trPr>
        <w:tc>
          <w:tcPr>
            <w:tcW w:w="892" w:type="dxa"/>
            <w:noWrap/>
            <w:hideMark/>
          </w:tcPr>
          <w:p w14:paraId="0C3DF54D"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4</w:t>
            </w:r>
          </w:p>
        </w:tc>
        <w:tc>
          <w:tcPr>
            <w:tcW w:w="1649" w:type="dxa"/>
          </w:tcPr>
          <w:p w14:paraId="3FF83CBA" w14:textId="77777777" w:rsidR="00DA4AD2" w:rsidRPr="009E53FD" w:rsidRDefault="00DA4AD2" w:rsidP="000351CF">
            <w:pP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Minat</w:t>
            </w:r>
          </w:p>
        </w:tc>
        <w:tc>
          <w:tcPr>
            <w:tcW w:w="1162" w:type="dxa"/>
            <w:noWrap/>
          </w:tcPr>
          <w:p w14:paraId="313E766D"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19%</w:t>
            </w:r>
          </w:p>
        </w:tc>
        <w:tc>
          <w:tcPr>
            <w:tcW w:w="1112" w:type="dxa"/>
            <w:noWrap/>
          </w:tcPr>
          <w:p w14:paraId="4451F8AE"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44%</w:t>
            </w:r>
          </w:p>
        </w:tc>
        <w:tc>
          <w:tcPr>
            <w:tcW w:w="1061" w:type="dxa"/>
            <w:noWrap/>
          </w:tcPr>
          <w:p w14:paraId="17BE172F"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35%</w:t>
            </w:r>
          </w:p>
        </w:tc>
        <w:tc>
          <w:tcPr>
            <w:tcW w:w="1061" w:type="dxa"/>
            <w:noWrap/>
          </w:tcPr>
          <w:p w14:paraId="728C3618"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c>
          <w:tcPr>
            <w:cnfStyle w:val="000100000000" w:firstRow="0" w:lastRow="0" w:firstColumn="0" w:lastColumn="1" w:oddVBand="0" w:evenVBand="0" w:oddHBand="0" w:evenHBand="0" w:firstRowFirstColumn="0" w:firstRowLastColumn="0" w:lastRowFirstColumn="0" w:lastRowLastColumn="0"/>
            <w:tcW w:w="1165" w:type="dxa"/>
            <w:noWrap/>
          </w:tcPr>
          <w:p w14:paraId="080436A0"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3ADAF9CF" w14:textId="77777777" w:rsidTr="000351CF">
        <w:trPr>
          <w:trHeight w:val="330"/>
          <w:jc w:val="center"/>
        </w:trPr>
        <w:tc>
          <w:tcPr>
            <w:tcW w:w="892" w:type="dxa"/>
            <w:noWrap/>
            <w:hideMark/>
          </w:tcPr>
          <w:p w14:paraId="1AAD207B"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5</w:t>
            </w:r>
          </w:p>
        </w:tc>
        <w:tc>
          <w:tcPr>
            <w:tcW w:w="1649" w:type="dxa"/>
          </w:tcPr>
          <w:p w14:paraId="7EC3D749" w14:textId="77777777" w:rsidR="00DA4AD2" w:rsidRPr="009E53FD" w:rsidRDefault="00DA4AD2" w:rsidP="000351CF">
            <w:pPr>
              <w:rPr>
                <w:rFonts w:ascii="Calibri Light" w:eastAsia="Times New Roman" w:hAnsi="Calibri Light" w:cs="Calibri Light"/>
                <w:color w:val="000000"/>
                <w:sz w:val="24"/>
                <w:szCs w:val="24"/>
                <w14:ligatures w14:val="none"/>
              </w:rPr>
            </w:pPr>
            <w:proofErr w:type="spellStart"/>
            <w:r w:rsidRPr="009E53FD">
              <w:rPr>
                <w:rFonts w:ascii="Calibri Light" w:eastAsia="Times New Roman" w:hAnsi="Calibri Light" w:cs="Calibri Light"/>
                <w:color w:val="000000"/>
                <w:sz w:val="24"/>
                <w:szCs w:val="24"/>
                <w14:ligatures w14:val="none"/>
              </w:rPr>
              <w:t>Kreativitas</w:t>
            </w:r>
            <w:proofErr w:type="spellEnd"/>
          </w:p>
        </w:tc>
        <w:tc>
          <w:tcPr>
            <w:tcW w:w="1162" w:type="dxa"/>
            <w:noWrap/>
          </w:tcPr>
          <w:p w14:paraId="3A270C19"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18%</w:t>
            </w:r>
          </w:p>
        </w:tc>
        <w:tc>
          <w:tcPr>
            <w:tcW w:w="1112" w:type="dxa"/>
            <w:noWrap/>
          </w:tcPr>
          <w:p w14:paraId="0707E93C"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39%</w:t>
            </w:r>
          </w:p>
        </w:tc>
        <w:tc>
          <w:tcPr>
            <w:tcW w:w="1061" w:type="dxa"/>
            <w:noWrap/>
          </w:tcPr>
          <w:p w14:paraId="558B6794"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41%</w:t>
            </w:r>
          </w:p>
        </w:tc>
        <w:tc>
          <w:tcPr>
            <w:tcW w:w="1061" w:type="dxa"/>
            <w:noWrap/>
          </w:tcPr>
          <w:p w14:paraId="60118F3A"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c>
          <w:tcPr>
            <w:cnfStyle w:val="000100000000" w:firstRow="0" w:lastRow="0" w:firstColumn="0" w:lastColumn="1" w:oddVBand="0" w:evenVBand="0" w:oddHBand="0" w:evenHBand="0" w:firstRowFirstColumn="0" w:firstRowLastColumn="0" w:lastRowFirstColumn="0" w:lastRowLastColumn="0"/>
            <w:tcW w:w="1165" w:type="dxa"/>
            <w:noWrap/>
          </w:tcPr>
          <w:p w14:paraId="1CB0849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r>
      <w:tr w:rsidR="00DA4AD2" w:rsidRPr="009E53FD" w14:paraId="61E7EA8D" w14:textId="77777777" w:rsidTr="000351CF">
        <w:trPr>
          <w:trHeight w:val="330"/>
          <w:jc w:val="center"/>
        </w:trPr>
        <w:tc>
          <w:tcPr>
            <w:tcW w:w="892" w:type="dxa"/>
            <w:noWrap/>
            <w:hideMark/>
          </w:tcPr>
          <w:p w14:paraId="7DAE3E15"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6</w:t>
            </w:r>
          </w:p>
        </w:tc>
        <w:tc>
          <w:tcPr>
            <w:tcW w:w="1649" w:type="dxa"/>
          </w:tcPr>
          <w:p w14:paraId="20909B33" w14:textId="77777777" w:rsidR="00DA4AD2" w:rsidRPr="009E53FD" w:rsidRDefault="00DA4AD2" w:rsidP="000351CF">
            <w:pPr>
              <w:rPr>
                <w:rFonts w:ascii="Calibri Light" w:eastAsia="Times New Roman" w:hAnsi="Calibri Light" w:cs="Calibri Light"/>
                <w:color w:val="000000"/>
                <w:sz w:val="24"/>
                <w:szCs w:val="24"/>
                <w14:ligatures w14:val="none"/>
              </w:rPr>
            </w:pPr>
            <w:proofErr w:type="spellStart"/>
            <w:r w:rsidRPr="009E53FD">
              <w:rPr>
                <w:rFonts w:ascii="Calibri Light" w:eastAsia="Times New Roman" w:hAnsi="Calibri Light" w:cs="Calibri Light"/>
                <w:color w:val="000000"/>
                <w:sz w:val="24"/>
                <w:szCs w:val="24"/>
                <w14:ligatures w14:val="none"/>
              </w:rPr>
              <w:t>Motivasi</w:t>
            </w:r>
            <w:proofErr w:type="spellEnd"/>
          </w:p>
        </w:tc>
        <w:tc>
          <w:tcPr>
            <w:tcW w:w="1162" w:type="dxa"/>
            <w:noWrap/>
          </w:tcPr>
          <w:p w14:paraId="669EB8D6"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17%</w:t>
            </w:r>
          </w:p>
        </w:tc>
        <w:tc>
          <w:tcPr>
            <w:tcW w:w="1112" w:type="dxa"/>
            <w:noWrap/>
          </w:tcPr>
          <w:p w14:paraId="7225C441"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50%</w:t>
            </w:r>
          </w:p>
        </w:tc>
        <w:tc>
          <w:tcPr>
            <w:tcW w:w="1061" w:type="dxa"/>
            <w:noWrap/>
          </w:tcPr>
          <w:p w14:paraId="2DE6DBA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33%</w:t>
            </w:r>
          </w:p>
        </w:tc>
        <w:tc>
          <w:tcPr>
            <w:tcW w:w="1061" w:type="dxa"/>
            <w:noWrap/>
          </w:tcPr>
          <w:p w14:paraId="0C84D6F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165" w:type="dxa"/>
            <w:noWrap/>
          </w:tcPr>
          <w:p w14:paraId="5F372734"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789946BE" w14:textId="77777777" w:rsidTr="000351CF">
        <w:trPr>
          <w:trHeight w:val="330"/>
          <w:jc w:val="center"/>
        </w:trPr>
        <w:tc>
          <w:tcPr>
            <w:tcW w:w="892" w:type="dxa"/>
            <w:noWrap/>
          </w:tcPr>
          <w:p w14:paraId="191E1C4F"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7</w:t>
            </w:r>
          </w:p>
        </w:tc>
        <w:tc>
          <w:tcPr>
            <w:tcW w:w="1649" w:type="dxa"/>
          </w:tcPr>
          <w:p w14:paraId="3330CA8E" w14:textId="77777777" w:rsidR="00DA4AD2" w:rsidRPr="009E53FD" w:rsidRDefault="00DA4AD2" w:rsidP="000351CF">
            <w:pP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 xml:space="preserve">Condition Stable </w:t>
            </w:r>
            <w:proofErr w:type="spellStart"/>
            <w:r w:rsidRPr="009E53FD">
              <w:rPr>
                <w:rFonts w:ascii="Calibri Light" w:eastAsia="Times New Roman" w:hAnsi="Calibri Light" w:cs="Calibri Light"/>
                <w:color w:val="000000"/>
                <w:sz w:val="24"/>
                <w:szCs w:val="24"/>
                <w14:ligatures w14:val="none"/>
              </w:rPr>
              <w:t>psychoemotional</w:t>
            </w:r>
            <w:proofErr w:type="spellEnd"/>
            <w:r w:rsidRPr="009E53FD">
              <w:rPr>
                <w:rFonts w:ascii="Calibri Light" w:eastAsia="Times New Roman" w:hAnsi="Calibri Light" w:cs="Calibri Light"/>
                <w:color w:val="000000"/>
                <w:sz w:val="24"/>
                <w:szCs w:val="24"/>
                <w14:ligatures w14:val="none"/>
              </w:rPr>
              <w:t>​</w:t>
            </w:r>
          </w:p>
        </w:tc>
        <w:tc>
          <w:tcPr>
            <w:tcW w:w="1162" w:type="dxa"/>
            <w:noWrap/>
          </w:tcPr>
          <w:p w14:paraId="71D78AD7"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15%</w:t>
            </w:r>
          </w:p>
        </w:tc>
        <w:tc>
          <w:tcPr>
            <w:tcW w:w="1112" w:type="dxa"/>
            <w:noWrap/>
          </w:tcPr>
          <w:p w14:paraId="74F65177"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48%</w:t>
            </w:r>
          </w:p>
        </w:tc>
        <w:tc>
          <w:tcPr>
            <w:tcW w:w="1061" w:type="dxa"/>
            <w:noWrap/>
          </w:tcPr>
          <w:p w14:paraId="28A029B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37%</w:t>
            </w:r>
          </w:p>
        </w:tc>
        <w:tc>
          <w:tcPr>
            <w:tcW w:w="1061" w:type="dxa"/>
            <w:noWrap/>
          </w:tcPr>
          <w:p w14:paraId="236CD8C0"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c>
          <w:tcPr>
            <w:cnfStyle w:val="000100000000" w:firstRow="0" w:lastRow="0" w:firstColumn="0" w:lastColumn="1" w:oddVBand="0" w:evenVBand="0" w:oddHBand="0" w:evenHBand="0" w:firstRowFirstColumn="0" w:firstRowLastColumn="0" w:lastRowFirstColumn="0" w:lastRowLastColumn="0"/>
            <w:tcW w:w="1165" w:type="dxa"/>
            <w:noWrap/>
          </w:tcPr>
          <w:p w14:paraId="21C408FB"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15A5914A" w14:textId="77777777" w:rsidTr="000351CF">
        <w:trPr>
          <w:trHeight w:val="330"/>
          <w:jc w:val="center"/>
        </w:trPr>
        <w:tc>
          <w:tcPr>
            <w:tcW w:w="892" w:type="dxa"/>
            <w:noWrap/>
          </w:tcPr>
          <w:p w14:paraId="2B3BE4C1" w14:textId="77777777" w:rsidR="00DA4AD2" w:rsidRPr="009E53FD" w:rsidRDefault="00DA4AD2" w:rsidP="000351CF">
            <w:pPr>
              <w:jc w:val="cente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8</w:t>
            </w:r>
          </w:p>
        </w:tc>
        <w:tc>
          <w:tcPr>
            <w:tcW w:w="1649" w:type="dxa"/>
          </w:tcPr>
          <w:p w14:paraId="33C39229" w14:textId="77777777" w:rsidR="00DA4AD2" w:rsidRPr="009E53FD" w:rsidRDefault="00DA4AD2" w:rsidP="000351CF">
            <w:pPr>
              <w:rPr>
                <w:rFonts w:ascii="Calibri Light" w:eastAsia="Times New Roman" w:hAnsi="Calibri Light" w:cs="Calibri Light"/>
                <w:color w:val="000000"/>
                <w:sz w:val="24"/>
                <w:szCs w:val="24"/>
                <w14:ligatures w14:val="none"/>
              </w:rPr>
            </w:pPr>
            <w:r w:rsidRPr="009E53FD">
              <w:rPr>
                <w:rFonts w:ascii="Calibri Light" w:eastAsia="Times New Roman" w:hAnsi="Calibri Light" w:cs="Calibri Light"/>
                <w:color w:val="000000"/>
                <w:sz w:val="24"/>
                <w:szCs w:val="24"/>
                <w14:ligatures w14:val="none"/>
              </w:rPr>
              <w:t>Environment physique school</w:t>
            </w:r>
          </w:p>
        </w:tc>
        <w:tc>
          <w:tcPr>
            <w:tcW w:w="1162" w:type="dxa"/>
            <w:noWrap/>
          </w:tcPr>
          <w:p w14:paraId="70CB04C2"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20%</w:t>
            </w:r>
          </w:p>
        </w:tc>
        <w:tc>
          <w:tcPr>
            <w:tcW w:w="1112" w:type="dxa"/>
            <w:noWrap/>
          </w:tcPr>
          <w:p w14:paraId="37828CD3"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48%</w:t>
            </w:r>
          </w:p>
        </w:tc>
        <w:tc>
          <w:tcPr>
            <w:tcW w:w="1061" w:type="dxa"/>
            <w:noWrap/>
          </w:tcPr>
          <w:p w14:paraId="2661485B"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30%</w:t>
            </w:r>
          </w:p>
        </w:tc>
        <w:tc>
          <w:tcPr>
            <w:tcW w:w="1061" w:type="dxa"/>
            <w:noWrap/>
          </w:tcPr>
          <w:p w14:paraId="7D218C6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1%</w:t>
            </w:r>
          </w:p>
        </w:tc>
        <w:tc>
          <w:tcPr>
            <w:cnfStyle w:val="000100000000" w:firstRow="0" w:lastRow="0" w:firstColumn="0" w:lastColumn="1" w:oddVBand="0" w:evenVBand="0" w:oddHBand="0" w:evenHBand="0" w:firstRowFirstColumn="0" w:firstRowLastColumn="0" w:lastRowFirstColumn="0" w:lastRowLastColumn="0"/>
            <w:tcW w:w="1165" w:type="dxa"/>
            <w:noWrap/>
          </w:tcPr>
          <w:p w14:paraId="0B13E785" w14:textId="77777777" w:rsidR="00DA4AD2" w:rsidRPr="009E53FD" w:rsidRDefault="00DA4AD2" w:rsidP="000351CF">
            <w:pPr>
              <w:jc w:val="center"/>
              <w:rPr>
                <w:rFonts w:ascii="Calibri Light" w:eastAsia="Times New Roman" w:hAnsi="Calibri Light" w:cs="Calibri Light"/>
                <w:color w:val="000000"/>
                <w14:ligatures w14:val="none"/>
              </w:rPr>
            </w:pPr>
            <w:r w:rsidRPr="009E53FD">
              <w:rPr>
                <w:rFonts w:ascii="Calibri Light" w:eastAsia="Times New Roman" w:hAnsi="Calibri Light" w:cs="Calibri Light"/>
                <w:color w:val="000000"/>
                <w14:ligatures w14:val="none"/>
              </w:rPr>
              <w:t>0%</w:t>
            </w:r>
          </w:p>
        </w:tc>
      </w:tr>
      <w:tr w:rsidR="00DA4AD2" w:rsidRPr="009E53FD" w14:paraId="256D3035" w14:textId="77777777" w:rsidTr="000351CF">
        <w:trPr>
          <w:trHeight w:val="156"/>
          <w:jc w:val="center"/>
        </w:trPr>
        <w:tc>
          <w:tcPr>
            <w:tcW w:w="2541" w:type="dxa"/>
            <w:gridSpan w:val="2"/>
            <w:noWrap/>
            <w:hideMark/>
          </w:tcPr>
          <w:p w14:paraId="0BC391A9"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Average</w:t>
            </w:r>
          </w:p>
        </w:tc>
        <w:tc>
          <w:tcPr>
            <w:tcW w:w="1162" w:type="dxa"/>
            <w:noWrap/>
          </w:tcPr>
          <w:p w14:paraId="68B7C8B3"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21%</w:t>
            </w:r>
          </w:p>
        </w:tc>
        <w:tc>
          <w:tcPr>
            <w:tcW w:w="1112" w:type="dxa"/>
            <w:noWrap/>
          </w:tcPr>
          <w:p w14:paraId="6D9B5FBA"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46%</w:t>
            </w:r>
          </w:p>
        </w:tc>
        <w:tc>
          <w:tcPr>
            <w:tcW w:w="1061" w:type="dxa"/>
            <w:noWrap/>
          </w:tcPr>
          <w:p w14:paraId="7CB46791"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30%</w:t>
            </w:r>
          </w:p>
        </w:tc>
        <w:tc>
          <w:tcPr>
            <w:tcW w:w="1061" w:type="dxa"/>
            <w:noWrap/>
          </w:tcPr>
          <w:p w14:paraId="2FF60F67" w14:textId="77777777" w:rsidR="00DA4AD2" w:rsidRPr="009E53FD" w:rsidRDefault="00DA4AD2" w:rsidP="000351CF">
            <w:pPr>
              <w:jc w:val="center"/>
              <w:rPr>
                <w:rFonts w:ascii="Calibri Light" w:eastAsia="Times New Roman" w:hAnsi="Calibri Light" w:cs="Calibri Light"/>
                <w:b/>
                <w:bCs/>
                <w:color w:val="000000"/>
                <w:sz w:val="24"/>
                <w:szCs w:val="24"/>
                <w14:ligatures w14:val="none"/>
              </w:rPr>
            </w:pPr>
            <w:r w:rsidRPr="009E53FD">
              <w:rPr>
                <w:rFonts w:ascii="Calibri Light" w:eastAsia="Times New Roman" w:hAnsi="Calibri Light" w:cs="Calibri Light"/>
                <w:b/>
                <w:bCs/>
                <w:color w:val="000000"/>
                <w:sz w:val="24"/>
                <w:szCs w:val="24"/>
                <w14:ligatures w14:val="none"/>
              </w:rPr>
              <w:t>1%</w:t>
            </w:r>
          </w:p>
        </w:tc>
        <w:tc>
          <w:tcPr>
            <w:cnfStyle w:val="000100000000" w:firstRow="0" w:lastRow="0" w:firstColumn="0" w:lastColumn="1" w:oddVBand="0" w:evenVBand="0" w:oddHBand="0" w:evenHBand="0" w:firstRowFirstColumn="0" w:firstRowLastColumn="0" w:lastRowFirstColumn="0" w:lastRowLastColumn="0"/>
            <w:tcW w:w="1165" w:type="dxa"/>
            <w:noWrap/>
          </w:tcPr>
          <w:p w14:paraId="0DB9A149" w14:textId="77777777" w:rsidR="00DA4AD2" w:rsidRPr="009E53FD" w:rsidRDefault="00DA4AD2" w:rsidP="000351CF">
            <w:pPr>
              <w:jc w:val="center"/>
              <w:rPr>
                <w:rFonts w:ascii="Calibri Light" w:eastAsia="Times New Roman" w:hAnsi="Calibri Light" w:cs="Calibri Light"/>
                <w:b w:val="0"/>
                <w:bCs w:val="0"/>
                <w:color w:val="000000"/>
                <w:sz w:val="24"/>
                <w:szCs w:val="24"/>
                <w14:ligatures w14:val="none"/>
              </w:rPr>
            </w:pPr>
            <w:r w:rsidRPr="009E53FD">
              <w:rPr>
                <w:rFonts w:ascii="Calibri Light" w:eastAsia="Times New Roman" w:hAnsi="Calibri Light" w:cs="Calibri Light"/>
                <w:color w:val="000000"/>
                <w:sz w:val="24"/>
                <w:szCs w:val="24"/>
                <w14:ligatures w14:val="none"/>
              </w:rPr>
              <w:t>1%</w:t>
            </w:r>
          </w:p>
        </w:tc>
      </w:tr>
    </w:tbl>
    <w:p w14:paraId="68DF2E0E" w14:textId="1259EE83" w:rsidR="00DA4AD2" w:rsidRPr="009E53FD" w:rsidRDefault="00DA4AD2" w:rsidP="00DA4AD2">
      <w:pPr>
        <w:spacing w:line="276" w:lineRule="auto"/>
        <w:ind w:left="284"/>
        <w:jc w:val="both"/>
        <w:rPr>
          <w:rFonts w:ascii="Calibri Light" w:hAnsi="Calibri Light" w:cs="Calibri Light"/>
          <w:color w:val="0F0F0F"/>
          <w:sz w:val="24"/>
          <w:szCs w:val="24"/>
        </w:rPr>
      </w:pPr>
      <w:r w:rsidRPr="009E53FD">
        <w:rPr>
          <w:rFonts w:ascii="Calibri Light" w:hAnsi="Calibri Light" w:cs="Calibri Light"/>
          <w:color w:val="0F0F0F"/>
          <w:sz w:val="24"/>
          <w:szCs w:val="24"/>
        </w:rPr>
        <w:lastRenderedPageBreak/>
        <w:t xml:space="preserve">The table above show acquisition presentation answer from respondents. The highest average on the option </w:t>
      </w:r>
      <w:proofErr w:type="gramStart"/>
      <w:r w:rsidRPr="009E53FD">
        <w:rPr>
          <w:rFonts w:ascii="Calibri Light" w:hAnsi="Calibri Light" w:cs="Calibri Light"/>
          <w:color w:val="0F0F0F"/>
          <w:sz w:val="24"/>
          <w:szCs w:val="24"/>
        </w:rPr>
        <w:t>agree</w:t>
      </w:r>
      <w:proofErr w:type="gramEnd"/>
      <w:r w:rsidRPr="009E53FD">
        <w:rPr>
          <w:rFonts w:ascii="Calibri Light" w:hAnsi="Calibri Light" w:cs="Calibri Light"/>
          <w:color w:val="0F0F0F"/>
          <w:sz w:val="24"/>
          <w:szCs w:val="24"/>
        </w:rPr>
        <w:t xml:space="preserve"> with 46%, and the lowest on the option No agree and strongly disagree agree with each percentage is 1%. Percentage the show that tested indicators​ relevant and appropriate with conditions in the field.​</w:t>
      </w:r>
    </w:p>
    <w:p w14:paraId="54F6AFE4" w14:textId="77777777" w:rsidR="00DA4AD2" w:rsidRPr="009E53FD" w:rsidRDefault="00DA4AD2" w:rsidP="00DA4AD2">
      <w:pPr>
        <w:spacing w:line="276" w:lineRule="auto"/>
        <w:ind w:left="284"/>
        <w:jc w:val="both"/>
        <w:rPr>
          <w:rFonts w:ascii="Calibri Light" w:hAnsi="Calibri Light" w:cs="Calibri Light"/>
          <w:color w:val="0F0F0F"/>
          <w:sz w:val="24"/>
          <w:szCs w:val="24"/>
        </w:rPr>
      </w:pPr>
    </w:p>
    <w:p w14:paraId="16C6B1BF" w14:textId="77777777" w:rsidR="00DA4AD2" w:rsidRPr="009E53FD" w:rsidRDefault="00DA4AD2" w:rsidP="00DA4AD2">
      <w:pPr>
        <w:spacing w:line="276" w:lineRule="auto"/>
        <w:ind w:left="284"/>
        <w:jc w:val="both"/>
        <w:rPr>
          <w:rFonts w:ascii="Calibri Light" w:hAnsi="Calibri Light" w:cs="Calibri Light"/>
          <w:b/>
          <w:bCs/>
          <w:color w:val="0F0F0F"/>
          <w:sz w:val="24"/>
          <w:szCs w:val="24"/>
        </w:rPr>
      </w:pPr>
      <w:r w:rsidRPr="009E53FD">
        <w:rPr>
          <w:rFonts w:ascii="Calibri Light" w:hAnsi="Calibri Light" w:cs="Calibri Light"/>
          <w:b/>
          <w:bCs/>
          <w:color w:val="0F0F0F"/>
          <w:sz w:val="24"/>
          <w:szCs w:val="24"/>
        </w:rPr>
        <w:t>Simple Linear Regression Equation Results</w:t>
      </w:r>
    </w:p>
    <w:p w14:paraId="5F9D9FC9" w14:textId="77777777" w:rsidR="00DA4AD2" w:rsidRDefault="00DA4AD2" w:rsidP="00DA4AD2">
      <w:pPr>
        <w:spacing w:line="276" w:lineRule="auto"/>
        <w:ind w:left="284"/>
        <w:jc w:val="both"/>
        <w:rPr>
          <w:rFonts w:ascii="Calibri Light" w:hAnsi="Calibri Light" w:cs="Calibri Light"/>
          <w:sz w:val="24"/>
          <w:szCs w:val="24"/>
        </w:rPr>
      </w:pPr>
      <w:r w:rsidRPr="009E53FD">
        <w:rPr>
          <w:rFonts w:ascii="Calibri Light" w:hAnsi="Calibri Light" w:cs="Calibri Light"/>
          <w:sz w:val="24"/>
          <w:szCs w:val="24"/>
        </w:rPr>
        <w:t xml:space="preserve">Regression analysis simple intended and used </w:t>
      </w:r>
      <w:proofErr w:type="gramStart"/>
      <w:r w:rsidRPr="009E53FD">
        <w:rPr>
          <w:rFonts w:ascii="Calibri Light" w:hAnsi="Calibri Light" w:cs="Calibri Light"/>
          <w:sz w:val="24"/>
          <w:szCs w:val="24"/>
        </w:rPr>
        <w:t>For</w:t>
      </w:r>
      <w:proofErr w:type="gramEnd"/>
      <w:r w:rsidRPr="009E53FD">
        <w:rPr>
          <w:rFonts w:ascii="Calibri Light" w:hAnsi="Calibri Light" w:cs="Calibri Light"/>
          <w:sz w:val="24"/>
          <w:szCs w:val="24"/>
        </w:rPr>
        <w:t xml:space="preserve"> test influence One variable to variable bound. Conditions can simple linear regression test was conducted is the validity and reliability of the data, then the data presented must be normal and linear. Requirements the must fulfilled When will simple linear regression test was conducted.</w:t>
      </w:r>
    </w:p>
    <w:p w14:paraId="7B2B9DDF" w14:textId="77777777" w:rsidR="00DA4AD2" w:rsidRPr="009E53FD" w:rsidRDefault="00DA4AD2" w:rsidP="00DA4AD2">
      <w:pPr>
        <w:spacing w:line="276" w:lineRule="auto"/>
        <w:ind w:left="284"/>
        <w:jc w:val="both"/>
        <w:rPr>
          <w:rFonts w:ascii="Calibri Light" w:hAnsi="Calibri Light" w:cs="Calibri Light"/>
          <w:sz w:val="24"/>
          <w:szCs w:val="24"/>
        </w:rPr>
      </w:pPr>
    </w:p>
    <w:p w14:paraId="3D07D316" w14:textId="77777777" w:rsidR="00DA4AD2" w:rsidRPr="009E53FD" w:rsidRDefault="00DA4AD2" w:rsidP="00DA4AD2">
      <w:pPr>
        <w:spacing w:line="276" w:lineRule="auto"/>
        <w:ind w:firstLine="720"/>
        <w:jc w:val="both"/>
        <w:rPr>
          <w:rFonts w:ascii="Calibri Light" w:hAnsi="Calibri Light" w:cs="Calibri Light"/>
          <w:b/>
          <w:bCs/>
          <w:sz w:val="24"/>
          <w:szCs w:val="24"/>
        </w:rPr>
      </w:pPr>
      <w:r w:rsidRPr="009E53FD">
        <w:rPr>
          <w:rFonts w:ascii="Calibri Light" w:hAnsi="Calibri Light" w:cs="Calibri Light"/>
          <w:sz w:val="24"/>
          <w:szCs w:val="24"/>
        </w:rPr>
        <w:tab/>
      </w:r>
      <w:r w:rsidRPr="009E53FD">
        <w:rPr>
          <w:rFonts w:ascii="Calibri Light" w:hAnsi="Calibri Light" w:cs="Calibri Light"/>
          <w:b/>
          <w:bCs/>
          <w:sz w:val="24"/>
          <w:szCs w:val="24"/>
        </w:rPr>
        <w:t>Table 3. Simple Linear Regression Results</w:t>
      </w:r>
    </w:p>
    <w:tbl>
      <w:tblPr>
        <w:tblStyle w:val="PlainTable2"/>
        <w:tblW w:w="6948" w:type="dxa"/>
        <w:jc w:val="center"/>
        <w:tblLayout w:type="fixed"/>
        <w:tblLook w:val="0720" w:firstRow="1" w:lastRow="0" w:firstColumn="0" w:lastColumn="1" w:noHBand="1" w:noVBand="1"/>
      </w:tblPr>
      <w:tblGrid>
        <w:gridCol w:w="289"/>
        <w:gridCol w:w="1415"/>
        <w:gridCol w:w="1486"/>
        <w:gridCol w:w="640"/>
        <w:gridCol w:w="768"/>
        <w:gridCol w:w="656"/>
        <w:gridCol w:w="986"/>
        <w:gridCol w:w="708"/>
      </w:tblGrid>
      <w:tr w:rsidR="00DA4AD2" w:rsidRPr="009E53FD" w14:paraId="7500B2B6" w14:textId="77777777" w:rsidTr="000351CF">
        <w:trPr>
          <w:cnfStyle w:val="100000000000" w:firstRow="1" w:lastRow="0" w:firstColumn="0" w:lastColumn="0" w:oddVBand="0" w:evenVBand="0" w:oddHBand="0" w:evenHBand="0" w:firstRowFirstColumn="0" w:firstRowLastColumn="0" w:lastRowFirstColumn="0" w:lastRowLastColumn="0"/>
          <w:jc w:val="center"/>
        </w:trPr>
        <w:tc>
          <w:tcPr>
            <w:cnfStyle w:val="000100000000" w:firstRow="0" w:lastRow="0" w:firstColumn="0" w:lastColumn="1" w:oddVBand="0" w:evenVBand="0" w:oddHBand="0" w:evenHBand="0" w:firstRowFirstColumn="0" w:firstRowLastColumn="0" w:lastRowFirstColumn="0" w:lastRowLastColumn="0"/>
            <w:tcW w:w="6948" w:type="dxa"/>
            <w:gridSpan w:val="8"/>
          </w:tcPr>
          <w:p w14:paraId="7039D080"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 xml:space="preserve">ANOVA </w:t>
            </w:r>
            <w:r w:rsidRPr="009E53FD">
              <w:rPr>
                <w:rFonts w:ascii="Calibri Light" w:hAnsi="Calibri Light" w:cs="Calibri Light"/>
                <w:sz w:val="24"/>
                <w:szCs w:val="24"/>
                <w:vertAlign w:val="superscript"/>
              </w:rPr>
              <w:t>a</w:t>
            </w:r>
          </w:p>
        </w:tc>
      </w:tr>
      <w:tr w:rsidR="00DA4AD2" w:rsidRPr="009E53FD" w14:paraId="35884D89" w14:textId="77777777" w:rsidTr="000351CF">
        <w:trPr>
          <w:jc w:val="center"/>
        </w:trPr>
        <w:tc>
          <w:tcPr>
            <w:tcW w:w="1704" w:type="dxa"/>
            <w:gridSpan w:val="2"/>
          </w:tcPr>
          <w:p w14:paraId="36D4E5D5" w14:textId="77777777" w:rsidR="00DA4AD2" w:rsidRPr="009E53FD" w:rsidRDefault="00DA4AD2" w:rsidP="000351CF">
            <w:pPr>
              <w:spacing w:line="276" w:lineRule="auto"/>
              <w:ind w:left="60" w:right="60"/>
              <w:rPr>
                <w:rFonts w:ascii="Calibri Light" w:hAnsi="Calibri Light" w:cs="Calibri Light"/>
                <w:sz w:val="24"/>
                <w:szCs w:val="24"/>
              </w:rPr>
            </w:pPr>
            <w:r w:rsidRPr="009E53FD">
              <w:rPr>
                <w:rFonts w:ascii="Calibri Light" w:hAnsi="Calibri Light" w:cs="Calibri Light"/>
                <w:sz w:val="24"/>
                <w:szCs w:val="24"/>
              </w:rPr>
              <w:t>Model</w:t>
            </w:r>
          </w:p>
        </w:tc>
        <w:tc>
          <w:tcPr>
            <w:tcW w:w="1486" w:type="dxa"/>
          </w:tcPr>
          <w:p w14:paraId="2081DDA5"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 xml:space="preserve">Sum of </w:t>
            </w:r>
            <w:r w:rsidRPr="009E53FD">
              <w:rPr>
                <w:rFonts w:ascii="Calibri Light" w:hAnsi="Calibri Light" w:cs="Calibri Light"/>
                <w:i/>
                <w:iCs/>
                <w:sz w:val="24"/>
                <w:szCs w:val="24"/>
              </w:rPr>
              <w:t>Squares</w:t>
            </w:r>
          </w:p>
        </w:tc>
        <w:tc>
          <w:tcPr>
            <w:tcW w:w="640" w:type="dxa"/>
          </w:tcPr>
          <w:p w14:paraId="3120BE70" w14:textId="77777777" w:rsidR="00DA4AD2" w:rsidRPr="009E53FD" w:rsidRDefault="00DA4AD2" w:rsidP="000351CF">
            <w:pPr>
              <w:spacing w:line="276" w:lineRule="auto"/>
              <w:ind w:left="60" w:right="60"/>
              <w:jc w:val="center"/>
              <w:rPr>
                <w:rFonts w:ascii="Calibri Light" w:hAnsi="Calibri Light" w:cs="Calibri Light"/>
                <w:sz w:val="24"/>
                <w:szCs w:val="24"/>
              </w:rPr>
            </w:pPr>
            <w:proofErr w:type="spellStart"/>
            <w:r w:rsidRPr="009E53FD">
              <w:rPr>
                <w:rFonts w:ascii="Calibri Light" w:hAnsi="Calibri Light" w:cs="Calibri Light"/>
                <w:sz w:val="24"/>
                <w:szCs w:val="24"/>
              </w:rPr>
              <w:t>df</w:t>
            </w:r>
            <w:proofErr w:type="spellEnd"/>
          </w:p>
        </w:tc>
        <w:tc>
          <w:tcPr>
            <w:tcW w:w="1424" w:type="dxa"/>
            <w:gridSpan w:val="2"/>
          </w:tcPr>
          <w:p w14:paraId="50368AB4"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 xml:space="preserve">Mean </w:t>
            </w:r>
            <w:r w:rsidRPr="009E53FD">
              <w:rPr>
                <w:rFonts w:ascii="Calibri Light" w:hAnsi="Calibri Light" w:cs="Calibri Light"/>
                <w:i/>
                <w:iCs/>
                <w:sz w:val="24"/>
                <w:szCs w:val="24"/>
              </w:rPr>
              <w:t>Square</w:t>
            </w:r>
          </w:p>
        </w:tc>
        <w:tc>
          <w:tcPr>
            <w:tcW w:w="986" w:type="dxa"/>
          </w:tcPr>
          <w:p w14:paraId="5774082F"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F</w:t>
            </w:r>
          </w:p>
        </w:tc>
        <w:tc>
          <w:tcPr>
            <w:cnfStyle w:val="000100000000" w:firstRow="0" w:lastRow="0" w:firstColumn="0" w:lastColumn="1" w:oddVBand="0" w:evenVBand="0" w:oddHBand="0" w:evenHBand="0" w:firstRowFirstColumn="0" w:firstRowLastColumn="0" w:lastRowFirstColumn="0" w:lastRowLastColumn="0"/>
            <w:tcW w:w="708" w:type="dxa"/>
          </w:tcPr>
          <w:p w14:paraId="196AE963"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Sig.</w:t>
            </w:r>
          </w:p>
        </w:tc>
      </w:tr>
      <w:tr w:rsidR="00DA4AD2" w:rsidRPr="009E53FD" w14:paraId="4107417B" w14:textId="77777777" w:rsidTr="000351CF">
        <w:trPr>
          <w:jc w:val="center"/>
        </w:trPr>
        <w:tc>
          <w:tcPr>
            <w:tcW w:w="289" w:type="dxa"/>
            <w:vMerge w:val="restart"/>
          </w:tcPr>
          <w:p w14:paraId="4913610D" w14:textId="77777777" w:rsidR="00DA4AD2" w:rsidRPr="009E53FD" w:rsidRDefault="00DA4AD2" w:rsidP="000351CF">
            <w:pPr>
              <w:spacing w:line="276" w:lineRule="auto"/>
              <w:ind w:left="60" w:right="60"/>
              <w:rPr>
                <w:rFonts w:ascii="Calibri Light" w:hAnsi="Calibri Light" w:cs="Calibri Light"/>
                <w:sz w:val="24"/>
                <w:szCs w:val="24"/>
              </w:rPr>
            </w:pPr>
            <w:r w:rsidRPr="009E53FD">
              <w:rPr>
                <w:rFonts w:ascii="Calibri Light" w:hAnsi="Calibri Light" w:cs="Calibri Light"/>
                <w:sz w:val="24"/>
                <w:szCs w:val="24"/>
              </w:rPr>
              <w:t>1</w:t>
            </w:r>
          </w:p>
        </w:tc>
        <w:tc>
          <w:tcPr>
            <w:tcW w:w="1415" w:type="dxa"/>
          </w:tcPr>
          <w:p w14:paraId="077F193A" w14:textId="77777777" w:rsidR="00DA4AD2" w:rsidRPr="009E53FD" w:rsidRDefault="00DA4AD2" w:rsidP="000351CF">
            <w:pPr>
              <w:spacing w:line="276" w:lineRule="auto"/>
              <w:ind w:left="60" w:right="60"/>
              <w:rPr>
                <w:rFonts w:ascii="Calibri Light" w:hAnsi="Calibri Light" w:cs="Calibri Light"/>
                <w:sz w:val="24"/>
                <w:szCs w:val="24"/>
              </w:rPr>
            </w:pPr>
            <w:r w:rsidRPr="009E53FD">
              <w:rPr>
                <w:rFonts w:ascii="Calibri Light" w:hAnsi="Calibri Light" w:cs="Calibri Light"/>
                <w:sz w:val="24"/>
                <w:szCs w:val="24"/>
              </w:rPr>
              <w:t>Regression</w:t>
            </w:r>
          </w:p>
        </w:tc>
        <w:tc>
          <w:tcPr>
            <w:tcW w:w="1486" w:type="dxa"/>
          </w:tcPr>
          <w:p w14:paraId="31F76FF5"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5724,545</w:t>
            </w:r>
          </w:p>
        </w:tc>
        <w:tc>
          <w:tcPr>
            <w:tcW w:w="640" w:type="dxa"/>
          </w:tcPr>
          <w:p w14:paraId="7C8ED215"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1</w:t>
            </w:r>
          </w:p>
        </w:tc>
        <w:tc>
          <w:tcPr>
            <w:tcW w:w="1424" w:type="dxa"/>
            <w:gridSpan w:val="2"/>
          </w:tcPr>
          <w:p w14:paraId="0E1E65CB"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5724,545</w:t>
            </w:r>
          </w:p>
        </w:tc>
        <w:tc>
          <w:tcPr>
            <w:tcW w:w="986" w:type="dxa"/>
          </w:tcPr>
          <w:p w14:paraId="3F33E175"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165,387</w:t>
            </w:r>
          </w:p>
        </w:tc>
        <w:tc>
          <w:tcPr>
            <w:cnfStyle w:val="000100000000" w:firstRow="0" w:lastRow="0" w:firstColumn="0" w:lastColumn="1" w:oddVBand="0" w:evenVBand="0" w:oddHBand="0" w:evenHBand="0" w:firstRowFirstColumn="0" w:firstRowLastColumn="0" w:lastRowFirstColumn="0" w:lastRowLastColumn="0"/>
            <w:tcW w:w="708" w:type="dxa"/>
          </w:tcPr>
          <w:p w14:paraId="445D0EA2"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 xml:space="preserve">,000 </w:t>
            </w:r>
            <w:r w:rsidRPr="009E53FD">
              <w:rPr>
                <w:rFonts w:ascii="Calibri Light" w:hAnsi="Calibri Light" w:cs="Calibri Light"/>
                <w:sz w:val="24"/>
                <w:szCs w:val="24"/>
                <w:vertAlign w:val="superscript"/>
              </w:rPr>
              <w:t>b</w:t>
            </w:r>
          </w:p>
        </w:tc>
      </w:tr>
      <w:tr w:rsidR="00DA4AD2" w:rsidRPr="009E53FD" w14:paraId="0507F2E2" w14:textId="77777777" w:rsidTr="000351CF">
        <w:trPr>
          <w:jc w:val="center"/>
        </w:trPr>
        <w:tc>
          <w:tcPr>
            <w:tcW w:w="289" w:type="dxa"/>
            <w:vMerge/>
          </w:tcPr>
          <w:p w14:paraId="4E67E359" w14:textId="77777777" w:rsidR="00DA4AD2" w:rsidRPr="009E53FD" w:rsidRDefault="00DA4AD2" w:rsidP="000351CF">
            <w:pPr>
              <w:spacing w:line="276" w:lineRule="auto"/>
              <w:rPr>
                <w:rFonts w:ascii="Calibri Light" w:hAnsi="Calibri Light" w:cs="Calibri Light"/>
                <w:sz w:val="24"/>
                <w:szCs w:val="24"/>
              </w:rPr>
            </w:pPr>
          </w:p>
        </w:tc>
        <w:tc>
          <w:tcPr>
            <w:tcW w:w="1415" w:type="dxa"/>
          </w:tcPr>
          <w:p w14:paraId="0289BB1B" w14:textId="77777777" w:rsidR="00DA4AD2" w:rsidRPr="009E53FD" w:rsidRDefault="00DA4AD2" w:rsidP="000351CF">
            <w:pPr>
              <w:spacing w:line="276" w:lineRule="auto"/>
              <w:ind w:left="60" w:right="60"/>
              <w:rPr>
                <w:rFonts w:ascii="Calibri Light" w:hAnsi="Calibri Light" w:cs="Calibri Light"/>
                <w:sz w:val="24"/>
                <w:szCs w:val="24"/>
              </w:rPr>
            </w:pPr>
            <w:r w:rsidRPr="009E53FD">
              <w:rPr>
                <w:rFonts w:ascii="Calibri Light" w:hAnsi="Calibri Light" w:cs="Calibri Light"/>
                <w:sz w:val="24"/>
                <w:szCs w:val="24"/>
              </w:rPr>
              <w:t>Residual</w:t>
            </w:r>
          </w:p>
        </w:tc>
        <w:tc>
          <w:tcPr>
            <w:tcW w:w="1486" w:type="dxa"/>
          </w:tcPr>
          <w:p w14:paraId="78DBB241"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2665,202</w:t>
            </w:r>
          </w:p>
        </w:tc>
        <w:tc>
          <w:tcPr>
            <w:tcW w:w="640" w:type="dxa"/>
          </w:tcPr>
          <w:p w14:paraId="1F525157"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77</w:t>
            </w:r>
          </w:p>
        </w:tc>
        <w:tc>
          <w:tcPr>
            <w:tcW w:w="1424" w:type="dxa"/>
            <w:gridSpan w:val="2"/>
          </w:tcPr>
          <w:p w14:paraId="34074C66"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34,613</w:t>
            </w:r>
          </w:p>
        </w:tc>
        <w:tc>
          <w:tcPr>
            <w:tcW w:w="986" w:type="dxa"/>
          </w:tcPr>
          <w:p w14:paraId="170ABE13" w14:textId="77777777" w:rsidR="00DA4AD2" w:rsidRPr="009E53FD" w:rsidRDefault="00DA4AD2" w:rsidP="000351CF">
            <w:pPr>
              <w:spacing w:line="276" w:lineRule="auto"/>
              <w:rPr>
                <w:rFonts w:ascii="Calibri Light" w:hAnsi="Calibri Light" w:cs="Calibri Light"/>
                <w:sz w:val="24"/>
                <w:szCs w:val="24"/>
              </w:rPr>
            </w:pPr>
          </w:p>
        </w:tc>
        <w:tc>
          <w:tcPr>
            <w:cnfStyle w:val="000100000000" w:firstRow="0" w:lastRow="0" w:firstColumn="0" w:lastColumn="1" w:oddVBand="0" w:evenVBand="0" w:oddHBand="0" w:evenHBand="0" w:firstRowFirstColumn="0" w:firstRowLastColumn="0" w:lastRowFirstColumn="0" w:lastRowLastColumn="0"/>
            <w:tcW w:w="708" w:type="dxa"/>
          </w:tcPr>
          <w:p w14:paraId="122A8A4A" w14:textId="77777777" w:rsidR="00DA4AD2" w:rsidRPr="009E53FD" w:rsidRDefault="00DA4AD2" w:rsidP="000351CF">
            <w:pPr>
              <w:spacing w:line="276" w:lineRule="auto"/>
              <w:rPr>
                <w:rFonts w:ascii="Calibri Light" w:hAnsi="Calibri Light" w:cs="Calibri Light"/>
                <w:sz w:val="24"/>
                <w:szCs w:val="24"/>
              </w:rPr>
            </w:pPr>
          </w:p>
        </w:tc>
      </w:tr>
      <w:tr w:rsidR="00DA4AD2" w:rsidRPr="009E53FD" w14:paraId="5F0222B1" w14:textId="77777777" w:rsidTr="000351CF">
        <w:trPr>
          <w:jc w:val="center"/>
        </w:trPr>
        <w:tc>
          <w:tcPr>
            <w:tcW w:w="289" w:type="dxa"/>
            <w:vMerge/>
          </w:tcPr>
          <w:p w14:paraId="1CFD6BD8" w14:textId="77777777" w:rsidR="00DA4AD2" w:rsidRPr="009E53FD" w:rsidRDefault="00DA4AD2" w:rsidP="000351CF">
            <w:pPr>
              <w:spacing w:line="276" w:lineRule="auto"/>
              <w:rPr>
                <w:rFonts w:ascii="Calibri Light" w:hAnsi="Calibri Light" w:cs="Calibri Light"/>
                <w:sz w:val="24"/>
                <w:szCs w:val="24"/>
              </w:rPr>
            </w:pPr>
          </w:p>
        </w:tc>
        <w:tc>
          <w:tcPr>
            <w:tcW w:w="1415" w:type="dxa"/>
          </w:tcPr>
          <w:p w14:paraId="411F0999" w14:textId="77777777" w:rsidR="00DA4AD2" w:rsidRPr="009E53FD" w:rsidRDefault="00DA4AD2" w:rsidP="000351CF">
            <w:pPr>
              <w:spacing w:line="276" w:lineRule="auto"/>
              <w:ind w:left="60" w:right="60"/>
              <w:rPr>
                <w:rFonts w:ascii="Calibri Light" w:hAnsi="Calibri Light" w:cs="Calibri Light"/>
                <w:sz w:val="24"/>
                <w:szCs w:val="24"/>
              </w:rPr>
            </w:pPr>
            <w:r w:rsidRPr="009E53FD">
              <w:rPr>
                <w:rFonts w:ascii="Calibri Light" w:hAnsi="Calibri Light" w:cs="Calibri Light"/>
                <w:sz w:val="24"/>
                <w:szCs w:val="24"/>
              </w:rPr>
              <w:t>Total</w:t>
            </w:r>
          </w:p>
        </w:tc>
        <w:tc>
          <w:tcPr>
            <w:tcW w:w="1486" w:type="dxa"/>
          </w:tcPr>
          <w:p w14:paraId="5EBFFB09"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8389,747</w:t>
            </w:r>
          </w:p>
        </w:tc>
        <w:tc>
          <w:tcPr>
            <w:tcW w:w="640" w:type="dxa"/>
          </w:tcPr>
          <w:p w14:paraId="060E7AEA"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78</w:t>
            </w:r>
          </w:p>
        </w:tc>
        <w:tc>
          <w:tcPr>
            <w:tcW w:w="1424" w:type="dxa"/>
            <w:gridSpan w:val="2"/>
          </w:tcPr>
          <w:p w14:paraId="748E1309" w14:textId="77777777" w:rsidR="00DA4AD2" w:rsidRPr="009E53FD" w:rsidRDefault="00DA4AD2" w:rsidP="000351CF">
            <w:pPr>
              <w:spacing w:line="276" w:lineRule="auto"/>
              <w:rPr>
                <w:rFonts w:ascii="Calibri Light" w:hAnsi="Calibri Light" w:cs="Calibri Light"/>
                <w:sz w:val="24"/>
                <w:szCs w:val="24"/>
              </w:rPr>
            </w:pPr>
          </w:p>
        </w:tc>
        <w:tc>
          <w:tcPr>
            <w:tcW w:w="986" w:type="dxa"/>
          </w:tcPr>
          <w:p w14:paraId="097D2AAC" w14:textId="77777777" w:rsidR="00DA4AD2" w:rsidRPr="009E53FD" w:rsidRDefault="00DA4AD2" w:rsidP="000351CF">
            <w:pPr>
              <w:spacing w:line="276" w:lineRule="auto"/>
              <w:rPr>
                <w:rFonts w:ascii="Calibri Light" w:hAnsi="Calibri Light" w:cs="Calibri Light"/>
                <w:sz w:val="24"/>
                <w:szCs w:val="24"/>
              </w:rPr>
            </w:pPr>
          </w:p>
        </w:tc>
        <w:tc>
          <w:tcPr>
            <w:cnfStyle w:val="000100000000" w:firstRow="0" w:lastRow="0" w:firstColumn="0" w:lastColumn="1" w:oddVBand="0" w:evenVBand="0" w:oddHBand="0" w:evenHBand="0" w:firstRowFirstColumn="0" w:firstRowLastColumn="0" w:lastRowFirstColumn="0" w:lastRowLastColumn="0"/>
            <w:tcW w:w="708" w:type="dxa"/>
          </w:tcPr>
          <w:p w14:paraId="21DAB944" w14:textId="77777777" w:rsidR="00DA4AD2" w:rsidRPr="009E53FD" w:rsidRDefault="00DA4AD2" w:rsidP="000351CF">
            <w:pPr>
              <w:spacing w:line="276" w:lineRule="auto"/>
              <w:rPr>
                <w:rFonts w:ascii="Calibri Light" w:hAnsi="Calibri Light" w:cs="Calibri Light"/>
                <w:sz w:val="24"/>
                <w:szCs w:val="24"/>
              </w:rPr>
            </w:pPr>
          </w:p>
        </w:tc>
      </w:tr>
      <w:tr w:rsidR="00DA4AD2" w:rsidRPr="009E53FD" w14:paraId="5F51D01B" w14:textId="77777777" w:rsidTr="000351CF">
        <w:trPr>
          <w:gridAfter w:val="3"/>
          <w:wAfter w:w="2350" w:type="dxa"/>
          <w:jc w:val="center"/>
        </w:trPr>
        <w:tc>
          <w:tcPr>
            <w:cnfStyle w:val="000100000000" w:firstRow="0" w:lastRow="0" w:firstColumn="0" w:lastColumn="1" w:oddVBand="0" w:evenVBand="0" w:oddHBand="0" w:evenHBand="0" w:firstRowFirstColumn="0" w:firstRowLastColumn="0" w:lastRowFirstColumn="0" w:lastRowLastColumn="0"/>
            <w:tcW w:w="4598" w:type="dxa"/>
            <w:gridSpan w:val="5"/>
          </w:tcPr>
          <w:p w14:paraId="6FF9DAF5" w14:textId="77777777" w:rsidR="00DA4AD2" w:rsidRPr="009E53FD" w:rsidRDefault="00DA4AD2" w:rsidP="000351CF">
            <w:pPr>
              <w:ind w:left="60" w:right="60"/>
              <w:rPr>
                <w:rFonts w:ascii="Calibri Light" w:hAnsi="Calibri Light" w:cs="Calibri Light"/>
                <w:color w:val="010205"/>
                <w:sz w:val="24"/>
                <w:szCs w:val="24"/>
              </w:rPr>
            </w:pPr>
            <w:r w:rsidRPr="009E53FD">
              <w:rPr>
                <w:rFonts w:ascii="Calibri Light" w:hAnsi="Calibri Light" w:cs="Calibri Light"/>
                <w:color w:val="010205"/>
                <w:sz w:val="24"/>
                <w:szCs w:val="24"/>
              </w:rPr>
              <w:t>a. Dependent Variable: Achievement student</w:t>
            </w:r>
          </w:p>
        </w:tc>
      </w:tr>
      <w:tr w:rsidR="00DA4AD2" w:rsidRPr="009E53FD" w14:paraId="5FB7371D" w14:textId="77777777" w:rsidTr="000351CF">
        <w:trPr>
          <w:gridAfter w:val="3"/>
          <w:wAfter w:w="2350" w:type="dxa"/>
          <w:jc w:val="center"/>
        </w:trPr>
        <w:tc>
          <w:tcPr>
            <w:cnfStyle w:val="000100000000" w:firstRow="0" w:lastRow="0" w:firstColumn="0" w:lastColumn="1" w:oddVBand="0" w:evenVBand="0" w:oddHBand="0" w:evenHBand="0" w:firstRowFirstColumn="0" w:firstRowLastColumn="0" w:lastRowFirstColumn="0" w:lastRowLastColumn="0"/>
            <w:tcW w:w="4598" w:type="dxa"/>
            <w:gridSpan w:val="5"/>
          </w:tcPr>
          <w:p w14:paraId="60A97340" w14:textId="77777777" w:rsidR="00DA4AD2" w:rsidRPr="009E53FD" w:rsidRDefault="00DA4AD2" w:rsidP="000351CF">
            <w:pPr>
              <w:ind w:left="60" w:right="60"/>
              <w:rPr>
                <w:rFonts w:ascii="Calibri Light" w:hAnsi="Calibri Light" w:cs="Calibri Light"/>
                <w:color w:val="010205"/>
                <w:sz w:val="24"/>
                <w:szCs w:val="24"/>
              </w:rPr>
            </w:pPr>
            <w:r w:rsidRPr="009E53FD">
              <w:rPr>
                <w:rFonts w:ascii="Calibri Light" w:hAnsi="Calibri Light" w:cs="Calibri Light"/>
                <w:color w:val="010205"/>
                <w:sz w:val="24"/>
                <w:szCs w:val="24"/>
              </w:rPr>
              <w:t>b. Predictors: (Constant), TPACK Approach</w:t>
            </w:r>
          </w:p>
        </w:tc>
      </w:tr>
    </w:tbl>
    <w:p w14:paraId="6E27EC47" w14:textId="77777777" w:rsidR="00DA4AD2" w:rsidRDefault="00DA4AD2" w:rsidP="00DA4AD2">
      <w:pPr>
        <w:spacing w:line="276" w:lineRule="auto"/>
        <w:ind w:left="284"/>
        <w:jc w:val="both"/>
        <w:rPr>
          <w:rFonts w:ascii="Calibri Light" w:hAnsi="Calibri Light" w:cs="Calibri Light"/>
          <w:sz w:val="24"/>
          <w:szCs w:val="24"/>
        </w:rPr>
      </w:pPr>
    </w:p>
    <w:p w14:paraId="12CA3DB6" w14:textId="03F1CBE6" w:rsidR="00DA4AD2" w:rsidRPr="009E53FD" w:rsidRDefault="00DA4AD2" w:rsidP="00DA4AD2">
      <w:pPr>
        <w:spacing w:line="276" w:lineRule="auto"/>
        <w:ind w:left="284"/>
        <w:jc w:val="both"/>
        <w:rPr>
          <w:rFonts w:ascii="Calibri Light" w:hAnsi="Calibri Light" w:cs="Calibri Light"/>
          <w:sz w:val="24"/>
          <w:szCs w:val="24"/>
        </w:rPr>
      </w:pPr>
      <w:r w:rsidRPr="009E53FD">
        <w:rPr>
          <w:rFonts w:ascii="Calibri Light" w:hAnsi="Calibri Light" w:cs="Calibri Light"/>
          <w:sz w:val="24"/>
          <w:szCs w:val="24"/>
        </w:rPr>
        <w:t xml:space="preserve">Table 3 above explain, the output obtained can explained that F count value = 165.387 with level significance of 0.000 &lt; 0.05. Then the regression model can used </w:t>
      </w:r>
      <w:proofErr w:type="gramStart"/>
      <w:r w:rsidRPr="009E53FD">
        <w:rPr>
          <w:rFonts w:ascii="Calibri Light" w:hAnsi="Calibri Light" w:cs="Calibri Light"/>
          <w:sz w:val="24"/>
          <w:szCs w:val="24"/>
        </w:rPr>
        <w:t>For</w:t>
      </w:r>
      <w:proofErr w:type="gramEnd"/>
      <w:r w:rsidRPr="009E53FD">
        <w:rPr>
          <w:rFonts w:ascii="Calibri Light" w:hAnsi="Calibri Light" w:cs="Calibri Light"/>
          <w:sz w:val="24"/>
          <w:szCs w:val="24"/>
        </w:rPr>
        <w:t xml:space="preserve"> predict variable participation, or in other words there is influence variable X against variable Y.</w:t>
      </w:r>
    </w:p>
    <w:p w14:paraId="73AE315A" w14:textId="77777777" w:rsidR="00DA4AD2" w:rsidRPr="009E53FD" w:rsidRDefault="00DA4AD2" w:rsidP="00DA4AD2">
      <w:pPr>
        <w:spacing w:line="276" w:lineRule="auto"/>
        <w:ind w:left="284"/>
        <w:jc w:val="both"/>
        <w:rPr>
          <w:rFonts w:ascii="Calibri Light" w:hAnsi="Calibri Light" w:cs="Calibri Light"/>
          <w:color w:val="0F0F0F"/>
          <w:sz w:val="24"/>
          <w:szCs w:val="24"/>
        </w:rPr>
      </w:pPr>
    </w:p>
    <w:p w14:paraId="7CA83969" w14:textId="77777777" w:rsidR="00DA4AD2" w:rsidRPr="009E53FD" w:rsidRDefault="00DA4AD2" w:rsidP="00DA4AD2">
      <w:pPr>
        <w:spacing w:line="276" w:lineRule="auto"/>
        <w:ind w:left="284"/>
        <w:jc w:val="both"/>
        <w:rPr>
          <w:rFonts w:ascii="Calibri Light" w:hAnsi="Calibri Light" w:cs="Calibri Light"/>
          <w:b/>
          <w:bCs/>
          <w:color w:val="0F0F0F"/>
          <w:sz w:val="24"/>
          <w:szCs w:val="24"/>
        </w:rPr>
      </w:pPr>
      <w:r w:rsidRPr="009E53FD">
        <w:rPr>
          <w:rFonts w:ascii="Calibri Light" w:hAnsi="Calibri Light" w:cs="Calibri Light"/>
          <w:b/>
          <w:bCs/>
          <w:color w:val="0F0F0F"/>
          <w:sz w:val="24"/>
          <w:szCs w:val="24"/>
        </w:rPr>
        <w:t>Coefficient Results Determination</w:t>
      </w:r>
    </w:p>
    <w:p w14:paraId="5CAF6AC0" w14:textId="77777777" w:rsidR="00DA4AD2" w:rsidRPr="009E53FD" w:rsidRDefault="00DA4AD2" w:rsidP="00DA4AD2">
      <w:pPr>
        <w:spacing w:line="276" w:lineRule="auto"/>
        <w:ind w:left="284"/>
        <w:jc w:val="both"/>
        <w:rPr>
          <w:rFonts w:ascii="Calibri Light" w:hAnsi="Calibri Light" w:cs="Calibri Light"/>
          <w:sz w:val="24"/>
          <w:szCs w:val="24"/>
        </w:rPr>
      </w:pPr>
      <w:r w:rsidRPr="009E53FD">
        <w:rPr>
          <w:rFonts w:ascii="Calibri Light" w:hAnsi="Calibri Light" w:cs="Calibri Light"/>
          <w:sz w:val="24"/>
          <w:szCs w:val="24"/>
        </w:rPr>
        <w:t xml:space="preserve">Strength linear and directional relationships variable free (X) and variable bound (Y) is indicated by the coefficient correlation (R), while coefficient determination (R2) shows strength of the model in show variation variable X. Small R2 value show that variable X explains variation variable Y is limited. The coefficient correlation (R) positive of 0.826 is shown by the results testing, which shows that variable (X) gives almost all required information​ </w:t>
      </w:r>
      <w:proofErr w:type="gramStart"/>
      <w:r w:rsidRPr="009E53FD">
        <w:rPr>
          <w:rFonts w:ascii="Calibri Light" w:hAnsi="Calibri Light" w:cs="Calibri Light"/>
          <w:sz w:val="24"/>
          <w:szCs w:val="24"/>
        </w:rPr>
        <w:t>For</w:t>
      </w:r>
      <w:proofErr w:type="gramEnd"/>
      <w:r w:rsidRPr="009E53FD">
        <w:rPr>
          <w:rFonts w:ascii="Calibri Light" w:hAnsi="Calibri Light" w:cs="Calibri Light"/>
          <w:sz w:val="24"/>
          <w:szCs w:val="24"/>
        </w:rPr>
        <w:t xml:space="preserve"> predict variable Y, with close value​ one. This shows that There is connection one way between variable TPACK(X) approach and achievement Study students (Y). Therefore that, implementation TPACK(X) approach will </w:t>
      </w:r>
      <w:proofErr w:type="gramStart"/>
      <w:r w:rsidRPr="009E53FD">
        <w:rPr>
          <w:rFonts w:ascii="Calibri Light" w:hAnsi="Calibri Light" w:cs="Calibri Light"/>
          <w:sz w:val="24"/>
          <w:szCs w:val="24"/>
        </w:rPr>
        <w:t>followed</w:t>
      </w:r>
      <w:proofErr w:type="gramEnd"/>
      <w:r w:rsidRPr="009E53FD">
        <w:rPr>
          <w:rFonts w:ascii="Calibri Light" w:hAnsi="Calibri Light" w:cs="Calibri Light"/>
          <w:sz w:val="24"/>
          <w:szCs w:val="24"/>
        </w:rPr>
        <w:t xml:space="preserve"> by an increase performance students (Y) who are more big. However, with mark coefficient determination (R2) 0.682, meaning that TPACK(X) approach influences variable coefficient determination (R2) of 68.2% and the factor addition by 31.8%. Factors the including role head school, motivation student </w:t>
      </w:r>
      <w:proofErr w:type="gramStart"/>
      <w:r w:rsidRPr="009E53FD">
        <w:rPr>
          <w:rFonts w:ascii="Calibri Light" w:hAnsi="Calibri Light" w:cs="Calibri Light"/>
          <w:sz w:val="24"/>
          <w:szCs w:val="24"/>
        </w:rPr>
        <w:t>For</w:t>
      </w:r>
      <w:proofErr w:type="gramEnd"/>
      <w:r w:rsidRPr="009E53FD">
        <w:rPr>
          <w:rFonts w:ascii="Calibri Light" w:hAnsi="Calibri Light" w:cs="Calibri Light"/>
          <w:sz w:val="24"/>
          <w:szCs w:val="24"/>
        </w:rPr>
        <w:t xml:space="preserve"> learning, internal and external factors, leadership head school, supervision, and evaluation learning. The results of the R and R2 tests can </w:t>
      </w:r>
      <w:proofErr w:type="spellStart"/>
      <w:r w:rsidRPr="009E53FD">
        <w:rPr>
          <w:rFonts w:ascii="Calibri Light" w:hAnsi="Calibri Light" w:cs="Calibri Light"/>
          <w:sz w:val="24"/>
          <w:szCs w:val="24"/>
        </w:rPr>
        <w:t>seen</w:t>
      </w:r>
      <w:proofErr w:type="spellEnd"/>
      <w:r w:rsidRPr="009E53FD">
        <w:rPr>
          <w:rFonts w:ascii="Calibri Light" w:hAnsi="Calibri Light" w:cs="Calibri Light"/>
          <w:sz w:val="24"/>
          <w:szCs w:val="24"/>
        </w:rPr>
        <w:t xml:space="preserve"> in Table 4. Below table analysis coefficient determination:</w:t>
      </w:r>
    </w:p>
    <w:p w14:paraId="509F4075" w14:textId="77777777" w:rsidR="00DA4AD2" w:rsidRPr="009E53FD" w:rsidRDefault="00DA4AD2" w:rsidP="00DA4AD2">
      <w:pPr>
        <w:spacing w:before="120" w:line="276" w:lineRule="auto"/>
        <w:ind w:firstLine="720"/>
        <w:jc w:val="both"/>
        <w:rPr>
          <w:rFonts w:ascii="Calibri Light" w:hAnsi="Calibri Light" w:cs="Calibri Light"/>
          <w:b/>
          <w:bCs/>
          <w:color w:val="0F0F0F"/>
          <w:sz w:val="24"/>
          <w:szCs w:val="24"/>
        </w:rPr>
      </w:pPr>
      <w:r w:rsidRPr="009E53FD">
        <w:rPr>
          <w:rFonts w:ascii="Calibri Light" w:hAnsi="Calibri Light" w:cs="Calibri Light"/>
          <w:b/>
          <w:bCs/>
          <w:color w:val="0F0F0F"/>
          <w:sz w:val="24"/>
          <w:szCs w:val="24"/>
        </w:rPr>
        <w:tab/>
        <w:t>Coefficient Results Determination</w:t>
      </w:r>
    </w:p>
    <w:tbl>
      <w:tblPr>
        <w:tblStyle w:val="PlainTable2"/>
        <w:tblW w:w="7831" w:type="dxa"/>
        <w:jc w:val="center"/>
        <w:tblLayout w:type="fixed"/>
        <w:tblLook w:val="0720" w:firstRow="1" w:lastRow="0" w:firstColumn="0" w:lastColumn="1" w:noHBand="1" w:noVBand="1"/>
      </w:tblPr>
      <w:tblGrid>
        <w:gridCol w:w="806"/>
        <w:gridCol w:w="1041"/>
        <w:gridCol w:w="1104"/>
        <w:gridCol w:w="2427"/>
        <w:gridCol w:w="2453"/>
      </w:tblGrid>
      <w:tr w:rsidR="00DA4AD2" w:rsidRPr="009E53FD" w14:paraId="1A8DD263" w14:textId="77777777" w:rsidTr="000351CF">
        <w:trPr>
          <w:cnfStyle w:val="100000000000" w:firstRow="1" w:lastRow="0" w:firstColumn="0" w:lastColumn="0" w:oddVBand="0" w:evenVBand="0" w:oddHBand="0" w:evenHBand="0" w:firstRowFirstColumn="0" w:firstRowLastColumn="0" w:lastRowFirstColumn="0" w:lastRowLastColumn="0"/>
          <w:jc w:val="center"/>
        </w:trPr>
        <w:tc>
          <w:tcPr>
            <w:cnfStyle w:val="000100000000" w:firstRow="0" w:lastRow="0" w:firstColumn="0" w:lastColumn="1" w:oddVBand="0" w:evenVBand="0" w:oddHBand="0" w:evenHBand="0" w:firstRowFirstColumn="0" w:firstRowLastColumn="0" w:lastRowFirstColumn="0" w:lastRowLastColumn="0"/>
            <w:tcW w:w="7831" w:type="dxa"/>
            <w:gridSpan w:val="5"/>
          </w:tcPr>
          <w:p w14:paraId="0878BA40"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lastRenderedPageBreak/>
              <w:t>Model Summary</w:t>
            </w:r>
          </w:p>
        </w:tc>
      </w:tr>
      <w:tr w:rsidR="00DA4AD2" w:rsidRPr="009E53FD" w14:paraId="12772119" w14:textId="77777777" w:rsidTr="000351CF">
        <w:trPr>
          <w:jc w:val="center"/>
        </w:trPr>
        <w:tc>
          <w:tcPr>
            <w:tcW w:w="806" w:type="dxa"/>
          </w:tcPr>
          <w:p w14:paraId="4DCCEF17" w14:textId="77777777" w:rsidR="00DA4AD2" w:rsidRPr="009E53FD" w:rsidRDefault="00DA4AD2" w:rsidP="000351CF">
            <w:pPr>
              <w:spacing w:line="276" w:lineRule="auto"/>
              <w:ind w:left="60" w:right="60"/>
              <w:rPr>
                <w:rFonts w:ascii="Calibri Light" w:hAnsi="Calibri Light" w:cs="Calibri Light"/>
                <w:sz w:val="24"/>
                <w:szCs w:val="24"/>
              </w:rPr>
            </w:pPr>
            <w:r w:rsidRPr="009E53FD">
              <w:rPr>
                <w:rFonts w:ascii="Calibri Light" w:hAnsi="Calibri Light" w:cs="Calibri Light"/>
                <w:sz w:val="24"/>
                <w:szCs w:val="24"/>
              </w:rPr>
              <w:t>Model</w:t>
            </w:r>
          </w:p>
        </w:tc>
        <w:tc>
          <w:tcPr>
            <w:tcW w:w="1041" w:type="dxa"/>
          </w:tcPr>
          <w:p w14:paraId="49FD1800"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R</w:t>
            </w:r>
          </w:p>
        </w:tc>
        <w:tc>
          <w:tcPr>
            <w:tcW w:w="1104" w:type="dxa"/>
          </w:tcPr>
          <w:p w14:paraId="0D8E9F41"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 xml:space="preserve">R </w:t>
            </w:r>
            <w:r w:rsidRPr="009E53FD">
              <w:rPr>
                <w:rFonts w:ascii="Calibri Light" w:hAnsi="Calibri Light" w:cs="Calibri Light"/>
                <w:i/>
                <w:iCs/>
                <w:sz w:val="24"/>
                <w:szCs w:val="24"/>
              </w:rPr>
              <w:t>Square</w:t>
            </w:r>
          </w:p>
        </w:tc>
        <w:tc>
          <w:tcPr>
            <w:tcW w:w="2427" w:type="dxa"/>
          </w:tcPr>
          <w:p w14:paraId="33803FA1"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 xml:space="preserve">Adjusted R </w:t>
            </w:r>
            <w:r w:rsidRPr="009E53FD">
              <w:rPr>
                <w:rFonts w:ascii="Calibri Light" w:hAnsi="Calibri Light" w:cs="Calibri Light"/>
                <w:i/>
                <w:iCs/>
                <w:sz w:val="24"/>
                <w:szCs w:val="24"/>
              </w:rPr>
              <w:t>Square</w:t>
            </w:r>
          </w:p>
        </w:tc>
        <w:tc>
          <w:tcPr>
            <w:cnfStyle w:val="000100000000" w:firstRow="0" w:lastRow="0" w:firstColumn="0" w:lastColumn="1" w:oddVBand="0" w:evenVBand="0" w:oddHBand="0" w:evenHBand="0" w:firstRowFirstColumn="0" w:firstRowLastColumn="0" w:lastRowFirstColumn="0" w:lastRowLastColumn="0"/>
            <w:tcW w:w="2453" w:type="dxa"/>
          </w:tcPr>
          <w:p w14:paraId="5A15D41C" w14:textId="77777777" w:rsidR="00DA4AD2" w:rsidRPr="009E53FD" w:rsidRDefault="00DA4AD2" w:rsidP="000351CF">
            <w:pPr>
              <w:spacing w:line="276" w:lineRule="auto"/>
              <w:ind w:left="60" w:right="60"/>
              <w:jc w:val="center"/>
              <w:rPr>
                <w:rFonts w:ascii="Calibri Light" w:hAnsi="Calibri Light" w:cs="Calibri Light"/>
                <w:sz w:val="24"/>
                <w:szCs w:val="24"/>
              </w:rPr>
            </w:pPr>
            <w:r w:rsidRPr="009E53FD">
              <w:rPr>
                <w:rFonts w:ascii="Calibri Light" w:hAnsi="Calibri Light" w:cs="Calibri Light"/>
                <w:sz w:val="24"/>
                <w:szCs w:val="24"/>
              </w:rPr>
              <w:t>Std. Error of the Estimate</w:t>
            </w:r>
          </w:p>
        </w:tc>
      </w:tr>
      <w:tr w:rsidR="00DA4AD2" w:rsidRPr="009E53FD" w14:paraId="7C15C5B7" w14:textId="77777777" w:rsidTr="000351CF">
        <w:trPr>
          <w:jc w:val="center"/>
        </w:trPr>
        <w:tc>
          <w:tcPr>
            <w:tcW w:w="806" w:type="dxa"/>
          </w:tcPr>
          <w:p w14:paraId="7F3D7746" w14:textId="77777777" w:rsidR="00DA4AD2" w:rsidRPr="009E53FD" w:rsidRDefault="00DA4AD2" w:rsidP="000351CF">
            <w:pPr>
              <w:spacing w:line="276" w:lineRule="auto"/>
              <w:ind w:left="60" w:right="60"/>
              <w:rPr>
                <w:rFonts w:ascii="Calibri Light" w:hAnsi="Calibri Light" w:cs="Calibri Light"/>
                <w:sz w:val="24"/>
                <w:szCs w:val="24"/>
              </w:rPr>
            </w:pPr>
            <w:r w:rsidRPr="009E53FD">
              <w:rPr>
                <w:rFonts w:ascii="Calibri Light" w:hAnsi="Calibri Light" w:cs="Calibri Light"/>
                <w:sz w:val="24"/>
                <w:szCs w:val="24"/>
              </w:rPr>
              <w:t>1</w:t>
            </w:r>
          </w:p>
        </w:tc>
        <w:tc>
          <w:tcPr>
            <w:tcW w:w="1041" w:type="dxa"/>
          </w:tcPr>
          <w:p w14:paraId="7415A54C"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 xml:space="preserve">,826 </w:t>
            </w:r>
            <w:r w:rsidRPr="009E53FD">
              <w:rPr>
                <w:rFonts w:ascii="Calibri Light" w:hAnsi="Calibri Light" w:cs="Calibri Light"/>
                <w:sz w:val="24"/>
                <w:szCs w:val="24"/>
                <w:vertAlign w:val="superscript"/>
              </w:rPr>
              <w:t>a</w:t>
            </w:r>
          </w:p>
        </w:tc>
        <w:tc>
          <w:tcPr>
            <w:tcW w:w="1104" w:type="dxa"/>
          </w:tcPr>
          <w:p w14:paraId="7D7351F6"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,682</w:t>
            </w:r>
          </w:p>
        </w:tc>
        <w:tc>
          <w:tcPr>
            <w:tcW w:w="2427" w:type="dxa"/>
          </w:tcPr>
          <w:p w14:paraId="4C1C4639"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,678</w:t>
            </w:r>
          </w:p>
        </w:tc>
        <w:tc>
          <w:tcPr>
            <w:cnfStyle w:val="000100000000" w:firstRow="0" w:lastRow="0" w:firstColumn="0" w:lastColumn="1" w:oddVBand="0" w:evenVBand="0" w:oddHBand="0" w:evenHBand="0" w:firstRowFirstColumn="0" w:firstRowLastColumn="0" w:lastRowFirstColumn="0" w:lastRowLastColumn="0"/>
            <w:tcW w:w="2453" w:type="dxa"/>
          </w:tcPr>
          <w:p w14:paraId="73BEDC49" w14:textId="77777777" w:rsidR="00DA4AD2" w:rsidRPr="009E53FD" w:rsidRDefault="00DA4AD2" w:rsidP="000351CF">
            <w:pPr>
              <w:spacing w:line="276" w:lineRule="auto"/>
              <w:ind w:left="60" w:right="60"/>
              <w:jc w:val="right"/>
              <w:rPr>
                <w:rFonts w:ascii="Calibri Light" w:hAnsi="Calibri Light" w:cs="Calibri Light"/>
                <w:sz w:val="24"/>
                <w:szCs w:val="24"/>
              </w:rPr>
            </w:pPr>
            <w:r w:rsidRPr="009E53FD">
              <w:rPr>
                <w:rFonts w:ascii="Calibri Light" w:hAnsi="Calibri Light" w:cs="Calibri Light"/>
                <w:sz w:val="24"/>
                <w:szCs w:val="24"/>
              </w:rPr>
              <w:t>5,883</w:t>
            </w:r>
          </w:p>
        </w:tc>
      </w:tr>
    </w:tbl>
    <w:p w14:paraId="59F59AFF" w14:textId="77777777" w:rsidR="00EC2FF2" w:rsidRDefault="00EC2FF2" w:rsidP="00EC2FF2">
      <w:pPr>
        <w:spacing w:before="120" w:line="276" w:lineRule="auto"/>
        <w:jc w:val="both"/>
        <w:rPr>
          <w:rFonts w:ascii="Calibri Light" w:hAnsi="Calibri Light" w:cs="Calibri Light"/>
          <w:sz w:val="24"/>
          <w:szCs w:val="24"/>
        </w:rPr>
      </w:pPr>
    </w:p>
    <w:p w14:paraId="6A4EFE94" w14:textId="2415233D" w:rsidR="00DA4AD2" w:rsidRPr="009E53FD" w:rsidRDefault="00DA4AD2" w:rsidP="00EC2FF2">
      <w:pPr>
        <w:spacing w:before="120" w:line="276" w:lineRule="auto"/>
        <w:ind w:left="284"/>
        <w:jc w:val="both"/>
        <w:rPr>
          <w:rFonts w:ascii="Calibri Light" w:hAnsi="Calibri Light" w:cs="Calibri Light"/>
          <w:sz w:val="24"/>
          <w:szCs w:val="24"/>
        </w:rPr>
      </w:pPr>
      <w:r w:rsidRPr="009E53FD">
        <w:rPr>
          <w:rFonts w:ascii="Calibri Light" w:hAnsi="Calibri Light" w:cs="Calibri Light"/>
          <w:sz w:val="24"/>
          <w:szCs w:val="24"/>
        </w:rPr>
        <w:t>TPACK method as variable free influence performance Study student as variable bound, as shown in Figure 1. The TPACK(X) approach has level influence by 68.2% in achievement Study student during the learning process, so can concluded that implementation TPACK approach is factor main influencing factors improvement performance Study students. Correlation value both of them is 0.826, and every increase One score on variable X is able increase variable Y. With Thus, the implementation TPACK approach can give influence level success implementation TPACK approach in learning comparable with level success student in study in class.</w:t>
      </w:r>
    </w:p>
    <w:p w14:paraId="738972C4" w14:textId="77777777" w:rsidR="00DA4AD2" w:rsidRPr="009E53FD" w:rsidRDefault="00DA4AD2" w:rsidP="00DA4AD2">
      <w:pPr>
        <w:spacing w:line="276" w:lineRule="auto"/>
        <w:jc w:val="both"/>
        <w:rPr>
          <w:rFonts w:ascii="Calibri Light" w:hAnsi="Calibri Light" w:cs="Calibri Light"/>
          <w:sz w:val="24"/>
          <w:szCs w:val="24"/>
        </w:rPr>
      </w:pPr>
      <w:r w:rsidRPr="009E53FD">
        <w:rPr>
          <w:rFonts w:ascii="Calibri Light" w:hAnsi="Calibri Light" w:cs="Calibri Light"/>
          <w:noProof/>
          <w:szCs w:val="24"/>
        </w:rPr>
        <mc:AlternateContent>
          <mc:Choice Requires="wps">
            <w:drawing>
              <wp:anchor distT="0" distB="0" distL="114300" distR="114300" simplePos="0" relativeHeight="251663360" behindDoc="0" locked="0" layoutInCell="1" allowOverlap="1" wp14:anchorId="0FC505B8" wp14:editId="147929E8">
                <wp:simplePos x="0" y="0"/>
                <wp:positionH relativeFrom="column">
                  <wp:posOffset>2480945</wp:posOffset>
                </wp:positionH>
                <wp:positionV relativeFrom="paragraph">
                  <wp:posOffset>608814</wp:posOffset>
                </wp:positionV>
                <wp:extent cx="1435100" cy="307818"/>
                <wp:effectExtent l="0" t="0" r="0" b="0"/>
                <wp:wrapNone/>
                <wp:docPr id="83265376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307818"/>
                        </a:xfrm>
                        <a:prstGeom prst="rect">
                          <a:avLst/>
                        </a:prstGeom>
                        <a:solidFill>
                          <a:srgbClr val="FFFFFF"/>
                        </a:solidFill>
                        <a:ln w="9525">
                          <a:noFill/>
                          <a:miter lim="800000"/>
                          <a:headEnd/>
                          <a:tailEnd/>
                        </a:ln>
                      </wps:spPr>
                      <wps:txbx>
                        <w:txbxContent>
                          <w:p w14:paraId="2F0EDFF8" w14:textId="77777777" w:rsidR="00DA4AD2" w:rsidRPr="00460A4E" w:rsidRDefault="00DA4AD2" w:rsidP="00DA4AD2">
                            <w:pPr>
                              <w:jc w:val="center"/>
                            </w:pPr>
                            <w:r>
                              <w:t>R</w:t>
                            </w:r>
                            <w:r>
                              <w:rPr>
                                <w:vertAlign w:val="superscript"/>
                              </w:rPr>
                              <w:t>2</w:t>
                            </w:r>
                            <w:r>
                              <w:t xml:space="preserve"> = 0, 682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505B8" id="_x0000_t202" coordsize="21600,21600" o:spt="202" path="m,l,21600r21600,l21600,xe">
                <v:stroke joinstyle="miter"/>
                <v:path gradientshapeok="t" o:connecttype="rect"/>
              </v:shapetype>
              <v:shape id="Text Box 4" o:spid="_x0000_s1026" type="#_x0000_t202" style="position:absolute;left:0;text-align:left;margin-left:195.35pt;margin-top:47.95pt;width:113pt;height:2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" stroked="f">
                <v:textbox>
                  <w:txbxContent>
                    <w:p w14:paraId="2F0EDFF8" w14:textId="77777777" w:rsidR="00DA4AD2" w:rsidRPr="00460A4E" w:rsidRDefault="00DA4AD2" w:rsidP="00DA4AD2">
                      <w:pPr>
                        <w:jc w:val="center"/>
                      </w:pPr>
                      <w:r>
                        <w:t>R</w:t>
                      </w:r>
                      <w:r>
                        <w:rPr>
                          <w:vertAlign w:val="superscript"/>
                        </w:rPr>
                        <w:t>2</w:t>
                      </w:r>
                      <w:r>
                        <w:t xml:space="preserve"> = 0, 682</w:t>
                      </w:r>
                    </w:p>
                  </w:txbxContent>
                </v:textbox>
              </v:shape>
            </w:pict>
          </mc:Fallback>
        </mc:AlternateContent>
      </w:r>
      <w:r w:rsidRPr="009E53FD">
        <w:rPr>
          <w:rFonts w:ascii="Calibri Light" w:hAnsi="Calibri Light" w:cs="Calibri Light"/>
          <w:noProof/>
          <w:szCs w:val="24"/>
        </w:rPr>
        <mc:AlternateContent>
          <mc:Choice Requires="wps">
            <w:drawing>
              <wp:anchor distT="0" distB="0" distL="114300" distR="114300" simplePos="0" relativeHeight="251662336" behindDoc="0" locked="0" layoutInCell="1" allowOverlap="1" wp14:anchorId="07495664" wp14:editId="2383FB25">
                <wp:simplePos x="0" y="0"/>
                <wp:positionH relativeFrom="column">
                  <wp:posOffset>2471131</wp:posOffset>
                </wp:positionH>
                <wp:positionV relativeFrom="paragraph">
                  <wp:posOffset>227424</wp:posOffset>
                </wp:positionV>
                <wp:extent cx="1435100" cy="307818"/>
                <wp:effectExtent l="0" t="0" r="0" b="0"/>
                <wp:wrapNone/>
                <wp:docPr id="10524311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307818"/>
                        </a:xfrm>
                        <a:prstGeom prst="rect">
                          <a:avLst/>
                        </a:prstGeom>
                        <a:solidFill>
                          <a:srgbClr val="FFFFFF"/>
                        </a:solidFill>
                        <a:ln w="9525">
                          <a:noFill/>
                          <a:miter lim="800000"/>
                          <a:headEnd/>
                          <a:tailEnd/>
                        </a:ln>
                      </wps:spPr>
                      <wps:txbx>
                        <w:txbxContent>
                          <w:p w14:paraId="35D33F5F" w14:textId="77777777" w:rsidR="00DA4AD2" w:rsidRPr="00460A4E" w:rsidRDefault="00DA4AD2" w:rsidP="00DA4AD2">
                            <w:pPr>
                              <w:jc w:val="center"/>
                            </w:pPr>
                            <w:r>
                              <w:t>R = 0, 826</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7495664" id="_x0000_s1027" type="#_x0000_t202" style="position:absolute;left:0;text-align:left;margin-left:194.6pt;margin-top:17.9pt;width:113pt;height:2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" stroked="f">
                <v:textbox>
                  <w:txbxContent>
                    <w:p w14:paraId="35D33F5F" w14:textId="77777777" w:rsidR="00DA4AD2" w:rsidRPr="00460A4E" w:rsidRDefault="00DA4AD2" w:rsidP="00DA4AD2">
                      <w:pPr>
                        <w:jc w:val="center"/>
                      </w:pPr>
                      <w:r>
                        <w:t>R = 0, 826</w:t>
                      </w:r>
                    </w:p>
                  </w:txbxContent>
                </v:textbox>
              </v:shape>
            </w:pict>
          </mc:Fallback>
        </mc:AlternateContent>
      </w:r>
      <w:r w:rsidRPr="009E53FD">
        <w:rPr>
          <w:rFonts w:ascii="Calibri Light" w:hAnsi="Calibri Light" w:cs="Calibri Light"/>
          <w:noProof/>
          <w:szCs w:val="24"/>
        </w:rPr>
        <mc:AlternateContent>
          <mc:Choice Requires="wps">
            <w:drawing>
              <wp:anchor distT="0" distB="0" distL="114300" distR="114300" simplePos="0" relativeHeight="251661312" behindDoc="0" locked="0" layoutInCell="1" allowOverlap="1" wp14:anchorId="1946727E" wp14:editId="3EA2FA28">
                <wp:simplePos x="0" y="0"/>
                <wp:positionH relativeFrom="column">
                  <wp:posOffset>2473325</wp:posOffset>
                </wp:positionH>
                <wp:positionV relativeFrom="paragraph">
                  <wp:posOffset>584672</wp:posOffset>
                </wp:positionV>
                <wp:extent cx="1447165" cy="0"/>
                <wp:effectExtent l="0" t="76200" r="19685" b="95250"/>
                <wp:wrapNone/>
                <wp:docPr id="188740280"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431298" id="_x0000_t32" coordsize="21600,21600" o:spt="32" o:oned="t" path="m,l21600,21600e" filled="f">
                <v:path arrowok="t" fillok="f" o:connecttype="none"/>
                <o:lock v:ext="edit" shapetype="t"/>
              </v:shapetype>
              <v:shape id="Straight Arrow Connector 5" o:spid="_x0000_s1026" type="#_x0000_t32" style="position:absolute;margin-left:194.75pt;margin-top:46.05pt;width:113.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">
                <v:stroke endarrow="block"/>
              </v:shape>
            </w:pict>
          </mc:Fallback>
        </mc:AlternateContent>
      </w:r>
      <w:r w:rsidRPr="009E53FD">
        <w:rPr>
          <w:rFonts w:ascii="Calibri Light" w:hAnsi="Calibri Light" w:cs="Calibri Light"/>
          <w:noProof/>
          <w:szCs w:val="24"/>
        </w:rPr>
        <mc:AlternateContent>
          <mc:Choice Requires="wps">
            <w:drawing>
              <wp:anchor distT="0" distB="0" distL="114300" distR="114300" simplePos="0" relativeHeight="251659264" behindDoc="0" locked="0" layoutInCell="1" allowOverlap="1" wp14:anchorId="0D6394B8" wp14:editId="404D158F">
                <wp:simplePos x="0" y="0"/>
                <wp:positionH relativeFrom="column">
                  <wp:posOffset>908050</wp:posOffset>
                </wp:positionH>
                <wp:positionV relativeFrom="paragraph">
                  <wp:posOffset>353532</wp:posOffset>
                </wp:positionV>
                <wp:extent cx="1435100" cy="467995"/>
                <wp:effectExtent l="0" t="0" r="12700" b="27305"/>
                <wp:wrapNone/>
                <wp:docPr id="20496919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467995"/>
                        </a:xfrm>
                        <a:prstGeom prst="rect">
                          <a:avLst/>
                        </a:prstGeom>
                        <a:solidFill>
                          <a:srgbClr val="FFFFFF"/>
                        </a:solidFill>
                        <a:ln w="9525">
                          <a:solidFill>
                            <a:srgbClr val="000000"/>
                          </a:solidFill>
                          <a:miter lim="800000"/>
                          <a:headEnd/>
                          <a:tailEnd/>
                        </a:ln>
                      </wps:spPr>
                      <wps:txbx>
                        <w:txbxContent>
                          <w:p w14:paraId="2ECC0EF4" w14:textId="77777777" w:rsidR="00DA4AD2" w:rsidRPr="00460A4E" w:rsidRDefault="00DA4AD2" w:rsidP="00DA4AD2">
                            <w:pPr>
                              <w:jc w:val="center"/>
                            </w:pPr>
                            <w:proofErr w:type="spellStart"/>
                            <w:r>
                              <w:t>Pendekatan</w:t>
                            </w:r>
                            <w:proofErr w:type="spellEnd"/>
                            <w:r>
                              <w:t xml:space="preserve"> TPACK</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6394B8" id="_x0000_s1028" type="#_x0000_t202" style="position:absolute;left:0;text-align:left;margin-left:71.5pt;margin-top:27.85pt;width:113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">
                <v:textbox>
                  <w:txbxContent>
                    <w:p w14:paraId="2ECC0EF4" w14:textId="77777777" w:rsidR="00DA4AD2" w:rsidRPr="00460A4E" w:rsidRDefault="00DA4AD2" w:rsidP="00DA4AD2">
                      <w:pPr>
                        <w:jc w:val="center"/>
                      </w:pPr>
                      <w:proofErr w:type="spellStart"/>
                      <w:r>
                        <w:t>Pendekatan</w:t>
                      </w:r>
                      <w:proofErr w:type="spellEnd"/>
                      <w:r>
                        <w:t xml:space="preserve"> TPACK</w:t>
                      </w:r>
                    </w:p>
                  </w:txbxContent>
                </v:textbox>
              </v:shape>
            </w:pict>
          </mc:Fallback>
        </mc:AlternateContent>
      </w:r>
      <w:r w:rsidRPr="009E53FD">
        <w:rPr>
          <w:rFonts w:ascii="Calibri Light" w:hAnsi="Calibri Light" w:cs="Calibri Light"/>
          <w:noProof/>
          <w:szCs w:val="24"/>
        </w:rPr>
        <mc:AlternateContent>
          <mc:Choice Requires="wps">
            <w:drawing>
              <wp:anchor distT="0" distB="0" distL="114300" distR="114300" simplePos="0" relativeHeight="251660288" behindDoc="0" locked="0" layoutInCell="1" allowOverlap="1" wp14:anchorId="6840EA0F" wp14:editId="1D603CDC">
                <wp:simplePos x="0" y="0"/>
                <wp:positionH relativeFrom="column">
                  <wp:posOffset>3982720</wp:posOffset>
                </wp:positionH>
                <wp:positionV relativeFrom="paragraph">
                  <wp:posOffset>342265</wp:posOffset>
                </wp:positionV>
                <wp:extent cx="1435100" cy="467995"/>
                <wp:effectExtent l="0" t="0" r="12700" b="27305"/>
                <wp:wrapTopAndBottom/>
                <wp:docPr id="18396631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467995"/>
                        </a:xfrm>
                        <a:prstGeom prst="rect">
                          <a:avLst/>
                        </a:prstGeom>
                        <a:solidFill>
                          <a:srgbClr val="FFFFFF"/>
                        </a:solidFill>
                        <a:ln w="9525">
                          <a:solidFill>
                            <a:srgbClr val="000000"/>
                          </a:solidFill>
                          <a:miter lim="800000"/>
                          <a:headEnd/>
                          <a:tailEnd/>
                        </a:ln>
                      </wps:spPr>
                      <wps:txbx>
                        <w:txbxContent>
                          <w:p w14:paraId="23B2D607" w14:textId="77777777" w:rsidR="00DA4AD2" w:rsidRDefault="00DA4AD2" w:rsidP="00DA4AD2">
                            <w:pPr>
                              <w:jc w:val="center"/>
                            </w:pPr>
                            <w:proofErr w:type="spellStart"/>
                            <w:r>
                              <w:t>Prestasi</w:t>
                            </w:r>
                            <w:proofErr w:type="spellEnd"/>
                            <w:r>
                              <w:t xml:space="preserve"> </w:t>
                            </w:r>
                            <w:proofErr w:type="spellStart"/>
                            <w:r>
                              <w:t>belajar</w:t>
                            </w:r>
                            <w:proofErr w:type="spellEnd"/>
                          </w:p>
                          <w:p w14:paraId="1EC993D3" w14:textId="77777777" w:rsidR="00DA4AD2" w:rsidRPr="00B93251" w:rsidRDefault="00DA4AD2" w:rsidP="00DA4AD2">
                            <w:pPr>
                              <w:jc w:val="center"/>
                            </w:pPr>
                            <w:proofErr w:type="spellStart"/>
                            <w:r>
                              <w:t>siswa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0EA0F" id="Text Box 3" o:spid="_x0000_s1029" type="#_x0000_t202" style="position:absolute;left:0;text-align:left;margin-left:313.6pt;margin-top:26.95pt;width:113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">
                <v:textbox>
                  <w:txbxContent>
                    <w:p w14:paraId="23B2D607" w14:textId="77777777" w:rsidR="00DA4AD2" w:rsidRDefault="00DA4AD2" w:rsidP="00DA4AD2">
                      <w:pPr>
                        <w:jc w:val="center"/>
                      </w:pPr>
                      <w:proofErr w:type="spellStart"/>
                      <w:r>
                        <w:t>Prestasi</w:t>
                      </w:r>
                      <w:proofErr w:type="spellEnd"/>
                      <w:r>
                        <w:t xml:space="preserve"> </w:t>
                      </w:r>
                      <w:proofErr w:type="spellStart"/>
                      <w:r>
                        <w:t>belajar</w:t>
                      </w:r>
                      <w:proofErr w:type="spellEnd"/>
                    </w:p>
                    <w:p w14:paraId="1EC993D3" w14:textId="77777777" w:rsidR="00DA4AD2" w:rsidRPr="00B93251" w:rsidRDefault="00DA4AD2" w:rsidP="00DA4AD2">
                      <w:pPr>
                        <w:jc w:val="center"/>
                      </w:pPr>
                      <w:proofErr w:type="spellStart"/>
                      <w:r>
                        <w:t>siswa</w:t>
                      </w:r>
                      <w:proofErr w:type="spellEnd"/>
                    </w:p>
                  </w:txbxContent>
                </v:textbox>
                <w10:wrap type="topAndBottom"/>
              </v:shape>
            </w:pict>
          </mc:Fallback>
        </mc:AlternateContent>
      </w:r>
    </w:p>
    <w:p w14:paraId="7B04C4D5" w14:textId="77777777" w:rsidR="00DA4AD2" w:rsidRPr="009E53FD" w:rsidRDefault="00DA4AD2" w:rsidP="00DA4AD2">
      <w:pPr>
        <w:spacing w:before="120" w:line="276" w:lineRule="auto"/>
        <w:jc w:val="center"/>
        <w:rPr>
          <w:rFonts w:ascii="Calibri Light" w:hAnsi="Calibri Light" w:cs="Calibri Light"/>
          <w:sz w:val="24"/>
          <w:szCs w:val="24"/>
        </w:rPr>
      </w:pPr>
      <w:r w:rsidRPr="009E53FD">
        <w:rPr>
          <w:rFonts w:ascii="Calibri Light" w:hAnsi="Calibri Light" w:cs="Calibri Light"/>
          <w:sz w:val="24"/>
          <w:szCs w:val="24"/>
        </w:rPr>
        <w:t>Figure 1. Relationship between variables</w:t>
      </w:r>
    </w:p>
    <w:p w14:paraId="4D5204CA" w14:textId="77777777" w:rsidR="00EC2FF2" w:rsidRDefault="00EC2FF2" w:rsidP="00DA4AD2">
      <w:pPr>
        <w:spacing w:line="276" w:lineRule="auto"/>
        <w:jc w:val="both"/>
        <w:rPr>
          <w:rFonts w:ascii="Calibri Light" w:hAnsi="Calibri Light" w:cs="Calibri Light"/>
          <w:b/>
          <w:bCs/>
          <w:sz w:val="24"/>
          <w:szCs w:val="24"/>
        </w:rPr>
      </w:pPr>
    </w:p>
    <w:p w14:paraId="1A0D647D" w14:textId="77777777" w:rsidR="00EC2FF2" w:rsidRDefault="00DA4AD2" w:rsidP="00EC2FF2">
      <w:pPr>
        <w:spacing w:line="276" w:lineRule="auto"/>
        <w:ind w:left="284"/>
        <w:jc w:val="both"/>
        <w:rPr>
          <w:rFonts w:ascii="Calibri Light" w:hAnsi="Calibri Light" w:cs="Calibri Light"/>
          <w:b/>
          <w:bCs/>
          <w:sz w:val="24"/>
          <w:szCs w:val="24"/>
        </w:rPr>
      </w:pPr>
      <w:r w:rsidRPr="009E53FD">
        <w:rPr>
          <w:rFonts w:ascii="Calibri Light" w:hAnsi="Calibri Light" w:cs="Calibri Light"/>
          <w:b/>
          <w:bCs/>
          <w:sz w:val="24"/>
          <w:szCs w:val="24"/>
        </w:rPr>
        <w:t>DISCUSSION</w:t>
      </w:r>
    </w:p>
    <w:p w14:paraId="7B1EFC03" w14:textId="74A28676" w:rsidR="00DA4AD2" w:rsidRPr="00EC2FF2" w:rsidRDefault="00DA4AD2" w:rsidP="00EC2FF2">
      <w:pPr>
        <w:spacing w:line="276" w:lineRule="auto"/>
        <w:ind w:left="284"/>
        <w:jc w:val="both"/>
        <w:rPr>
          <w:rFonts w:ascii="Calibri Light" w:hAnsi="Calibri Light" w:cs="Calibri Light"/>
          <w:b/>
          <w:bCs/>
          <w:sz w:val="24"/>
          <w:szCs w:val="24"/>
        </w:rPr>
      </w:pPr>
      <w:r w:rsidRPr="009E53FD">
        <w:rPr>
          <w:rFonts w:ascii="Calibri Light" w:hAnsi="Calibri Light" w:cs="Calibri Light"/>
          <w:sz w:val="24"/>
          <w:szCs w:val="24"/>
        </w:rPr>
        <w:t xml:space="preserve">After he did study as well as data analysis on research conducted at SMA N 1 </w:t>
      </w:r>
      <w:proofErr w:type="spellStart"/>
      <w:r w:rsidRPr="009E53FD">
        <w:rPr>
          <w:rFonts w:ascii="Calibri Light" w:hAnsi="Calibri Light" w:cs="Calibri Light"/>
          <w:sz w:val="24"/>
          <w:szCs w:val="24"/>
        </w:rPr>
        <w:t>Ponorogo</w:t>
      </w:r>
      <w:proofErr w:type="spellEnd"/>
      <w:r w:rsidRPr="009E53FD">
        <w:rPr>
          <w:rFonts w:ascii="Calibri Light" w:hAnsi="Calibri Light" w:cs="Calibri Light"/>
          <w:sz w:val="24"/>
          <w:szCs w:val="24"/>
        </w:rPr>
        <w:t xml:space="preserve"> with hypothesis beginning existence influence TPACK approach to performance student so researcher get findings that will be discussed in discussion following.</w:t>
      </w:r>
    </w:p>
    <w:p w14:paraId="6EB701EA" w14:textId="77777777" w:rsidR="00DA4AD2" w:rsidRPr="009E53FD" w:rsidRDefault="00DA4AD2" w:rsidP="00EC2FF2">
      <w:pPr>
        <w:pStyle w:val="ListParagraph"/>
        <w:numPr>
          <w:ilvl w:val="0"/>
          <w:numId w:val="34"/>
        </w:numPr>
        <w:spacing w:after="0"/>
        <w:ind w:left="567" w:hanging="283"/>
        <w:jc w:val="both"/>
        <w:rPr>
          <w:rFonts w:ascii="Calibri Light" w:hAnsi="Calibri Light" w:cs="Calibri Light"/>
          <w:color w:val="0F0F0F"/>
          <w:sz w:val="24"/>
          <w:szCs w:val="24"/>
        </w:rPr>
      </w:pPr>
      <w:r w:rsidRPr="009E53FD">
        <w:rPr>
          <w:rFonts w:ascii="Calibri Light" w:hAnsi="Calibri Light" w:cs="Calibri Light"/>
          <w:color w:val="0F0F0F"/>
          <w:sz w:val="24"/>
          <w:szCs w:val="24"/>
        </w:rPr>
        <w:t>TPACK Approach</w:t>
      </w:r>
    </w:p>
    <w:p w14:paraId="7DD158ED" w14:textId="77777777" w:rsidR="00DA4AD2" w:rsidRPr="009E53FD" w:rsidRDefault="00DA4AD2" w:rsidP="00EC2FF2">
      <w:pPr>
        <w:pStyle w:val="ListParagraph"/>
        <w:spacing w:after="0"/>
        <w:ind w:left="567"/>
        <w:jc w:val="both"/>
        <w:rPr>
          <w:rFonts w:ascii="Calibri Light" w:hAnsi="Calibri Light" w:cs="Calibri Light"/>
          <w:sz w:val="24"/>
          <w:szCs w:val="24"/>
        </w:rPr>
      </w:pPr>
      <w:r w:rsidRPr="009E53FD">
        <w:rPr>
          <w:rFonts w:ascii="Calibri Light" w:hAnsi="Calibri Light" w:cs="Calibri Light"/>
          <w:sz w:val="24"/>
          <w:szCs w:val="24"/>
        </w:rPr>
        <w:t xml:space="preserve">The TPACK approach is an attempt to integrate learning and technology. Research conducted by Jilah Safitri from Esa Unggul University, West Jakarta, stated that the teaching and learning process that applies the TPACK approach is able to improve students' understanding. Students are proven to be enthusiastic when teaching applies this approach. Students also show increased activity and form student attitudes and behavior when learning takes place. </w:t>
      </w:r>
      <w:r w:rsidRPr="009E53FD">
        <w:rPr>
          <w:rFonts w:ascii="Calibri Light" w:hAnsi="Calibri Light" w:cs="Calibri Light"/>
          <w:sz w:val="24"/>
          <w:szCs w:val="24"/>
        </w:rPr>
        <w:fldChar w:fldCharType="begin" w:fldLock="1"/>
      </w:r>
      <w:r w:rsidRPr="009E53FD">
        <w:rPr>
          <w:rFonts w:ascii="Calibri Light" w:hAnsi="Calibri Light" w:cs="Calibri Light"/>
          <w:sz w:val="24"/>
          <w:szCs w:val="24"/>
        </w:rPr>
        <w:instrText>ADDIN CSL_CITATION {"citationItems":[{"id":"ITEM-1","itemData":{"abstract":"At this time, learning based on Technological, Pedagogical, Content Knowledge (TPACK) is very much needed, especially in elementary schools. Technological, Pedagogical, Content Knowledge (TPACK) is an approach that combines three main aspects, namely pedagogy, technology and content knowledge. The purpose of this study is to find out how a teacher's efforts can improve student learning outcomes by applying the TPACK approach to students at SDN 09 Pagi. The research method used for solving the problem is a qualitative research method. The results of data analysis can be summarized as follows: 1) Learning using the TPACK approach can improve students' understanding of SDN Kebon Baru 09 Pagi in learning; 2) Learning using the TPACK approach (without scientific) can increase the enthusiasm and intention of students in the learning process; 3) Learning using TPACK and scientific approaches can increase student activity in learning; 4) Learning using the TPACK and scientific approach can shape the attitudes and behavior of the students of SDN Kebon Baru 09 Pagi. 5) Learning using the TPACK and scientific approach can increase the attractiveness of students in certain subjects","author":[{"dropping-particle":"","family":"Safitri","given":"Jilah","non-dropping-particle":"","parse-names":false,"suffix":""},{"dropping-particle":"","family":"Rizky","given":"Sugiharta dkk","non-dropping-particle":"","parse-names":false,"suffix":""}],"container-title":"Pgsd","id":"ITEM-1","issue":"1","issued":{"date-parts":[["2021"]]},"page":"269-278","title":"Upaya Guru Dalam meningkatkan Hasil Belajar Siswa Sekolah Dasar Dengan menggunakan Pendekatan TPACK","type":"article-journal","volume":"1"},"uris":["http://www.mendeley.com/documents/?uuid=a83d889a-319c-42ff-940a-501a13f9105f"]}],"mendeley":{"formattedCitation":"(Safitri &amp; Rizky, 2021)","plainTextFormattedCitation":"(Safitri &amp; Rizky, 2021)","previouslyFormattedCitation":"(Safitri &amp; Rizky, 2021)"},"properties":{"noteIndex":0},"schema":"https://github.com/citation-style-language/schema/raw/master/csl-citation.json"}</w:instrText>
      </w:r>
      <w:r w:rsidRPr="009E53FD">
        <w:rPr>
          <w:rFonts w:ascii="Calibri Light" w:hAnsi="Calibri Light" w:cs="Calibri Light"/>
          <w:sz w:val="24"/>
          <w:szCs w:val="24"/>
        </w:rPr>
        <w:fldChar w:fldCharType="separate"/>
      </w:r>
      <w:r w:rsidRPr="009E53FD">
        <w:rPr>
          <w:rFonts w:ascii="Calibri Light" w:hAnsi="Calibri Light" w:cs="Calibri Light"/>
          <w:sz w:val="24"/>
          <w:szCs w:val="24"/>
        </w:rPr>
        <w:t xml:space="preserve">(Safitri &amp; Rizky, 2021) </w:t>
      </w:r>
      <w:r w:rsidRPr="009E53FD">
        <w:rPr>
          <w:rFonts w:ascii="Calibri Light" w:hAnsi="Calibri Light" w:cs="Calibri Light"/>
          <w:sz w:val="24"/>
          <w:szCs w:val="24"/>
        </w:rPr>
        <w:fldChar w:fldCharType="end"/>
      </w:r>
      <w:r w:rsidRPr="009E53FD">
        <w:rPr>
          <w:rFonts w:ascii="Calibri Light" w:hAnsi="Calibri Light" w:cs="Calibri Light"/>
          <w:sz w:val="24"/>
          <w:szCs w:val="24"/>
        </w:rPr>
        <w:t>.</w:t>
      </w:r>
    </w:p>
    <w:p w14:paraId="634D8417" w14:textId="77777777" w:rsidR="00DA4AD2" w:rsidRPr="009E53FD" w:rsidRDefault="00DA4AD2" w:rsidP="00EC2FF2">
      <w:pPr>
        <w:pStyle w:val="ListParagraph"/>
        <w:spacing w:after="0"/>
        <w:ind w:left="567"/>
        <w:jc w:val="both"/>
        <w:rPr>
          <w:rFonts w:ascii="Calibri Light" w:hAnsi="Calibri Light" w:cs="Calibri Light"/>
          <w:color w:val="0F0F0F"/>
          <w:sz w:val="24"/>
          <w:szCs w:val="24"/>
        </w:rPr>
      </w:pPr>
      <w:r w:rsidRPr="009E53FD">
        <w:rPr>
          <w:rFonts w:ascii="Calibri Light" w:hAnsi="Calibri Light" w:cs="Calibri Light"/>
          <w:sz w:val="24"/>
          <w:szCs w:val="24"/>
        </w:rPr>
        <w:t>The results of this study are that students are able to improve the quality of learning through the teaching and learning process using the TPACK approach. According to the presentation of the data results that have been obtained, the level or percentage of students who are satisfied and feel helped by the implementation of the TPACK approach shows a significant value. So it can be concluded that the TPACK approach helps students to deepen and feel comfortable in learning Islamic Religious Education subjects in particular.</w:t>
      </w:r>
    </w:p>
    <w:p w14:paraId="2FD15A45" w14:textId="77777777" w:rsidR="00DA4AD2" w:rsidRPr="009E53FD" w:rsidRDefault="00DA4AD2" w:rsidP="00EC2FF2">
      <w:pPr>
        <w:pStyle w:val="ListParagraph"/>
        <w:numPr>
          <w:ilvl w:val="0"/>
          <w:numId w:val="34"/>
        </w:numPr>
        <w:spacing w:after="120"/>
        <w:ind w:left="567" w:hanging="283"/>
        <w:jc w:val="both"/>
        <w:rPr>
          <w:rFonts w:ascii="Calibri Light" w:hAnsi="Calibri Light" w:cs="Calibri Light"/>
          <w:color w:val="0F0F0F"/>
          <w:sz w:val="24"/>
          <w:szCs w:val="24"/>
        </w:rPr>
      </w:pPr>
      <w:r w:rsidRPr="009E53FD">
        <w:rPr>
          <w:rFonts w:ascii="Calibri Light" w:hAnsi="Calibri Light" w:cs="Calibri Light"/>
          <w:color w:val="0F0F0F"/>
          <w:sz w:val="24"/>
          <w:szCs w:val="24"/>
        </w:rPr>
        <w:t>Performance Student</w:t>
      </w:r>
    </w:p>
    <w:p w14:paraId="0D80E2D5" w14:textId="77777777" w:rsidR="00DA4AD2" w:rsidRPr="009E53FD" w:rsidRDefault="00DA4AD2" w:rsidP="00EC2FF2">
      <w:pPr>
        <w:pStyle w:val="ListParagraph"/>
        <w:spacing w:after="0"/>
        <w:ind w:left="567"/>
        <w:jc w:val="both"/>
        <w:rPr>
          <w:rFonts w:ascii="Calibri Light" w:hAnsi="Calibri Light" w:cs="Calibri Light"/>
          <w:color w:val="0F0F0F"/>
          <w:sz w:val="24"/>
          <w:szCs w:val="24"/>
        </w:rPr>
      </w:pPr>
      <w:r w:rsidRPr="009E53FD">
        <w:rPr>
          <w:rFonts w:ascii="Calibri Light" w:hAnsi="Calibri Light" w:cs="Calibri Light"/>
          <w:color w:val="0F0F0F"/>
          <w:sz w:val="24"/>
          <w:szCs w:val="24"/>
        </w:rPr>
        <w:t xml:space="preserve">There are some factor affecting​ performance students, among others, are internal factors. Internal factors include related matters​ with good health physique both mental and emotional students, motivation and so on. In addition That there are also those that come from from factor external, thing This usually like condition environment class, facilities infrastructure, </w:t>
      </w:r>
      <w:r w:rsidRPr="009E53FD">
        <w:rPr>
          <w:rFonts w:ascii="Calibri Light" w:hAnsi="Calibri Light" w:cs="Calibri Light"/>
          <w:color w:val="0F0F0F"/>
          <w:sz w:val="24"/>
          <w:szCs w:val="24"/>
        </w:rPr>
        <w:lastRenderedPageBreak/>
        <w:t>environment social good at school and also in scope family. That is capable become inhibitor in the learning process and efforts improvement performance student.</w:t>
      </w:r>
    </w:p>
    <w:p w14:paraId="248AD016" w14:textId="77777777" w:rsidR="00DA4AD2" w:rsidRPr="009E53FD" w:rsidRDefault="00DA4AD2" w:rsidP="00EC2FF2">
      <w:pPr>
        <w:pStyle w:val="ListParagraph"/>
        <w:spacing w:after="0"/>
        <w:ind w:left="567"/>
        <w:jc w:val="both"/>
        <w:rPr>
          <w:rFonts w:ascii="Calibri Light" w:hAnsi="Calibri Light" w:cs="Calibri Light"/>
          <w:color w:val="0F0F0F"/>
          <w:sz w:val="24"/>
          <w:szCs w:val="24"/>
        </w:rPr>
      </w:pPr>
      <w:r w:rsidRPr="009E53FD">
        <w:rPr>
          <w:rFonts w:ascii="Calibri Light" w:hAnsi="Calibri Light" w:cs="Calibri Light"/>
          <w:color w:val="0F0F0F"/>
          <w:sz w:val="24"/>
          <w:szCs w:val="24"/>
        </w:rPr>
        <w:t>Research conducted at SMA N 1 Ponorogo produce findings that in data mining with use questionnaire found answer students who stated agree with the average percentage is 46% and strongly agree with an average percentage of 21% above a number of factors that influence performance learning. This is show Lots factors that influence achievement performance desired students.​</w:t>
      </w:r>
    </w:p>
    <w:p w14:paraId="7C5D9323" w14:textId="77777777" w:rsidR="00DA4AD2" w:rsidRPr="009E53FD" w:rsidRDefault="00DA4AD2" w:rsidP="00EC2FF2">
      <w:pPr>
        <w:pStyle w:val="ListParagraph"/>
        <w:numPr>
          <w:ilvl w:val="0"/>
          <w:numId w:val="34"/>
        </w:numPr>
        <w:spacing w:after="0"/>
        <w:ind w:left="567" w:hanging="283"/>
        <w:jc w:val="both"/>
        <w:rPr>
          <w:rFonts w:ascii="Calibri Light" w:hAnsi="Calibri Light" w:cs="Calibri Light"/>
          <w:color w:val="0F0F0F"/>
          <w:sz w:val="24"/>
          <w:szCs w:val="24"/>
        </w:rPr>
      </w:pPr>
      <w:r w:rsidRPr="009E53FD">
        <w:rPr>
          <w:rFonts w:ascii="Calibri Light" w:hAnsi="Calibri Light" w:cs="Calibri Light"/>
          <w:color w:val="0F0F0F"/>
          <w:sz w:val="24"/>
          <w:szCs w:val="24"/>
        </w:rPr>
        <w:t>Islamic Religious Education Learning</w:t>
      </w:r>
    </w:p>
    <w:p w14:paraId="2CE299EE" w14:textId="77777777" w:rsidR="00DA4AD2" w:rsidRPr="009E53FD" w:rsidRDefault="00DA4AD2" w:rsidP="00EC2FF2">
      <w:pPr>
        <w:pStyle w:val="ListParagraph"/>
        <w:spacing w:after="0"/>
        <w:ind w:left="567"/>
        <w:jc w:val="both"/>
        <w:rPr>
          <w:rFonts w:ascii="Calibri Light" w:hAnsi="Calibri Light" w:cs="Calibri Light"/>
          <w:color w:val="0F0F0F"/>
          <w:sz w:val="24"/>
          <w:szCs w:val="24"/>
        </w:rPr>
      </w:pPr>
      <w:r w:rsidRPr="009E53FD">
        <w:rPr>
          <w:rFonts w:ascii="Calibri Light" w:hAnsi="Calibri Light" w:cs="Calibri Light"/>
          <w:sz w:val="24"/>
          <w:szCs w:val="24"/>
        </w:rPr>
        <w:t xml:space="preserve">Islamic religious education is a learning process that focuses on channeling knowledge and values of the Islamic religion to individual or through institution education. This process aiming For deepen understanding to aspect academic and practical everyday Islamic religion, so can applied with relevant in life participant Educate </w:t>
      </w:r>
      <w:r w:rsidRPr="009E53FD">
        <w:rPr>
          <w:rFonts w:ascii="Calibri Light" w:hAnsi="Calibri Light" w:cs="Calibri Light"/>
          <w:sz w:val="24"/>
          <w:szCs w:val="24"/>
        </w:rPr>
        <w:fldChar w:fldCharType="begin" w:fldLock="1"/>
      </w:r>
      <w:r w:rsidRPr="009E53FD">
        <w:rPr>
          <w:rFonts w:ascii="Calibri Light" w:hAnsi="Calibri Light" w:cs="Calibri Light"/>
          <w:sz w:val="24"/>
          <w:szCs w:val="24"/>
        </w:rPr>
        <w:instrText>ADDIN CSL_CITATION {"citationItems":[{"id":"ITEM-1","itemData":{"DOI":"10.30868/ei.v11i03.3175","ISSN":"2252-8970","abstract":"Penelitian ini bertujuan: (1) Mengevaluasi kesiapan mahasiswa calon guru mata pelajaran pendidikan agama Islam dan budi pekerti dalam melaksanakan praktik mengajar; (2) Menganalisis hasil penilaian siswa terhadap kemampuan mahasiswa calon guru mata pelajaran pendidikan agama Islam dan budi pekerti dalam menggunakan media pembelajaran pada saat praktik mengajar, yang meliputi: (a) kualitas isi dan tujuan, (b) kualitas pembelajaran, dan (c) kualitas teknis; (3) Menganalisis hasil penilaian guru pamong terhadap kemampuan mahasiswa calon guru mata pelajaran pendidikan agama Islam dan budi pekerti dalam memanfaatkan media pembelajaran yang digunakan pada saat praktik mengajar. Pendekatan penelitian menggunakan pendekatan kualitatif dengan metode pengumpulan data observasi partisipasi pasif;  metode wawancara terstruktur; dan  metode dokumentasi. Hasil penelitian ini sebagai berikut: (1) Kesiapan mahasiswa calon guru untuk melaksanakan praktik mengajar mata pelajaran pendidikan agama Islam dan budi pekerti ketika dinyatakan telah lulus beberapa mata kuliah yang berhubungan langsung dengan kegiatan praktik pengalaman lapangan; (2)  Mahasiswa calon guru mata pelajaran pendidikan agama Islam dan budi pekerti selama praktik mengajar mampu menggunakan berbagai jenis media pembelajaran secara bervariasi, sehingga memenuhi kriteria evaluasi media pembelajaran dari segi kualitas isi dan tujuan, kualitas pembelajaran, dan kualitas teknis, serta menunjukkan kemampuan keterampilan menggunakan media pembelajaran secara lancar, tepat dan efisien; dan (3) Mahasiswa calon guru mata pelajaran pendidikan agama Islam dan budi pekerti memiliki kemampuan memanfaatkan media pembelajaran secara bervariasi dalam praktik mengajar.","author":[{"dropping-particle":"","family":"Wahidin","given":"Unang","non-dropping-particle":"","parse-names":false,"suffix":""},{"dropping-particle":"","family":"Sarbini","given":"Muhammad","non-dropping-particle":"","parse-names":false,"suffix":""},{"dropping-particle":"","family":"Tabroni","given":"Imam","non-dropping-particle":"","parse-names":false,"suffix":""}],"container-title":"Edukasi Islami: Jurnal Pendidikan Islam","id":"ITEM-1","issue":"03","issued":{"date-parts":[["2022"]]},"page":"831","title":"Evaluasi Penggunaan Media Pembelajaran Dalam Praktik Pengalaman Lapangan Mahasiswa Program Studi Pendidikan Agama Islam","type":"article-journal","volume":"11"},"uris":["http://www.mendeley.com/documents/?uuid=f310eaaf-09b5-4c27-a58d-0ce8f1aef6d3"]}],"mendeley":{"formattedCitation":"(Wahidin et al., 2022)","plainTextFormattedCitation":"(Wahidin et al., 2022)","previouslyFormattedCitation":"(Wahidin et al., 2022)"},"properties":{"noteIndex":0},"schema":"https://github.com/citation-style-language/schema/raw/master/csl-citation.json"}</w:instrText>
      </w:r>
      <w:r w:rsidRPr="009E53FD">
        <w:rPr>
          <w:rFonts w:ascii="Calibri Light" w:hAnsi="Calibri Light" w:cs="Calibri Light"/>
          <w:sz w:val="24"/>
          <w:szCs w:val="24"/>
        </w:rPr>
        <w:fldChar w:fldCharType="separate"/>
      </w:r>
      <w:r w:rsidRPr="009E53FD">
        <w:rPr>
          <w:rFonts w:ascii="Calibri Light" w:hAnsi="Calibri Light" w:cs="Calibri Light"/>
          <w:sz w:val="24"/>
          <w:szCs w:val="24"/>
        </w:rPr>
        <w:t xml:space="preserve">(Wahidin et al., 2022) </w:t>
      </w:r>
      <w:r w:rsidRPr="009E53FD">
        <w:rPr>
          <w:rFonts w:ascii="Calibri Light" w:hAnsi="Calibri Light" w:cs="Calibri Light"/>
          <w:sz w:val="24"/>
          <w:szCs w:val="24"/>
        </w:rPr>
        <w:fldChar w:fldCharType="end"/>
      </w:r>
      <w:r w:rsidRPr="009E53FD">
        <w:rPr>
          <w:rFonts w:ascii="Calibri Light" w:hAnsi="Calibri Light" w:cs="Calibri Light"/>
          <w:sz w:val="24"/>
          <w:szCs w:val="24"/>
        </w:rPr>
        <w:t>. Islamic Religious Education Learning at SMA N 1 Ponorogo aiming For to plant Islamic religious values and norms in students. PAI learning is carried out use approaches that are m= relevant with daily life student as well as fun. Use technology in learning proven effective For increase performance student.</w:t>
      </w:r>
    </w:p>
    <w:p w14:paraId="0C380ED0" w14:textId="77777777" w:rsidR="00DA4AD2" w:rsidRPr="009E53FD" w:rsidRDefault="00DA4AD2" w:rsidP="00EC2FF2">
      <w:pPr>
        <w:pStyle w:val="ListParagraph"/>
        <w:numPr>
          <w:ilvl w:val="0"/>
          <w:numId w:val="34"/>
        </w:numPr>
        <w:spacing w:after="0"/>
        <w:ind w:left="567" w:hanging="283"/>
        <w:jc w:val="both"/>
        <w:rPr>
          <w:rFonts w:ascii="Calibri Light" w:hAnsi="Calibri Light" w:cs="Calibri Light"/>
          <w:color w:val="0F0F0F"/>
          <w:sz w:val="24"/>
          <w:szCs w:val="24"/>
        </w:rPr>
      </w:pPr>
      <w:r w:rsidRPr="009E53FD">
        <w:rPr>
          <w:rFonts w:ascii="Calibri Light" w:hAnsi="Calibri Light" w:cs="Calibri Light"/>
          <w:color w:val="0F0F0F"/>
          <w:sz w:val="24"/>
          <w:szCs w:val="24"/>
        </w:rPr>
        <w:t>Influence TPACK approach to Islamic Religious Education learning performance student</w:t>
      </w:r>
    </w:p>
    <w:p w14:paraId="5D9D02C0" w14:textId="77777777" w:rsidR="00DA4AD2" w:rsidRPr="009E53FD" w:rsidRDefault="00DA4AD2" w:rsidP="00EC2FF2">
      <w:pPr>
        <w:spacing w:line="276" w:lineRule="auto"/>
        <w:ind w:left="567"/>
        <w:jc w:val="both"/>
        <w:rPr>
          <w:rFonts w:ascii="Calibri Light" w:hAnsi="Calibri Light" w:cs="Calibri Light"/>
          <w:color w:val="202124"/>
          <w:sz w:val="24"/>
          <w:szCs w:val="24"/>
          <w:shd w:val="clear" w:color="auto" w:fill="FFFFFF"/>
        </w:rPr>
      </w:pPr>
      <w:r w:rsidRPr="009E53FD">
        <w:rPr>
          <w:rFonts w:ascii="Calibri Light" w:hAnsi="Calibri Light" w:cs="Calibri Light"/>
          <w:color w:val="202124"/>
          <w:sz w:val="24"/>
          <w:szCs w:val="24"/>
          <w:shd w:val="clear" w:color="auto" w:fill="FFFFFF"/>
        </w:rPr>
        <w:t xml:space="preserve">Researcher study show existence influence between TPACK approach to performance student class 11 of </w:t>
      </w:r>
      <w:proofErr w:type="spellStart"/>
      <w:r w:rsidRPr="009E53FD">
        <w:rPr>
          <w:rFonts w:ascii="Calibri Light" w:hAnsi="Calibri Light" w:cs="Calibri Light"/>
          <w:color w:val="202124"/>
          <w:sz w:val="24"/>
          <w:szCs w:val="24"/>
          <w:shd w:val="clear" w:color="auto" w:fill="FFFFFF"/>
        </w:rPr>
        <w:t>Ponorogo</w:t>
      </w:r>
      <w:proofErr w:type="spellEnd"/>
      <w:r w:rsidRPr="009E53FD">
        <w:rPr>
          <w:rFonts w:ascii="Calibri Light" w:hAnsi="Calibri Light" w:cs="Calibri Light"/>
          <w:color w:val="202124"/>
          <w:sz w:val="24"/>
          <w:szCs w:val="24"/>
          <w:shd w:val="clear" w:color="auto" w:fill="FFFFFF"/>
        </w:rPr>
        <w:t xml:space="preserve"> 1 State High School. This is based on the hypothesis test (t-test) which shows that mark the significance of the t-test is 0.000&lt;0.05, which concludes that H </w:t>
      </w:r>
      <w:r w:rsidRPr="009E53FD">
        <w:rPr>
          <w:rFonts w:ascii="Calibri Light" w:hAnsi="Calibri Light" w:cs="Calibri Light"/>
          <w:color w:val="202124"/>
          <w:sz w:val="24"/>
          <w:szCs w:val="24"/>
          <w:shd w:val="clear" w:color="auto" w:fill="FFFFFF"/>
          <w:vertAlign w:val="subscript"/>
        </w:rPr>
        <w:t>0</w:t>
      </w:r>
      <w:r w:rsidRPr="009E53FD">
        <w:rPr>
          <w:rFonts w:ascii="Calibri Light" w:hAnsi="Calibri Light" w:cs="Calibri Light"/>
          <w:color w:val="202124"/>
          <w:sz w:val="24"/>
          <w:szCs w:val="24"/>
          <w:shd w:val="clear" w:color="auto" w:fill="FFFFFF"/>
        </w:rPr>
        <w:t xml:space="preserve"> rejected and H </w:t>
      </w:r>
      <w:r w:rsidRPr="009E53FD">
        <w:rPr>
          <w:rFonts w:ascii="Calibri Light" w:hAnsi="Calibri Light" w:cs="Calibri Light"/>
          <w:color w:val="202124"/>
          <w:sz w:val="24"/>
          <w:szCs w:val="24"/>
          <w:shd w:val="clear" w:color="auto" w:fill="FFFFFF"/>
          <w:vertAlign w:val="subscript"/>
        </w:rPr>
        <w:t>1</w:t>
      </w:r>
      <w:r w:rsidRPr="009E53FD">
        <w:rPr>
          <w:rFonts w:ascii="Calibri Light" w:hAnsi="Calibri Light" w:cs="Calibri Light"/>
          <w:color w:val="202124"/>
          <w:sz w:val="24"/>
          <w:szCs w:val="24"/>
          <w:shd w:val="clear" w:color="auto" w:fill="FFFFFF"/>
        </w:rPr>
        <w:t xml:space="preserve"> accepted, which means existence influence variable X (TPACK approach) to variable Y (achievement) student).</w:t>
      </w:r>
    </w:p>
    <w:p w14:paraId="592980D1" w14:textId="6B7F5AA3" w:rsidR="00DA4AD2" w:rsidRDefault="00DA4AD2" w:rsidP="00EC2FF2">
      <w:pPr>
        <w:spacing w:line="276" w:lineRule="auto"/>
        <w:ind w:left="567"/>
        <w:jc w:val="both"/>
        <w:rPr>
          <w:rFonts w:ascii="Calibri Light" w:hAnsi="Calibri Light" w:cs="Calibri Light"/>
          <w:b/>
          <w:bCs/>
          <w:color w:val="000000" w:themeColor="text1"/>
          <w:sz w:val="24"/>
          <w:szCs w:val="24"/>
        </w:rPr>
      </w:pPr>
      <w:r w:rsidRPr="009E53FD">
        <w:rPr>
          <w:rFonts w:ascii="Calibri Light" w:hAnsi="Calibri Light" w:cs="Calibri Light"/>
          <w:color w:val="202124"/>
          <w:sz w:val="24"/>
          <w:szCs w:val="24"/>
          <w:shd w:val="clear" w:color="auto" w:fill="FFFFFF"/>
        </w:rPr>
        <w:t xml:space="preserve">Based on table Coefficient Determination (R </w:t>
      </w:r>
      <w:r w:rsidRPr="009E53FD">
        <w:rPr>
          <w:rFonts w:ascii="Calibri Light" w:hAnsi="Calibri Light" w:cs="Calibri Light"/>
          <w:i/>
          <w:iCs/>
          <w:color w:val="202124"/>
          <w:sz w:val="24"/>
          <w:szCs w:val="24"/>
          <w:shd w:val="clear" w:color="auto" w:fill="FFFFFF"/>
        </w:rPr>
        <w:t>Square)</w:t>
      </w:r>
      <w:r w:rsidRPr="009E53FD">
        <w:rPr>
          <w:rFonts w:ascii="Calibri Light" w:hAnsi="Calibri Light" w:cs="Calibri Light"/>
          <w:color w:val="202124"/>
          <w:sz w:val="24"/>
          <w:szCs w:val="24"/>
          <w:shd w:val="clear" w:color="auto" w:fill="FFFFFF"/>
        </w:rPr>
        <w:t xml:space="preserve"> of variable X (TPACK approach) has an influence by 68% against variable Y (achievement) students) </w:t>
      </w:r>
      <w:r w:rsidRPr="009E53FD">
        <w:rPr>
          <w:rFonts w:ascii="Calibri Light" w:hAnsi="Calibri Light" w:cs="Calibri Light"/>
          <w:sz w:val="24"/>
          <w:szCs w:val="24"/>
        </w:rPr>
        <w:t xml:space="preserve">and 32% others influenced for reasons other reasons.​​ Can originate from management strategy head school in increase achievement, then condition participant educate, means infrastructure and so on. Efforts made is with increase involvement and care inhabitant schools and organizations through communication effective, motivating work and improvement discipline educator </w:t>
      </w:r>
      <w:proofErr w:type="gramStart"/>
      <w:r w:rsidRPr="009E53FD">
        <w:rPr>
          <w:rFonts w:ascii="Calibri Light" w:hAnsi="Calibri Light" w:cs="Calibri Light"/>
          <w:sz w:val="24"/>
          <w:szCs w:val="24"/>
        </w:rPr>
        <w:t>For</w:t>
      </w:r>
      <w:proofErr w:type="gramEnd"/>
      <w:r w:rsidRPr="009E53FD">
        <w:rPr>
          <w:rFonts w:ascii="Calibri Light" w:hAnsi="Calibri Light" w:cs="Calibri Light"/>
          <w:sz w:val="24"/>
          <w:szCs w:val="24"/>
        </w:rPr>
        <w:t xml:space="preserve"> maximize the learning process.</w:t>
      </w:r>
    </w:p>
    <w:p w14:paraId="7D9F174E" w14:textId="77777777" w:rsidR="00DA4AD2" w:rsidRDefault="00DA4AD2" w:rsidP="00282223">
      <w:pPr>
        <w:spacing w:line="276" w:lineRule="auto"/>
        <w:ind w:left="284"/>
        <w:jc w:val="both"/>
        <w:rPr>
          <w:rFonts w:ascii="Calibri Light" w:hAnsi="Calibri Light" w:cs="Calibri Light"/>
          <w:b/>
          <w:bCs/>
          <w:color w:val="000000" w:themeColor="text1"/>
          <w:sz w:val="24"/>
          <w:szCs w:val="24"/>
        </w:rPr>
      </w:pPr>
    </w:p>
    <w:p w14:paraId="150DED61" w14:textId="42B3BD50"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r w:rsidRPr="000C327E">
        <w:rPr>
          <w:rFonts w:ascii="Calibri Light" w:hAnsi="Calibri Light" w:cs="Calibri Light"/>
          <w:b/>
          <w:color w:val="A6A6A6" w:themeColor="background1" w:themeShade="A6"/>
          <w:sz w:val="24"/>
          <w:szCs w:val="24"/>
        </w:rPr>
        <w:t>(Calibri, 12 Bold)</w:t>
      </w:r>
    </w:p>
    <w:p w14:paraId="4CCC2B36" w14:textId="77777777" w:rsidR="00EC2FF2" w:rsidRPr="009E53FD" w:rsidRDefault="00EC2FF2" w:rsidP="00EC2FF2">
      <w:pPr>
        <w:pStyle w:val="ListParagraph"/>
        <w:spacing w:after="0"/>
        <w:ind w:left="284"/>
        <w:jc w:val="both"/>
        <w:rPr>
          <w:rFonts w:ascii="Calibri Light" w:hAnsi="Calibri Light" w:cs="Calibri Light"/>
          <w:sz w:val="24"/>
          <w:szCs w:val="24"/>
        </w:rPr>
      </w:pPr>
      <w:r w:rsidRPr="009E53FD">
        <w:rPr>
          <w:rFonts w:ascii="Calibri Light" w:hAnsi="Calibri Light" w:cs="Calibri Light"/>
          <w:sz w:val="24"/>
          <w:szCs w:val="24"/>
        </w:rPr>
        <w:t xml:space="preserve">The T test results were obtained mark from Variable X (TPACK approach) with mark significance 0.000 more small from 0.05. So that can concluded that variable X has an effect to Variable Y. Then H </w:t>
      </w:r>
      <w:r w:rsidRPr="009E53FD">
        <w:rPr>
          <w:rFonts w:ascii="Calibri Light" w:hAnsi="Calibri Light" w:cs="Calibri Light"/>
          <w:sz w:val="24"/>
          <w:szCs w:val="24"/>
          <w:vertAlign w:val="subscript"/>
        </w:rPr>
        <w:t>0</w:t>
      </w:r>
      <w:r w:rsidRPr="009E53FD">
        <w:rPr>
          <w:rFonts w:ascii="Calibri Light" w:hAnsi="Calibri Light" w:cs="Calibri Light"/>
          <w:sz w:val="24"/>
          <w:szCs w:val="24"/>
        </w:rPr>
        <w:t xml:space="preserve"> rejected and H </w:t>
      </w:r>
      <w:r w:rsidRPr="009E53FD">
        <w:rPr>
          <w:rFonts w:ascii="Calibri Light" w:hAnsi="Calibri Light" w:cs="Calibri Light"/>
          <w:sz w:val="24"/>
          <w:szCs w:val="24"/>
          <w:vertAlign w:val="subscript"/>
        </w:rPr>
        <w:t>1</w:t>
      </w:r>
      <w:r w:rsidRPr="009E53FD">
        <w:rPr>
          <w:rFonts w:ascii="Calibri Light" w:hAnsi="Calibri Light" w:cs="Calibri Light"/>
          <w:sz w:val="24"/>
          <w:szCs w:val="24"/>
        </w:rPr>
        <w:t xml:space="preserve"> accepted. It means there is influence variable free to variable tied.. So that can known that There is influence between variable X (TPACK approach) towards variable Y (Achievement) students). The results of the coefficient test determination (R </w:t>
      </w:r>
      <w:r w:rsidRPr="009E53FD">
        <w:rPr>
          <w:rFonts w:ascii="Calibri Light" w:hAnsi="Calibri Light" w:cs="Calibri Light"/>
          <w:i/>
          <w:iCs/>
          <w:sz w:val="24"/>
          <w:szCs w:val="24"/>
        </w:rPr>
        <w:t>Square)</w:t>
      </w:r>
      <w:r w:rsidRPr="009E53FD">
        <w:rPr>
          <w:rFonts w:ascii="Calibri Light" w:hAnsi="Calibri Light" w:cs="Calibri Light"/>
          <w:sz w:val="24"/>
          <w:szCs w:val="24"/>
        </w:rPr>
        <w:t xml:space="preserve"> shows mark of 0.682 of results calculation. So it can concluded influence from existence TPACK approach to performance student class 11 of Ponorogo 1 State High School get mark levels influence by 68%. Then it can explained that existence TPACK approach is influential as much as 68%, and the rest due to  a number of other factors.</w:t>
      </w:r>
    </w:p>
    <w:p w14:paraId="764B9626" w14:textId="77777777" w:rsidR="00EC2FF2" w:rsidRDefault="00EC2FF2" w:rsidP="009C6310">
      <w:pPr>
        <w:spacing w:before="120" w:line="276" w:lineRule="auto"/>
        <w:ind w:left="284"/>
        <w:jc w:val="both"/>
        <w:rPr>
          <w:rFonts w:ascii="Calibri Light" w:hAnsi="Calibri Light" w:cs="Calibri Light"/>
          <w:sz w:val="24"/>
          <w:szCs w:val="24"/>
        </w:rPr>
      </w:pPr>
    </w:p>
    <w:p w14:paraId="0EF52CD6" w14:textId="13F7F0BF"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lastRenderedPageBreak/>
        <w:t>REFERENCES</w:t>
      </w:r>
      <w:r w:rsidRPr="00122F5F">
        <w:rPr>
          <w:rFonts w:ascii="Calibri Light" w:hAnsi="Calibri Light" w:cs="Calibri Light"/>
          <w:b/>
          <w:color w:val="7030A0"/>
          <w:sz w:val="24"/>
          <w:szCs w:val="24"/>
        </w:rPr>
        <w:t xml:space="preserve"> </w:t>
      </w:r>
      <w:r w:rsidRPr="00122F5F">
        <w:rPr>
          <w:rFonts w:ascii="Calibri Light" w:hAnsi="Calibri Light" w:cs="Calibri Light"/>
          <w:b/>
          <w:color w:val="A6A6A6"/>
          <w:sz w:val="24"/>
          <w:szCs w:val="24"/>
        </w:rPr>
        <w:t>(</w:t>
      </w:r>
      <w:r>
        <w:rPr>
          <w:rFonts w:ascii="Calibri Light" w:hAnsi="Calibri Light" w:cs="Calibri Light"/>
          <w:b/>
          <w:bCs/>
          <w:color w:val="A6A6A6"/>
          <w:sz w:val="24"/>
          <w:szCs w:val="24"/>
        </w:rPr>
        <w:t>Calibri</w:t>
      </w:r>
      <w:r w:rsidRPr="00122F5F">
        <w:rPr>
          <w:rFonts w:ascii="Calibri Light" w:hAnsi="Calibri Light" w:cs="Calibri Light"/>
          <w:b/>
          <w:color w:val="A6A6A6"/>
          <w:sz w:val="24"/>
          <w:szCs w:val="24"/>
          <w:lang w:val="id-ID"/>
        </w:rPr>
        <w:t xml:space="preserve">, </w:t>
      </w:r>
      <w:r w:rsidRPr="00122F5F">
        <w:rPr>
          <w:rFonts w:ascii="Calibri Light" w:hAnsi="Calibri Light" w:cs="Calibri Light"/>
          <w:b/>
          <w:color w:val="A6A6A6"/>
          <w:sz w:val="24"/>
          <w:szCs w:val="24"/>
        </w:rPr>
        <w:t>12 Bold)</w:t>
      </w:r>
    </w:p>
    <w:p w14:paraId="01339A93"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Amalia, R., &amp; Radiansyah, R. (2023). Implementation of the PBL Model with the TPACK Interactive Media Approach to Improve Elementary School Students' Activities and Critical Thinking. </w:t>
      </w:r>
      <w:r w:rsidRPr="009E53FD">
        <w:rPr>
          <w:rFonts w:ascii="Calibri Light" w:hAnsi="Calibri Light" w:cs="Calibri Light"/>
          <w:i/>
          <w:iCs/>
          <w:noProof/>
          <w:sz w:val="24"/>
          <w:szCs w:val="24"/>
        </w:rPr>
        <w:t>Tambusai Education Journal,</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7,</w:t>
      </w:r>
      <w:r w:rsidRPr="009E53FD">
        <w:rPr>
          <w:rFonts w:ascii="Calibri Light" w:hAnsi="Calibri Light" w:cs="Calibri Light"/>
          <w:noProof/>
          <w:sz w:val="24"/>
          <w:szCs w:val="24"/>
        </w:rPr>
        <w:t xml:space="preserve"> 23233–23242. https://jptam.org/index.php/jptam/article/view/10286%0Ahttps://jptam.org/index.php/jptam/article/download/10286/8261</w:t>
      </w:r>
    </w:p>
    <w:p w14:paraId="33BDA529"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Hanik, EU (2022). Integration of TPACK (Technological, Pedagogical, Content Knowledge) Approach of Elementary School Teachers SIKL in Implementing Digital Era Learning. </w:t>
      </w:r>
      <w:r w:rsidRPr="009E53FD">
        <w:rPr>
          <w:rFonts w:ascii="Calibri Light" w:hAnsi="Calibri Light" w:cs="Calibri Light"/>
          <w:i/>
          <w:iCs/>
          <w:noProof/>
          <w:sz w:val="24"/>
          <w:szCs w:val="24"/>
        </w:rPr>
        <w:t>JEID: Journal of Educational Integration and Development,</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2 </w:t>
      </w:r>
      <w:r w:rsidRPr="009E53FD">
        <w:rPr>
          <w:rFonts w:ascii="Calibri Light" w:hAnsi="Calibri Light" w:cs="Calibri Light"/>
          <w:noProof/>
          <w:sz w:val="24"/>
          <w:szCs w:val="24"/>
        </w:rPr>
        <w:t>(1), 15–27. https://doi.org/10.55868/jeid.v2i1.97</w:t>
      </w:r>
    </w:p>
    <w:p w14:paraId="0D75F2BC"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Rahayu, R. (2022). Implementation of the Independent Learning Curriculum in Mover Schools. </w:t>
      </w:r>
      <w:r w:rsidRPr="009E53FD">
        <w:rPr>
          <w:rFonts w:ascii="Calibri Light" w:hAnsi="Calibri Light" w:cs="Calibri Light"/>
          <w:i/>
          <w:iCs/>
          <w:noProof/>
          <w:sz w:val="24"/>
          <w:szCs w:val="24"/>
        </w:rPr>
        <w:t>Basicedu Journal,</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6 </w:t>
      </w:r>
      <w:r w:rsidRPr="009E53FD">
        <w:rPr>
          <w:rFonts w:ascii="Calibri Light" w:hAnsi="Calibri Light" w:cs="Calibri Light"/>
          <w:noProof/>
          <w:sz w:val="24"/>
          <w:szCs w:val="24"/>
        </w:rPr>
        <w:t>(4), 6313–6319. https://doi.org/10.31004/basicedu.v6i4.3237</w:t>
      </w:r>
    </w:p>
    <w:p w14:paraId="00EDD74D"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Safitri, J., &amp; Rizky, S. et al. (2021). Teachers' Efforts to Improve Elementary School Student Learning Outcomes Using the TPACK Approach. </w:t>
      </w:r>
      <w:r w:rsidRPr="009E53FD">
        <w:rPr>
          <w:rFonts w:ascii="Calibri Light" w:hAnsi="Calibri Light" w:cs="Calibri Light"/>
          <w:i/>
          <w:iCs/>
          <w:noProof/>
          <w:sz w:val="24"/>
          <w:szCs w:val="24"/>
        </w:rPr>
        <w:t>Pgsd,</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1 </w:t>
      </w:r>
      <w:r w:rsidRPr="009E53FD">
        <w:rPr>
          <w:rFonts w:ascii="Calibri Light" w:hAnsi="Calibri Light" w:cs="Calibri Light"/>
          <w:noProof/>
          <w:sz w:val="24"/>
          <w:szCs w:val="24"/>
        </w:rPr>
        <w:t>(1), 269–278.</w:t>
      </w:r>
    </w:p>
    <w:p w14:paraId="3F695B42"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Salsabila, UH, &amp; Agustian, N. (2021). The Role of Educational Technology in Learning. </w:t>
      </w:r>
      <w:r w:rsidRPr="009E53FD">
        <w:rPr>
          <w:rFonts w:ascii="Calibri Light" w:hAnsi="Calibri Light" w:cs="Calibri Light"/>
          <w:i/>
          <w:iCs/>
          <w:noProof/>
          <w:sz w:val="24"/>
          <w:szCs w:val="24"/>
        </w:rPr>
        <w:t>Islamika,</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3 </w:t>
      </w:r>
      <w:r w:rsidRPr="009E53FD">
        <w:rPr>
          <w:rFonts w:ascii="Calibri Light" w:hAnsi="Calibri Light" w:cs="Calibri Light"/>
          <w:noProof/>
          <w:sz w:val="24"/>
          <w:szCs w:val="24"/>
        </w:rPr>
        <w:t>(1), 123–133. https://doi.org/10.36088/islamika.v3i1.1047</w:t>
      </w:r>
    </w:p>
    <w:p w14:paraId="47DED09A"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Syafrin, Y. (2023). Implementation of Islamic Religious Education Learning. </w:t>
      </w:r>
      <w:r w:rsidRPr="009E53FD">
        <w:rPr>
          <w:rFonts w:ascii="Calibri Light" w:hAnsi="Calibri Light" w:cs="Calibri Light"/>
          <w:i/>
          <w:iCs/>
          <w:noProof/>
          <w:sz w:val="24"/>
          <w:szCs w:val="24"/>
        </w:rPr>
        <w:t>Educativo: Journal of Education,</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2 </w:t>
      </w:r>
      <w:r w:rsidRPr="009E53FD">
        <w:rPr>
          <w:rFonts w:ascii="Calibri Light" w:hAnsi="Calibri Light" w:cs="Calibri Light"/>
          <w:noProof/>
          <w:sz w:val="24"/>
          <w:szCs w:val="24"/>
        </w:rPr>
        <w:t>(1), 72–77. https://doi.org/10.56248/educativo.v2i1.111</w:t>
      </w:r>
    </w:p>
    <w:p w14:paraId="49F57491"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Syam, AR (2017). The Concept of Quality Leadership in Islamic Education. </w:t>
      </w:r>
      <w:r w:rsidRPr="009E53FD">
        <w:rPr>
          <w:rFonts w:ascii="Calibri Light" w:hAnsi="Calibri Light" w:cs="Calibri Light"/>
          <w:i/>
          <w:iCs/>
          <w:noProof/>
          <w:sz w:val="24"/>
          <w:szCs w:val="24"/>
        </w:rPr>
        <w:t>At-Ta'dib,</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12 </w:t>
      </w:r>
      <w:r w:rsidRPr="009E53FD">
        <w:rPr>
          <w:rFonts w:ascii="Calibri Light" w:hAnsi="Calibri Light" w:cs="Calibri Light"/>
          <w:noProof/>
          <w:sz w:val="24"/>
          <w:szCs w:val="24"/>
        </w:rPr>
        <w:t>(2), 49. https://doi.org/10.21111/at-tadib.v12i2.1214</w:t>
      </w:r>
    </w:p>
    <w:p w14:paraId="6885C999" w14:textId="77777777" w:rsidR="00EC2FF2" w:rsidRPr="009E53FD" w:rsidRDefault="00EC2FF2" w:rsidP="00EC2FF2">
      <w:pPr>
        <w:widowControl w:val="0"/>
        <w:adjustRightInd w:val="0"/>
        <w:spacing w:after="240"/>
        <w:ind w:left="993" w:hanging="709"/>
        <w:rPr>
          <w:rFonts w:ascii="Calibri Light" w:hAnsi="Calibri Light" w:cs="Calibri Light"/>
          <w:noProof/>
          <w:sz w:val="24"/>
          <w:szCs w:val="24"/>
        </w:rPr>
      </w:pPr>
      <w:r w:rsidRPr="009E53FD">
        <w:rPr>
          <w:rFonts w:ascii="Calibri Light" w:hAnsi="Calibri Light" w:cs="Calibri Light"/>
          <w:noProof/>
          <w:sz w:val="24"/>
          <w:szCs w:val="24"/>
        </w:rPr>
        <w:t xml:space="preserve">Syam, AR (2019). Teachers and the Development of Islamic Religious Education Curriculum in the Era of the Industrial Revolution 4.0. </w:t>
      </w:r>
      <w:r w:rsidRPr="009E53FD">
        <w:rPr>
          <w:rFonts w:ascii="Calibri Light" w:hAnsi="Calibri Light" w:cs="Calibri Light"/>
          <w:i/>
          <w:iCs/>
          <w:noProof/>
          <w:sz w:val="24"/>
          <w:szCs w:val="24"/>
        </w:rPr>
        <w:t>TADRIS: Journal of Islamic Education,</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14 </w:t>
      </w:r>
      <w:r w:rsidRPr="009E53FD">
        <w:rPr>
          <w:rFonts w:ascii="Calibri Light" w:hAnsi="Calibri Light" w:cs="Calibri Light"/>
          <w:noProof/>
          <w:sz w:val="24"/>
          <w:szCs w:val="24"/>
        </w:rPr>
        <w:t>(1), 1. https://doi.org/10.19105/tjpi.v14i1.2147</w:t>
      </w:r>
    </w:p>
    <w:p w14:paraId="0FCE8792" w14:textId="6F93D423" w:rsidR="00EC2FF2" w:rsidRPr="00282223" w:rsidRDefault="00EC2FF2" w:rsidP="00EC2FF2">
      <w:pPr>
        <w:autoSpaceDE/>
        <w:autoSpaceDN/>
        <w:spacing w:after="240" w:line="243" w:lineRule="auto"/>
        <w:ind w:left="993" w:right="-1" w:hanging="709"/>
        <w:jc w:val="both"/>
        <w:rPr>
          <w:rFonts w:ascii="Calibri Light" w:hAnsi="Calibri Light" w:cs="Calibri Light"/>
          <w:b/>
          <w:color w:val="000000" w:themeColor="text1"/>
          <w:sz w:val="24"/>
          <w:szCs w:val="24"/>
          <w:lang w:val="id-ID"/>
        </w:rPr>
      </w:pPr>
      <w:r w:rsidRPr="009E53FD">
        <w:rPr>
          <w:rFonts w:ascii="Calibri Light" w:hAnsi="Calibri Light" w:cs="Calibri Light"/>
          <w:noProof/>
          <w:sz w:val="24"/>
          <w:szCs w:val="24"/>
        </w:rPr>
        <w:t xml:space="preserve">Wahidin, U., Sarbini, M., &amp; Tabroni, I. (2022). Evaluation of the Use of Learning Media in Field Experience Practices of Students of the Islamic Religious Education Study Program. </w:t>
      </w:r>
      <w:r w:rsidRPr="009E53FD">
        <w:rPr>
          <w:rFonts w:ascii="Calibri Light" w:hAnsi="Calibri Light" w:cs="Calibri Light"/>
          <w:i/>
          <w:iCs/>
          <w:noProof/>
          <w:sz w:val="24"/>
          <w:szCs w:val="24"/>
        </w:rPr>
        <w:t>Islamic Education: Journal of Islamic Education,</w:t>
      </w:r>
      <w:r w:rsidRPr="009E53FD">
        <w:rPr>
          <w:rFonts w:ascii="Calibri Light" w:hAnsi="Calibri Light" w:cs="Calibri Light"/>
          <w:noProof/>
          <w:sz w:val="24"/>
          <w:szCs w:val="24"/>
        </w:rPr>
        <w:t xml:space="preserve"> </w:t>
      </w:r>
      <w:r w:rsidRPr="009E53FD">
        <w:rPr>
          <w:rFonts w:ascii="Calibri Light" w:hAnsi="Calibri Light" w:cs="Calibri Light"/>
          <w:i/>
          <w:iCs/>
          <w:noProof/>
          <w:sz w:val="24"/>
          <w:szCs w:val="24"/>
        </w:rPr>
        <w:t xml:space="preserve">11 </w:t>
      </w:r>
      <w:r w:rsidRPr="009E53FD">
        <w:rPr>
          <w:rFonts w:ascii="Calibri Light" w:hAnsi="Calibri Light" w:cs="Calibri Light"/>
          <w:noProof/>
          <w:sz w:val="24"/>
          <w:szCs w:val="24"/>
        </w:rPr>
        <w:t>(03), 831. https://doi.org/10.30868/ei.v11i03.3175</w:t>
      </w:r>
    </w:p>
    <w:sectPr w:rsidR="00EC2FF2" w:rsidRPr="00282223" w:rsidSect="009C6310">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58105" w14:textId="77777777" w:rsidR="003C5D3C" w:rsidRDefault="003C5D3C">
      <w:r>
        <w:separator/>
      </w:r>
    </w:p>
  </w:endnote>
  <w:endnote w:type="continuationSeparator" w:id="0">
    <w:p w14:paraId="13582970" w14:textId="77777777" w:rsidR="003C5D3C" w:rsidRDefault="003C5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79CC7" w14:textId="77777777" w:rsidR="003C5D3C" w:rsidRDefault="003C5D3C">
      <w:r>
        <w:separator/>
      </w:r>
    </w:p>
  </w:footnote>
  <w:footnote w:type="continuationSeparator" w:id="0">
    <w:p w14:paraId="7D558CF5" w14:textId="77777777" w:rsidR="003C5D3C" w:rsidRDefault="003C5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30"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31"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32"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BAD0BBB"/>
    <w:multiLevelType w:val="hybridMultilevel"/>
    <w:tmpl w:val="F0F0B6EA"/>
    <w:lvl w:ilvl="0" w:tplc="0409000F">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7"/>
  </w:num>
  <w:num w:numId="2" w16cid:durableId="1842238309">
    <w:abstractNumId w:val="9"/>
  </w:num>
  <w:num w:numId="3" w16cid:durableId="473373027">
    <w:abstractNumId w:val="10"/>
  </w:num>
  <w:num w:numId="4" w16cid:durableId="639919699">
    <w:abstractNumId w:val="27"/>
  </w:num>
  <w:num w:numId="5" w16cid:durableId="1509562150">
    <w:abstractNumId w:val="26"/>
  </w:num>
  <w:num w:numId="6" w16cid:durableId="981664093">
    <w:abstractNumId w:val="25"/>
  </w:num>
  <w:num w:numId="7" w16cid:durableId="1888251406">
    <w:abstractNumId w:val="32"/>
  </w:num>
  <w:num w:numId="8" w16cid:durableId="1889142683">
    <w:abstractNumId w:val="18"/>
  </w:num>
  <w:num w:numId="9" w16cid:durableId="149099687">
    <w:abstractNumId w:val="28"/>
  </w:num>
  <w:num w:numId="10" w16cid:durableId="1912695601">
    <w:abstractNumId w:val="29"/>
  </w:num>
  <w:num w:numId="11" w16cid:durableId="344357368">
    <w:abstractNumId w:val="13"/>
  </w:num>
  <w:num w:numId="12" w16cid:durableId="1647583823">
    <w:abstractNumId w:val="23"/>
  </w:num>
  <w:num w:numId="13" w16cid:durableId="1985309504">
    <w:abstractNumId w:val="7"/>
  </w:num>
  <w:num w:numId="14" w16cid:durableId="1425346289">
    <w:abstractNumId w:val="0"/>
  </w:num>
  <w:num w:numId="15" w16cid:durableId="2003897415">
    <w:abstractNumId w:val="33"/>
  </w:num>
  <w:num w:numId="16" w16cid:durableId="775057673">
    <w:abstractNumId w:val="24"/>
  </w:num>
  <w:num w:numId="17" w16cid:durableId="994143394">
    <w:abstractNumId w:val="31"/>
  </w:num>
  <w:num w:numId="18" w16cid:durableId="1443307474">
    <w:abstractNumId w:val="30"/>
  </w:num>
  <w:num w:numId="19" w16cid:durableId="1942375281">
    <w:abstractNumId w:val="21"/>
  </w:num>
  <w:num w:numId="20" w16cid:durableId="1932933446">
    <w:abstractNumId w:val="5"/>
  </w:num>
  <w:num w:numId="21" w16cid:durableId="1796413190">
    <w:abstractNumId w:val="1"/>
  </w:num>
  <w:num w:numId="22" w16cid:durableId="1811050815">
    <w:abstractNumId w:val="14"/>
  </w:num>
  <w:num w:numId="23" w16cid:durableId="1143307797">
    <w:abstractNumId w:val="2"/>
  </w:num>
  <w:num w:numId="24" w16cid:durableId="1256019185">
    <w:abstractNumId w:val="3"/>
  </w:num>
  <w:num w:numId="25" w16cid:durableId="1594893033">
    <w:abstractNumId w:val="4"/>
  </w:num>
  <w:num w:numId="26" w16cid:durableId="172570270">
    <w:abstractNumId w:val="11"/>
  </w:num>
  <w:num w:numId="27" w16cid:durableId="249511466">
    <w:abstractNumId w:val="15"/>
  </w:num>
  <w:num w:numId="28" w16cid:durableId="58334253">
    <w:abstractNumId w:val="6"/>
  </w:num>
  <w:num w:numId="29" w16cid:durableId="791171536">
    <w:abstractNumId w:val="20"/>
  </w:num>
  <w:num w:numId="30" w16cid:durableId="994799677">
    <w:abstractNumId w:val="16"/>
  </w:num>
  <w:num w:numId="31" w16cid:durableId="1917546265">
    <w:abstractNumId w:val="22"/>
  </w:num>
  <w:num w:numId="32" w16cid:durableId="1418597047">
    <w:abstractNumId w:val="12"/>
  </w:num>
  <w:num w:numId="33" w16cid:durableId="1024675268">
    <w:abstractNumId w:val="19"/>
  </w:num>
  <w:num w:numId="34" w16cid:durableId="119268968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C5D3C"/>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0C0B"/>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5480"/>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A4AD2"/>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5C7E"/>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2FF2"/>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table" w:styleId="PlainTable2">
    <w:name w:val="Plain Table 2"/>
    <w:basedOn w:val="TableNormal"/>
    <w:uiPriority w:val="42"/>
    <w:rsid w:val="00DA4AD2"/>
    <w:rPr>
      <w:rFonts w:asciiTheme="minorHAnsi" w:eastAsiaTheme="minorHAnsi" w:hAnsiTheme="minorHAnsi" w:cstheme="minorBidi"/>
      <w:kern w:val="2"/>
      <w:sz w:val="22"/>
      <w:szCs w:val="22"/>
      <w:lang w:val="en"/>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yoprimw20@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6459</Words>
  <Characters>36821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NXKHRSN00132813B817600@outlook.com</cp:lastModifiedBy>
  <cp:revision>9</cp:revision>
  <cp:lastPrinted>2023-04-23T18:34:00Z</cp:lastPrinted>
  <dcterms:created xsi:type="dcterms:W3CDTF">2023-04-23T18:34:00Z</dcterms:created>
  <dcterms:modified xsi:type="dcterms:W3CDTF">2025-03-07T09:29:00Z</dcterms:modified>
</cp:coreProperties>
</file>