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F38AA" w14:textId="59F6FF25" w:rsidR="00DE1E48" w:rsidRPr="00F22068" w:rsidRDefault="00853098" w:rsidP="00853098">
      <w:pPr>
        <w:spacing w:before="120"/>
        <w:rPr>
          <w:rFonts w:ascii="Calibri Light" w:hAnsi="Calibri Light" w:cs="Calibri Light"/>
          <w:b/>
          <w:bCs/>
          <w:iCs/>
          <w:color w:val="000000" w:themeColor="text1"/>
          <w:sz w:val="28"/>
          <w:szCs w:val="28"/>
          <w:lang w:val="id-ID"/>
        </w:rPr>
      </w:pPr>
      <w:r w:rsidRPr="00853098">
        <w:rPr>
          <w:rFonts w:ascii="Calibri Light" w:hAnsi="Calibri Light" w:cs="Calibri Light"/>
          <w:b/>
          <w:bCs/>
          <w:color w:val="000000" w:themeColor="text1"/>
          <w:sz w:val="28"/>
          <w:szCs w:val="28"/>
        </w:rPr>
        <w:t xml:space="preserve">Internalization of Social Care Character among Female </w:t>
      </w:r>
      <w:proofErr w:type="spellStart"/>
      <w:r w:rsidRPr="00853098">
        <w:rPr>
          <w:rFonts w:ascii="Calibri Light" w:hAnsi="Calibri Light" w:cs="Calibri Light"/>
          <w:b/>
          <w:bCs/>
          <w:color w:val="000000" w:themeColor="text1"/>
          <w:sz w:val="28"/>
          <w:szCs w:val="28"/>
        </w:rPr>
        <w:t>Santri</w:t>
      </w:r>
      <w:proofErr w:type="spellEnd"/>
      <w:r w:rsidRPr="00853098">
        <w:rPr>
          <w:rFonts w:ascii="Calibri Light" w:hAnsi="Calibri Light" w:cs="Calibri Light"/>
          <w:b/>
          <w:bCs/>
          <w:color w:val="000000" w:themeColor="text1"/>
          <w:sz w:val="28"/>
          <w:szCs w:val="28"/>
        </w:rPr>
        <w:t xml:space="preserve"> through the Safari </w:t>
      </w:r>
      <w:proofErr w:type="spellStart"/>
      <w:r w:rsidRPr="00853098">
        <w:rPr>
          <w:rFonts w:ascii="Calibri Light" w:hAnsi="Calibri Light" w:cs="Calibri Light"/>
          <w:b/>
          <w:bCs/>
          <w:color w:val="000000" w:themeColor="text1"/>
          <w:sz w:val="28"/>
          <w:szCs w:val="28"/>
        </w:rPr>
        <w:t>Dakwah</w:t>
      </w:r>
      <w:proofErr w:type="spellEnd"/>
      <w:r w:rsidRPr="00853098">
        <w:rPr>
          <w:rFonts w:ascii="Calibri Light" w:hAnsi="Calibri Light" w:cs="Calibri Light"/>
          <w:b/>
          <w:bCs/>
          <w:color w:val="000000" w:themeColor="text1"/>
          <w:sz w:val="28"/>
          <w:szCs w:val="28"/>
        </w:rPr>
        <w:t xml:space="preserve"> Program</w:t>
      </w:r>
    </w:p>
    <w:p w14:paraId="7F2DB496" w14:textId="77777777" w:rsidR="00DE1E48" w:rsidRPr="00F22068" w:rsidRDefault="00DE1E48" w:rsidP="001D7DEE">
      <w:pPr>
        <w:jc w:val="center"/>
        <w:rPr>
          <w:rFonts w:ascii="Calibri Light" w:hAnsi="Calibri Light" w:cs="Calibri Light"/>
          <w:color w:val="000000" w:themeColor="text1"/>
          <w:sz w:val="24"/>
          <w:szCs w:val="24"/>
        </w:rPr>
      </w:pPr>
    </w:p>
    <w:p w14:paraId="1775CEBD" w14:textId="272AA03C" w:rsidR="008C45DE" w:rsidRPr="00F22068" w:rsidRDefault="005B5EFB" w:rsidP="00122F5F">
      <w:pPr>
        <w:rPr>
          <w:rFonts w:ascii="Calibri Light" w:hAnsi="Calibri Light" w:cs="Calibri Light"/>
          <w:color w:val="000000" w:themeColor="text1"/>
          <w:sz w:val="24"/>
          <w:szCs w:val="24"/>
        </w:rPr>
      </w:pPr>
      <w:r w:rsidRPr="005B5EFB">
        <w:rPr>
          <w:rFonts w:ascii="Calibri Light" w:hAnsi="Calibri Light" w:cs="Calibri Light"/>
          <w:b/>
          <w:bCs/>
          <w:color w:val="000000" w:themeColor="text1"/>
          <w:sz w:val="24"/>
          <w:szCs w:val="24"/>
        </w:rPr>
        <w:t xml:space="preserve">Siti </w:t>
      </w:r>
      <w:proofErr w:type="spellStart"/>
      <w:r w:rsidRPr="005B5EFB">
        <w:rPr>
          <w:rFonts w:ascii="Calibri Light" w:hAnsi="Calibri Light" w:cs="Calibri Light"/>
          <w:b/>
          <w:bCs/>
          <w:color w:val="000000" w:themeColor="text1"/>
          <w:sz w:val="24"/>
          <w:szCs w:val="24"/>
        </w:rPr>
        <w:t>Chomsiatin</w:t>
      </w:r>
      <w:proofErr w:type="spellEnd"/>
      <w:r w:rsidRPr="005B5EFB">
        <w:rPr>
          <w:rFonts w:ascii="Calibri Light" w:hAnsi="Calibri Light" w:cs="Calibri Light"/>
          <w:b/>
          <w:bCs/>
          <w:color w:val="000000" w:themeColor="text1"/>
          <w:sz w:val="24"/>
          <w:szCs w:val="24"/>
        </w:rPr>
        <w:t xml:space="preserve"> Binti </w:t>
      </w:r>
      <w:proofErr w:type="spellStart"/>
      <w:r w:rsidRPr="005B5EFB">
        <w:rPr>
          <w:rFonts w:ascii="Calibri Light" w:hAnsi="Calibri Light" w:cs="Calibri Light"/>
          <w:b/>
          <w:bCs/>
          <w:color w:val="000000" w:themeColor="text1"/>
          <w:sz w:val="24"/>
          <w:szCs w:val="24"/>
        </w:rPr>
        <w:t>Ni’matul</w:t>
      </w:r>
      <w:proofErr w:type="spellEnd"/>
      <w:r w:rsidRPr="005B5EFB">
        <w:rPr>
          <w:rFonts w:ascii="Calibri Light" w:hAnsi="Calibri Light" w:cs="Calibri Light"/>
          <w:b/>
          <w:bCs/>
          <w:color w:val="000000" w:themeColor="text1"/>
          <w:sz w:val="24"/>
          <w:szCs w:val="24"/>
        </w:rPr>
        <w:t xml:space="preserve"> Ummah</w:t>
      </w:r>
      <w:r w:rsidR="009C6310" w:rsidRPr="00F22068">
        <w:rPr>
          <w:rFonts w:ascii="Calibri Light" w:hAnsi="Calibri Light" w:cs="Calibri Light"/>
          <w:b/>
          <w:bCs/>
          <w:color w:val="000000" w:themeColor="text1"/>
          <w:sz w:val="24"/>
          <w:szCs w:val="24"/>
          <w:vertAlign w:val="superscript"/>
        </w:rPr>
        <w:t>1</w:t>
      </w:r>
      <w:r w:rsidR="009C6310" w:rsidRPr="00F22068">
        <w:rPr>
          <w:rFonts w:ascii="Calibri Light" w:hAnsi="Calibri Light" w:cs="Calibri Light"/>
          <w:b/>
          <w:bCs/>
          <w:color w:val="000000" w:themeColor="text1"/>
          <w:sz w:val="24"/>
          <w:szCs w:val="24"/>
        </w:rPr>
        <w:t xml:space="preserve">, </w:t>
      </w:r>
      <w:r>
        <w:rPr>
          <w:rFonts w:ascii="Calibri Light" w:hAnsi="Calibri Light" w:cs="Calibri Light"/>
          <w:b/>
          <w:bCs/>
          <w:color w:val="000000" w:themeColor="text1"/>
          <w:sz w:val="24"/>
          <w:szCs w:val="24"/>
        </w:rPr>
        <w:t>Happy Susanto</w:t>
      </w:r>
      <w:r w:rsidR="009C6310" w:rsidRPr="00F22068">
        <w:rPr>
          <w:rFonts w:ascii="Calibri Light" w:hAnsi="Calibri Light" w:cs="Calibri Light"/>
          <w:b/>
          <w:bCs/>
          <w:color w:val="000000" w:themeColor="text1"/>
          <w:sz w:val="24"/>
          <w:szCs w:val="24"/>
          <w:vertAlign w:val="superscript"/>
        </w:rPr>
        <w:t>2</w:t>
      </w:r>
      <w:r w:rsidR="009C6310" w:rsidRPr="00F22068">
        <w:rPr>
          <w:rFonts w:ascii="Calibri Light" w:hAnsi="Calibri Light" w:cs="Calibri Light"/>
          <w:b/>
          <w:bCs/>
          <w:color w:val="000000" w:themeColor="text1"/>
          <w:sz w:val="24"/>
          <w:szCs w:val="24"/>
        </w:rPr>
        <w:t xml:space="preserve">, </w:t>
      </w:r>
      <w:r w:rsidR="00F5652F">
        <w:rPr>
          <w:rFonts w:ascii="Calibri Light" w:hAnsi="Calibri Light" w:cs="Calibri Light"/>
          <w:b/>
          <w:bCs/>
          <w:color w:val="000000" w:themeColor="text1"/>
          <w:sz w:val="24"/>
          <w:szCs w:val="24"/>
        </w:rPr>
        <w:t>Miftah Hur Rahman Zh</w:t>
      </w:r>
      <w:r>
        <w:rPr>
          <w:rFonts w:ascii="Calibri Light" w:hAnsi="Calibri Light" w:cs="Calibri Light"/>
          <w:b/>
          <w:bCs/>
          <w:color w:val="000000" w:themeColor="text1"/>
          <w:sz w:val="24"/>
          <w:szCs w:val="24"/>
        </w:rPr>
        <w:t>*</w:t>
      </w:r>
      <w:r w:rsidR="009C6310" w:rsidRPr="00F22068">
        <w:rPr>
          <w:rFonts w:ascii="Calibri Light" w:hAnsi="Calibri Light" w:cs="Calibri Light"/>
          <w:b/>
          <w:bCs/>
          <w:color w:val="000000" w:themeColor="text1"/>
          <w:sz w:val="24"/>
          <w:szCs w:val="24"/>
          <w:vertAlign w:val="superscript"/>
        </w:rPr>
        <w:t>3</w:t>
      </w:r>
      <w:r w:rsidR="008C45DE" w:rsidRPr="00F22068">
        <w:rPr>
          <w:rFonts w:ascii="Calibri Light" w:hAnsi="Calibri Light" w:cs="Calibri Light"/>
          <w:b/>
          <w:bCs/>
          <w:color w:val="000000" w:themeColor="text1"/>
          <w:sz w:val="24"/>
          <w:szCs w:val="24"/>
        </w:rPr>
        <w:t xml:space="preserve"> </w:t>
      </w:r>
    </w:p>
    <w:p w14:paraId="1D88E009" w14:textId="4E790612" w:rsidR="008C45DE" w:rsidRDefault="008C45DE" w:rsidP="00122F5F">
      <w:pPr>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vertAlign w:val="superscript"/>
        </w:rPr>
        <w:t>1</w:t>
      </w:r>
      <w:r w:rsidR="000E6167" w:rsidRPr="00F22068">
        <w:rPr>
          <w:rFonts w:ascii="Calibri Light" w:hAnsi="Calibri Light" w:cs="Calibri Light"/>
          <w:color w:val="000000" w:themeColor="text1"/>
          <w:sz w:val="24"/>
          <w:szCs w:val="24"/>
          <w:vertAlign w:val="superscript"/>
        </w:rPr>
        <w:t>2</w:t>
      </w:r>
      <w:r w:rsidR="00A9232C" w:rsidRPr="00A9232C">
        <w:rPr>
          <w:rFonts w:ascii="Calibri Light" w:hAnsi="Calibri Light" w:cs="Calibri Light"/>
          <w:color w:val="000000" w:themeColor="text1"/>
          <w:sz w:val="24"/>
          <w:szCs w:val="24"/>
        </w:rPr>
        <w:t xml:space="preserve">Program of Islamic Religious Education, Universitas Muhammadiyah </w:t>
      </w:r>
      <w:proofErr w:type="spellStart"/>
      <w:r w:rsidR="00A9232C" w:rsidRPr="00A9232C">
        <w:rPr>
          <w:rFonts w:ascii="Calibri Light" w:hAnsi="Calibri Light" w:cs="Calibri Light"/>
          <w:color w:val="000000" w:themeColor="text1"/>
          <w:sz w:val="24"/>
          <w:szCs w:val="24"/>
        </w:rPr>
        <w:t>Ponorogo</w:t>
      </w:r>
      <w:proofErr w:type="spellEnd"/>
      <w:r w:rsidR="00A9232C" w:rsidRPr="00A9232C">
        <w:rPr>
          <w:rFonts w:ascii="Calibri Light" w:hAnsi="Calibri Light" w:cs="Calibri Light"/>
          <w:color w:val="000000" w:themeColor="text1"/>
          <w:sz w:val="24"/>
          <w:szCs w:val="24"/>
        </w:rPr>
        <w:t>, Indonesia</w:t>
      </w:r>
    </w:p>
    <w:p w14:paraId="1E5E1CF9" w14:textId="4EF640A3" w:rsidR="00F5652F" w:rsidRDefault="00F5652F" w:rsidP="00F5652F">
      <w:pPr>
        <w:rPr>
          <w:rFonts w:ascii="Calibri Light" w:hAnsi="Calibri Light" w:cs="Calibri Light"/>
          <w:color w:val="000000" w:themeColor="text1"/>
          <w:sz w:val="24"/>
          <w:szCs w:val="24"/>
        </w:rPr>
      </w:pPr>
      <w:r>
        <w:rPr>
          <w:rFonts w:ascii="Calibri Light" w:hAnsi="Calibri Light" w:cs="Calibri Light"/>
          <w:color w:val="000000" w:themeColor="text1"/>
          <w:sz w:val="24"/>
          <w:szCs w:val="24"/>
          <w:vertAlign w:val="superscript"/>
        </w:rPr>
        <w:t>3</w:t>
      </w:r>
      <w:r w:rsidR="007F6B59" w:rsidRPr="007F6B59">
        <w:rPr>
          <w:rFonts w:ascii="Calibri Light" w:hAnsi="Calibri Light" w:cs="Calibri Light"/>
          <w:color w:val="000000" w:themeColor="text1"/>
          <w:sz w:val="24"/>
          <w:szCs w:val="24"/>
        </w:rPr>
        <w:t>Master of Educational Technology, Universitas Negeri Malang, East Java, Indonesia</w:t>
      </w:r>
    </w:p>
    <w:p w14:paraId="47D8426C" w14:textId="77777777" w:rsidR="00F5652F" w:rsidRPr="00F22068" w:rsidRDefault="00F5652F" w:rsidP="00122F5F">
      <w:pPr>
        <w:rPr>
          <w:rFonts w:ascii="Calibri Light" w:hAnsi="Calibri Light" w:cs="Calibri Light"/>
          <w:color w:val="000000" w:themeColor="text1"/>
          <w:sz w:val="24"/>
          <w:szCs w:val="24"/>
        </w:rPr>
      </w:pPr>
    </w:p>
    <w:p w14:paraId="6439BDAB" w14:textId="2A67606D" w:rsidR="009E4EBA" w:rsidRPr="00F22068" w:rsidRDefault="009E4EBA" w:rsidP="00122F5F">
      <w:pPr>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lang w:val="id-ID"/>
        </w:rPr>
        <w:t>*</w:t>
      </w:r>
      <w:r w:rsidR="007F6B59" w:rsidRPr="007F6B59">
        <w:rPr>
          <w:rFonts w:ascii="Calibri Light" w:hAnsi="Calibri Light" w:cs="Calibri Light"/>
          <w:color w:val="000000" w:themeColor="text1"/>
          <w:sz w:val="24"/>
          <w:szCs w:val="24"/>
        </w:rPr>
        <w:t>miftah.hur.2301218@students.um.ac.id</w:t>
      </w:r>
    </w:p>
    <w:p w14:paraId="162E2AD5" w14:textId="77777777" w:rsidR="00DE1E48" w:rsidRPr="00F22068" w:rsidRDefault="00DE1E48" w:rsidP="001B3AAB">
      <w:pPr>
        <w:rPr>
          <w:rFonts w:ascii="Calibri Light" w:hAnsi="Calibri Light" w:cs="Calibri Light"/>
          <w:color w:val="000000" w:themeColor="text1"/>
          <w:sz w:val="24"/>
          <w:szCs w:val="24"/>
        </w:rPr>
      </w:pPr>
    </w:p>
    <w:p w14:paraId="042DDB77" w14:textId="1028E627"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Received: 202</w:t>
      </w:r>
      <w:r w:rsidR="00473453">
        <w:rPr>
          <w:rFonts w:ascii="Calibri Light" w:hAnsi="Calibri Light" w:cs="Calibri Light"/>
          <w:color w:val="000000" w:themeColor="text1"/>
        </w:rPr>
        <w:t>5</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February</w:t>
      </w:r>
      <w:r w:rsidRPr="00F22068">
        <w:rPr>
          <w:rFonts w:ascii="Calibri Light" w:hAnsi="Calibri Light" w:cs="Calibri Light"/>
          <w:color w:val="000000" w:themeColor="text1"/>
        </w:rPr>
        <w:t>-1</w:t>
      </w:r>
      <w:r w:rsidR="009C6310" w:rsidRPr="00F22068">
        <w:rPr>
          <w:rFonts w:ascii="Calibri Light" w:hAnsi="Calibri Light" w:cs="Calibri Light"/>
          <w:color w:val="000000" w:themeColor="text1"/>
        </w:rPr>
        <w:t>5</w:t>
      </w:r>
      <w:r w:rsidRPr="00F22068">
        <w:rPr>
          <w:rFonts w:ascii="Calibri Light" w:hAnsi="Calibri Light" w:cs="Calibri Light"/>
          <w:color w:val="000000" w:themeColor="text1"/>
          <w:spacing w:val="1"/>
        </w:rPr>
        <w:t xml:space="preserve"> </w:t>
      </w:r>
    </w:p>
    <w:p w14:paraId="6E490C8A" w14:textId="30B03B1C"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r w:rsidRPr="00F22068">
        <w:rPr>
          <w:rFonts w:ascii="Calibri Light" w:hAnsi="Calibri Light" w:cs="Calibri Light"/>
          <w:color w:val="000000" w:themeColor="text1"/>
        </w:rPr>
        <w:t>202</w:t>
      </w:r>
      <w:r w:rsidR="00473453">
        <w:rPr>
          <w:rFonts w:ascii="Calibri Light" w:hAnsi="Calibri Light" w:cs="Calibri Light"/>
          <w:color w:val="000000" w:themeColor="text1"/>
        </w:rPr>
        <w:t>5</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March</w:t>
      </w:r>
      <w:r w:rsidRPr="00F22068">
        <w:rPr>
          <w:rFonts w:ascii="Calibri Light" w:hAnsi="Calibri Light" w:cs="Calibri Light"/>
          <w:color w:val="000000" w:themeColor="text1"/>
        </w:rPr>
        <w:t>-</w:t>
      </w:r>
      <w:r w:rsidR="009C6310" w:rsidRPr="00F22068">
        <w:rPr>
          <w:rFonts w:ascii="Calibri Light" w:hAnsi="Calibri Light" w:cs="Calibri Light"/>
          <w:color w:val="000000" w:themeColor="text1"/>
        </w:rPr>
        <w:t>09</w:t>
      </w:r>
      <w:r w:rsidRPr="00F22068">
        <w:rPr>
          <w:rFonts w:ascii="Calibri Light" w:hAnsi="Calibri Light" w:cs="Calibri Light"/>
          <w:color w:val="000000" w:themeColor="text1"/>
          <w:spacing w:val="1"/>
        </w:rPr>
        <w:t xml:space="preserve"> </w:t>
      </w:r>
    </w:p>
    <w:p w14:paraId="0372FFB3" w14:textId="52027EA0"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r w:rsidRPr="00F22068">
        <w:rPr>
          <w:rFonts w:ascii="Calibri Light" w:hAnsi="Calibri Light" w:cs="Calibri Light"/>
          <w:color w:val="000000" w:themeColor="text1"/>
        </w:rPr>
        <w:t>202</w:t>
      </w:r>
      <w:r w:rsidR="00473453">
        <w:rPr>
          <w:rFonts w:ascii="Calibri Light" w:hAnsi="Calibri Light" w:cs="Calibri Light"/>
          <w:color w:val="000000" w:themeColor="text1"/>
        </w:rPr>
        <w:t>5</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April</w:t>
      </w:r>
      <w:r w:rsidRPr="00F22068">
        <w:rPr>
          <w:rFonts w:ascii="Calibri Light" w:hAnsi="Calibri Light" w:cs="Calibri Light"/>
          <w:color w:val="000000" w:themeColor="text1"/>
        </w:rPr>
        <w:t>-2</w:t>
      </w:r>
      <w:r w:rsidR="00571DF4">
        <w:rPr>
          <w:rFonts w:ascii="Calibri Light" w:hAnsi="Calibri Light" w:cs="Calibri Light"/>
          <w:color w:val="000000" w:themeColor="text1"/>
        </w:rPr>
        <w:t>4</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8">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667F71E9" w14:textId="7D7D874B" w:rsidR="00260D64" w:rsidRPr="00F22068" w:rsidRDefault="00A27B34" w:rsidP="00540F02">
      <w:pPr>
        <w:ind w:right="-1"/>
        <w:jc w:val="both"/>
        <w:rPr>
          <w:rFonts w:ascii="Calibri Light" w:hAnsi="Calibri Light" w:cs="Calibri Light"/>
          <w:color w:val="000000" w:themeColor="text1"/>
          <w:sz w:val="24"/>
          <w:szCs w:val="24"/>
        </w:rPr>
      </w:pPr>
      <w:r w:rsidRPr="00F22068">
        <w:rPr>
          <w:rFonts w:ascii="Calibri Light" w:hAnsi="Calibri Light" w:cs="Calibri Light"/>
          <w:b/>
          <w:bCs/>
          <w:color w:val="000000" w:themeColor="text1"/>
          <w:sz w:val="24"/>
          <w:szCs w:val="24"/>
        </w:rPr>
        <w:t>ABSTRACT:</w:t>
      </w:r>
      <w:r w:rsidRPr="00F22068">
        <w:rPr>
          <w:rFonts w:ascii="Calibri Light" w:hAnsi="Calibri Light" w:cs="Calibri Light"/>
          <w:color w:val="000000" w:themeColor="text1"/>
          <w:sz w:val="24"/>
          <w:szCs w:val="24"/>
        </w:rPr>
        <w:t xml:space="preserve"> </w:t>
      </w:r>
      <w:r w:rsidR="002E0A8D" w:rsidRPr="002E0A8D">
        <w:rPr>
          <w:rFonts w:ascii="Calibri Light" w:hAnsi="Calibri Light" w:cs="Calibri Light"/>
          <w:i/>
          <w:iCs/>
          <w:noProof/>
          <w:color w:val="000000" w:themeColor="text1"/>
          <w:sz w:val="24"/>
          <w:szCs w:val="24"/>
        </w:rPr>
        <w:t>This study aims to comprehend and describe the internalization of social care character among female students through the dakwah safari program. Conducted at Pondok Pesantren Ainul Mardhiyyah in Jetis District, Ponorogo Regency, East Java, Indonesia</w:t>
      </w:r>
      <w:r w:rsidR="003F04DA">
        <w:rPr>
          <w:rFonts w:ascii="Calibri Light" w:hAnsi="Calibri Light" w:cs="Calibri Light"/>
          <w:i/>
          <w:iCs/>
          <w:noProof/>
          <w:color w:val="000000" w:themeColor="text1"/>
          <w:sz w:val="24"/>
          <w:szCs w:val="24"/>
        </w:rPr>
        <w:t>. T</w:t>
      </w:r>
      <w:r w:rsidR="002E0A8D" w:rsidRPr="002E0A8D">
        <w:rPr>
          <w:rFonts w:ascii="Calibri Light" w:hAnsi="Calibri Light" w:cs="Calibri Light"/>
          <w:i/>
          <w:iCs/>
          <w:noProof/>
          <w:color w:val="000000" w:themeColor="text1"/>
          <w:sz w:val="24"/>
          <w:szCs w:val="24"/>
        </w:rPr>
        <w:t>his research employs a descriptive qualitative approach. Data collection methods include interviews, observations, and documentation, with data analyzed using descriptive analysis. Findings indicate that the promotion of social care character by the Ministry of Education and Culture and the Ministry of Religious Affairs synergizes well for students in Indonesia. The internalization of social care character among female students at Pesantren Ainul Mardhiyyah has been effectively implemented through the dakwah safari program. This program has demonstrated its effectiveness in enhancing students' social care character, particularly in honesty, discipline, responsibility, politeness, self-confidence, and compassion for others. Furthermore, the internalization process involves several steps, including providing practical knowledge such as Islamic jurisprudence, etiquette, culture, public speaking, and Quran recitation to female students, strengthening their faith, and refining their vision and mission of the pesantren. These activities have positively impacted female students, preparing them effectively for real-life challenges in society</w:t>
      </w:r>
      <w:r w:rsidR="0075207E" w:rsidRPr="0075207E">
        <w:rPr>
          <w:rFonts w:ascii="Calibri Light" w:hAnsi="Calibri Light" w:cs="Calibri Light"/>
          <w:i/>
          <w:iCs/>
          <w:noProof/>
          <w:color w:val="000000" w:themeColor="text1"/>
          <w:sz w:val="24"/>
          <w:szCs w:val="24"/>
        </w:rPr>
        <w:t>.</w:t>
      </w:r>
    </w:p>
    <w:p w14:paraId="13366AE5" w14:textId="77777777" w:rsidR="00C2312B" w:rsidRPr="00806952" w:rsidRDefault="00C2312B" w:rsidP="00540F02">
      <w:pPr>
        <w:ind w:right="737"/>
        <w:jc w:val="both"/>
        <w:rPr>
          <w:rFonts w:ascii="Calibri Light" w:hAnsi="Calibri Light" w:cs="Calibri Light"/>
          <w:b/>
          <w:bCs/>
          <w:color w:val="000000" w:themeColor="text1"/>
          <w:sz w:val="24"/>
          <w:szCs w:val="24"/>
        </w:rPr>
      </w:pPr>
    </w:p>
    <w:p w14:paraId="68C23858" w14:textId="7B742B40" w:rsidR="00DE1E48" w:rsidRPr="00F22068" w:rsidRDefault="0095288D" w:rsidP="00540F02">
      <w:pPr>
        <w:ind w:right="737"/>
        <w:jc w:val="both"/>
        <w:rPr>
          <w:rStyle w:val="shorttext"/>
          <w:rFonts w:ascii="Calibri Light" w:hAnsi="Calibri Light" w:cs="Calibri Light"/>
          <w:i/>
          <w:iCs/>
          <w:color w:val="000000" w:themeColor="text1"/>
          <w:sz w:val="24"/>
          <w:szCs w:val="24"/>
          <w:lang w:val="id-ID"/>
        </w:rPr>
      </w:pPr>
      <w:r w:rsidRPr="00F22068">
        <w:rPr>
          <w:rFonts w:ascii="Calibri Light" w:hAnsi="Calibri Light" w:cs="Calibri Light"/>
          <w:b/>
          <w:bCs/>
          <w:color w:val="000000" w:themeColor="text1"/>
          <w:sz w:val="24"/>
          <w:szCs w:val="24"/>
        </w:rPr>
        <w:t>Keyword</w:t>
      </w:r>
      <w:r w:rsidR="008C45DE" w:rsidRPr="00F22068">
        <w:rPr>
          <w:rFonts w:ascii="Calibri Light" w:hAnsi="Calibri Light" w:cs="Calibri Light"/>
          <w:b/>
          <w:bCs/>
          <w:color w:val="000000" w:themeColor="text1"/>
          <w:sz w:val="24"/>
          <w:szCs w:val="24"/>
          <w:lang w:val="id-ID"/>
        </w:rPr>
        <w:t>s</w:t>
      </w:r>
      <w:r w:rsidRPr="00F22068">
        <w:rPr>
          <w:rFonts w:ascii="Calibri Light" w:hAnsi="Calibri Light" w:cs="Calibri Light"/>
          <w:b/>
          <w:bCs/>
          <w:color w:val="000000" w:themeColor="text1"/>
          <w:sz w:val="24"/>
          <w:szCs w:val="24"/>
        </w:rPr>
        <w:t>:</w:t>
      </w:r>
      <w:r w:rsidRPr="00F22068">
        <w:rPr>
          <w:rFonts w:ascii="Calibri Light" w:hAnsi="Calibri Light" w:cs="Calibri Light"/>
          <w:color w:val="000000" w:themeColor="text1"/>
          <w:sz w:val="24"/>
          <w:szCs w:val="24"/>
        </w:rPr>
        <w:t xml:space="preserve"> </w:t>
      </w:r>
      <w:r w:rsidR="005B5EFB">
        <w:rPr>
          <w:rStyle w:val="shorttext"/>
          <w:rFonts w:ascii="Calibri Light" w:hAnsi="Calibri Light" w:cs="Calibri Light"/>
          <w:i/>
          <w:iCs/>
          <w:color w:val="000000" w:themeColor="text1"/>
          <w:sz w:val="24"/>
          <w:szCs w:val="24"/>
          <w:lang w:val="en"/>
        </w:rPr>
        <w:t>Social Care Character</w:t>
      </w:r>
      <w:r w:rsidR="009C6310" w:rsidRPr="00F22068">
        <w:rPr>
          <w:rStyle w:val="shorttext"/>
          <w:rFonts w:ascii="Calibri Light" w:hAnsi="Calibri Light" w:cs="Calibri Light"/>
          <w:i/>
          <w:iCs/>
          <w:color w:val="000000" w:themeColor="text1"/>
          <w:sz w:val="24"/>
          <w:szCs w:val="24"/>
          <w:lang w:val="en"/>
        </w:rPr>
        <w:t>,</w:t>
      </w:r>
      <w:r w:rsidR="005B5EFB">
        <w:rPr>
          <w:rStyle w:val="shorttext"/>
          <w:rFonts w:ascii="Calibri Light" w:hAnsi="Calibri Light" w:cs="Calibri Light"/>
          <w:i/>
          <w:iCs/>
          <w:color w:val="000000" w:themeColor="text1"/>
          <w:sz w:val="24"/>
          <w:szCs w:val="24"/>
          <w:lang w:val="en"/>
        </w:rPr>
        <w:t xml:space="preserve"> Safari </w:t>
      </w:r>
      <w:proofErr w:type="spellStart"/>
      <w:r w:rsidR="00A65521">
        <w:rPr>
          <w:rStyle w:val="shorttext"/>
          <w:rFonts w:ascii="Calibri Light" w:hAnsi="Calibri Light" w:cs="Calibri Light"/>
          <w:i/>
          <w:iCs/>
          <w:color w:val="000000" w:themeColor="text1"/>
          <w:sz w:val="24"/>
          <w:szCs w:val="24"/>
          <w:lang w:val="en"/>
        </w:rPr>
        <w:t>Dakwah</w:t>
      </w:r>
      <w:proofErr w:type="spellEnd"/>
      <w:r w:rsidR="00A65521">
        <w:rPr>
          <w:rStyle w:val="shorttext"/>
          <w:rFonts w:ascii="Calibri Light" w:hAnsi="Calibri Light" w:cs="Calibri Light"/>
          <w:i/>
          <w:iCs/>
          <w:color w:val="000000" w:themeColor="text1"/>
          <w:sz w:val="24"/>
          <w:szCs w:val="24"/>
          <w:lang w:val="en"/>
        </w:rPr>
        <w:t xml:space="preserve"> </w:t>
      </w:r>
      <w:r w:rsidR="005B5EFB">
        <w:rPr>
          <w:rStyle w:val="shorttext"/>
          <w:rFonts w:ascii="Calibri Light" w:hAnsi="Calibri Light" w:cs="Calibri Light"/>
          <w:i/>
          <w:iCs/>
          <w:color w:val="000000" w:themeColor="text1"/>
          <w:sz w:val="24"/>
          <w:szCs w:val="24"/>
          <w:lang w:val="en"/>
        </w:rPr>
        <w:t>Program</w:t>
      </w:r>
      <w:r w:rsidR="009C6310" w:rsidRPr="00F22068">
        <w:rPr>
          <w:rStyle w:val="shorttext"/>
          <w:rFonts w:ascii="Calibri Light" w:hAnsi="Calibri Light" w:cs="Calibri Light"/>
          <w:i/>
          <w:iCs/>
          <w:color w:val="000000" w:themeColor="text1"/>
          <w:sz w:val="24"/>
          <w:szCs w:val="24"/>
          <w:lang w:val="en"/>
        </w:rPr>
        <w:t>, Student Behavior</w:t>
      </w:r>
      <w:r w:rsidR="001D7DEE" w:rsidRPr="00F22068">
        <w:rPr>
          <w:rStyle w:val="shorttext"/>
          <w:rFonts w:ascii="Calibri Light" w:hAnsi="Calibri Light" w:cs="Calibri Light"/>
          <w:i/>
          <w:iCs/>
          <w:color w:val="000000" w:themeColor="text1"/>
          <w:sz w:val="24"/>
          <w:szCs w:val="24"/>
          <w:lang w:val="id-ID"/>
        </w:rPr>
        <w:t>.</w:t>
      </w:r>
    </w:p>
    <w:p w14:paraId="4EE21361" w14:textId="3C4E95C0" w:rsidR="00C2312B" w:rsidRDefault="00C2312B" w:rsidP="00806952">
      <w:pPr>
        <w:ind w:right="737"/>
        <w:jc w:val="both"/>
        <w:rPr>
          <w:rStyle w:val="shorttext"/>
          <w:rFonts w:ascii="Calibri Light" w:hAnsi="Calibri Light" w:cs="Calibri Light"/>
          <w:i/>
          <w:iCs/>
          <w:color w:val="000000" w:themeColor="text1"/>
          <w:sz w:val="24"/>
          <w:szCs w:val="24"/>
          <w:lang w:val="id-ID"/>
        </w:rPr>
      </w:pPr>
    </w:p>
    <w:p w14:paraId="2DD3AE88" w14:textId="77777777" w:rsidR="00D62449" w:rsidRPr="00806952" w:rsidRDefault="00D62449" w:rsidP="00806952">
      <w:pPr>
        <w:ind w:right="737"/>
        <w:jc w:val="both"/>
        <w:rPr>
          <w:rStyle w:val="shorttext"/>
          <w:rFonts w:ascii="Calibri Light" w:hAnsi="Calibri Light" w:cs="Calibri Light"/>
          <w:i/>
          <w:iCs/>
          <w:color w:val="000000" w:themeColor="text1"/>
          <w:sz w:val="24"/>
          <w:szCs w:val="24"/>
          <w:lang w:val="id-ID"/>
        </w:rPr>
      </w:pPr>
    </w:p>
    <w:p w14:paraId="4F3791E0" w14:textId="697801CE" w:rsidR="0095288D" w:rsidRPr="00F22068" w:rsidRDefault="00A9232C" w:rsidP="00D62449">
      <w:pPr>
        <w:numPr>
          <w:ilvl w:val="0"/>
          <w:numId w:val="15"/>
        </w:numPr>
        <w:spacing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INTRODUCTION</w:t>
      </w:r>
    </w:p>
    <w:p w14:paraId="0CAAB2D5" w14:textId="3F8C18B7" w:rsidR="00FA4C68" w:rsidRDefault="00311DE8" w:rsidP="00806952">
      <w:pPr>
        <w:spacing w:before="120" w:line="276" w:lineRule="auto"/>
        <w:ind w:left="284"/>
        <w:jc w:val="both"/>
        <w:rPr>
          <w:rFonts w:ascii="Calibri Light" w:hAnsi="Calibri Light" w:cs="Calibri Light"/>
          <w:sz w:val="24"/>
          <w:szCs w:val="24"/>
        </w:rPr>
      </w:pPr>
      <w:r w:rsidRPr="00311DE8">
        <w:rPr>
          <w:rFonts w:ascii="Calibri Light" w:hAnsi="Calibri Light" w:cs="Calibri Light"/>
          <w:sz w:val="24"/>
          <w:szCs w:val="24"/>
        </w:rPr>
        <w:t>Humans are creations of Allah SWT who are inevitably engaged in interaction and social transactions with one another (</w:t>
      </w:r>
      <w:proofErr w:type="spellStart"/>
      <w:r w:rsidRPr="00311DE8">
        <w:rPr>
          <w:rFonts w:ascii="Calibri Light" w:hAnsi="Calibri Light" w:cs="Calibri Light"/>
          <w:sz w:val="24"/>
          <w:szCs w:val="24"/>
        </w:rPr>
        <w:t>Ritonga</w:t>
      </w:r>
      <w:proofErr w:type="spellEnd"/>
      <w:r w:rsidRPr="00311DE8">
        <w:rPr>
          <w:rFonts w:ascii="Calibri Light" w:hAnsi="Calibri Light" w:cs="Calibri Light"/>
          <w:sz w:val="24"/>
          <w:szCs w:val="24"/>
        </w:rPr>
        <w:t>, A. H., 2020). As social beings, individuals are not merely recipients of assistance (Khalilah, E., 2017), but are also expected to provide support and aid to others (</w:t>
      </w:r>
      <w:proofErr w:type="spellStart"/>
      <w:r w:rsidRPr="00311DE8">
        <w:rPr>
          <w:rFonts w:ascii="Calibri Light" w:hAnsi="Calibri Light" w:cs="Calibri Light"/>
          <w:sz w:val="24"/>
          <w:szCs w:val="24"/>
        </w:rPr>
        <w:t>Tabi’in</w:t>
      </w:r>
      <w:proofErr w:type="spellEnd"/>
      <w:r w:rsidRPr="00311DE8">
        <w:rPr>
          <w:rFonts w:ascii="Calibri Light" w:hAnsi="Calibri Light" w:cs="Calibri Light"/>
          <w:sz w:val="24"/>
          <w:szCs w:val="24"/>
        </w:rPr>
        <w:t>, A., 2017). Furthermore, individuals are required to develop a strong character of social care, often referred to as social concern (</w:t>
      </w:r>
      <w:proofErr w:type="spellStart"/>
      <w:r w:rsidRPr="00311DE8">
        <w:rPr>
          <w:rFonts w:ascii="Calibri Light" w:hAnsi="Calibri Light" w:cs="Calibri Light"/>
          <w:sz w:val="24"/>
          <w:szCs w:val="24"/>
        </w:rPr>
        <w:t>Muhamadi</w:t>
      </w:r>
      <w:proofErr w:type="spellEnd"/>
      <w:r w:rsidRPr="00311DE8">
        <w:rPr>
          <w:rFonts w:ascii="Calibri Light" w:hAnsi="Calibri Light" w:cs="Calibri Light"/>
          <w:sz w:val="24"/>
          <w:szCs w:val="24"/>
        </w:rPr>
        <w:t>, S., &amp; Hasanah, A., 2019). However, such a character does not emerge instantaneously or inherently (</w:t>
      </w:r>
      <w:proofErr w:type="spellStart"/>
      <w:r w:rsidRPr="00311DE8">
        <w:rPr>
          <w:rFonts w:ascii="Calibri Light" w:hAnsi="Calibri Light" w:cs="Calibri Light"/>
          <w:sz w:val="24"/>
          <w:szCs w:val="24"/>
        </w:rPr>
        <w:t>Faishol</w:t>
      </w:r>
      <w:proofErr w:type="spellEnd"/>
      <w:r w:rsidRPr="00311DE8">
        <w:rPr>
          <w:rFonts w:ascii="Calibri Light" w:hAnsi="Calibri Light" w:cs="Calibri Light"/>
          <w:sz w:val="24"/>
          <w:szCs w:val="24"/>
        </w:rPr>
        <w:t xml:space="preserve">, M., 2017; Hamka, M. B., et al., 2022); rather, it necessitates a long process of learning, which must be integrated with habituation methods (Arif, M., et al., 2021; </w:t>
      </w:r>
      <w:proofErr w:type="spellStart"/>
      <w:r>
        <w:rPr>
          <w:rFonts w:ascii="Calibri Light" w:hAnsi="Calibri Light" w:cs="Calibri Light"/>
          <w:sz w:val="24"/>
          <w:szCs w:val="24"/>
        </w:rPr>
        <w:t>Hikmasari</w:t>
      </w:r>
      <w:proofErr w:type="spellEnd"/>
      <w:r>
        <w:rPr>
          <w:rFonts w:ascii="Calibri Light" w:hAnsi="Calibri Light" w:cs="Calibri Light"/>
          <w:sz w:val="24"/>
          <w:szCs w:val="24"/>
        </w:rPr>
        <w:t>, D. N., et al., 2021)</w:t>
      </w:r>
      <w:r w:rsidR="00806952" w:rsidRPr="00806952">
        <w:rPr>
          <w:rFonts w:ascii="Calibri Light" w:hAnsi="Calibri Light" w:cs="Calibri Light"/>
          <w:sz w:val="24"/>
          <w:szCs w:val="24"/>
        </w:rPr>
        <w:t>.</w:t>
      </w:r>
    </w:p>
    <w:p w14:paraId="0E457B3C" w14:textId="389AECD7" w:rsidR="00806952" w:rsidRPr="00806952" w:rsidRDefault="00311DE8" w:rsidP="00806952">
      <w:pPr>
        <w:spacing w:before="120" w:line="276" w:lineRule="auto"/>
        <w:ind w:left="284"/>
        <w:jc w:val="both"/>
        <w:rPr>
          <w:rFonts w:ascii="Calibri Light" w:hAnsi="Calibri Light" w:cs="Calibri Light"/>
          <w:sz w:val="24"/>
          <w:szCs w:val="24"/>
        </w:rPr>
      </w:pPr>
      <w:r w:rsidRPr="00311DE8">
        <w:rPr>
          <w:rFonts w:ascii="Calibri Light" w:hAnsi="Calibri Light" w:cs="Calibri Light"/>
          <w:sz w:val="24"/>
          <w:szCs w:val="24"/>
        </w:rPr>
        <w:lastRenderedPageBreak/>
        <w:t>Furthermore</w:t>
      </w:r>
      <w:r>
        <w:rPr>
          <w:rFonts w:ascii="Calibri Light" w:hAnsi="Calibri Light" w:cs="Calibri Light"/>
          <w:sz w:val="24"/>
          <w:szCs w:val="24"/>
        </w:rPr>
        <w:t xml:space="preserve">, </w:t>
      </w:r>
      <w:r w:rsidRPr="00311DE8">
        <w:rPr>
          <w:rFonts w:ascii="Calibri Light" w:hAnsi="Calibri Light" w:cs="Calibri Light"/>
          <w:sz w:val="24"/>
          <w:szCs w:val="24"/>
        </w:rPr>
        <w:t xml:space="preserve">social care character refers to an individual's behavior that demonstrates readiness to respond to, address, and act appropriately toward problems or stimuli presented to them, using specific approaches and behaviors (Rahmah, I. S., 2021; </w:t>
      </w:r>
      <w:proofErr w:type="spellStart"/>
      <w:r w:rsidRPr="00311DE8">
        <w:rPr>
          <w:rFonts w:ascii="Calibri Light" w:hAnsi="Calibri Light" w:cs="Calibri Light"/>
          <w:sz w:val="24"/>
          <w:szCs w:val="24"/>
        </w:rPr>
        <w:t>Estiningsih</w:t>
      </w:r>
      <w:proofErr w:type="spellEnd"/>
      <w:r w:rsidRPr="00311DE8">
        <w:rPr>
          <w:rFonts w:ascii="Calibri Light" w:hAnsi="Calibri Light" w:cs="Calibri Light"/>
          <w:sz w:val="24"/>
          <w:szCs w:val="24"/>
        </w:rPr>
        <w:t>, D., et al., 2022</w:t>
      </w:r>
      <w:r w:rsidR="00693703">
        <w:rPr>
          <w:rFonts w:ascii="Calibri Light" w:hAnsi="Calibri Light" w:cs="Calibri Light"/>
          <w:sz w:val="24"/>
          <w:szCs w:val="24"/>
        </w:rPr>
        <w:t xml:space="preserve">; </w:t>
      </w:r>
      <w:r w:rsidR="008D242C">
        <w:rPr>
          <w:rFonts w:ascii="Calibri Light" w:hAnsi="Calibri Light" w:cs="Calibri Light"/>
          <w:sz w:val="24"/>
          <w:szCs w:val="24"/>
        </w:rPr>
        <w:fldChar w:fldCharType="begin" w:fldLock="1"/>
      </w:r>
      <w:r w:rsidR="008D242C">
        <w:rPr>
          <w:rFonts w:ascii="Calibri Light" w:hAnsi="Calibri Light" w:cs="Calibri Light"/>
          <w:sz w:val="24"/>
          <w:szCs w:val="24"/>
        </w:rPr>
        <w:instrText>ADDIN CSL_CITATION {"citationItems":[{"id":"ITEM-1","itemData":{"ISBN":"2180101112","author":[{"dropping-particle":"","family":"Zh","given":"Miftah Hur Rahman","non-dropping-particle":"","parse-names":false,"suffix":""}],"container-title":"Proceeding IConIGC: International Conference on Islamic and Global Civilization","id":"ITEM-1","issued":{"date-parts":[["2021"]]},"page":"10-17","title":"Implementation of the One Day Three Sentences Technique to Improve the Arabic Ability of Students at Modern Darussalam Gontor","type":"article-journal"},"uris":["http://www.mendeley.com/documents/?uuid=7b1bb148-4de0-443f-99d4-f0c97fe3d259"]}],"mendeley":{"formattedCitation":"(Zh, 2021)","manualFormatting":"Zh, 2021)","plainTextFormattedCitation":"(Zh, 2021)","previouslyFormattedCitation":"(Zh, 2021)"},"properties":{"noteIndex":0},"schema":"https://github.com/citation-style-language/schema/raw/master/csl-citation.json"}</w:instrText>
      </w:r>
      <w:r w:rsidR="008D242C">
        <w:rPr>
          <w:rFonts w:ascii="Calibri Light" w:hAnsi="Calibri Light" w:cs="Calibri Light"/>
          <w:sz w:val="24"/>
          <w:szCs w:val="24"/>
        </w:rPr>
        <w:fldChar w:fldCharType="separate"/>
      </w:r>
      <w:r w:rsidR="008D242C" w:rsidRPr="008D242C">
        <w:rPr>
          <w:rFonts w:ascii="Calibri Light" w:hAnsi="Calibri Light" w:cs="Calibri Light"/>
          <w:noProof/>
          <w:sz w:val="24"/>
          <w:szCs w:val="24"/>
        </w:rPr>
        <w:t>Zh, 2021)</w:t>
      </w:r>
      <w:r w:rsidR="008D242C">
        <w:rPr>
          <w:rFonts w:ascii="Calibri Light" w:hAnsi="Calibri Light" w:cs="Calibri Light"/>
          <w:sz w:val="24"/>
          <w:szCs w:val="24"/>
        </w:rPr>
        <w:fldChar w:fldCharType="end"/>
      </w:r>
      <w:r w:rsidRPr="00311DE8">
        <w:rPr>
          <w:rFonts w:ascii="Calibri Light" w:hAnsi="Calibri Light" w:cs="Calibri Light"/>
          <w:sz w:val="24"/>
          <w:szCs w:val="24"/>
        </w:rPr>
        <w:t xml:space="preserve">. Such attitudes develop and evolve in line with a person's growth and life development (Arifin, B. S., 2015; </w:t>
      </w:r>
      <w:proofErr w:type="spellStart"/>
      <w:r w:rsidRPr="00311DE8">
        <w:rPr>
          <w:rFonts w:ascii="Calibri Light" w:hAnsi="Calibri Light" w:cs="Calibri Light"/>
          <w:sz w:val="24"/>
          <w:szCs w:val="24"/>
        </w:rPr>
        <w:t>Subandi</w:t>
      </w:r>
      <w:proofErr w:type="spellEnd"/>
      <w:r w:rsidRPr="00311DE8">
        <w:rPr>
          <w:rFonts w:ascii="Calibri Light" w:hAnsi="Calibri Light" w:cs="Calibri Light"/>
          <w:sz w:val="24"/>
          <w:szCs w:val="24"/>
        </w:rPr>
        <w:t>, S. P., et al., 2022). Throughout an individual's development, various changes may occur, including physical, social, emotional, and personality-related transformations (Iman, H., &amp; Arini, A., 2019). This illustrates that attitudes do not emerge instantaneously; rather, they must be nurtured through continuous habituation in tandem with the d</w:t>
      </w:r>
      <w:r>
        <w:rPr>
          <w:rFonts w:ascii="Calibri Light" w:hAnsi="Calibri Light" w:cs="Calibri Light"/>
          <w:sz w:val="24"/>
          <w:szCs w:val="24"/>
        </w:rPr>
        <w:t>evelopment of one’s personality</w:t>
      </w:r>
      <w:r w:rsidR="00806952" w:rsidRPr="00806952">
        <w:rPr>
          <w:rFonts w:ascii="Calibri Light" w:hAnsi="Calibri Light" w:cs="Calibri Light"/>
          <w:sz w:val="24"/>
          <w:szCs w:val="24"/>
        </w:rPr>
        <w:t xml:space="preserve">. </w:t>
      </w:r>
    </w:p>
    <w:p w14:paraId="1A9570D6" w14:textId="49597B21" w:rsidR="00806952" w:rsidRPr="00806952" w:rsidRDefault="00311DE8" w:rsidP="00806952">
      <w:pPr>
        <w:spacing w:before="120" w:line="276" w:lineRule="auto"/>
        <w:ind w:left="284"/>
        <w:jc w:val="both"/>
        <w:rPr>
          <w:rFonts w:ascii="Calibri Light" w:hAnsi="Calibri Light" w:cs="Calibri Light"/>
          <w:sz w:val="24"/>
          <w:szCs w:val="24"/>
        </w:rPr>
      </w:pPr>
      <w:r w:rsidRPr="00311DE8">
        <w:rPr>
          <w:rFonts w:ascii="Calibri Light" w:hAnsi="Calibri Light" w:cs="Calibri Light"/>
          <w:sz w:val="24"/>
          <w:szCs w:val="24"/>
        </w:rPr>
        <w:t xml:space="preserve">The internalization of strong social care character can be prominently observed within the </w:t>
      </w:r>
      <w:proofErr w:type="spellStart"/>
      <w:r w:rsidRPr="00311DE8">
        <w:rPr>
          <w:rFonts w:ascii="Calibri Light" w:hAnsi="Calibri Light" w:cs="Calibri Light"/>
          <w:sz w:val="24"/>
          <w:szCs w:val="24"/>
        </w:rPr>
        <w:t>pesantren</w:t>
      </w:r>
      <w:proofErr w:type="spellEnd"/>
      <w:r w:rsidRPr="00311DE8">
        <w:rPr>
          <w:rFonts w:ascii="Calibri Light" w:hAnsi="Calibri Light" w:cs="Calibri Light"/>
          <w:sz w:val="24"/>
          <w:szCs w:val="24"/>
        </w:rPr>
        <w:t xml:space="preserve"> environment (</w:t>
      </w:r>
      <w:proofErr w:type="spellStart"/>
      <w:r w:rsidRPr="00311DE8">
        <w:rPr>
          <w:rFonts w:ascii="Calibri Light" w:hAnsi="Calibri Light" w:cs="Calibri Light"/>
          <w:sz w:val="24"/>
          <w:szCs w:val="24"/>
        </w:rPr>
        <w:t>Ramadhanti</w:t>
      </w:r>
      <w:proofErr w:type="spellEnd"/>
      <w:r w:rsidRPr="00311DE8">
        <w:rPr>
          <w:rFonts w:ascii="Calibri Light" w:hAnsi="Calibri Light" w:cs="Calibri Light"/>
          <w:sz w:val="24"/>
          <w:szCs w:val="24"/>
        </w:rPr>
        <w:t xml:space="preserve">, H., 2019). This character is deeply ingrained in each </w:t>
      </w:r>
      <w:proofErr w:type="spellStart"/>
      <w:r w:rsidRPr="00311DE8">
        <w:rPr>
          <w:rFonts w:ascii="Calibri Light" w:hAnsi="Calibri Light" w:cs="Calibri Light"/>
          <w:sz w:val="24"/>
          <w:szCs w:val="24"/>
        </w:rPr>
        <w:t>santriwati</w:t>
      </w:r>
      <w:proofErr w:type="spellEnd"/>
      <w:r w:rsidRPr="00311DE8">
        <w:rPr>
          <w:rFonts w:ascii="Calibri Light" w:hAnsi="Calibri Light" w:cs="Calibri Light"/>
          <w:sz w:val="24"/>
          <w:szCs w:val="24"/>
        </w:rPr>
        <w:t xml:space="preserve"> and manifests in harmonious interactions (</w:t>
      </w:r>
      <w:proofErr w:type="spellStart"/>
      <w:r w:rsidRPr="00311DE8">
        <w:rPr>
          <w:rFonts w:ascii="Calibri Light" w:hAnsi="Calibri Light" w:cs="Calibri Light"/>
          <w:sz w:val="24"/>
          <w:szCs w:val="24"/>
        </w:rPr>
        <w:t>Ranam</w:t>
      </w:r>
      <w:proofErr w:type="spellEnd"/>
      <w:r w:rsidRPr="00311DE8">
        <w:rPr>
          <w:rFonts w:ascii="Calibri Light" w:hAnsi="Calibri Light" w:cs="Calibri Light"/>
          <w:sz w:val="24"/>
          <w:szCs w:val="24"/>
        </w:rPr>
        <w:t xml:space="preserve">, S., et al., 2021). However, in practice, the enhancement of social care character remains a significant challenge. This difficulty arises due to the powerful influence of modernization and globalization movements, as well as differences in ethnicity, culture, language, and regional backgrounds, all of which contribute to the complexities of internalizing social care values among </w:t>
      </w:r>
      <w:proofErr w:type="spellStart"/>
      <w:r w:rsidRPr="00311DE8">
        <w:rPr>
          <w:rFonts w:ascii="Calibri Light" w:hAnsi="Calibri Light" w:cs="Calibri Light"/>
          <w:sz w:val="24"/>
          <w:szCs w:val="24"/>
        </w:rPr>
        <w:t>santriwati</w:t>
      </w:r>
      <w:proofErr w:type="spellEnd"/>
      <w:r w:rsidRPr="00311DE8">
        <w:rPr>
          <w:rFonts w:ascii="Calibri Light" w:hAnsi="Calibri Light" w:cs="Calibri Light"/>
          <w:sz w:val="24"/>
          <w:szCs w:val="24"/>
        </w:rPr>
        <w:t xml:space="preserve"> (Kodir, A. &amp; Haris, B., 2021; Zain, Z. N., et al., 2022). Consistent habituation practices within the </w:t>
      </w:r>
      <w:proofErr w:type="spellStart"/>
      <w:r w:rsidRPr="00311DE8">
        <w:rPr>
          <w:rFonts w:ascii="Calibri Light" w:hAnsi="Calibri Light" w:cs="Calibri Light"/>
          <w:sz w:val="24"/>
          <w:szCs w:val="24"/>
        </w:rPr>
        <w:t>pesantren</w:t>
      </w:r>
      <w:proofErr w:type="spellEnd"/>
      <w:r w:rsidRPr="00311DE8">
        <w:rPr>
          <w:rFonts w:ascii="Calibri Light" w:hAnsi="Calibri Light" w:cs="Calibri Light"/>
          <w:sz w:val="24"/>
          <w:szCs w:val="24"/>
        </w:rPr>
        <w:t xml:space="preserve">, accompanied by continuous supervision, are essential (Fadhli, M., et al., 2022; Ashari, R., et al., 2017). These efforts aim to foster discipline among </w:t>
      </w:r>
      <w:proofErr w:type="spellStart"/>
      <w:r w:rsidRPr="00311DE8">
        <w:rPr>
          <w:rFonts w:ascii="Calibri Light" w:hAnsi="Calibri Light" w:cs="Calibri Light"/>
          <w:sz w:val="24"/>
          <w:szCs w:val="24"/>
        </w:rPr>
        <w:t>santriwati</w:t>
      </w:r>
      <w:proofErr w:type="spellEnd"/>
      <w:r w:rsidRPr="00311DE8">
        <w:rPr>
          <w:rFonts w:ascii="Calibri Light" w:hAnsi="Calibri Light" w:cs="Calibri Light"/>
          <w:sz w:val="24"/>
          <w:szCs w:val="24"/>
        </w:rPr>
        <w:t>, thereby enabling them to develop a habit of practicing social care with consistency and commitment (Arn</w:t>
      </w:r>
      <w:r>
        <w:rPr>
          <w:rFonts w:ascii="Calibri Light" w:hAnsi="Calibri Light" w:cs="Calibri Light"/>
          <w:sz w:val="24"/>
          <w:szCs w:val="24"/>
        </w:rPr>
        <w:t>um, N. Q., &amp; Hidayat, N., 2023</w:t>
      </w:r>
      <w:r w:rsidR="0089511E" w:rsidRPr="00226531">
        <w:rPr>
          <w:rFonts w:ascii="Calibri Light" w:hAnsi="Calibri Light" w:cs="Calibri Light"/>
          <w:color w:val="222222"/>
          <w:sz w:val="24"/>
          <w:szCs w:val="24"/>
          <w:shd w:val="clear" w:color="auto" w:fill="FFFFFF"/>
        </w:rPr>
        <w:t>)</w:t>
      </w:r>
      <w:r w:rsidR="0089511E" w:rsidRPr="00806952">
        <w:rPr>
          <w:rFonts w:ascii="Calibri Light" w:hAnsi="Calibri Light" w:cs="Calibri Light"/>
          <w:sz w:val="24"/>
          <w:szCs w:val="24"/>
        </w:rPr>
        <w:t>.</w:t>
      </w:r>
    </w:p>
    <w:p w14:paraId="75F8CAEE" w14:textId="10195BE1" w:rsidR="009C6310" w:rsidRDefault="00BE0145" w:rsidP="00806952">
      <w:pPr>
        <w:spacing w:before="120" w:line="276" w:lineRule="auto"/>
        <w:ind w:left="284"/>
        <w:jc w:val="both"/>
        <w:rPr>
          <w:rFonts w:ascii="Calibri Light" w:hAnsi="Calibri Light" w:cs="Calibri Light"/>
          <w:sz w:val="24"/>
          <w:szCs w:val="24"/>
        </w:rPr>
      </w:pPr>
      <w:r w:rsidRPr="00BE0145">
        <w:rPr>
          <w:rFonts w:ascii="Calibri Light" w:hAnsi="Calibri Light" w:cs="Calibri Light"/>
          <w:sz w:val="24"/>
          <w:szCs w:val="24"/>
        </w:rPr>
        <w:t xml:space="preserve">Moreover, the internalization of social care character among </w:t>
      </w:r>
      <w:proofErr w:type="spellStart"/>
      <w:r w:rsidRPr="00BE0145">
        <w:rPr>
          <w:rFonts w:ascii="Calibri Light" w:hAnsi="Calibri Light" w:cs="Calibri Light"/>
          <w:sz w:val="24"/>
          <w:szCs w:val="24"/>
        </w:rPr>
        <w:t>santriwati</w:t>
      </w:r>
      <w:proofErr w:type="spellEnd"/>
      <w:r w:rsidRPr="00BE0145">
        <w:rPr>
          <w:rFonts w:ascii="Calibri Light" w:hAnsi="Calibri Light" w:cs="Calibri Light"/>
          <w:sz w:val="24"/>
          <w:szCs w:val="24"/>
        </w:rPr>
        <w:t xml:space="preserve"> at </w:t>
      </w:r>
      <w:proofErr w:type="spellStart"/>
      <w:r w:rsidRPr="00BE0145">
        <w:rPr>
          <w:rFonts w:ascii="Calibri Light" w:hAnsi="Calibri Light" w:cs="Calibri Light"/>
          <w:sz w:val="24"/>
          <w:szCs w:val="24"/>
        </w:rPr>
        <w:t>Pondok</w:t>
      </w:r>
      <w:proofErr w:type="spellEnd"/>
      <w:r w:rsidRPr="00BE0145">
        <w:rPr>
          <w:rFonts w:ascii="Calibri Light" w:hAnsi="Calibri Light" w:cs="Calibri Light"/>
          <w:sz w:val="24"/>
          <w:szCs w:val="24"/>
        </w:rPr>
        <w:t xml:space="preserve"> </w:t>
      </w:r>
      <w:proofErr w:type="spellStart"/>
      <w:r w:rsidRPr="00BE0145">
        <w:rPr>
          <w:rFonts w:ascii="Calibri Light" w:hAnsi="Calibri Light" w:cs="Calibri Light"/>
          <w:sz w:val="24"/>
          <w:szCs w:val="24"/>
        </w:rPr>
        <w:t>Pesantren</w:t>
      </w:r>
      <w:proofErr w:type="spellEnd"/>
      <w:r w:rsidRPr="00BE0145">
        <w:rPr>
          <w:rFonts w:ascii="Calibri Light" w:hAnsi="Calibri Light" w:cs="Calibri Light"/>
          <w:sz w:val="24"/>
          <w:szCs w:val="24"/>
        </w:rPr>
        <w:t xml:space="preserve"> Ainul </w:t>
      </w:r>
      <w:proofErr w:type="spellStart"/>
      <w:r w:rsidRPr="00BE0145">
        <w:rPr>
          <w:rFonts w:ascii="Calibri Light" w:hAnsi="Calibri Light" w:cs="Calibri Light"/>
          <w:sz w:val="24"/>
          <w:szCs w:val="24"/>
        </w:rPr>
        <w:t>Mardhiyyah</w:t>
      </w:r>
      <w:proofErr w:type="spellEnd"/>
      <w:r w:rsidRPr="00BE0145">
        <w:rPr>
          <w:rFonts w:ascii="Calibri Light" w:hAnsi="Calibri Light" w:cs="Calibri Light"/>
          <w:sz w:val="24"/>
          <w:szCs w:val="24"/>
        </w:rPr>
        <w:t xml:space="preserve"> Jetis </w:t>
      </w:r>
      <w:proofErr w:type="spellStart"/>
      <w:r w:rsidRPr="00BE0145">
        <w:rPr>
          <w:rFonts w:ascii="Calibri Light" w:hAnsi="Calibri Light" w:cs="Calibri Light"/>
          <w:sz w:val="24"/>
          <w:szCs w:val="24"/>
        </w:rPr>
        <w:t>Ponorogo</w:t>
      </w:r>
      <w:proofErr w:type="spellEnd"/>
      <w:r w:rsidRPr="00BE0145">
        <w:rPr>
          <w:rFonts w:ascii="Calibri Light" w:hAnsi="Calibri Light" w:cs="Calibri Light"/>
          <w:sz w:val="24"/>
          <w:szCs w:val="24"/>
        </w:rPr>
        <w:t xml:space="preserve"> adopts a unique approach through the implementation of the Safari </w:t>
      </w:r>
      <w:proofErr w:type="spellStart"/>
      <w:r w:rsidRPr="00BE0145">
        <w:rPr>
          <w:rFonts w:ascii="Calibri Light" w:hAnsi="Calibri Light" w:cs="Calibri Light"/>
          <w:sz w:val="24"/>
          <w:szCs w:val="24"/>
        </w:rPr>
        <w:t>Dakwah</w:t>
      </w:r>
      <w:proofErr w:type="spellEnd"/>
      <w:r w:rsidRPr="00BE0145">
        <w:rPr>
          <w:rFonts w:ascii="Calibri Light" w:hAnsi="Calibri Light" w:cs="Calibri Light"/>
          <w:sz w:val="24"/>
          <w:szCs w:val="24"/>
        </w:rPr>
        <w:t xml:space="preserve"> program. Initiated in 2017, this program strategically targets several remote villages across </w:t>
      </w:r>
      <w:proofErr w:type="spellStart"/>
      <w:r w:rsidRPr="00BE0145">
        <w:rPr>
          <w:rFonts w:ascii="Calibri Light" w:hAnsi="Calibri Light" w:cs="Calibri Light"/>
          <w:sz w:val="24"/>
          <w:szCs w:val="24"/>
        </w:rPr>
        <w:t>Ponorogo</w:t>
      </w:r>
      <w:proofErr w:type="spellEnd"/>
      <w:r w:rsidRPr="00BE0145">
        <w:rPr>
          <w:rFonts w:ascii="Calibri Light" w:hAnsi="Calibri Light" w:cs="Calibri Light"/>
          <w:sz w:val="24"/>
          <w:szCs w:val="24"/>
        </w:rPr>
        <w:t xml:space="preserve"> and has been institutionalized as a core initiative aimed at fostering the development of social empathy and communal responsibility among the </w:t>
      </w:r>
      <w:proofErr w:type="spellStart"/>
      <w:r w:rsidRPr="00BE0145">
        <w:rPr>
          <w:rFonts w:ascii="Calibri Light" w:hAnsi="Calibri Light" w:cs="Calibri Light"/>
          <w:sz w:val="24"/>
          <w:szCs w:val="24"/>
        </w:rPr>
        <w:t>santriwati</w:t>
      </w:r>
      <w:proofErr w:type="spellEnd"/>
      <w:r w:rsidRPr="00BE0145">
        <w:rPr>
          <w:rFonts w:ascii="Calibri Light" w:hAnsi="Calibri Light" w:cs="Calibri Light"/>
          <w:sz w:val="24"/>
          <w:szCs w:val="24"/>
        </w:rPr>
        <w:t xml:space="preserve">. It serves as a preparatory platform to equip them with essential social competencies for effective integration into wider society in their future endeavors. The program has received substantial support and enthusiasm from local communities, reflecting the tangible contributions of the </w:t>
      </w:r>
      <w:proofErr w:type="spellStart"/>
      <w:r w:rsidRPr="00BE0145">
        <w:rPr>
          <w:rFonts w:ascii="Calibri Light" w:hAnsi="Calibri Light" w:cs="Calibri Light"/>
          <w:sz w:val="24"/>
          <w:szCs w:val="24"/>
        </w:rPr>
        <w:t>santriwati</w:t>
      </w:r>
      <w:proofErr w:type="spellEnd"/>
      <w:r w:rsidRPr="00BE0145">
        <w:rPr>
          <w:rFonts w:ascii="Calibri Light" w:hAnsi="Calibri Light" w:cs="Calibri Light"/>
          <w:sz w:val="24"/>
          <w:szCs w:val="24"/>
        </w:rPr>
        <w:t xml:space="preserve"> to rural social development. In light of the distinctive nature and potential impact of this initiative, the present study seeks to explore in depth the processes and outcomes of social care character internalization among </w:t>
      </w:r>
      <w:proofErr w:type="spellStart"/>
      <w:r w:rsidRPr="00BE0145">
        <w:rPr>
          <w:rFonts w:ascii="Calibri Light" w:hAnsi="Calibri Light" w:cs="Calibri Light"/>
          <w:sz w:val="24"/>
          <w:szCs w:val="24"/>
        </w:rPr>
        <w:t>santriwati</w:t>
      </w:r>
      <w:proofErr w:type="spellEnd"/>
      <w:r w:rsidRPr="00BE0145">
        <w:rPr>
          <w:rFonts w:ascii="Calibri Light" w:hAnsi="Calibri Light" w:cs="Calibri Light"/>
          <w:sz w:val="24"/>
          <w:szCs w:val="24"/>
        </w:rPr>
        <w:t xml:space="preserve"> through participation in the Safari </w:t>
      </w:r>
      <w:proofErr w:type="spellStart"/>
      <w:r w:rsidRPr="00BE0145">
        <w:rPr>
          <w:rFonts w:ascii="Calibri Light" w:hAnsi="Calibri Light" w:cs="Calibri Light"/>
          <w:sz w:val="24"/>
          <w:szCs w:val="24"/>
        </w:rPr>
        <w:t>Dakwah</w:t>
      </w:r>
      <w:proofErr w:type="spellEnd"/>
      <w:r w:rsidRPr="00BE0145">
        <w:rPr>
          <w:rFonts w:ascii="Calibri Light" w:hAnsi="Calibri Light" w:cs="Calibri Light"/>
          <w:sz w:val="24"/>
          <w:szCs w:val="24"/>
        </w:rPr>
        <w:t xml:space="preserve"> program at </w:t>
      </w:r>
      <w:proofErr w:type="spellStart"/>
      <w:r w:rsidRPr="00BE0145">
        <w:rPr>
          <w:rFonts w:ascii="Calibri Light" w:hAnsi="Calibri Light" w:cs="Calibri Light"/>
          <w:sz w:val="24"/>
          <w:szCs w:val="24"/>
        </w:rPr>
        <w:t>Pondok</w:t>
      </w:r>
      <w:proofErr w:type="spellEnd"/>
      <w:r w:rsidRPr="00BE0145">
        <w:rPr>
          <w:rFonts w:ascii="Calibri Light" w:hAnsi="Calibri Light" w:cs="Calibri Light"/>
          <w:sz w:val="24"/>
          <w:szCs w:val="24"/>
        </w:rPr>
        <w:t xml:space="preserve"> </w:t>
      </w:r>
      <w:proofErr w:type="spellStart"/>
      <w:r w:rsidRPr="00BE0145">
        <w:rPr>
          <w:rFonts w:ascii="Calibri Light" w:hAnsi="Calibri Light" w:cs="Calibri Light"/>
          <w:sz w:val="24"/>
          <w:szCs w:val="24"/>
        </w:rPr>
        <w:t>Pesantren</w:t>
      </w:r>
      <w:proofErr w:type="spellEnd"/>
      <w:r w:rsidRPr="00BE0145">
        <w:rPr>
          <w:rFonts w:ascii="Calibri Light" w:hAnsi="Calibri Light" w:cs="Calibri Light"/>
          <w:sz w:val="24"/>
          <w:szCs w:val="24"/>
        </w:rPr>
        <w:t xml:space="preserve"> </w:t>
      </w:r>
      <w:r>
        <w:rPr>
          <w:rFonts w:ascii="Calibri Light" w:hAnsi="Calibri Light" w:cs="Calibri Light"/>
          <w:sz w:val="24"/>
          <w:szCs w:val="24"/>
        </w:rPr>
        <w:t xml:space="preserve">Ainul </w:t>
      </w:r>
      <w:proofErr w:type="spellStart"/>
      <w:r>
        <w:rPr>
          <w:rFonts w:ascii="Calibri Light" w:hAnsi="Calibri Light" w:cs="Calibri Light"/>
          <w:sz w:val="24"/>
          <w:szCs w:val="24"/>
        </w:rPr>
        <w:t>Mardhiyyah</w:t>
      </w:r>
      <w:proofErr w:type="spellEnd"/>
      <w:r>
        <w:rPr>
          <w:rFonts w:ascii="Calibri Light" w:hAnsi="Calibri Light" w:cs="Calibri Light"/>
          <w:sz w:val="24"/>
          <w:szCs w:val="24"/>
        </w:rPr>
        <w:t xml:space="preserve"> Jetis </w:t>
      </w:r>
      <w:proofErr w:type="spellStart"/>
      <w:r>
        <w:rPr>
          <w:rFonts w:ascii="Calibri Light" w:hAnsi="Calibri Light" w:cs="Calibri Light"/>
          <w:sz w:val="24"/>
          <w:szCs w:val="24"/>
        </w:rPr>
        <w:t>Ponorogo</w:t>
      </w:r>
      <w:proofErr w:type="spellEnd"/>
      <w:r w:rsidR="00806952" w:rsidRPr="00806952">
        <w:rPr>
          <w:rFonts w:ascii="Calibri Light" w:hAnsi="Calibri Light" w:cs="Calibri Light"/>
          <w:sz w:val="24"/>
          <w:szCs w:val="24"/>
        </w:rPr>
        <w:t>.</w:t>
      </w:r>
    </w:p>
    <w:p w14:paraId="34969560" w14:textId="2D00DA11" w:rsidR="0094760D" w:rsidRPr="0094760D" w:rsidRDefault="00BE0145" w:rsidP="00BE0145">
      <w:pPr>
        <w:numPr>
          <w:ilvl w:val="0"/>
          <w:numId w:val="15"/>
        </w:numPr>
        <w:spacing w:before="240" w:after="120"/>
        <w:rPr>
          <w:rFonts w:ascii="Calibri Light" w:hAnsi="Calibri Light" w:cs="Calibri Light"/>
          <w:b/>
          <w:color w:val="000000" w:themeColor="text1"/>
          <w:sz w:val="24"/>
          <w:szCs w:val="24"/>
          <w:lang w:val="id-ID"/>
        </w:rPr>
      </w:pPr>
      <w:r w:rsidRPr="00BE0145">
        <w:rPr>
          <w:rFonts w:ascii="Calibri Light" w:hAnsi="Calibri Light" w:cs="Calibri Light"/>
          <w:b/>
          <w:color w:val="000000" w:themeColor="text1"/>
          <w:sz w:val="24"/>
          <w:szCs w:val="24"/>
        </w:rPr>
        <w:t>LITERATURE REVIEW</w:t>
      </w:r>
    </w:p>
    <w:p w14:paraId="52599AA7" w14:textId="3D3F18AA" w:rsidR="0094760D" w:rsidRDefault="00BE0145" w:rsidP="00D754CC">
      <w:pPr>
        <w:spacing w:before="120" w:after="240" w:line="276" w:lineRule="auto"/>
        <w:ind w:left="284"/>
        <w:jc w:val="both"/>
        <w:rPr>
          <w:rFonts w:ascii="Calibri Light" w:hAnsi="Calibri Light" w:cs="Calibri Light"/>
          <w:spacing w:val="6"/>
          <w:position w:val="-1"/>
          <w:sz w:val="24"/>
          <w:szCs w:val="24"/>
        </w:rPr>
      </w:pPr>
      <w:r w:rsidRPr="00BE0145">
        <w:rPr>
          <w:rFonts w:ascii="Calibri Light" w:hAnsi="Calibri Light" w:cs="Calibri Light"/>
          <w:spacing w:val="-1"/>
          <w:sz w:val="24"/>
          <w:szCs w:val="24"/>
        </w:rPr>
        <w:t>The character of social care encompasses a broad scope, extending beyond the realm of tolerance to include all dimensions of human life within a societal context (Saini, M., 2020). Consequently, social care character comprises several aspects as outlined in the 2013 Curriculum and further elaborated in the Regulation of the Minister of Education and Culture (</w:t>
      </w:r>
      <w:proofErr w:type="spellStart"/>
      <w:r w:rsidRPr="00BE0145">
        <w:rPr>
          <w:rFonts w:ascii="Calibri Light" w:hAnsi="Calibri Light" w:cs="Calibri Light"/>
          <w:spacing w:val="-1"/>
          <w:sz w:val="24"/>
          <w:szCs w:val="24"/>
        </w:rPr>
        <w:t>Permendikbud</w:t>
      </w:r>
      <w:proofErr w:type="spellEnd"/>
      <w:r w:rsidRPr="00BE0145">
        <w:rPr>
          <w:rFonts w:ascii="Calibri Light" w:hAnsi="Calibri Light" w:cs="Calibri Light"/>
          <w:spacing w:val="-1"/>
          <w:sz w:val="24"/>
          <w:szCs w:val="24"/>
        </w:rPr>
        <w:t>) No. 64 of 2013 concerning the Standards for Primary and Secondary Education Content. This regulation delineates the aspects and indicators of social attitudes as follows (</w:t>
      </w:r>
      <w:proofErr w:type="spellStart"/>
      <w:r w:rsidRPr="00BE0145">
        <w:rPr>
          <w:rFonts w:ascii="Calibri Light" w:hAnsi="Calibri Light" w:cs="Calibri Light"/>
          <w:spacing w:val="-1"/>
          <w:sz w:val="24"/>
          <w:szCs w:val="24"/>
        </w:rPr>
        <w:t>Sur</w:t>
      </w:r>
      <w:r>
        <w:rPr>
          <w:rFonts w:ascii="Calibri Light" w:hAnsi="Calibri Light" w:cs="Calibri Light"/>
          <w:spacing w:val="-1"/>
          <w:sz w:val="24"/>
          <w:szCs w:val="24"/>
        </w:rPr>
        <w:t>ahman</w:t>
      </w:r>
      <w:proofErr w:type="spellEnd"/>
      <w:r>
        <w:rPr>
          <w:rFonts w:ascii="Calibri Light" w:hAnsi="Calibri Light" w:cs="Calibri Light"/>
          <w:spacing w:val="-1"/>
          <w:sz w:val="24"/>
          <w:szCs w:val="24"/>
        </w:rPr>
        <w:t xml:space="preserve">, E. &amp; </w:t>
      </w:r>
      <w:proofErr w:type="spellStart"/>
      <w:r>
        <w:rPr>
          <w:rFonts w:ascii="Calibri Light" w:hAnsi="Calibri Light" w:cs="Calibri Light"/>
          <w:spacing w:val="-1"/>
          <w:sz w:val="24"/>
          <w:szCs w:val="24"/>
        </w:rPr>
        <w:t>Mukminan</w:t>
      </w:r>
      <w:proofErr w:type="spellEnd"/>
      <w:r>
        <w:rPr>
          <w:rFonts w:ascii="Calibri Light" w:hAnsi="Calibri Light" w:cs="Calibri Light"/>
          <w:spacing w:val="-1"/>
          <w:sz w:val="24"/>
          <w:szCs w:val="24"/>
        </w:rPr>
        <w:t>, M., 2017</w:t>
      </w:r>
      <w:r w:rsidR="00837BD7">
        <w:rPr>
          <w:rFonts w:ascii="Calibri Light" w:hAnsi="Calibri Light" w:cs="Calibri Light"/>
          <w:position w:val="-1"/>
          <w:sz w:val="24"/>
          <w:szCs w:val="24"/>
        </w:rPr>
        <w:t>)</w:t>
      </w:r>
      <w:r w:rsidR="0094760D" w:rsidRPr="0094760D">
        <w:rPr>
          <w:rFonts w:ascii="Calibri Light" w:hAnsi="Calibri Light" w:cs="Calibri Light"/>
          <w:spacing w:val="6"/>
          <w:position w:val="-1"/>
          <w:sz w:val="24"/>
          <w:szCs w:val="24"/>
        </w:rPr>
        <w:t>:</w:t>
      </w:r>
    </w:p>
    <w:p w14:paraId="4EBCBF0C" w14:textId="77777777" w:rsidR="00923F45" w:rsidRDefault="00923F45">
      <w:pPr>
        <w:autoSpaceDE/>
        <w:autoSpaceDN/>
        <w:rPr>
          <w:rFonts w:ascii="Calibri Light" w:hAnsi="Calibri Light" w:cs="Calibri Light"/>
          <w:spacing w:val="-1"/>
          <w:sz w:val="24"/>
          <w:szCs w:val="24"/>
        </w:rPr>
      </w:pPr>
      <w:r>
        <w:rPr>
          <w:rFonts w:ascii="Calibri Light" w:hAnsi="Calibri Light" w:cs="Calibri Light"/>
          <w:spacing w:val="-1"/>
          <w:sz w:val="24"/>
          <w:szCs w:val="24"/>
        </w:rPr>
        <w:br w:type="page"/>
      </w:r>
    </w:p>
    <w:p w14:paraId="38A1F771" w14:textId="06D2FD9D" w:rsidR="00923F45" w:rsidRPr="0094760D" w:rsidRDefault="00923F45" w:rsidP="00D754CC">
      <w:pPr>
        <w:spacing w:before="120" w:after="240" w:line="276" w:lineRule="auto"/>
        <w:ind w:left="284"/>
        <w:jc w:val="both"/>
        <w:rPr>
          <w:rFonts w:ascii="Calibri Light" w:hAnsi="Calibri Light" w:cs="Calibri Light"/>
          <w:spacing w:val="6"/>
          <w:position w:val="-1"/>
          <w:sz w:val="24"/>
          <w:szCs w:val="24"/>
        </w:rPr>
      </w:pPr>
      <w:r>
        <w:rPr>
          <w:rFonts w:ascii="Calibri Light" w:hAnsi="Calibri Light" w:cs="Calibri Light"/>
          <w:spacing w:val="-1"/>
          <w:sz w:val="24"/>
          <w:szCs w:val="24"/>
        </w:rPr>
        <w:lastRenderedPageBreak/>
        <w:t xml:space="preserve">Table 1. </w:t>
      </w:r>
      <w:r w:rsidR="001C296A">
        <w:rPr>
          <w:rFonts w:ascii="Calibri Light" w:hAnsi="Calibri Light" w:cs="Calibri Light"/>
          <w:spacing w:val="-1"/>
          <w:sz w:val="24"/>
          <w:szCs w:val="24"/>
        </w:rPr>
        <w:t>T</w:t>
      </w:r>
      <w:r w:rsidRPr="00BE0145">
        <w:rPr>
          <w:rFonts w:ascii="Calibri Light" w:hAnsi="Calibri Light" w:cs="Calibri Light"/>
          <w:spacing w:val="-1"/>
          <w:sz w:val="24"/>
          <w:szCs w:val="24"/>
        </w:rPr>
        <w:t>he aspects and indicators of social attitudes</w:t>
      </w:r>
    </w:p>
    <w:tbl>
      <w:tblPr>
        <w:tblW w:w="9355" w:type="dxa"/>
        <w:tblInd w:w="279" w:type="dxa"/>
        <w:tblLayout w:type="fixed"/>
        <w:tblCellMar>
          <w:left w:w="0" w:type="dxa"/>
          <w:right w:w="0" w:type="dxa"/>
        </w:tblCellMar>
        <w:tblLook w:val="01E0" w:firstRow="1" w:lastRow="1" w:firstColumn="1" w:lastColumn="1" w:noHBand="0" w:noVBand="0"/>
      </w:tblPr>
      <w:tblGrid>
        <w:gridCol w:w="567"/>
        <w:gridCol w:w="2410"/>
        <w:gridCol w:w="6378"/>
      </w:tblGrid>
      <w:tr w:rsidR="00D754CC" w:rsidRPr="0094760D" w14:paraId="7CF64CD7" w14:textId="77777777" w:rsidTr="00D754CC">
        <w:trPr>
          <w:trHeight w:hRule="exact" w:val="925"/>
        </w:trPr>
        <w:tc>
          <w:tcPr>
            <w:tcW w:w="567" w:type="dxa"/>
            <w:tcBorders>
              <w:top w:val="single" w:sz="4" w:space="0" w:color="000000"/>
              <w:left w:val="single" w:sz="4" w:space="0" w:color="000000"/>
              <w:bottom w:val="single" w:sz="4" w:space="0" w:color="000000"/>
              <w:right w:val="single" w:sz="4" w:space="0" w:color="000000"/>
            </w:tcBorders>
            <w:shd w:val="clear" w:color="auto" w:fill="CCC0D9" w:themeFill="accent4" w:themeFillTint="66"/>
            <w:vAlign w:val="center"/>
          </w:tcPr>
          <w:p w14:paraId="4DC9A467" w14:textId="77777777" w:rsidR="0094760D" w:rsidRPr="00D754CC" w:rsidRDefault="0094760D" w:rsidP="00D754CC">
            <w:pPr>
              <w:spacing w:line="276" w:lineRule="auto"/>
              <w:ind w:left="99"/>
              <w:rPr>
                <w:rFonts w:ascii="Calibri Light" w:hAnsi="Calibri Light" w:cs="Calibri Light"/>
                <w:b/>
                <w:bCs/>
                <w:sz w:val="24"/>
                <w:szCs w:val="24"/>
              </w:rPr>
            </w:pPr>
            <w:r w:rsidRPr="00D754CC">
              <w:rPr>
                <w:rFonts w:ascii="Calibri Light" w:hAnsi="Calibri Light" w:cs="Calibri Light"/>
                <w:b/>
                <w:bCs/>
                <w:spacing w:val="-1"/>
                <w:sz w:val="24"/>
                <w:szCs w:val="24"/>
              </w:rPr>
              <w:t>No</w:t>
            </w:r>
          </w:p>
        </w:tc>
        <w:tc>
          <w:tcPr>
            <w:tcW w:w="2410" w:type="dxa"/>
            <w:tcBorders>
              <w:top w:val="single" w:sz="4" w:space="0" w:color="000000"/>
              <w:left w:val="single" w:sz="4" w:space="0" w:color="000000"/>
              <w:bottom w:val="single" w:sz="4" w:space="0" w:color="000000"/>
              <w:right w:val="single" w:sz="4" w:space="0" w:color="000000"/>
            </w:tcBorders>
            <w:shd w:val="clear" w:color="auto" w:fill="CCC0D9" w:themeFill="accent4" w:themeFillTint="66"/>
            <w:vAlign w:val="center"/>
          </w:tcPr>
          <w:p w14:paraId="38DDC2DB" w14:textId="77777777" w:rsidR="00BE0145" w:rsidRDefault="00BE0145" w:rsidP="00D754CC">
            <w:pPr>
              <w:tabs>
                <w:tab w:val="left" w:pos="2753"/>
              </w:tabs>
              <w:spacing w:line="276" w:lineRule="auto"/>
              <w:jc w:val="center"/>
              <w:rPr>
                <w:rFonts w:ascii="Calibri Light" w:hAnsi="Calibri Light" w:cs="Calibri Light"/>
                <w:b/>
                <w:bCs/>
                <w:spacing w:val="-1"/>
                <w:sz w:val="24"/>
                <w:szCs w:val="24"/>
              </w:rPr>
            </w:pPr>
            <w:r w:rsidRPr="00BE0145">
              <w:rPr>
                <w:rFonts w:ascii="Calibri Light" w:hAnsi="Calibri Light" w:cs="Calibri Light"/>
                <w:b/>
                <w:bCs/>
                <w:spacing w:val="-1"/>
                <w:sz w:val="24"/>
                <w:szCs w:val="24"/>
              </w:rPr>
              <w:t xml:space="preserve">Social Concern </w:t>
            </w:r>
          </w:p>
          <w:p w14:paraId="7833B522" w14:textId="2E8923D3" w:rsidR="0094760D" w:rsidRPr="00D754CC" w:rsidRDefault="00BE0145" w:rsidP="00D754CC">
            <w:pPr>
              <w:tabs>
                <w:tab w:val="left" w:pos="2753"/>
              </w:tabs>
              <w:spacing w:line="276" w:lineRule="auto"/>
              <w:jc w:val="center"/>
              <w:rPr>
                <w:rFonts w:ascii="Calibri Light" w:hAnsi="Calibri Light" w:cs="Calibri Light"/>
                <w:b/>
                <w:bCs/>
                <w:spacing w:val="-1"/>
                <w:sz w:val="24"/>
                <w:szCs w:val="24"/>
              </w:rPr>
            </w:pPr>
            <w:r w:rsidRPr="00BE0145">
              <w:rPr>
                <w:rFonts w:ascii="Calibri Light" w:hAnsi="Calibri Light" w:cs="Calibri Light"/>
                <w:b/>
                <w:bCs/>
                <w:spacing w:val="-1"/>
                <w:sz w:val="24"/>
                <w:szCs w:val="24"/>
              </w:rPr>
              <w:t>Character Aspects</w:t>
            </w:r>
          </w:p>
        </w:tc>
        <w:tc>
          <w:tcPr>
            <w:tcW w:w="6378" w:type="dxa"/>
            <w:tcBorders>
              <w:top w:val="single" w:sz="4" w:space="0" w:color="000000"/>
              <w:left w:val="single" w:sz="4" w:space="0" w:color="000000"/>
              <w:bottom w:val="single" w:sz="4" w:space="0" w:color="000000"/>
              <w:right w:val="single" w:sz="4" w:space="0" w:color="000000"/>
            </w:tcBorders>
            <w:shd w:val="clear" w:color="auto" w:fill="CCC0D9" w:themeFill="accent4" w:themeFillTint="66"/>
            <w:vAlign w:val="center"/>
          </w:tcPr>
          <w:p w14:paraId="35A7AF21" w14:textId="79728841" w:rsidR="0094760D" w:rsidRPr="00D754CC" w:rsidRDefault="0094760D" w:rsidP="00D754CC">
            <w:pPr>
              <w:spacing w:line="276" w:lineRule="auto"/>
              <w:ind w:left="1276" w:right="143" w:hanging="1134"/>
              <w:jc w:val="center"/>
              <w:rPr>
                <w:rFonts w:ascii="Calibri Light" w:hAnsi="Calibri Light" w:cs="Calibri Light"/>
                <w:b/>
                <w:bCs/>
                <w:sz w:val="24"/>
                <w:szCs w:val="24"/>
              </w:rPr>
            </w:pPr>
            <w:r w:rsidRPr="00D754CC">
              <w:rPr>
                <w:rFonts w:ascii="Calibri Light" w:hAnsi="Calibri Light" w:cs="Calibri Light"/>
                <w:b/>
                <w:bCs/>
                <w:spacing w:val="-1"/>
                <w:sz w:val="24"/>
                <w:szCs w:val="24"/>
              </w:rPr>
              <w:t>I</w:t>
            </w:r>
            <w:r w:rsidRPr="00D754CC">
              <w:rPr>
                <w:rFonts w:ascii="Calibri Light" w:hAnsi="Calibri Light" w:cs="Calibri Light"/>
                <w:b/>
                <w:bCs/>
                <w:spacing w:val="2"/>
                <w:sz w:val="24"/>
                <w:szCs w:val="24"/>
              </w:rPr>
              <w:t>n</w:t>
            </w:r>
            <w:r w:rsidRPr="00D754CC">
              <w:rPr>
                <w:rFonts w:ascii="Calibri Light" w:hAnsi="Calibri Light" w:cs="Calibri Light"/>
                <w:b/>
                <w:bCs/>
                <w:spacing w:val="-6"/>
                <w:sz w:val="24"/>
                <w:szCs w:val="24"/>
              </w:rPr>
              <w:t>d</w:t>
            </w:r>
            <w:r w:rsidRPr="00D754CC">
              <w:rPr>
                <w:rFonts w:ascii="Calibri Light" w:hAnsi="Calibri Light" w:cs="Calibri Light"/>
                <w:b/>
                <w:bCs/>
                <w:spacing w:val="5"/>
                <w:sz w:val="24"/>
                <w:szCs w:val="24"/>
              </w:rPr>
              <w:t>i</w:t>
            </w:r>
            <w:r w:rsidR="00BE0145">
              <w:rPr>
                <w:rFonts w:ascii="Calibri Light" w:hAnsi="Calibri Light" w:cs="Calibri Light"/>
                <w:b/>
                <w:bCs/>
                <w:spacing w:val="-6"/>
                <w:sz w:val="24"/>
                <w:szCs w:val="24"/>
              </w:rPr>
              <w:t>c</w:t>
            </w:r>
            <w:r w:rsidRPr="00D754CC">
              <w:rPr>
                <w:rFonts w:ascii="Calibri Light" w:hAnsi="Calibri Light" w:cs="Calibri Light"/>
                <w:b/>
                <w:bCs/>
                <w:sz w:val="24"/>
                <w:szCs w:val="24"/>
              </w:rPr>
              <w:t>a</w:t>
            </w:r>
            <w:r w:rsidRPr="00D754CC">
              <w:rPr>
                <w:rFonts w:ascii="Calibri Light" w:hAnsi="Calibri Light" w:cs="Calibri Light"/>
                <w:b/>
                <w:bCs/>
                <w:spacing w:val="4"/>
                <w:sz w:val="24"/>
                <w:szCs w:val="24"/>
              </w:rPr>
              <w:t>t</w:t>
            </w:r>
            <w:r w:rsidRPr="00D754CC">
              <w:rPr>
                <w:rFonts w:ascii="Calibri Light" w:hAnsi="Calibri Light" w:cs="Calibri Light"/>
                <w:b/>
                <w:bCs/>
                <w:spacing w:val="-4"/>
                <w:sz w:val="24"/>
                <w:szCs w:val="24"/>
              </w:rPr>
              <w:t>o</w:t>
            </w:r>
            <w:r w:rsidRPr="00D754CC">
              <w:rPr>
                <w:rFonts w:ascii="Calibri Light" w:hAnsi="Calibri Light" w:cs="Calibri Light"/>
                <w:b/>
                <w:bCs/>
                <w:sz w:val="24"/>
                <w:szCs w:val="24"/>
              </w:rPr>
              <w:t>r</w:t>
            </w:r>
          </w:p>
        </w:tc>
      </w:tr>
      <w:tr w:rsidR="00D754CC" w:rsidRPr="0094760D" w14:paraId="6AE0149D" w14:textId="77777777" w:rsidTr="00BE0145">
        <w:trPr>
          <w:trHeight w:hRule="exact" w:val="1719"/>
        </w:trPr>
        <w:tc>
          <w:tcPr>
            <w:tcW w:w="567" w:type="dxa"/>
            <w:tcBorders>
              <w:top w:val="single" w:sz="4" w:space="0" w:color="000000"/>
              <w:left w:val="single" w:sz="4" w:space="0" w:color="000000"/>
              <w:bottom w:val="single" w:sz="4" w:space="0" w:color="000000"/>
              <w:right w:val="single" w:sz="4" w:space="0" w:color="000000"/>
            </w:tcBorders>
          </w:tcPr>
          <w:p w14:paraId="0FEEDBBB" w14:textId="77777777" w:rsidR="0094760D" w:rsidRPr="0094760D" w:rsidRDefault="0094760D" w:rsidP="00D754CC">
            <w:pPr>
              <w:spacing w:line="276" w:lineRule="auto"/>
              <w:jc w:val="center"/>
              <w:rPr>
                <w:rFonts w:ascii="Calibri Light" w:hAnsi="Calibri Light" w:cs="Calibri Light"/>
                <w:sz w:val="24"/>
                <w:szCs w:val="24"/>
              </w:rPr>
            </w:pPr>
            <w:r w:rsidRPr="0094760D">
              <w:rPr>
                <w:rFonts w:ascii="Calibri Light" w:hAnsi="Calibri Light" w:cs="Calibri Light"/>
                <w:sz w:val="24"/>
                <w:szCs w:val="24"/>
              </w:rPr>
              <w:t>1</w:t>
            </w:r>
          </w:p>
        </w:tc>
        <w:tc>
          <w:tcPr>
            <w:tcW w:w="2410" w:type="dxa"/>
            <w:tcBorders>
              <w:top w:val="single" w:sz="4" w:space="0" w:color="000000"/>
              <w:left w:val="single" w:sz="4" w:space="0" w:color="000000"/>
              <w:bottom w:val="single" w:sz="4" w:space="0" w:color="000000"/>
              <w:right w:val="single" w:sz="4" w:space="0" w:color="000000"/>
            </w:tcBorders>
          </w:tcPr>
          <w:p w14:paraId="59703FB7" w14:textId="1E54D792" w:rsidR="0094760D" w:rsidRPr="0094760D" w:rsidRDefault="00BE0145" w:rsidP="00D754CC">
            <w:pPr>
              <w:spacing w:line="276" w:lineRule="auto"/>
              <w:ind w:left="103"/>
              <w:rPr>
                <w:rFonts w:ascii="Calibri Light" w:hAnsi="Calibri Light" w:cs="Calibri Light"/>
                <w:sz w:val="24"/>
                <w:szCs w:val="24"/>
              </w:rPr>
            </w:pPr>
            <w:r w:rsidRPr="00BE0145">
              <w:rPr>
                <w:rFonts w:ascii="Calibri Light" w:hAnsi="Calibri Light" w:cs="Calibri Light"/>
                <w:spacing w:val="2"/>
                <w:sz w:val="24"/>
                <w:szCs w:val="24"/>
              </w:rPr>
              <w:t>Honesty</w:t>
            </w:r>
          </w:p>
        </w:tc>
        <w:tc>
          <w:tcPr>
            <w:tcW w:w="6378" w:type="dxa"/>
            <w:tcBorders>
              <w:top w:val="single" w:sz="4" w:space="0" w:color="000000"/>
              <w:left w:val="single" w:sz="4" w:space="0" w:color="000000"/>
              <w:bottom w:val="single" w:sz="4" w:space="0" w:color="000000"/>
              <w:right w:val="single" w:sz="4" w:space="0" w:color="000000"/>
            </w:tcBorders>
          </w:tcPr>
          <w:p w14:paraId="292CB8F3" w14:textId="418F01DA" w:rsidR="00BE0145" w:rsidRPr="00BE0145" w:rsidRDefault="00BE0145" w:rsidP="00BE0145">
            <w:pPr>
              <w:pStyle w:val="ListParagraph"/>
              <w:numPr>
                <w:ilvl w:val="0"/>
                <w:numId w:val="40"/>
              </w:numPr>
              <w:ind w:left="567"/>
              <w:rPr>
                <w:rFonts w:ascii="Calibri Light" w:hAnsi="Calibri Light" w:cs="Calibri Light"/>
                <w:spacing w:val="-3"/>
                <w:sz w:val="24"/>
                <w:szCs w:val="24"/>
              </w:rPr>
            </w:pPr>
            <w:r w:rsidRPr="00BE0145">
              <w:rPr>
                <w:rFonts w:ascii="Calibri Light" w:hAnsi="Calibri Light" w:cs="Calibri Light"/>
                <w:spacing w:val="-3"/>
                <w:sz w:val="24"/>
                <w:szCs w:val="24"/>
              </w:rPr>
              <w:t>Reporting data or information accurately and truthfully according to actual conditions.</w:t>
            </w:r>
          </w:p>
          <w:p w14:paraId="6BE6BDDC" w14:textId="434D4B03" w:rsidR="00BE0145" w:rsidRPr="00BE0145" w:rsidRDefault="00BE0145" w:rsidP="00BE0145">
            <w:pPr>
              <w:pStyle w:val="ListParagraph"/>
              <w:numPr>
                <w:ilvl w:val="0"/>
                <w:numId w:val="40"/>
              </w:numPr>
              <w:ind w:left="567"/>
              <w:rPr>
                <w:rFonts w:ascii="Calibri Light" w:hAnsi="Calibri Light" w:cs="Calibri Light"/>
                <w:spacing w:val="-3"/>
                <w:sz w:val="24"/>
                <w:szCs w:val="24"/>
              </w:rPr>
            </w:pPr>
            <w:r w:rsidRPr="00BE0145">
              <w:rPr>
                <w:rFonts w:ascii="Calibri Light" w:hAnsi="Calibri Light" w:cs="Calibri Light"/>
                <w:spacing w:val="-3"/>
                <w:sz w:val="24"/>
                <w:szCs w:val="24"/>
              </w:rPr>
              <w:t>Acknowledging mistakes or shortcomings that have been made.</w:t>
            </w:r>
          </w:p>
          <w:p w14:paraId="69E75621" w14:textId="0E0EA386" w:rsidR="0094760D" w:rsidRPr="0094760D" w:rsidRDefault="00BE0145" w:rsidP="00BE0145">
            <w:pPr>
              <w:pStyle w:val="ListParagraph"/>
              <w:numPr>
                <w:ilvl w:val="0"/>
                <w:numId w:val="40"/>
              </w:numPr>
              <w:spacing w:after="0"/>
              <w:ind w:left="567"/>
              <w:rPr>
                <w:rFonts w:ascii="Calibri Light" w:hAnsi="Calibri Light" w:cs="Calibri Light"/>
                <w:sz w:val="24"/>
                <w:szCs w:val="24"/>
              </w:rPr>
            </w:pPr>
            <w:r w:rsidRPr="00BE0145">
              <w:rPr>
                <w:rFonts w:ascii="Calibri Light" w:hAnsi="Calibri Light" w:cs="Calibri Light"/>
                <w:spacing w:val="-3"/>
                <w:sz w:val="24"/>
                <w:szCs w:val="24"/>
              </w:rPr>
              <w:t>Expressing feelings sincerely and openly.</w:t>
            </w:r>
          </w:p>
        </w:tc>
      </w:tr>
      <w:tr w:rsidR="00D754CC" w:rsidRPr="0094760D" w14:paraId="77C202ED" w14:textId="77777777" w:rsidTr="00D754CC">
        <w:trPr>
          <w:trHeight w:hRule="exact" w:val="1122"/>
        </w:trPr>
        <w:tc>
          <w:tcPr>
            <w:tcW w:w="567" w:type="dxa"/>
            <w:tcBorders>
              <w:top w:val="single" w:sz="4" w:space="0" w:color="000000"/>
              <w:left w:val="single" w:sz="4" w:space="0" w:color="000000"/>
              <w:bottom w:val="single" w:sz="4" w:space="0" w:color="000000"/>
              <w:right w:val="single" w:sz="4" w:space="0" w:color="000000"/>
            </w:tcBorders>
          </w:tcPr>
          <w:p w14:paraId="3183C911" w14:textId="77777777" w:rsidR="0094760D" w:rsidRPr="0094760D" w:rsidRDefault="0094760D" w:rsidP="00D754CC">
            <w:pPr>
              <w:spacing w:line="276" w:lineRule="auto"/>
              <w:jc w:val="center"/>
              <w:rPr>
                <w:rFonts w:ascii="Calibri Light" w:hAnsi="Calibri Light" w:cs="Calibri Light"/>
                <w:sz w:val="24"/>
                <w:szCs w:val="24"/>
              </w:rPr>
            </w:pPr>
            <w:r w:rsidRPr="0094760D">
              <w:rPr>
                <w:rFonts w:ascii="Calibri Light" w:hAnsi="Calibri Light" w:cs="Calibri Light"/>
                <w:sz w:val="24"/>
                <w:szCs w:val="24"/>
              </w:rPr>
              <w:t>2</w:t>
            </w:r>
          </w:p>
        </w:tc>
        <w:tc>
          <w:tcPr>
            <w:tcW w:w="2410" w:type="dxa"/>
            <w:tcBorders>
              <w:top w:val="single" w:sz="4" w:space="0" w:color="000000"/>
              <w:left w:val="single" w:sz="4" w:space="0" w:color="000000"/>
              <w:bottom w:val="single" w:sz="4" w:space="0" w:color="000000"/>
              <w:right w:val="single" w:sz="4" w:space="0" w:color="000000"/>
            </w:tcBorders>
          </w:tcPr>
          <w:p w14:paraId="27C558BC" w14:textId="25931242" w:rsidR="0094760D" w:rsidRPr="0094760D" w:rsidRDefault="00BE0145" w:rsidP="00D754CC">
            <w:pPr>
              <w:spacing w:line="276" w:lineRule="auto"/>
              <w:ind w:left="103"/>
              <w:rPr>
                <w:rFonts w:ascii="Calibri Light" w:hAnsi="Calibri Light" w:cs="Calibri Light"/>
                <w:sz w:val="24"/>
                <w:szCs w:val="24"/>
              </w:rPr>
            </w:pPr>
            <w:r w:rsidRPr="00BE0145">
              <w:rPr>
                <w:rFonts w:ascii="Calibri Light" w:hAnsi="Calibri Light" w:cs="Calibri Light"/>
                <w:spacing w:val="-1"/>
                <w:sz w:val="24"/>
                <w:szCs w:val="24"/>
              </w:rPr>
              <w:t>Discipline</w:t>
            </w:r>
          </w:p>
        </w:tc>
        <w:tc>
          <w:tcPr>
            <w:tcW w:w="6378" w:type="dxa"/>
            <w:tcBorders>
              <w:top w:val="single" w:sz="4" w:space="0" w:color="000000"/>
              <w:left w:val="single" w:sz="4" w:space="0" w:color="000000"/>
              <w:bottom w:val="single" w:sz="4" w:space="0" w:color="000000"/>
              <w:right w:val="single" w:sz="4" w:space="0" w:color="000000"/>
            </w:tcBorders>
          </w:tcPr>
          <w:p w14:paraId="79113BAE" w14:textId="0570F42D" w:rsidR="00BE0145" w:rsidRPr="00BE0145" w:rsidRDefault="00BE0145" w:rsidP="00BE0145">
            <w:pPr>
              <w:pStyle w:val="ListParagraph"/>
              <w:numPr>
                <w:ilvl w:val="0"/>
                <w:numId w:val="41"/>
              </w:numPr>
              <w:ind w:left="567"/>
              <w:rPr>
                <w:rFonts w:ascii="Calibri Light" w:hAnsi="Calibri Light" w:cs="Calibri Light"/>
                <w:spacing w:val="1"/>
                <w:sz w:val="24"/>
                <w:szCs w:val="24"/>
              </w:rPr>
            </w:pPr>
            <w:r w:rsidRPr="00BE0145">
              <w:rPr>
                <w:rFonts w:ascii="Calibri Light" w:hAnsi="Calibri Light" w:cs="Calibri Light"/>
                <w:spacing w:val="1"/>
                <w:sz w:val="24"/>
                <w:szCs w:val="24"/>
              </w:rPr>
              <w:t>Being punctual.</w:t>
            </w:r>
          </w:p>
          <w:p w14:paraId="0FC41F04" w14:textId="55897FDC" w:rsidR="00BE0145" w:rsidRPr="00BE0145" w:rsidRDefault="00BE0145" w:rsidP="00BE0145">
            <w:pPr>
              <w:pStyle w:val="ListParagraph"/>
              <w:numPr>
                <w:ilvl w:val="0"/>
                <w:numId w:val="41"/>
              </w:numPr>
              <w:ind w:left="567"/>
              <w:rPr>
                <w:rFonts w:ascii="Calibri Light" w:hAnsi="Calibri Light" w:cs="Calibri Light"/>
                <w:spacing w:val="1"/>
                <w:sz w:val="24"/>
                <w:szCs w:val="24"/>
              </w:rPr>
            </w:pPr>
            <w:r w:rsidRPr="00BE0145">
              <w:rPr>
                <w:rFonts w:ascii="Calibri Light" w:hAnsi="Calibri Light" w:cs="Calibri Light"/>
                <w:spacing w:val="1"/>
                <w:sz w:val="24"/>
                <w:szCs w:val="24"/>
              </w:rPr>
              <w:t>Complying with established rules and regulations.</w:t>
            </w:r>
          </w:p>
          <w:p w14:paraId="18330135" w14:textId="71E697F2" w:rsidR="0094760D" w:rsidRPr="0094760D" w:rsidRDefault="00BE0145" w:rsidP="00BE0145">
            <w:pPr>
              <w:pStyle w:val="ListParagraph"/>
              <w:numPr>
                <w:ilvl w:val="0"/>
                <w:numId w:val="41"/>
              </w:numPr>
              <w:spacing w:after="0"/>
              <w:ind w:left="567"/>
              <w:rPr>
                <w:rFonts w:ascii="Calibri Light" w:hAnsi="Calibri Light" w:cs="Calibri Light"/>
                <w:sz w:val="24"/>
                <w:szCs w:val="24"/>
              </w:rPr>
            </w:pPr>
            <w:r w:rsidRPr="00BE0145">
              <w:rPr>
                <w:rFonts w:ascii="Calibri Light" w:hAnsi="Calibri Light" w:cs="Calibri Light"/>
                <w:spacing w:val="1"/>
                <w:sz w:val="24"/>
                <w:szCs w:val="24"/>
              </w:rPr>
              <w:t>Submitting assignments within the stipulated deadlines.</w:t>
            </w:r>
          </w:p>
        </w:tc>
      </w:tr>
      <w:tr w:rsidR="00D754CC" w:rsidRPr="0094760D" w14:paraId="38C02ED8" w14:textId="77777777" w:rsidTr="00BE0145">
        <w:trPr>
          <w:trHeight w:hRule="exact" w:val="1433"/>
        </w:trPr>
        <w:tc>
          <w:tcPr>
            <w:tcW w:w="567" w:type="dxa"/>
            <w:tcBorders>
              <w:top w:val="single" w:sz="4" w:space="0" w:color="000000"/>
              <w:left w:val="single" w:sz="4" w:space="0" w:color="000000"/>
              <w:bottom w:val="single" w:sz="4" w:space="0" w:color="000000"/>
              <w:right w:val="single" w:sz="4" w:space="0" w:color="000000"/>
            </w:tcBorders>
          </w:tcPr>
          <w:p w14:paraId="68F73289" w14:textId="77777777" w:rsidR="0094760D" w:rsidRPr="0094760D" w:rsidRDefault="0094760D" w:rsidP="00D754CC">
            <w:pPr>
              <w:spacing w:line="276" w:lineRule="auto"/>
              <w:jc w:val="center"/>
              <w:rPr>
                <w:rFonts w:ascii="Calibri Light" w:hAnsi="Calibri Light" w:cs="Calibri Light"/>
                <w:sz w:val="24"/>
                <w:szCs w:val="24"/>
              </w:rPr>
            </w:pPr>
            <w:r w:rsidRPr="0094760D">
              <w:rPr>
                <w:rFonts w:ascii="Calibri Light" w:hAnsi="Calibri Light" w:cs="Calibri Light"/>
                <w:sz w:val="24"/>
                <w:szCs w:val="24"/>
              </w:rPr>
              <w:t>3</w:t>
            </w:r>
          </w:p>
        </w:tc>
        <w:tc>
          <w:tcPr>
            <w:tcW w:w="2410" w:type="dxa"/>
            <w:tcBorders>
              <w:top w:val="single" w:sz="4" w:space="0" w:color="000000"/>
              <w:left w:val="single" w:sz="4" w:space="0" w:color="000000"/>
              <w:bottom w:val="single" w:sz="4" w:space="0" w:color="000000"/>
              <w:right w:val="single" w:sz="4" w:space="0" w:color="000000"/>
            </w:tcBorders>
          </w:tcPr>
          <w:p w14:paraId="243D1F3D" w14:textId="3875D0B2" w:rsidR="0094760D" w:rsidRPr="0094760D" w:rsidRDefault="00BE0145" w:rsidP="00D754CC">
            <w:pPr>
              <w:spacing w:line="276" w:lineRule="auto"/>
              <w:ind w:left="103"/>
              <w:rPr>
                <w:rFonts w:ascii="Calibri Light" w:hAnsi="Calibri Light" w:cs="Calibri Light"/>
                <w:sz w:val="24"/>
                <w:szCs w:val="24"/>
              </w:rPr>
            </w:pPr>
            <w:r>
              <w:rPr>
                <w:rFonts w:ascii="Calibri Light" w:hAnsi="Calibri Light" w:cs="Calibri Light"/>
                <w:spacing w:val="1"/>
                <w:sz w:val="24"/>
                <w:szCs w:val="24"/>
              </w:rPr>
              <w:t>Responsibility</w:t>
            </w:r>
          </w:p>
        </w:tc>
        <w:tc>
          <w:tcPr>
            <w:tcW w:w="6378" w:type="dxa"/>
            <w:tcBorders>
              <w:top w:val="single" w:sz="4" w:space="0" w:color="000000"/>
              <w:left w:val="single" w:sz="4" w:space="0" w:color="000000"/>
              <w:bottom w:val="single" w:sz="4" w:space="0" w:color="000000"/>
              <w:right w:val="single" w:sz="4" w:space="0" w:color="000000"/>
            </w:tcBorders>
          </w:tcPr>
          <w:p w14:paraId="7EFADD87" w14:textId="5342464F" w:rsidR="00BE0145" w:rsidRPr="00BE0145" w:rsidRDefault="00BE0145" w:rsidP="00BE0145">
            <w:pPr>
              <w:pStyle w:val="ListParagraph"/>
              <w:numPr>
                <w:ilvl w:val="0"/>
                <w:numId w:val="42"/>
              </w:numPr>
              <w:ind w:left="567"/>
              <w:rPr>
                <w:rFonts w:ascii="Calibri Light" w:hAnsi="Calibri Light" w:cs="Calibri Light"/>
                <w:spacing w:val="-1"/>
                <w:sz w:val="24"/>
                <w:szCs w:val="24"/>
              </w:rPr>
            </w:pPr>
            <w:r w:rsidRPr="00BE0145">
              <w:rPr>
                <w:rFonts w:ascii="Calibri Light" w:hAnsi="Calibri Light" w:cs="Calibri Light"/>
                <w:spacing w:val="-1"/>
                <w:sz w:val="24"/>
                <w:szCs w:val="24"/>
              </w:rPr>
              <w:t>Carrying out individual tasks properly and diligently.</w:t>
            </w:r>
          </w:p>
          <w:p w14:paraId="30C8EE19" w14:textId="7C26F8EC" w:rsidR="00BE0145" w:rsidRPr="00BE0145" w:rsidRDefault="00BE0145" w:rsidP="00BE0145">
            <w:pPr>
              <w:pStyle w:val="ListParagraph"/>
              <w:numPr>
                <w:ilvl w:val="0"/>
                <w:numId w:val="42"/>
              </w:numPr>
              <w:ind w:left="567"/>
              <w:rPr>
                <w:rFonts w:ascii="Calibri Light" w:hAnsi="Calibri Light" w:cs="Calibri Light"/>
                <w:spacing w:val="-1"/>
                <w:sz w:val="24"/>
                <w:szCs w:val="24"/>
              </w:rPr>
            </w:pPr>
            <w:r w:rsidRPr="00BE0145">
              <w:rPr>
                <w:rFonts w:ascii="Calibri Light" w:hAnsi="Calibri Light" w:cs="Calibri Light"/>
                <w:spacing w:val="-1"/>
                <w:sz w:val="24"/>
                <w:szCs w:val="24"/>
              </w:rPr>
              <w:t>Accepting the consequences of one's actions.</w:t>
            </w:r>
          </w:p>
          <w:p w14:paraId="1EB8FFFA" w14:textId="146312DD" w:rsidR="00BE0145" w:rsidRPr="00BE0145" w:rsidRDefault="00BE0145" w:rsidP="00BE0145">
            <w:pPr>
              <w:pStyle w:val="ListParagraph"/>
              <w:numPr>
                <w:ilvl w:val="0"/>
                <w:numId w:val="42"/>
              </w:numPr>
              <w:ind w:left="567"/>
              <w:rPr>
                <w:rFonts w:ascii="Calibri Light" w:hAnsi="Calibri Light" w:cs="Calibri Light"/>
                <w:spacing w:val="-1"/>
                <w:sz w:val="24"/>
                <w:szCs w:val="24"/>
              </w:rPr>
            </w:pPr>
            <w:r w:rsidRPr="00BE0145">
              <w:rPr>
                <w:rFonts w:ascii="Calibri Light" w:hAnsi="Calibri Light" w:cs="Calibri Light"/>
                <w:spacing w:val="-1"/>
                <w:sz w:val="24"/>
                <w:szCs w:val="24"/>
              </w:rPr>
              <w:t>Acknowledging any mistakes committed.</w:t>
            </w:r>
          </w:p>
          <w:p w14:paraId="2442FBBC" w14:textId="3A40DF94" w:rsidR="0094760D" w:rsidRPr="0094760D" w:rsidRDefault="00BE0145" w:rsidP="00BE0145">
            <w:pPr>
              <w:pStyle w:val="ListParagraph"/>
              <w:numPr>
                <w:ilvl w:val="0"/>
                <w:numId w:val="42"/>
              </w:numPr>
              <w:spacing w:after="0"/>
              <w:ind w:left="567"/>
              <w:rPr>
                <w:rFonts w:ascii="Calibri Light" w:hAnsi="Calibri Light" w:cs="Calibri Light"/>
                <w:sz w:val="24"/>
                <w:szCs w:val="24"/>
              </w:rPr>
            </w:pPr>
            <w:r w:rsidRPr="00BE0145">
              <w:rPr>
                <w:rFonts w:ascii="Calibri Light" w:hAnsi="Calibri Light" w:cs="Calibri Light"/>
                <w:spacing w:val="-1"/>
                <w:sz w:val="24"/>
                <w:szCs w:val="24"/>
              </w:rPr>
              <w:t>Keeping promises made to others.</w:t>
            </w:r>
          </w:p>
        </w:tc>
      </w:tr>
      <w:tr w:rsidR="00D754CC" w:rsidRPr="0094760D" w14:paraId="4BBC02A0" w14:textId="77777777" w:rsidTr="00BE0145">
        <w:trPr>
          <w:trHeight w:hRule="exact" w:val="1695"/>
        </w:trPr>
        <w:tc>
          <w:tcPr>
            <w:tcW w:w="567" w:type="dxa"/>
            <w:tcBorders>
              <w:top w:val="single" w:sz="4" w:space="0" w:color="000000"/>
              <w:left w:val="single" w:sz="4" w:space="0" w:color="000000"/>
              <w:bottom w:val="single" w:sz="4" w:space="0" w:color="000000"/>
              <w:right w:val="single" w:sz="4" w:space="0" w:color="000000"/>
            </w:tcBorders>
          </w:tcPr>
          <w:p w14:paraId="3FD1DC40" w14:textId="77777777" w:rsidR="0094760D" w:rsidRPr="0094760D" w:rsidRDefault="0094760D" w:rsidP="00D754CC">
            <w:pPr>
              <w:spacing w:line="276" w:lineRule="auto"/>
              <w:jc w:val="center"/>
              <w:rPr>
                <w:rFonts w:ascii="Calibri Light" w:hAnsi="Calibri Light" w:cs="Calibri Light"/>
                <w:sz w:val="24"/>
                <w:szCs w:val="24"/>
              </w:rPr>
            </w:pPr>
            <w:r w:rsidRPr="0094760D">
              <w:rPr>
                <w:rFonts w:ascii="Calibri Light" w:hAnsi="Calibri Light" w:cs="Calibri Light"/>
                <w:sz w:val="24"/>
                <w:szCs w:val="24"/>
              </w:rPr>
              <w:t>4</w:t>
            </w:r>
          </w:p>
        </w:tc>
        <w:tc>
          <w:tcPr>
            <w:tcW w:w="2410" w:type="dxa"/>
            <w:tcBorders>
              <w:top w:val="single" w:sz="4" w:space="0" w:color="000000"/>
              <w:left w:val="single" w:sz="4" w:space="0" w:color="000000"/>
              <w:bottom w:val="single" w:sz="4" w:space="0" w:color="000000"/>
              <w:right w:val="single" w:sz="4" w:space="0" w:color="000000"/>
            </w:tcBorders>
          </w:tcPr>
          <w:p w14:paraId="70FB5D89" w14:textId="253F5AE3" w:rsidR="0094760D" w:rsidRPr="0094760D" w:rsidRDefault="00BE0145" w:rsidP="00D754CC">
            <w:pPr>
              <w:spacing w:line="276" w:lineRule="auto"/>
              <w:ind w:left="103"/>
              <w:rPr>
                <w:rFonts w:ascii="Calibri Light" w:hAnsi="Calibri Light" w:cs="Calibri Light"/>
                <w:sz w:val="24"/>
                <w:szCs w:val="24"/>
              </w:rPr>
            </w:pPr>
            <w:r w:rsidRPr="00BE0145">
              <w:rPr>
                <w:rFonts w:ascii="Calibri Light" w:hAnsi="Calibri Light" w:cs="Calibri Light"/>
                <w:spacing w:val="-1"/>
                <w:sz w:val="24"/>
                <w:szCs w:val="24"/>
              </w:rPr>
              <w:t>Courtesy</w:t>
            </w:r>
          </w:p>
        </w:tc>
        <w:tc>
          <w:tcPr>
            <w:tcW w:w="6378" w:type="dxa"/>
            <w:tcBorders>
              <w:top w:val="single" w:sz="4" w:space="0" w:color="000000"/>
              <w:left w:val="single" w:sz="4" w:space="0" w:color="000000"/>
              <w:bottom w:val="single" w:sz="4" w:space="0" w:color="000000"/>
              <w:right w:val="single" w:sz="4" w:space="0" w:color="000000"/>
            </w:tcBorders>
          </w:tcPr>
          <w:p w14:paraId="26882A96" w14:textId="16E59EAD" w:rsidR="00BE0145" w:rsidRPr="00BE0145" w:rsidRDefault="00BE0145" w:rsidP="00BE0145">
            <w:pPr>
              <w:pStyle w:val="ListParagraph"/>
              <w:numPr>
                <w:ilvl w:val="0"/>
                <w:numId w:val="43"/>
              </w:numPr>
              <w:ind w:left="567"/>
              <w:rPr>
                <w:rFonts w:ascii="Calibri Light" w:hAnsi="Calibri Light" w:cs="Calibri Light"/>
                <w:spacing w:val="-1"/>
                <w:sz w:val="24"/>
                <w:szCs w:val="24"/>
              </w:rPr>
            </w:pPr>
            <w:r w:rsidRPr="00BE0145">
              <w:rPr>
                <w:rFonts w:ascii="Calibri Light" w:hAnsi="Calibri Light" w:cs="Calibri Light"/>
                <w:spacing w:val="-1"/>
                <w:sz w:val="24"/>
                <w:szCs w:val="24"/>
              </w:rPr>
              <w:t>Respecting elders.</w:t>
            </w:r>
          </w:p>
          <w:p w14:paraId="50808D03" w14:textId="162172BC" w:rsidR="00BE0145" w:rsidRPr="00BE0145" w:rsidRDefault="00BE0145" w:rsidP="00BE0145">
            <w:pPr>
              <w:pStyle w:val="ListParagraph"/>
              <w:numPr>
                <w:ilvl w:val="0"/>
                <w:numId w:val="43"/>
              </w:numPr>
              <w:ind w:left="567"/>
              <w:rPr>
                <w:rFonts w:ascii="Calibri Light" w:hAnsi="Calibri Light" w:cs="Calibri Light"/>
                <w:spacing w:val="-1"/>
                <w:sz w:val="24"/>
                <w:szCs w:val="24"/>
              </w:rPr>
            </w:pPr>
            <w:r w:rsidRPr="00BE0145">
              <w:rPr>
                <w:rFonts w:ascii="Calibri Light" w:hAnsi="Calibri Light" w:cs="Calibri Light"/>
                <w:spacing w:val="-1"/>
                <w:sz w:val="24"/>
                <w:szCs w:val="24"/>
              </w:rPr>
              <w:t>Requesting permission before entering a room.</w:t>
            </w:r>
          </w:p>
          <w:p w14:paraId="380CF05E" w14:textId="217CDEAD" w:rsidR="00BE0145" w:rsidRPr="00BE0145" w:rsidRDefault="00BE0145" w:rsidP="00BE0145">
            <w:pPr>
              <w:pStyle w:val="ListParagraph"/>
              <w:numPr>
                <w:ilvl w:val="0"/>
                <w:numId w:val="43"/>
              </w:numPr>
              <w:ind w:left="567"/>
              <w:rPr>
                <w:rFonts w:ascii="Calibri Light" w:hAnsi="Calibri Light" w:cs="Calibri Light"/>
                <w:spacing w:val="-1"/>
                <w:sz w:val="24"/>
                <w:szCs w:val="24"/>
              </w:rPr>
            </w:pPr>
            <w:r w:rsidRPr="00BE0145">
              <w:rPr>
                <w:rFonts w:ascii="Calibri Light" w:hAnsi="Calibri Light" w:cs="Calibri Light"/>
                <w:spacing w:val="-1"/>
                <w:sz w:val="24"/>
                <w:szCs w:val="24"/>
              </w:rPr>
              <w:t>Practicing the 3S principle (Salam – greeting, Senyum – smiling, Sapa – addressing politely).</w:t>
            </w:r>
          </w:p>
          <w:p w14:paraId="7E277B8E" w14:textId="636E138C" w:rsidR="0094760D" w:rsidRPr="0094760D" w:rsidRDefault="00BE0145" w:rsidP="00BE0145">
            <w:pPr>
              <w:pStyle w:val="ListParagraph"/>
              <w:numPr>
                <w:ilvl w:val="0"/>
                <w:numId w:val="43"/>
              </w:numPr>
              <w:spacing w:after="0"/>
              <w:ind w:left="567"/>
              <w:rPr>
                <w:rFonts w:ascii="Calibri Light" w:hAnsi="Calibri Light" w:cs="Calibri Light"/>
                <w:sz w:val="24"/>
                <w:szCs w:val="24"/>
              </w:rPr>
            </w:pPr>
            <w:r w:rsidRPr="00BE0145">
              <w:rPr>
                <w:rFonts w:ascii="Calibri Light" w:hAnsi="Calibri Light" w:cs="Calibri Light"/>
                <w:spacing w:val="-1"/>
                <w:sz w:val="24"/>
                <w:szCs w:val="24"/>
              </w:rPr>
              <w:t>Speaking with polite and appropriate language.</w:t>
            </w:r>
          </w:p>
        </w:tc>
      </w:tr>
      <w:tr w:rsidR="00D754CC" w:rsidRPr="0094760D" w14:paraId="40A5E89A" w14:textId="77777777" w:rsidTr="00D754CC">
        <w:trPr>
          <w:trHeight w:hRule="exact" w:val="826"/>
        </w:trPr>
        <w:tc>
          <w:tcPr>
            <w:tcW w:w="567" w:type="dxa"/>
            <w:tcBorders>
              <w:top w:val="single" w:sz="4" w:space="0" w:color="000000"/>
              <w:left w:val="single" w:sz="4" w:space="0" w:color="000000"/>
              <w:bottom w:val="single" w:sz="4" w:space="0" w:color="000000"/>
              <w:right w:val="single" w:sz="4" w:space="0" w:color="000000"/>
            </w:tcBorders>
          </w:tcPr>
          <w:p w14:paraId="06BDA0B3" w14:textId="77777777" w:rsidR="0094760D" w:rsidRPr="0094760D" w:rsidRDefault="0094760D" w:rsidP="00D754CC">
            <w:pPr>
              <w:spacing w:line="276" w:lineRule="auto"/>
              <w:jc w:val="center"/>
              <w:rPr>
                <w:rFonts w:ascii="Calibri Light" w:hAnsi="Calibri Light" w:cs="Calibri Light"/>
                <w:sz w:val="24"/>
                <w:szCs w:val="24"/>
              </w:rPr>
            </w:pPr>
            <w:r w:rsidRPr="0094760D">
              <w:rPr>
                <w:rFonts w:ascii="Calibri Light" w:hAnsi="Calibri Light" w:cs="Calibri Light"/>
                <w:sz w:val="24"/>
                <w:szCs w:val="24"/>
              </w:rPr>
              <w:t>5</w:t>
            </w:r>
          </w:p>
        </w:tc>
        <w:tc>
          <w:tcPr>
            <w:tcW w:w="2410" w:type="dxa"/>
            <w:tcBorders>
              <w:top w:val="single" w:sz="4" w:space="0" w:color="000000"/>
              <w:left w:val="single" w:sz="4" w:space="0" w:color="000000"/>
              <w:bottom w:val="single" w:sz="4" w:space="0" w:color="000000"/>
              <w:right w:val="single" w:sz="4" w:space="0" w:color="000000"/>
            </w:tcBorders>
          </w:tcPr>
          <w:p w14:paraId="33CAAE12" w14:textId="5970342E" w:rsidR="0094760D" w:rsidRPr="0094760D" w:rsidRDefault="00BE0145" w:rsidP="00D754CC">
            <w:pPr>
              <w:spacing w:line="276" w:lineRule="auto"/>
              <w:ind w:left="103"/>
              <w:rPr>
                <w:rFonts w:ascii="Calibri Light" w:hAnsi="Calibri Light" w:cs="Calibri Light"/>
                <w:sz w:val="24"/>
                <w:szCs w:val="24"/>
              </w:rPr>
            </w:pPr>
            <w:r w:rsidRPr="00BE0145">
              <w:rPr>
                <w:rFonts w:ascii="Calibri Light" w:hAnsi="Calibri Light" w:cs="Calibri Light"/>
                <w:spacing w:val="-1"/>
                <w:sz w:val="24"/>
                <w:szCs w:val="24"/>
              </w:rPr>
              <w:t>Care (Empathy)</w:t>
            </w:r>
          </w:p>
        </w:tc>
        <w:tc>
          <w:tcPr>
            <w:tcW w:w="6378" w:type="dxa"/>
            <w:tcBorders>
              <w:top w:val="single" w:sz="4" w:space="0" w:color="000000"/>
              <w:left w:val="single" w:sz="4" w:space="0" w:color="000000"/>
              <w:bottom w:val="single" w:sz="4" w:space="0" w:color="000000"/>
              <w:right w:val="single" w:sz="4" w:space="0" w:color="000000"/>
            </w:tcBorders>
          </w:tcPr>
          <w:p w14:paraId="6E586AFA" w14:textId="634D5380" w:rsidR="00BE0145" w:rsidRPr="00BE0145" w:rsidRDefault="00BE0145" w:rsidP="00BE0145">
            <w:pPr>
              <w:pStyle w:val="ListParagraph"/>
              <w:numPr>
                <w:ilvl w:val="0"/>
                <w:numId w:val="44"/>
              </w:numPr>
              <w:ind w:left="567"/>
              <w:rPr>
                <w:rFonts w:ascii="Calibri Light" w:hAnsi="Calibri Light" w:cs="Calibri Light"/>
                <w:spacing w:val="-4"/>
                <w:sz w:val="24"/>
                <w:szCs w:val="24"/>
              </w:rPr>
            </w:pPr>
            <w:r w:rsidRPr="00BE0145">
              <w:rPr>
                <w:rFonts w:ascii="Calibri Light" w:hAnsi="Calibri Light" w:cs="Calibri Light"/>
                <w:spacing w:val="-4"/>
                <w:sz w:val="24"/>
                <w:szCs w:val="24"/>
              </w:rPr>
              <w:t>Willingly helping others in need.</w:t>
            </w:r>
          </w:p>
          <w:p w14:paraId="5DE54C1D" w14:textId="510CF114" w:rsidR="0094760D" w:rsidRPr="0094760D" w:rsidRDefault="00BE0145" w:rsidP="00BE0145">
            <w:pPr>
              <w:pStyle w:val="ListParagraph"/>
              <w:numPr>
                <w:ilvl w:val="0"/>
                <w:numId w:val="44"/>
              </w:numPr>
              <w:spacing w:after="0"/>
              <w:ind w:left="567"/>
              <w:rPr>
                <w:rFonts w:ascii="Calibri Light" w:hAnsi="Calibri Light" w:cs="Calibri Light"/>
                <w:sz w:val="24"/>
                <w:szCs w:val="24"/>
              </w:rPr>
            </w:pPr>
            <w:r w:rsidRPr="00BE0145">
              <w:rPr>
                <w:rFonts w:ascii="Calibri Light" w:hAnsi="Calibri Light" w:cs="Calibri Light"/>
                <w:spacing w:val="-4"/>
                <w:sz w:val="24"/>
                <w:szCs w:val="24"/>
              </w:rPr>
              <w:t>Prioritizing collective interests over personal gain.</w:t>
            </w:r>
          </w:p>
        </w:tc>
      </w:tr>
      <w:tr w:rsidR="00D754CC" w:rsidRPr="0094760D" w14:paraId="770EE25D" w14:textId="77777777" w:rsidTr="00D754CC">
        <w:trPr>
          <w:trHeight w:hRule="exact" w:val="1437"/>
        </w:trPr>
        <w:tc>
          <w:tcPr>
            <w:tcW w:w="567" w:type="dxa"/>
            <w:tcBorders>
              <w:top w:val="single" w:sz="4" w:space="0" w:color="000000"/>
              <w:left w:val="single" w:sz="4" w:space="0" w:color="000000"/>
              <w:bottom w:val="single" w:sz="4" w:space="0" w:color="000000"/>
              <w:right w:val="single" w:sz="4" w:space="0" w:color="000000"/>
            </w:tcBorders>
          </w:tcPr>
          <w:p w14:paraId="37D928BF" w14:textId="77777777" w:rsidR="0094760D" w:rsidRPr="0094760D" w:rsidRDefault="0094760D" w:rsidP="00D754CC">
            <w:pPr>
              <w:spacing w:line="276" w:lineRule="auto"/>
              <w:jc w:val="center"/>
              <w:rPr>
                <w:rFonts w:ascii="Calibri Light" w:hAnsi="Calibri Light" w:cs="Calibri Light"/>
                <w:sz w:val="24"/>
                <w:szCs w:val="24"/>
              </w:rPr>
            </w:pPr>
            <w:r w:rsidRPr="0094760D">
              <w:rPr>
                <w:rFonts w:ascii="Calibri Light" w:hAnsi="Calibri Light" w:cs="Calibri Light"/>
                <w:sz w:val="24"/>
                <w:szCs w:val="24"/>
              </w:rPr>
              <w:t>6</w:t>
            </w:r>
          </w:p>
        </w:tc>
        <w:tc>
          <w:tcPr>
            <w:tcW w:w="2410" w:type="dxa"/>
            <w:tcBorders>
              <w:top w:val="single" w:sz="4" w:space="0" w:color="000000"/>
              <w:left w:val="single" w:sz="4" w:space="0" w:color="000000"/>
              <w:bottom w:val="single" w:sz="4" w:space="0" w:color="000000"/>
              <w:right w:val="single" w:sz="4" w:space="0" w:color="000000"/>
            </w:tcBorders>
          </w:tcPr>
          <w:p w14:paraId="20FD0832" w14:textId="469E452A" w:rsidR="0094760D" w:rsidRPr="0094760D" w:rsidRDefault="00BE0145" w:rsidP="00D754CC">
            <w:pPr>
              <w:spacing w:line="276" w:lineRule="auto"/>
              <w:ind w:left="103"/>
              <w:rPr>
                <w:rFonts w:ascii="Calibri Light" w:hAnsi="Calibri Light" w:cs="Calibri Light"/>
                <w:sz w:val="24"/>
                <w:szCs w:val="24"/>
              </w:rPr>
            </w:pPr>
            <w:r w:rsidRPr="00BE0145">
              <w:rPr>
                <w:rFonts w:ascii="Calibri Light" w:hAnsi="Calibri Light" w:cs="Calibri Light"/>
                <w:spacing w:val="-1"/>
                <w:sz w:val="24"/>
                <w:szCs w:val="24"/>
              </w:rPr>
              <w:t>Self-Confidence</w:t>
            </w:r>
          </w:p>
        </w:tc>
        <w:tc>
          <w:tcPr>
            <w:tcW w:w="6378" w:type="dxa"/>
            <w:tcBorders>
              <w:top w:val="single" w:sz="4" w:space="0" w:color="000000"/>
              <w:left w:val="single" w:sz="4" w:space="0" w:color="000000"/>
              <w:bottom w:val="single" w:sz="4" w:space="0" w:color="000000"/>
              <w:right w:val="single" w:sz="4" w:space="0" w:color="000000"/>
            </w:tcBorders>
          </w:tcPr>
          <w:p w14:paraId="2822C1CD" w14:textId="23D280E2" w:rsidR="00BE0145" w:rsidRPr="00BE0145" w:rsidRDefault="00BE0145" w:rsidP="00BE0145">
            <w:pPr>
              <w:pStyle w:val="ListParagraph"/>
              <w:numPr>
                <w:ilvl w:val="0"/>
                <w:numId w:val="45"/>
              </w:numPr>
              <w:ind w:left="567"/>
              <w:rPr>
                <w:rFonts w:ascii="Calibri Light" w:hAnsi="Calibri Light" w:cs="Calibri Light"/>
                <w:spacing w:val="-4"/>
                <w:sz w:val="24"/>
                <w:szCs w:val="24"/>
              </w:rPr>
            </w:pPr>
            <w:r w:rsidRPr="00BE0145">
              <w:rPr>
                <w:rFonts w:ascii="Calibri Light" w:hAnsi="Calibri Light" w:cs="Calibri Light"/>
                <w:spacing w:val="-4"/>
                <w:sz w:val="24"/>
                <w:szCs w:val="24"/>
              </w:rPr>
              <w:t>Demonstrating courage to perform or appear in public.</w:t>
            </w:r>
          </w:p>
          <w:p w14:paraId="1C09259E" w14:textId="40930AA4" w:rsidR="00BE0145" w:rsidRPr="00BE0145" w:rsidRDefault="00BE0145" w:rsidP="00BE0145">
            <w:pPr>
              <w:pStyle w:val="ListParagraph"/>
              <w:numPr>
                <w:ilvl w:val="0"/>
                <w:numId w:val="45"/>
              </w:numPr>
              <w:ind w:left="567"/>
              <w:rPr>
                <w:rFonts w:ascii="Calibri Light" w:hAnsi="Calibri Light" w:cs="Calibri Light"/>
                <w:spacing w:val="-4"/>
                <w:sz w:val="24"/>
                <w:szCs w:val="24"/>
              </w:rPr>
            </w:pPr>
            <w:r w:rsidRPr="00BE0145">
              <w:rPr>
                <w:rFonts w:ascii="Calibri Light" w:hAnsi="Calibri Light" w:cs="Calibri Light"/>
                <w:spacing w:val="-4"/>
                <w:sz w:val="24"/>
                <w:szCs w:val="24"/>
              </w:rPr>
              <w:t>Voicing opinions, asking and answering questions, and making decisions confidently.</w:t>
            </w:r>
          </w:p>
          <w:p w14:paraId="119AB498" w14:textId="25F4D9F8" w:rsidR="0094760D" w:rsidRPr="0094760D" w:rsidRDefault="00BE0145" w:rsidP="00BE0145">
            <w:pPr>
              <w:pStyle w:val="ListParagraph"/>
              <w:numPr>
                <w:ilvl w:val="0"/>
                <w:numId w:val="45"/>
              </w:numPr>
              <w:spacing w:after="0"/>
              <w:ind w:left="567"/>
              <w:rPr>
                <w:rFonts w:ascii="Calibri Light" w:hAnsi="Calibri Light" w:cs="Calibri Light"/>
                <w:sz w:val="24"/>
                <w:szCs w:val="24"/>
              </w:rPr>
            </w:pPr>
            <w:r w:rsidRPr="00BE0145">
              <w:rPr>
                <w:rFonts w:ascii="Calibri Light" w:hAnsi="Calibri Light" w:cs="Calibri Light"/>
                <w:spacing w:val="-4"/>
                <w:sz w:val="24"/>
                <w:szCs w:val="24"/>
              </w:rPr>
              <w:t>Engaging in activities without hesitation or fear.</w:t>
            </w:r>
          </w:p>
        </w:tc>
      </w:tr>
    </w:tbl>
    <w:p w14:paraId="557E661E" w14:textId="77777777" w:rsidR="0069586D" w:rsidRDefault="0069586D" w:rsidP="0069586D">
      <w:pPr>
        <w:ind w:left="284"/>
        <w:jc w:val="both"/>
        <w:rPr>
          <w:rFonts w:ascii="Calibri Light" w:hAnsi="Calibri Light" w:cs="Calibri Light"/>
          <w:spacing w:val="-1"/>
          <w:sz w:val="24"/>
          <w:szCs w:val="24"/>
        </w:rPr>
      </w:pPr>
    </w:p>
    <w:p w14:paraId="0D9BE125" w14:textId="23F5459D" w:rsidR="0069586D" w:rsidRPr="0069586D" w:rsidRDefault="0069586D" w:rsidP="0069586D">
      <w:pPr>
        <w:ind w:left="284"/>
        <w:jc w:val="both"/>
        <w:rPr>
          <w:rFonts w:ascii="Calibri Light" w:hAnsi="Calibri Light" w:cs="Calibri Light"/>
          <w:spacing w:val="-1"/>
          <w:sz w:val="24"/>
          <w:szCs w:val="24"/>
        </w:rPr>
      </w:pPr>
      <w:r w:rsidRPr="0069586D">
        <w:rPr>
          <w:rFonts w:ascii="Calibri Light" w:hAnsi="Calibri Light" w:cs="Calibri Light"/>
          <w:spacing w:val="-1"/>
          <w:sz w:val="24"/>
          <w:szCs w:val="24"/>
        </w:rPr>
        <w:t>The development of an individual's social care is often influenced by repeated habituation experiences or by experiences accompanied by profound emotional engagement (Achmad, A. D., &amp; Nurjan, S., 2016). Through the pr</w:t>
      </w:r>
      <w:r>
        <w:rPr>
          <w:rFonts w:ascii="Calibri Light" w:hAnsi="Calibri Light" w:cs="Calibri Light"/>
          <w:spacing w:val="-1"/>
          <w:sz w:val="24"/>
          <w:szCs w:val="24"/>
        </w:rPr>
        <w:t xml:space="preserve">ocess of imitation, individuals </w:t>
      </w:r>
      <w:r w:rsidRPr="0069586D">
        <w:rPr>
          <w:rFonts w:ascii="Calibri Light" w:hAnsi="Calibri Light" w:cs="Calibri Light"/>
          <w:spacing w:val="-1"/>
          <w:sz w:val="24"/>
          <w:szCs w:val="24"/>
        </w:rPr>
        <w:t>eith</w:t>
      </w:r>
      <w:r>
        <w:rPr>
          <w:rFonts w:ascii="Calibri Light" w:hAnsi="Calibri Light" w:cs="Calibri Light"/>
          <w:spacing w:val="-1"/>
          <w:sz w:val="24"/>
          <w:szCs w:val="24"/>
        </w:rPr>
        <w:t xml:space="preserve">er consciously or unconsciously </w:t>
      </w:r>
      <w:r w:rsidRPr="0069586D">
        <w:rPr>
          <w:rFonts w:ascii="Calibri Light" w:hAnsi="Calibri Light" w:cs="Calibri Light"/>
          <w:spacing w:val="-1"/>
          <w:sz w:val="24"/>
          <w:szCs w:val="24"/>
        </w:rPr>
        <w:t>tend to adopt the values and attitudes exhibited by others. Moreover, a person’s behavior is often shaped by the actions of those deemed important within their social environment (Ikhwan, A., et al., 2022). This phenomenon aligns with one of the fundamental factors underlying the occurrence of social interaction, namely the process of imitation, which can occur intentionally or unintentionally.</w:t>
      </w:r>
    </w:p>
    <w:p w14:paraId="0F75A53C" w14:textId="787DE5E8" w:rsidR="00D26ADD" w:rsidRPr="00F22068" w:rsidRDefault="00334792" w:rsidP="009C6310">
      <w:pPr>
        <w:numPr>
          <w:ilvl w:val="0"/>
          <w:numId w:val="15"/>
        </w:numPr>
        <w:spacing w:before="240" w:after="120"/>
        <w:ind w:left="284" w:hanging="284"/>
        <w:rPr>
          <w:rFonts w:ascii="Calibri Light" w:hAnsi="Calibri Light" w:cs="Calibri Light"/>
          <w:b/>
          <w:color w:val="000000" w:themeColor="text1"/>
          <w:sz w:val="24"/>
          <w:szCs w:val="24"/>
          <w:lang w:val="id-ID"/>
        </w:rPr>
      </w:pPr>
      <w:r w:rsidRPr="00F22068">
        <w:rPr>
          <w:rFonts w:ascii="Calibri Light" w:hAnsi="Calibri Light" w:cs="Calibri Light"/>
          <w:b/>
          <w:color w:val="000000" w:themeColor="text1"/>
          <w:sz w:val="24"/>
          <w:szCs w:val="24"/>
        </w:rPr>
        <w:t>ME</w:t>
      </w:r>
      <w:r w:rsidR="0069586D">
        <w:rPr>
          <w:rFonts w:ascii="Calibri Light" w:hAnsi="Calibri Light" w:cs="Calibri Light"/>
          <w:b/>
          <w:color w:val="000000" w:themeColor="text1"/>
          <w:sz w:val="24"/>
          <w:szCs w:val="24"/>
        </w:rPr>
        <w:t>THOD</w:t>
      </w:r>
    </w:p>
    <w:p w14:paraId="38B307ED" w14:textId="0FE51602" w:rsidR="00C2312B" w:rsidRPr="00F22068" w:rsidRDefault="0069586D" w:rsidP="009C6310">
      <w:pPr>
        <w:spacing w:before="120" w:line="276" w:lineRule="auto"/>
        <w:ind w:left="284"/>
        <w:jc w:val="both"/>
        <w:rPr>
          <w:rFonts w:ascii="Calibri Light" w:hAnsi="Calibri Light" w:cs="Calibri Light"/>
          <w:color w:val="000000" w:themeColor="text1"/>
          <w:sz w:val="24"/>
          <w:szCs w:val="24"/>
        </w:rPr>
      </w:pPr>
      <w:r w:rsidRPr="0069586D">
        <w:rPr>
          <w:rFonts w:ascii="Calibri Light" w:hAnsi="Calibri Light" w:cs="Calibri Light"/>
          <w:color w:val="000000" w:themeColor="text1"/>
          <w:sz w:val="24"/>
          <w:szCs w:val="24"/>
        </w:rPr>
        <w:t>This study employed a descriptive qualitative research method, selected to explore the internalization of social care character among female students (</w:t>
      </w:r>
      <w:proofErr w:type="spellStart"/>
      <w:r w:rsidRPr="0069586D">
        <w:rPr>
          <w:rFonts w:ascii="Calibri Light" w:hAnsi="Calibri Light" w:cs="Calibri Light"/>
          <w:color w:val="000000" w:themeColor="text1"/>
          <w:sz w:val="24"/>
          <w:szCs w:val="24"/>
        </w:rPr>
        <w:t>santriwati</w:t>
      </w:r>
      <w:proofErr w:type="spellEnd"/>
      <w:r w:rsidRPr="0069586D">
        <w:rPr>
          <w:rFonts w:ascii="Calibri Light" w:hAnsi="Calibri Light" w:cs="Calibri Light"/>
          <w:color w:val="000000" w:themeColor="text1"/>
          <w:sz w:val="24"/>
          <w:szCs w:val="24"/>
        </w:rPr>
        <w:t xml:space="preserve">) through the Safari </w:t>
      </w:r>
      <w:proofErr w:type="spellStart"/>
      <w:r w:rsidRPr="0069586D">
        <w:rPr>
          <w:rFonts w:ascii="Calibri Light" w:hAnsi="Calibri Light" w:cs="Calibri Light"/>
          <w:color w:val="000000" w:themeColor="text1"/>
          <w:sz w:val="24"/>
          <w:szCs w:val="24"/>
        </w:rPr>
        <w:t>Dakwah</w:t>
      </w:r>
      <w:proofErr w:type="spellEnd"/>
      <w:r w:rsidRPr="0069586D">
        <w:rPr>
          <w:rFonts w:ascii="Calibri Light" w:hAnsi="Calibri Light" w:cs="Calibri Light"/>
          <w:color w:val="000000" w:themeColor="text1"/>
          <w:sz w:val="24"/>
          <w:szCs w:val="24"/>
        </w:rPr>
        <w:t xml:space="preserve"> program. The research was conducted at </w:t>
      </w:r>
      <w:proofErr w:type="spellStart"/>
      <w:r w:rsidRPr="0069586D">
        <w:rPr>
          <w:rFonts w:ascii="Calibri Light" w:hAnsi="Calibri Light" w:cs="Calibri Light"/>
          <w:color w:val="000000" w:themeColor="text1"/>
          <w:sz w:val="24"/>
          <w:szCs w:val="24"/>
        </w:rPr>
        <w:t>Pondok</w:t>
      </w:r>
      <w:proofErr w:type="spellEnd"/>
      <w:r w:rsidRPr="0069586D">
        <w:rPr>
          <w:rFonts w:ascii="Calibri Light" w:hAnsi="Calibri Light" w:cs="Calibri Light"/>
          <w:color w:val="000000" w:themeColor="text1"/>
          <w:sz w:val="24"/>
          <w:szCs w:val="24"/>
        </w:rPr>
        <w:t xml:space="preserve"> </w:t>
      </w:r>
      <w:proofErr w:type="spellStart"/>
      <w:r w:rsidRPr="0069586D">
        <w:rPr>
          <w:rFonts w:ascii="Calibri Light" w:hAnsi="Calibri Light" w:cs="Calibri Light"/>
          <w:color w:val="000000" w:themeColor="text1"/>
          <w:sz w:val="24"/>
          <w:szCs w:val="24"/>
        </w:rPr>
        <w:t>Pesantren</w:t>
      </w:r>
      <w:proofErr w:type="spellEnd"/>
      <w:r w:rsidRPr="0069586D">
        <w:rPr>
          <w:rFonts w:ascii="Calibri Light" w:hAnsi="Calibri Light" w:cs="Calibri Light"/>
          <w:color w:val="000000" w:themeColor="text1"/>
          <w:sz w:val="24"/>
          <w:szCs w:val="24"/>
        </w:rPr>
        <w:t xml:space="preserve"> Ainul </w:t>
      </w:r>
      <w:proofErr w:type="spellStart"/>
      <w:r w:rsidRPr="0069586D">
        <w:rPr>
          <w:rFonts w:ascii="Calibri Light" w:hAnsi="Calibri Light" w:cs="Calibri Light"/>
          <w:color w:val="000000" w:themeColor="text1"/>
          <w:sz w:val="24"/>
          <w:szCs w:val="24"/>
        </w:rPr>
        <w:t>Mardhiyyah</w:t>
      </w:r>
      <w:proofErr w:type="spellEnd"/>
      <w:r w:rsidRPr="0069586D">
        <w:rPr>
          <w:rFonts w:ascii="Calibri Light" w:hAnsi="Calibri Light" w:cs="Calibri Light"/>
          <w:color w:val="000000" w:themeColor="text1"/>
          <w:sz w:val="24"/>
          <w:szCs w:val="24"/>
        </w:rPr>
        <w:t xml:space="preserve">, located in </w:t>
      </w:r>
      <w:r w:rsidRPr="0069586D">
        <w:rPr>
          <w:rFonts w:ascii="Calibri Light" w:hAnsi="Calibri Light" w:cs="Calibri Light"/>
          <w:color w:val="000000" w:themeColor="text1"/>
          <w:sz w:val="24"/>
          <w:szCs w:val="24"/>
        </w:rPr>
        <w:lastRenderedPageBreak/>
        <w:t xml:space="preserve">Jetis Subdistrict, </w:t>
      </w:r>
      <w:proofErr w:type="spellStart"/>
      <w:r w:rsidRPr="0069586D">
        <w:rPr>
          <w:rFonts w:ascii="Calibri Light" w:hAnsi="Calibri Light" w:cs="Calibri Light"/>
          <w:color w:val="000000" w:themeColor="text1"/>
          <w:sz w:val="24"/>
          <w:szCs w:val="24"/>
        </w:rPr>
        <w:t>Ponorogo</w:t>
      </w:r>
      <w:proofErr w:type="spellEnd"/>
      <w:r w:rsidRPr="0069586D">
        <w:rPr>
          <w:rFonts w:ascii="Calibri Light" w:hAnsi="Calibri Light" w:cs="Calibri Light"/>
          <w:color w:val="000000" w:themeColor="text1"/>
          <w:sz w:val="24"/>
          <w:szCs w:val="24"/>
        </w:rPr>
        <w:t xml:space="preserve"> Regency, East Java, Indonesia. Primary data sources included </w:t>
      </w:r>
      <w:proofErr w:type="spellStart"/>
      <w:r w:rsidRPr="0069586D">
        <w:rPr>
          <w:rFonts w:ascii="Calibri Light" w:hAnsi="Calibri Light" w:cs="Calibri Light"/>
          <w:color w:val="000000" w:themeColor="text1"/>
          <w:sz w:val="24"/>
          <w:szCs w:val="24"/>
        </w:rPr>
        <w:t>santriwati</w:t>
      </w:r>
      <w:proofErr w:type="spellEnd"/>
      <w:r w:rsidRPr="0069586D">
        <w:rPr>
          <w:rFonts w:ascii="Calibri Light" w:hAnsi="Calibri Light" w:cs="Calibri Light"/>
          <w:color w:val="000000" w:themeColor="text1"/>
          <w:sz w:val="24"/>
          <w:szCs w:val="24"/>
        </w:rPr>
        <w:t xml:space="preserve">, </w:t>
      </w:r>
      <w:proofErr w:type="spellStart"/>
      <w:r w:rsidRPr="0069586D">
        <w:rPr>
          <w:rFonts w:ascii="Calibri Light" w:hAnsi="Calibri Light" w:cs="Calibri Light"/>
          <w:color w:val="000000" w:themeColor="text1"/>
          <w:sz w:val="24"/>
          <w:szCs w:val="24"/>
        </w:rPr>
        <w:t>musyrifah</w:t>
      </w:r>
      <w:proofErr w:type="spellEnd"/>
      <w:r w:rsidRPr="0069586D">
        <w:rPr>
          <w:rFonts w:ascii="Calibri Light" w:hAnsi="Calibri Light" w:cs="Calibri Light"/>
          <w:color w:val="000000" w:themeColor="text1"/>
          <w:sz w:val="24"/>
          <w:szCs w:val="24"/>
        </w:rPr>
        <w:t xml:space="preserve"> (mentors), dormitory heads, and the </w:t>
      </w:r>
      <w:proofErr w:type="spellStart"/>
      <w:r w:rsidRPr="0069586D">
        <w:rPr>
          <w:rFonts w:ascii="Calibri Light" w:hAnsi="Calibri Light" w:cs="Calibri Light"/>
          <w:color w:val="000000" w:themeColor="text1"/>
          <w:sz w:val="24"/>
          <w:szCs w:val="24"/>
        </w:rPr>
        <w:t>pesantren</w:t>
      </w:r>
      <w:proofErr w:type="spellEnd"/>
      <w:r w:rsidRPr="0069586D">
        <w:rPr>
          <w:rFonts w:ascii="Calibri Light" w:hAnsi="Calibri Light" w:cs="Calibri Light"/>
          <w:color w:val="000000" w:themeColor="text1"/>
          <w:sz w:val="24"/>
          <w:szCs w:val="24"/>
        </w:rPr>
        <w:t xml:space="preserve"> leadership, while secondary data were obtained from archival records of Safari </w:t>
      </w:r>
      <w:proofErr w:type="spellStart"/>
      <w:r w:rsidRPr="0069586D">
        <w:rPr>
          <w:rFonts w:ascii="Calibri Light" w:hAnsi="Calibri Light" w:cs="Calibri Light"/>
          <w:color w:val="000000" w:themeColor="text1"/>
          <w:sz w:val="24"/>
          <w:szCs w:val="24"/>
        </w:rPr>
        <w:t>Dakwah</w:t>
      </w:r>
      <w:proofErr w:type="spellEnd"/>
      <w:r w:rsidRPr="0069586D">
        <w:rPr>
          <w:rFonts w:ascii="Calibri Light" w:hAnsi="Calibri Light" w:cs="Calibri Light"/>
          <w:color w:val="000000" w:themeColor="text1"/>
          <w:sz w:val="24"/>
          <w:szCs w:val="24"/>
        </w:rPr>
        <w:t xml:space="preserve"> activities and relevant scholarly references such as books and journal articles. The researcher served as the main instrument for observation, feedback provision, and data collection, with additional instruments supporting the process. Data collection techniques comprised observation, interviews, and documentation (</w:t>
      </w:r>
      <w:proofErr w:type="spellStart"/>
      <w:r w:rsidRPr="0069586D">
        <w:rPr>
          <w:rFonts w:ascii="Calibri Light" w:hAnsi="Calibri Light" w:cs="Calibri Light"/>
          <w:color w:val="000000" w:themeColor="text1"/>
          <w:sz w:val="24"/>
          <w:szCs w:val="24"/>
        </w:rPr>
        <w:t>Ulfatin</w:t>
      </w:r>
      <w:proofErr w:type="spellEnd"/>
      <w:r w:rsidRPr="0069586D">
        <w:rPr>
          <w:rFonts w:ascii="Calibri Light" w:hAnsi="Calibri Light" w:cs="Calibri Light"/>
          <w:color w:val="000000" w:themeColor="text1"/>
          <w:sz w:val="24"/>
          <w:szCs w:val="24"/>
        </w:rPr>
        <w:t>, N., 2022). The data were analyzed using an interactive data analysis method, where analysis occurred continuously and interactively until saturation was achieved. Data validation was conducted through three triangulation techniques: source triangulation, technique triangulation, and time triangulation (</w:t>
      </w:r>
      <w:proofErr w:type="spellStart"/>
      <w:r w:rsidRPr="0069586D">
        <w:rPr>
          <w:rFonts w:ascii="Calibri Light" w:hAnsi="Calibri Light" w:cs="Calibri Light"/>
          <w:color w:val="000000" w:themeColor="text1"/>
          <w:sz w:val="24"/>
          <w:szCs w:val="24"/>
        </w:rPr>
        <w:t>Moleong</w:t>
      </w:r>
      <w:proofErr w:type="spellEnd"/>
      <w:r w:rsidRPr="0069586D">
        <w:rPr>
          <w:rFonts w:ascii="Calibri Light" w:hAnsi="Calibri Light" w:cs="Calibri Light"/>
          <w:color w:val="000000" w:themeColor="text1"/>
          <w:sz w:val="24"/>
          <w:szCs w:val="24"/>
        </w:rPr>
        <w:t>, L. J., 2017).</w:t>
      </w:r>
    </w:p>
    <w:p w14:paraId="11ABE9A7" w14:textId="782836EE" w:rsidR="00D26ADD" w:rsidRPr="00F22068" w:rsidRDefault="0069586D" w:rsidP="0069586D">
      <w:pPr>
        <w:numPr>
          <w:ilvl w:val="0"/>
          <w:numId w:val="15"/>
        </w:numPr>
        <w:spacing w:before="240" w:after="120"/>
        <w:rPr>
          <w:rFonts w:ascii="Calibri Light" w:hAnsi="Calibri Light" w:cs="Calibri Light"/>
          <w:b/>
          <w:color w:val="000000" w:themeColor="text1"/>
          <w:sz w:val="24"/>
          <w:szCs w:val="24"/>
          <w:lang w:val="id-ID"/>
        </w:rPr>
      </w:pPr>
      <w:r w:rsidRPr="0069586D">
        <w:rPr>
          <w:rFonts w:ascii="Calibri Light" w:hAnsi="Calibri Light" w:cs="Calibri Light"/>
          <w:b/>
          <w:color w:val="000000" w:themeColor="text1"/>
          <w:sz w:val="24"/>
          <w:szCs w:val="24"/>
        </w:rPr>
        <w:t>RESULTS AND DISCUSSION</w:t>
      </w:r>
    </w:p>
    <w:p w14:paraId="0809AA5E" w14:textId="6C465D91" w:rsidR="00837BD7" w:rsidRDefault="0069586D" w:rsidP="00837BD7">
      <w:pPr>
        <w:spacing w:before="120" w:line="276" w:lineRule="auto"/>
        <w:ind w:left="284"/>
        <w:jc w:val="both"/>
        <w:rPr>
          <w:rFonts w:ascii="Calibri Light" w:hAnsi="Calibri Light" w:cs="Calibri Light"/>
          <w:spacing w:val="-1"/>
          <w:sz w:val="24"/>
          <w:szCs w:val="24"/>
        </w:rPr>
      </w:pPr>
      <w:proofErr w:type="spellStart"/>
      <w:r w:rsidRPr="0069586D">
        <w:rPr>
          <w:rFonts w:ascii="Calibri Light" w:hAnsi="Calibri Light" w:cs="Calibri Light"/>
          <w:spacing w:val="-1"/>
          <w:sz w:val="24"/>
          <w:szCs w:val="24"/>
        </w:rPr>
        <w:t>Pesantren</w:t>
      </w:r>
      <w:proofErr w:type="spellEnd"/>
      <w:r w:rsidRPr="0069586D">
        <w:rPr>
          <w:rFonts w:ascii="Calibri Light" w:hAnsi="Calibri Light" w:cs="Calibri Light"/>
          <w:spacing w:val="-1"/>
          <w:sz w:val="24"/>
          <w:szCs w:val="24"/>
        </w:rPr>
        <w:t xml:space="preserve"> serves as an educational institution dedicated to equipping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xml:space="preserve"> (female students) with the necessary knowledge and skills to prepare them for their roles in society upon graduation.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xml:space="preserve"> are expected to contribute significantly to the development of community life, and therefore, must possess adequate qualifications to engage in public service and community development. In addition to a strong foundation in religious sciences,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xml:space="preserve"> are also encouraged to acquire a broad range of skills and knowledge in accordance with their individual talents and interests. In response to these needs, </w:t>
      </w:r>
      <w:proofErr w:type="spellStart"/>
      <w:r w:rsidRPr="0069586D">
        <w:rPr>
          <w:rFonts w:ascii="Calibri Light" w:hAnsi="Calibri Light" w:cs="Calibri Light"/>
          <w:spacing w:val="-1"/>
          <w:sz w:val="24"/>
          <w:szCs w:val="24"/>
        </w:rPr>
        <w:t>Pondok</w:t>
      </w:r>
      <w:proofErr w:type="spellEnd"/>
      <w:r w:rsidRPr="0069586D">
        <w:rPr>
          <w:rFonts w:ascii="Calibri Light" w:hAnsi="Calibri Light" w:cs="Calibri Light"/>
          <w:spacing w:val="-1"/>
          <w:sz w:val="24"/>
          <w:szCs w:val="24"/>
        </w:rPr>
        <w:t xml:space="preserve"> </w:t>
      </w:r>
      <w:proofErr w:type="spellStart"/>
      <w:r w:rsidRPr="0069586D">
        <w:rPr>
          <w:rFonts w:ascii="Calibri Light" w:hAnsi="Calibri Light" w:cs="Calibri Light"/>
          <w:spacing w:val="-1"/>
          <w:sz w:val="24"/>
          <w:szCs w:val="24"/>
        </w:rPr>
        <w:t>Pesantren</w:t>
      </w:r>
      <w:proofErr w:type="spellEnd"/>
      <w:r w:rsidRPr="0069586D">
        <w:rPr>
          <w:rFonts w:ascii="Calibri Light" w:hAnsi="Calibri Light" w:cs="Calibri Light"/>
          <w:spacing w:val="-1"/>
          <w:sz w:val="24"/>
          <w:szCs w:val="24"/>
        </w:rPr>
        <w:t xml:space="preserve"> Ainul </w:t>
      </w:r>
      <w:proofErr w:type="spellStart"/>
      <w:r w:rsidRPr="0069586D">
        <w:rPr>
          <w:rFonts w:ascii="Calibri Light" w:hAnsi="Calibri Light" w:cs="Calibri Light"/>
          <w:spacing w:val="-1"/>
          <w:sz w:val="24"/>
          <w:szCs w:val="24"/>
        </w:rPr>
        <w:t>Mardhiyyah</w:t>
      </w:r>
      <w:proofErr w:type="spellEnd"/>
      <w:r w:rsidRPr="0069586D">
        <w:rPr>
          <w:rFonts w:ascii="Calibri Light" w:hAnsi="Calibri Light" w:cs="Calibri Light"/>
          <w:spacing w:val="-1"/>
          <w:sz w:val="24"/>
          <w:szCs w:val="24"/>
        </w:rPr>
        <w:t xml:space="preserve"> Jetis </w:t>
      </w:r>
      <w:proofErr w:type="spellStart"/>
      <w:r w:rsidRPr="0069586D">
        <w:rPr>
          <w:rFonts w:ascii="Calibri Light" w:hAnsi="Calibri Light" w:cs="Calibri Light"/>
          <w:spacing w:val="-1"/>
          <w:sz w:val="24"/>
          <w:szCs w:val="24"/>
        </w:rPr>
        <w:t>Ponorogo</w:t>
      </w:r>
      <w:proofErr w:type="spellEnd"/>
      <w:r w:rsidRPr="0069586D">
        <w:rPr>
          <w:rFonts w:ascii="Calibri Light" w:hAnsi="Calibri Light" w:cs="Calibri Light"/>
          <w:spacing w:val="-1"/>
          <w:sz w:val="24"/>
          <w:szCs w:val="24"/>
        </w:rPr>
        <w:t xml:space="preserve"> has initiated a community service program known as "Safari </w:t>
      </w:r>
      <w:proofErr w:type="spellStart"/>
      <w:r w:rsidRPr="0069586D">
        <w:rPr>
          <w:rFonts w:ascii="Calibri Light" w:hAnsi="Calibri Light" w:cs="Calibri Light"/>
          <w:spacing w:val="-1"/>
          <w:sz w:val="24"/>
          <w:szCs w:val="24"/>
        </w:rPr>
        <w:t>Dakwah</w:t>
      </w:r>
      <w:proofErr w:type="spellEnd"/>
      <w:r w:rsidRPr="0069586D">
        <w:rPr>
          <w:rFonts w:ascii="Calibri Light" w:hAnsi="Calibri Light" w:cs="Calibri Light"/>
          <w:spacing w:val="-1"/>
          <w:sz w:val="24"/>
          <w:szCs w:val="24"/>
        </w:rPr>
        <w:t>," which provides students with direct engageme</w:t>
      </w:r>
      <w:r>
        <w:rPr>
          <w:rFonts w:ascii="Calibri Light" w:hAnsi="Calibri Light" w:cs="Calibri Light"/>
          <w:spacing w:val="-1"/>
          <w:sz w:val="24"/>
          <w:szCs w:val="24"/>
        </w:rPr>
        <w:t>nt opportunities within society</w:t>
      </w:r>
      <w:r w:rsidR="00837BD7" w:rsidRPr="00837BD7">
        <w:rPr>
          <w:rFonts w:ascii="Calibri Light" w:hAnsi="Calibri Light" w:cs="Calibri Light"/>
          <w:spacing w:val="-1"/>
          <w:sz w:val="24"/>
          <w:szCs w:val="24"/>
        </w:rPr>
        <w:t xml:space="preserve">. </w:t>
      </w:r>
    </w:p>
    <w:p w14:paraId="0294AC33" w14:textId="043D1E60" w:rsidR="00837BD7" w:rsidRPr="00837BD7" w:rsidRDefault="0069586D" w:rsidP="00837BD7">
      <w:pPr>
        <w:spacing w:before="120" w:line="276" w:lineRule="auto"/>
        <w:ind w:left="284"/>
        <w:jc w:val="both"/>
        <w:rPr>
          <w:rFonts w:ascii="Calibri Light" w:hAnsi="Calibri Light" w:cs="Calibri Light"/>
          <w:spacing w:val="-1"/>
          <w:sz w:val="24"/>
          <w:szCs w:val="24"/>
        </w:rPr>
      </w:pPr>
      <w:r w:rsidRPr="0069586D">
        <w:rPr>
          <w:rFonts w:ascii="Calibri Light" w:hAnsi="Calibri Light" w:cs="Calibri Light"/>
          <w:spacing w:val="-1"/>
          <w:sz w:val="24"/>
          <w:szCs w:val="24"/>
        </w:rPr>
        <w:t xml:space="preserve">The "Safari </w:t>
      </w:r>
      <w:proofErr w:type="spellStart"/>
      <w:r w:rsidRPr="0069586D">
        <w:rPr>
          <w:rFonts w:ascii="Calibri Light" w:hAnsi="Calibri Light" w:cs="Calibri Light"/>
          <w:spacing w:val="-1"/>
          <w:sz w:val="24"/>
          <w:szCs w:val="24"/>
        </w:rPr>
        <w:t>Dakwah</w:t>
      </w:r>
      <w:proofErr w:type="spellEnd"/>
      <w:r w:rsidRPr="0069586D">
        <w:rPr>
          <w:rFonts w:ascii="Calibri Light" w:hAnsi="Calibri Light" w:cs="Calibri Light"/>
          <w:spacing w:val="-1"/>
          <w:sz w:val="24"/>
          <w:szCs w:val="24"/>
        </w:rPr>
        <w:t xml:space="preserve">" program is an annual activity that is mandatory for all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xml:space="preserve">, particularly those in the final stages of their studies at the </w:t>
      </w:r>
      <w:proofErr w:type="spellStart"/>
      <w:r w:rsidRPr="0069586D">
        <w:rPr>
          <w:rFonts w:ascii="Calibri Light" w:hAnsi="Calibri Light" w:cs="Calibri Light"/>
          <w:spacing w:val="-1"/>
          <w:sz w:val="24"/>
          <w:szCs w:val="24"/>
        </w:rPr>
        <w:t>pesantren</w:t>
      </w:r>
      <w:proofErr w:type="spellEnd"/>
      <w:r w:rsidRPr="0069586D">
        <w:rPr>
          <w:rFonts w:ascii="Calibri Light" w:hAnsi="Calibri Light" w:cs="Calibri Light"/>
          <w:spacing w:val="-1"/>
          <w:sz w:val="24"/>
          <w:szCs w:val="24"/>
        </w:rPr>
        <w:t xml:space="preserve">. This community service program involves sending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xml:space="preserve"> to remote villages for a duration of one month, where they actively participate in various community activities. According to </w:t>
      </w:r>
      <w:proofErr w:type="spellStart"/>
      <w:r w:rsidRPr="0069586D">
        <w:rPr>
          <w:rFonts w:ascii="Calibri Light" w:hAnsi="Calibri Light" w:cs="Calibri Light"/>
          <w:spacing w:val="-1"/>
          <w:sz w:val="24"/>
          <w:szCs w:val="24"/>
        </w:rPr>
        <w:t>Ustadzah</w:t>
      </w:r>
      <w:proofErr w:type="spellEnd"/>
      <w:r w:rsidRPr="0069586D">
        <w:rPr>
          <w:rFonts w:ascii="Calibri Light" w:hAnsi="Calibri Light" w:cs="Calibri Light"/>
          <w:spacing w:val="-1"/>
          <w:sz w:val="24"/>
          <w:szCs w:val="24"/>
        </w:rPr>
        <w:t xml:space="preserve"> </w:t>
      </w:r>
      <w:proofErr w:type="spellStart"/>
      <w:r w:rsidRPr="0069586D">
        <w:rPr>
          <w:rFonts w:ascii="Calibri Light" w:hAnsi="Calibri Light" w:cs="Calibri Light"/>
          <w:spacing w:val="-1"/>
          <w:sz w:val="24"/>
          <w:szCs w:val="24"/>
        </w:rPr>
        <w:t>Rukayah</w:t>
      </w:r>
      <w:proofErr w:type="spellEnd"/>
      <w:r w:rsidRPr="0069586D">
        <w:rPr>
          <w:rFonts w:ascii="Calibri Light" w:hAnsi="Calibri Light" w:cs="Calibri Light"/>
          <w:spacing w:val="-1"/>
          <w:sz w:val="24"/>
          <w:szCs w:val="24"/>
        </w:rPr>
        <w:t xml:space="preserve">, the Vice Director of </w:t>
      </w:r>
      <w:proofErr w:type="spellStart"/>
      <w:r w:rsidRPr="0069586D">
        <w:rPr>
          <w:rFonts w:ascii="Calibri Light" w:hAnsi="Calibri Light" w:cs="Calibri Light"/>
          <w:spacing w:val="-1"/>
          <w:sz w:val="24"/>
          <w:szCs w:val="24"/>
        </w:rPr>
        <w:t>Pondok</w:t>
      </w:r>
      <w:proofErr w:type="spellEnd"/>
      <w:r w:rsidRPr="0069586D">
        <w:rPr>
          <w:rFonts w:ascii="Calibri Light" w:hAnsi="Calibri Light" w:cs="Calibri Light"/>
          <w:spacing w:val="-1"/>
          <w:sz w:val="24"/>
          <w:szCs w:val="24"/>
        </w:rPr>
        <w:t xml:space="preserve"> </w:t>
      </w:r>
      <w:proofErr w:type="spellStart"/>
      <w:r w:rsidRPr="0069586D">
        <w:rPr>
          <w:rFonts w:ascii="Calibri Light" w:hAnsi="Calibri Light" w:cs="Calibri Light"/>
          <w:spacing w:val="-1"/>
          <w:sz w:val="24"/>
          <w:szCs w:val="24"/>
        </w:rPr>
        <w:t>Pesantren</w:t>
      </w:r>
      <w:proofErr w:type="spellEnd"/>
      <w:r w:rsidRPr="0069586D">
        <w:rPr>
          <w:rFonts w:ascii="Calibri Light" w:hAnsi="Calibri Light" w:cs="Calibri Light"/>
          <w:spacing w:val="-1"/>
          <w:sz w:val="24"/>
          <w:szCs w:val="24"/>
        </w:rPr>
        <w:t xml:space="preserve"> Ainul </w:t>
      </w:r>
      <w:proofErr w:type="spellStart"/>
      <w:r w:rsidRPr="0069586D">
        <w:rPr>
          <w:rFonts w:ascii="Calibri Light" w:hAnsi="Calibri Light" w:cs="Calibri Light"/>
          <w:spacing w:val="-1"/>
          <w:sz w:val="24"/>
          <w:szCs w:val="24"/>
        </w:rPr>
        <w:t>Mardhiyyah</w:t>
      </w:r>
      <w:proofErr w:type="spellEnd"/>
      <w:r w:rsidRPr="0069586D">
        <w:rPr>
          <w:rFonts w:ascii="Calibri Light" w:hAnsi="Calibri Light" w:cs="Calibri Light"/>
          <w:spacing w:val="-1"/>
          <w:sz w:val="24"/>
          <w:szCs w:val="24"/>
        </w:rPr>
        <w:t xml:space="preserve">, "During this opportunity,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xml:space="preserve"> will directly apply the knowledge they have acquired at the </w:t>
      </w:r>
      <w:proofErr w:type="spellStart"/>
      <w:r w:rsidRPr="0069586D">
        <w:rPr>
          <w:rFonts w:ascii="Calibri Light" w:hAnsi="Calibri Light" w:cs="Calibri Light"/>
          <w:spacing w:val="-1"/>
          <w:sz w:val="24"/>
          <w:szCs w:val="24"/>
        </w:rPr>
        <w:t>pesantren</w:t>
      </w:r>
      <w:proofErr w:type="spellEnd"/>
      <w:r w:rsidRPr="0069586D">
        <w:rPr>
          <w:rFonts w:ascii="Calibri Light" w:hAnsi="Calibri Light" w:cs="Calibri Light"/>
          <w:spacing w:val="-1"/>
          <w:sz w:val="24"/>
          <w:szCs w:val="24"/>
        </w:rPr>
        <w:t xml:space="preserve">, especially those related to community engagement" (Interview, January 5, 2022). This indicates that the program is designed with high expectations for the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aiming for them to perform their roles effectively and be well-received by the community.</w:t>
      </w:r>
    </w:p>
    <w:p w14:paraId="62DB96AE" w14:textId="79C333DB" w:rsidR="00837BD7" w:rsidRDefault="0069586D" w:rsidP="00837BD7">
      <w:pPr>
        <w:spacing w:before="120" w:line="276" w:lineRule="auto"/>
        <w:ind w:left="284"/>
        <w:jc w:val="both"/>
        <w:rPr>
          <w:rFonts w:ascii="Calibri Light" w:hAnsi="Calibri Light" w:cs="Calibri Light"/>
          <w:spacing w:val="-1"/>
          <w:sz w:val="24"/>
          <w:szCs w:val="24"/>
          <w:vertAlign w:val="superscript"/>
        </w:rPr>
      </w:pPr>
      <w:r w:rsidRPr="0069586D">
        <w:rPr>
          <w:rFonts w:ascii="Calibri Light" w:hAnsi="Calibri Light" w:cs="Calibri Light"/>
          <w:spacing w:val="-1"/>
          <w:sz w:val="24"/>
          <w:szCs w:val="24"/>
        </w:rPr>
        <w:t xml:space="preserve">The concept of the community service program, or safari </w:t>
      </w:r>
      <w:proofErr w:type="spellStart"/>
      <w:r w:rsidRPr="0069586D">
        <w:rPr>
          <w:rFonts w:ascii="Calibri Light" w:hAnsi="Calibri Light" w:cs="Calibri Light"/>
          <w:spacing w:val="-1"/>
          <w:sz w:val="24"/>
          <w:szCs w:val="24"/>
        </w:rPr>
        <w:t>dakwah</w:t>
      </w:r>
      <w:proofErr w:type="spellEnd"/>
      <w:r w:rsidRPr="0069586D">
        <w:rPr>
          <w:rFonts w:ascii="Calibri Light" w:hAnsi="Calibri Light" w:cs="Calibri Light"/>
          <w:spacing w:val="-1"/>
          <w:sz w:val="24"/>
          <w:szCs w:val="24"/>
        </w:rPr>
        <w:t xml:space="preserve">, is to provide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xml:space="preserve"> with the freedom to develop their skills under the direct guidance of the community. This allows the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xml:space="preserve"> to gain valuable experience, broaden their knowledge, and prepare them for the practical application of their learning in the community. According to </w:t>
      </w:r>
      <w:proofErr w:type="spellStart"/>
      <w:r w:rsidRPr="0069586D">
        <w:rPr>
          <w:rFonts w:ascii="Calibri Light" w:hAnsi="Calibri Light" w:cs="Calibri Light"/>
          <w:spacing w:val="-1"/>
          <w:sz w:val="24"/>
          <w:szCs w:val="24"/>
        </w:rPr>
        <w:t>Ustadzah</w:t>
      </w:r>
      <w:proofErr w:type="spellEnd"/>
      <w:r w:rsidRPr="0069586D">
        <w:rPr>
          <w:rFonts w:ascii="Calibri Light" w:hAnsi="Calibri Light" w:cs="Calibri Light"/>
          <w:spacing w:val="-1"/>
          <w:sz w:val="24"/>
          <w:szCs w:val="24"/>
        </w:rPr>
        <w:t xml:space="preserve"> Antin Nur Hidayah (</w:t>
      </w:r>
      <w:proofErr w:type="spellStart"/>
      <w:r w:rsidRPr="0069586D">
        <w:rPr>
          <w:rFonts w:ascii="Calibri Light" w:hAnsi="Calibri Light" w:cs="Calibri Light"/>
          <w:spacing w:val="-1"/>
          <w:sz w:val="24"/>
          <w:szCs w:val="24"/>
        </w:rPr>
        <w:t>Musyrifah</w:t>
      </w:r>
      <w:proofErr w:type="spellEnd"/>
      <w:r w:rsidRPr="0069586D">
        <w:rPr>
          <w:rFonts w:ascii="Calibri Light" w:hAnsi="Calibri Light" w:cs="Calibri Light"/>
          <w:spacing w:val="-1"/>
          <w:sz w:val="24"/>
          <w:szCs w:val="24"/>
        </w:rPr>
        <w:t xml:space="preserve"> of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xml:space="preserve"> at </w:t>
      </w:r>
      <w:proofErr w:type="spellStart"/>
      <w:r w:rsidRPr="0069586D">
        <w:rPr>
          <w:rFonts w:ascii="Calibri Light" w:hAnsi="Calibri Light" w:cs="Calibri Light"/>
          <w:spacing w:val="-1"/>
          <w:sz w:val="24"/>
          <w:szCs w:val="24"/>
        </w:rPr>
        <w:t>Pondok</w:t>
      </w:r>
      <w:proofErr w:type="spellEnd"/>
      <w:r w:rsidRPr="0069586D">
        <w:rPr>
          <w:rFonts w:ascii="Calibri Light" w:hAnsi="Calibri Light" w:cs="Calibri Light"/>
          <w:spacing w:val="-1"/>
          <w:sz w:val="24"/>
          <w:szCs w:val="24"/>
        </w:rPr>
        <w:t xml:space="preserve"> </w:t>
      </w:r>
      <w:proofErr w:type="spellStart"/>
      <w:r w:rsidRPr="0069586D">
        <w:rPr>
          <w:rFonts w:ascii="Calibri Light" w:hAnsi="Calibri Light" w:cs="Calibri Light"/>
          <w:spacing w:val="-1"/>
          <w:sz w:val="24"/>
          <w:szCs w:val="24"/>
        </w:rPr>
        <w:t>Pesantren</w:t>
      </w:r>
      <w:proofErr w:type="spellEnd"/>
      <w:r w:rsidRPr="0069586D">
        <w:rPr>
          <w:rFonts w:ascii="Calibri Light" w:hAnsi="Calibri Light" w:cs="Calibri Light"/>
          <w:spacing w:val="-1"/>
          <w:sz w:val="24"/>
          <w:szCs w:val="24"/>
        </w:rPr>
        <w:t xml:space="preserve"> Ainul </w:t>
      </w:r>
      <w:proofErr w:type="spellStart"/>
      <w:r w:rsidRPr="0069586D">
        <w:rPr>
          <w:rFonts w:ascii="Calibri Light" w:hAnsi="Calibri Light" w:cs="Calibri Light"/>
          <w:spacing w:val="-1"/>
          <w:sz w:val="24"/>
          <w:szCs w:val="24"/>
        </w:rPr>
        <w:t>Mardhiyyah</w:t>
      </w:r>
      <w:proofErr w:type="spellEnd"/>
      <w:r w:rsidRPr="0069586D">
        <w:rPr>
          <w:rFonts w:ascii="Calibri Light" w:hAnsi="Calibri Light" w:cs="Calibri Light"/>
          <w:spacing w:val="-1"/>
          <w:sz w:val="24"/>
          <w:szCs w:val="24"/>
        </w:rPr>
        <w:t xml:space="preserve">), "Before the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xml:space="preserve"> are deployed to the field, the </w:t>
      </w:r>
      <w:proofErr w:type="spellStart"/>
      <w:r w:rsidRPr="0069586D">
        <w:rPr>
          <w:rFonts w:ascii="Calibri Light" w:hAnsi="Calibri Light" w:cs="Calibri Light"/>
          <w:spacing w:val="-1"/>
          <w:sz w:val="24"/>
          <w:szCs w:val="24"/>
        </w:rPr>
        <w:t>pesantren</w:t>
      </w:r>
      <w:proofErr w:type="spellEnd"/>
      <w:r w:rsidRPr="0069586D">
        <w:rPr>
          <w:rFonts w:ascii="Calibri Light" w:hAnsi="Calibri Light" w:cs="Calibri Light"/>
          <w:spacing w:val="-1"/>
          <w:sz w:val="24"/>
          <w:szCs w:val="24"/>
        </w:rPr>
        <w:t xml:space="preserve"> management conducts preparatory training for the prospective participants of the community service program. The training includes practical </w:t>
      </w:r>
      <w:proofErr w:type="spellStart"/>
      <w:r w:rsidRPr="0069586D">
        <w:rPr>
          <w:rFonts w:ascii="Calibri Light" w:hAnsi="Calibri Light" w:cs="Calibri Light"/>
          <w:spacing w:val="-1"/>
          <w:sz w:val="24"/>
          <w:szCs w:val="24"/>
        </w:rPr>
        <w:t>fiqh</w:t>
      </w:r>
      <w:proofErr w:type="spellEnd"/>
      <w:r w:rsidRPr="0069586D">
        <w:rPr>
          <w:rFonts w:ascii="Calibri Light" w:hAnsi="Calibri Light" w:cs="Calibri Light"/>
          <w:spacing w:val="-1"/>
          <w:sz w:val="24"/>
          <w:szCs w:val="24"/>
        </w:rPr>
        <w:t xml:space="preserve">, etiquette, community culture, public speaking, </w:t>
      </w:r>
      <w:proofErr w:type="spellStart"/>
      <w:r w:rsidRPr="0069586D">
        <w:rPr>
          <w:rFonts w:ascii="Calibri Light" w:hAnsi="Calibri Light" w:cs="Calibri Light"/>
          <w:spacing w:val="-1"/>
          <w:sz w:val="24"/>
          <w:szCs w:val="24"/>
        </w:rPr>
        <w:t>kultum</w:t>
      </w:r>
      <w:proofErr w:type="spellEnd"/>
      <w:r w:rsidRPr="0069586D">
        <w:rPr>
          <w:rFonts w:ascii="Calibri Light" w:hAnsi="Calibri Light" w:cs="Calibri Light"/>
          <w:spacing w:val="-1"/>
          <w:sz w:val="24"/>
          <w:szCs w:val="24"/>
        </w:rPr>
        <w:t xml:space="preserve"> (short religious lectures), </w:t>
      </w:r>
      <w:proofErr w:type="spellStart"/>
      <w:r w:rsidRPr="0069586D">
        <w:rPr>
          <w:rFonts w:ascii="Calibri Light" w:hAnsi="Calibri Light" w:cs="Calibri Light"/>
          <w:spacing w:val="-1"/>
          <w:sz w:val="24"/>
          <w:szCs w:val="24"/>
        </w:rPr>
        <w:t>tartil</w:t>
      </w:r>
      <w:proofErr w:type="spellEnd"/>
      <w:r w:rsidRPr="0069586D">
        <w:rPr>
          <w:rFonts w:ascii="Calibri Light" w:hAnsi="Calibri Light" w:cs="Calibri Light"/>
          <w:spacing w:val="-1"/>
          <w:sz w:val="24"/>
          <w:szCs w:val="24"/>
        </w:rPr>
        <w:t xml:space="preserve"> (recitation) of the Qur'an, and other practical knowledge" (Interview, January 7, 2022).</w:t>
      </w:r>
    </w:p>
    <w:p w14:paraId="122FB373" w14:textId="436706F4" w:rsidR="00837BD7" w:rsidRPr="00837BD7" w:rsidRDefault="0069586D" w:rsidP="00837BD7">
      <w:pPr>
        <w:spacing w:before="120" w:line="276" w:lineRule="auto"/>
        <w:ind w:left="284"/>
        <w:jc w:val="both"/>
        <w:rPr>
          <w:rFonts w:ascii="Calibri Light" w:hAnsi="Calibri Light" w:cs="Calibri Light"/>
          <w:spacing w:val="-1"/>
          <w:sz w:val="24"/>
          <w:szCs w:val="24"/>
        </w:rPr>
      </w:pPr>
      <w:r w:rsidRPr="0069586D">
        <w:rPr>
          <w:rFonts w:ascii="Calibri Light" w:hAnsi="Calibri Light" w:cs="Calibri Light"/>
          <w:spacing w:val="-1"/>
          <w:sz w:val="24"/>
          <w:szCs w:val="24"/>
        </w:rPr>
        <w:t xml:space="preserve">Moreover, the objective of this program is to cultivate the social care character of the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xml:space="preserve">, equipping them with specific skills to directly engage with and serve the community. According to </w:t>
      </w:r>
      <w:proofErr w:type="spellStart"/>
      <w:r w:rsidRPr="0069586D">
        <w:rPr>
          <w:rFonts w:ascii="Calibri Light" w:hAnsi="Calibri Light" w:cs="Calibri Light"/>
          <w:spacing w:val="-1"/>
          <w:sz w:val="24"/>
          <w:szCs w:val="24"/>
        </w:rPr>
        <w:lastRenderedPageBreak/>
        <w:t>Ustadzah</w:t>
      </w:r>
      <w:proofErr w:type="spellEnd"/>
      <w:r w:rsidRPr="0069586D">
        <w:rPr>
          <w:rFonts w:ascii="Calibri Light" w:hAnsi="Calibri Light" w:cs="Calibri Light"/>
          <w:spacing w:val="-1"/>
          <w:sz w:val="24"/>
          <w:szCs w:val="24"/>
        </w:rPr>
        <w:t xml:space="preserve"> </w:t>
      </w:r>
      <w:proofErr w:type="spellStart"/>
      <w:r w:rsidRPr="0069586D">
        <w:rPr>
          <w:rFonts w:ascii="Calibri Light" w:hAnsi="Calibri Light" w:cs="Calibri Light"/>
          <w:spacing w:val="-1"/>
          <w:sz w:val="24"/>
          <w:szCs w:val="24"/>
        </w:rPr>
        <w:t>Rukayah</w:t>
      </w:r>
      <w:proofErr w:type="spellEnd"/>
      <w:r w:rsidRPr="0069586D">
        <w:rPr>
          <w:rFonts w:ascii="Calibri Light" w:hAnsi="Calibri Light" w:cs="Calibri Light"/>
          <w:spacing w:val="-1"/>
          <w:sz w:val="24"/>
          <w:szCs w:val="24"/>
        </w:rPr>
        <w:t xml:space="preserve"> (Vice Director of </w:t>
      </w:r>
      <w:proofErr w:type="spellStart"/>
      <w:r w:rsidRPr="0069586D">
        <w:rPr>
          <w:rFonts w:ascii="Calibri Light" w:hAnsi="Calibri Light" w:cs="Calibri Light"/>
          <w:spacing w:val="-1"/>
          <w:sz w:val="24"/>
          <w:szCs w:val="24"/>
        </w:rPr>
        <w:t>Pondok</w:t>
      </w:r>
      <w:proofErr w:type="spellEnd"/>
      <w:r w:rsidRPr="0069586D">
        <w:rPr>
          <w:rFonts w:ascii="Calibri Light" w:hAnsi="Calibri Light" w:cs="Calibri Light"/>
          <w:spacing w:val="-1"/>
          <w:sz w:val="24"/>
          <w:szCs w:val="24"/>
        </w:rPr>
        <w:t xml:space="preserve"> </w:t>
      </w:r>
      <w:proofErr w:type="spellStart"/>
      <w:r w:rsidRPr="0069586D">
        <w:rPr>
          <w:rFonts w:ascii="Calibri Light" w:hAnsi="Calibri Light" w:cs="Calibri Light"/>
          <w:spacing w:val="-1"/>
          <w:sz w:val="24"/>
          <w:szCs w:val="24"/>
        </w:rPr>
        <w:t>Pesantren</w:t>
      </w:r>
      <w:proofErr w:type="spellEnd"/>
      <w:r w:rsidRPr="0069586D">
        <w:rPr>
          <w:rFonts w:ascii="Calibri Light" w:hAnsi="Calibri Light" w:cs="Calibri Light"/>
          <w:spacing w:val="-1"/>
          <w:sz w:val="24"/>
          <w:szCs w:val="24"/>
        </w:rPr>
        <w:t xml:space="preserve"> Ainul </w:t>
      </w:r>
      <w:proofErr w:type="spellStart"/>
      <w:r w:rsidRPr="0069586D">
        <w:rPr>
          <w:rFonts w:ascii="Calibri Light" w:hAnsi="Calibri Light" w:cs="Calibri Light"/>
          <w:spacing w:val="-1"/>
          <w:sz w:val="24"/>
          <w:szCs w:val="24"/>
        </w:rPr>
        <w:t>Mardhiyyah</w:t>
      </w:r>
      <w:proofErr w:type="spellEnd"/>
      <w:r w:rsidRPr="0069586D">
        <w:rPr>
          <w:rFonts w:ascii="Calibri Light" w:hAnsi="Calibri Light" w:cs="Calibri Light"/>
          <w:spacing w:val="-1"/>
          <w:sz w:val="24"/>
          <w:szCs w:val="24"/>
        </w:rPr>
        <w:t xml:space="preserve">), "This moment also serves as a field practice for the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xml:space="preserve">, allowing them to apply the knowledge they have acquired during their time at the </w:t>
      </w:r>
      <w:proofErr w:type="spellStart"/>
      <w:r w:rsidRPr="0069586D">
        <w:rPr>
          <w:rFonts w:ascii="Calibri Light" w:hAnsi="Calibri Light" w:cs="Calibri Light"/>
          <w:spacing w:val="-1"/>
          <w:sz w:val="24"/>
          <w:szCs w:val="24"/>
        </w:rPr>
        <w:t>pesantren</w:t>
      </w:r>
      <w:proofErr w:type="spellEnd"/>
      <w:r w:rsidRPr="0069586D">
        <w:rPr>
          <w:rFonts w:ascii="Calibri Light" w:hAnsi="Calibri Light" w:cs="Calibri Light"/>
          <w:spacing w:val="-1"/>
          <w:sz w:val="24"/>
          <w:szCs w:val="24"/>
        </w:rPr>
        <w:t xml:space="preserve">" (Interview, January 5, 2022). On the other hand, the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xml:space="preserve"> are also provided with training in </w:t>
      </w:r>
      <w:proofErr w:type="spellStart"/>
      <w:r w:rsidRPr="0069586D">
        <w:rPr>
          <w:rFonts w:ascii="Calibri Light" w:hAnsi="Calibri Light" w:cs="Calibri Light"/>
          <w:spacing w:val="-1"/>
          <w:sz w:val="24"/>
          <w:szCs w:val="24"/>
        </w:rPr>
        <w:t>akidah</w:t>
      </w:r>
      <w:proofErr w:type="spellEnd"/>
      <w:r w:rsidRPr="0069586D">
        <w:rPr>
          <w:rFonts w:ascii="Calibri Light" w:hAnsi="Calibri Light" w:cs="Calibri Light"/>
          <w:spacing w:val="-1"/>
          <w:sz w:val="24"/>
          <w:szCs w:val="24"/>
        </w:rPr>
        <w:t xml:space="preserve"> (Islamic creed), with the expectation that they will remain steadfast in their beliefs while being able to integrate harmoniously with the broader community, particularly in rural areas.</w:t>
      </w:r>
    </w:p>
    <w:p w14:paraId="7238EB37" w14:textId="24F4F2FF" w:rsidR="00837BD7" w:rsidRPr="00837BD7" w:rsidRDefault="0069586D" w:rsidP="00837BD7">
      <w:pPr>
        <w:spacing w:before="120" w:line="276" w:lineRule="auto"/>
        <w:ind w:left="284"/>
        <w:jc w:val="both"/>
        <w:rPr>
          <w:rFonts w:ascii="Calibri Light" w:hAnsi="Calibri Light" w:cs="Calibri Light"/>
          <w:spacing w:val="-1"/>
          <w:sz w:val="24"/>
          <w:szCs w:val="24"/>
        </w:rPr>
      </w:pPr>
      <w:r w:rsidRPr="0069586D">
        <w:rPr>
          <w:rFonts w:ascii="Calibri Light" w:hAnsi="Calibri Light" w:cs="Calibri Light"/>
          <w:spacing w:val="-1"/>
          <w:sz w:val="24"/>
          <w:szCs w:val="24"/>
        </w:rPr>
        <w:t xml:space="preserve">The implementation of the community service program, or safari </w:t>
      </w:r>
      <w:proofErr w:type="spellStart"/>
      <w:r w:rsidRPr="0069586D">
        <w:rPr>
          <w:rFonts w:ascii="Calibri Light" w:hAnsi="Calibri Light" w:cs="Calibri Light"/>
          <w:spacing w:val="-1"/>
          <w:sz w:val="24"/>
          <w:szCs w:val="24"/>
        </w:rPr>
        <w:t>dakwah</w:t>
      </w:r>
      <w:proofErr w:type="spellEnd"/>
      <w:r w:rsidRPr="0069586D">
        <w:rPr>
          <w:rFonts w:ascii="Calibri Light" w:hAnsi="Calibri Light" w:cs="Calibri Light"/>
          <w:spacing w:val="-1"/>
          <w:sz w:val="24"/>
          <w:szCs w:val="24"/>
        </w:rPr>
        <w:t xml:space="preserve">, as previously described, has also been carried out during the month of Ramadhan for a full month. The activities include assisting in teaching at Madin or TPA, serving as the imam for Tarawih prayers at the women’s Ramadan mosque, and leading </w:t>
      </w:r>
      <w:proofErr w:type="spellStart"/>
      <w:r w:rsidRPr="0069586D">
        <w:rPr>
          <w:rFonts w:ascii="Calibri Light" w:hAnsi="Calibri Light" w:cs="Calibri Light"/>
          <w:spacing w:val="-1"/>
          <w:sz w:val="24"/>
          <w:szCs w:val="24"/>
        </w:rPr>
        <w:t>majelis</w:t>
      </w:r>
      <w:proofErr w:type="spellEnd"/>
      <w:r w:rsidRPr="0069586D">
        <w:rPr>
          <w:rFonts w:ascii="Calibri Light" w:hAnsi="Calibri Light" w:cs="Calibri Light"/>
          <w:spacing w:val="-1"/>
          <w:sz w:val="24"/>
          <w:szCs w:val="24"/>
        </w:rPr>
        <w:t xml:space="preserve"> </w:t>
      </w:r>
      <w:proofErr w:type="spellStart"/>
      <w:r w:rsidRPr="0069586D">
        <w:rPr>
          <w:rFonts w:ascii="Calibri Light" w:hAnsi="Calibri Light" w:cs="Calibri Light"/>
          <w:spacing w:val="-1"/>
          <w:sz w:val="24"/>
          <w:szCs w:val="24"/>
        </w:rPr>
        <w:t>ta’lim</w:t>
      </w:r>
      <w:proofErr w:type="spellEnd"/>
      <w:r w:rsidRPr="0069586D">
        <w:rPr>
          <w:rFonts w:ascii="Calibri Light" w:hAnsi="Calibri Light" w:cs="Calibri Light"/>
          <w:spacing w:val="-1"/>
          <w:sz w:val="24"/>
          <w:szCs w:val="24"/>
        </w:rPr>
        <w:t xml:space="preserve"> in the villages or localities where the safari </w:t>
      </w:r>
      <w:proofErr w:type="spellStart"/>
      <w:r w:rsidRPr="0069586D">
        <w:rPr>
          <w:rFonts w:ascii="Calibri Light" w:hAnsi="Calibri Light" w:cs="Calibri Light"/>
          <w:spacing w:val="-1"/>
          <w:sz w:val="24"/>
          <w:szCs w:val="24"/>
        </w:rPr>
        <w:t>dakwah</w:t>
      </w:r>
      <w:proofErr w:type="spellEnd"/>
      <w:r w:rsidRPr="0069586D">
        <w:rPr>
          <w:rFonts w:ascii="Calibri Light" w:hAnsi="Calibri Light" w:cs="Calibri Light"/>
          <w:spacing w:val="-1"/>
          <w:sz w:val="24"/>
          <w:szCs w:val="24"/>
        </w:rPr>
        <w:t xml:space="preserve"> takes place. In determining the locations for the program, </w:t>
      </w:r>
      <w:proofErr w:type="spellStart"/>
      <w:r w:rsidRPr="0069586D">
        <w:rPr>
          <w:rFonts w:ascii="Calibri Light" w:hAnsi="Calibri Light" w:cs="Calibri Light"/>
          <w:spacing w:val="-1"/>
          <w:sz w:val="24"/>
          <w:szCs w:val="24"/>
        </w:rPr>
        <w:t>Pondok</w:t>
      </w:r>
      <w:proofErr w:type="spellEnd"/>
      <w:r w:rsidRPr="0069586D">
        <w:rPr>
          <w:rFonts w:ascii="Calibri Light" w:hAnsi="Calibri Light" w:cs="Calibri Light"/>
          <w:spacing w:val="-1"/>
          <w:sz w:val="24"/>
          <w:szCs w:val="24"/>
        </w:rPr>
        <w:t xml:space="preserve"> </w:t>
      </w:r>
      <w:proofErr w:type="spellStart"/>
      <w:r w:rsidRPr="0069586D">
        <w:rPr>
          <w:rFonts w:ascii="Calibri Light" w:hAnsi="Calibri Light" w:cs="Calibri Light"/>
          <w:spacing w:val="-1"/>
          <w:sz w:val="24"/>
          <w:szCs w:val="24"/>
        </w:rPr>
        <w:t>Pesantren</w:t>
      </w:r>
      <w:proofErr w:type="spellEnd"/>
      <w:r w:rsidRPr="0069586D">
        <w:rPr>
          <w:rFonts w:ascii="Calibri Light" w:hAnsi="Calibri Light" w:cs="Calibri Light"/>
          <w:spacing w:val="-1"/>
          <w:sz w:val="24"/>
          <w:szCs w:val="24"/>
        </w:rPr>
        <w:t xml:space="preserve"> Ainul </w:t>
      </w:r>
      <w:proofErr w:type="spellStart"/>
      <w:r w:rsidRPr="0069586D">
        <w:rPr>
          <w:rFonts w:ascii="Calibri Light" w:hAnsi="Calibri Light" w:cs="Calibri Light"/>
          <w:spacing w:val="-1"/>
          <w:sz w:val="24"/>
          <w:szCs w:val="24"/>
        </w:rPr>
        <w:t>Mardhiyyah</w:t>
      </w:r>
      <w:proofErr w:type="spellEnd"/>
      <w:r w:rsidRPr="0069586D">
        <w:rPr>
          <w:rFonts w:ascii="Calibri Light" w:hAnsi="Calibri Light" w:cs="Calibri Light"/>
          <w:spacing w:val="-1"/>
          <w:sz w:val="24"/>
          <w:szCs w:val="24"/>
        </w:rPr>
        <w:t xml:space="preserve"> Jetis </w:t>
      </w:r>
      <w:proofErr w:type="spellStart"/>
      <w:r w:rsidRPr="0069586D">
        <w:rPr>
          <w:rFonts w:ascii="Calibri Light" w:hAnsi="Calibri Light" w:cs="Calibri Light"/>
          <w:spacing w:val="-1"/>
          <w:sz w:val="24"/>
          <w:szCs w:val="24"/>
        </w:rPr>
        <w:t>Ponorogo</w:t>
      </w:r>
      <w:proofErr w:type="spellEnd"/>
      <w:r w:rsidRPr="0069586D">
        <w:rPr>
          <w:rFonts w:ascii="Calibri Light" w:hAnsi="Calibri Light" w:cs="Calibri Light"/>
          <w:spacing w:val="-1"/>
          <w:sz w:val="24"/>
          <w:szCs w:val="24"/>
        </w:rPr>
        <w:t xml:space="preserve"> collaborates with the local community, where mosque administrators or local residents can propose their village as a site for the activities. According to </w:t>
      </w:r>
      <w:proofErr w:type="spellStart"/>
      <w:r w:rsidRPr="0069586D">
        <w:rPr>
          <w:rFonts w:ascii="Calibri Light" w:hAnsi="Calibri Light" w:cs="Calibri Light"/>
          <w:spacing w:val="-1"/>
          <w:sz w:val="24"/>
          <w:szCs w:val="24"/>
        </w:rPr>
        <w:t>Ustadzah</w:t>
      </w:r>
      <w:proofErr w:type="spellEnd"/>
      <w:r w:rsidRPr="0069586D">
        <w:rPr>
          <w:rFonts w:ascii="Calibri Light" w:hAnsi="Calibri Light" w:cs="Calibri Light"/>
          <w:spacing w:val="-1"/>
          <w:sz w:val="24"/>
          <w:szCs w:val="24"/>
        </w:rPr>
        <w:t xml:space="preserve"> Siti Fatimah (</w:t>
      </w:r>
      <w:proofErr w:type="spellStart"/>
      <w:r w:rsidRPr="0069586D">
        <w:rPr>
          <w:rFonts w:ascii="Calibri Light" w:hAnsi="Calibri Light" w:cs="Calibri Light"/>
          <w:spacing w:val="-1"/>
          <w:sz w:val="24"/>
          <w:szCs w:val="24"/>
        </w:rPr>
        <w:t>Musyrifah</w:t>
      </w:r>
      <w:proofErr w:type="spellEnd"/>
      <w:r w:rsidRPr="0069586D">
        <w:rPr>
          <w:rFonts w:ascii="Calibri Light" w:hAnsi="Calibri Light" w:cs="Calibri Light"/>
          <w:spacing w:val="-1"/>
          <w:sz w:val="24"/>
          <w:szCs w:val="24"/>
        </w:rPr>
        <w:t xml:space="preserve"> at </w:t>
      </w:r>
      <w:proofErr w:type="spellStart"/>
      <w:r w:rsidRPr="0069586D">
        <w:rPr>
          <w:rFonts w:ascii="Calibri Light" w:hAnsi="Calibri Light" w:cs="Calibri Light"/>
          <w:spacing w:val="-1"/>
          <w:sz w:val="24"/>
          <w:szCs w:val="24"/>
        </w:rPr>
        <w:t>Pondok</w:t>
      </w:r>
      <w:proofErr w:type="spellEnd"/>
      <w:r w:rsidRPr="0069586D">
        <w:rPr>
          <w:rFonts w:ascii="Calibri Light" w:hAnsi="Calibri Light" w:cs="Calibri Light"/>
          <w:spacing w:val="-1"/>
          <w:sz w:val="24"/>
          <w:szCs w:val="24"/>
        </w:rPr>
        <w:t xml:space="preserve"> </w:t>
      </w:r>
      <w:proofErr w:type="spellStart"/>
      <w:r w:rsidRPr="0069586D">
        <w:rPr>
          <w:rFonts w:ascii="Calibri Light" w:hAnsi="Calibri Light" w:cs="Calibri Light"/>
          <w:spacing w:val="-1"/>
          <w:sz w:val="24"/>
          <w:szCs w:val="24"/>
        </w:rPr>
        <w:t>Pesantren</w:t>
      </w:r>
      <w:proofErr w:type="spellEnd"/>
      <w:r w:rsidRPr="0069586D">
        <w:rPr>
          <w:rFonts w:ascii="Calibri Light" w:hAnsi="Calibri Light" w:cs="Calibri Light"/>
          <w:spacing w:val="-1"/>
          <w:sz w:val="24"/>
          <w:szCs w:val="24"/>
        </w:rPr>
        <w:t xml:space="preserve"> Ainul </w:t>
      </w:r>
      <w:proofErr w:type="spellStart"/>
      <w:r w:rsidRPr="0069586D">
        <w:rPr>
          <w:rFonts w:ascii="Calibri Light" w:hAnsi="Calibri Light" w:cs="Calibri Light"/>
          <w:spacing w:val="-1"/>
          <w:sz w:val="24"/>
          <w:szCs w:val="24"/>
        </w:rPr>
        <w:t>Mardhiyyah</w:t>
      </w:r>
      <w:proofErr w:type="spellEnd"/>
      <w:r w:rsidRPr="0069586D">
        <w:rPr>
          <w:rFonts w:ascii="Calibri Light" w:hAnsi="Calibri Light" w:cs="Calibri Light"/>
          <w:spacing w:val="-1"/>
          <w:sz w:val="24"/>
          <w:szCs w:val="24"/>
        </w:rPr>
        <w:t xml:space="preserve">), "At each location, a group consisting of two to six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xml:space="preserve"> is deployed, which is adjusted according to the terrain and the needs proposed by the community. The groups are determined by the safari </w:t>
      </w:r>
      <w:proofErr w:type="spellStart"/>
      <w:r w:rsidRPr="0069586D">
        <w:rPr>
          <w:rFonts w:ascii="Calibri Light" w:hAnsi="Calibri Light" w:cs="Calibri Light"/>
          <w:spacing w:val="-1"/>
          <w:sz w:val="24"/>
          <w:szCs w:val="24"/>
        </w:rPr>
        <w:t>dakwah</w:t>
      </w:r>
      <w:proofErr w:type="spellEnd"/>
      <w:r w:rsidRPr="0069586D">
        <w:rPr>
          <w:rFonts w:ascii="Calibri Light" w:hAnsi="Calibri Light" w:cs="Calibri Light"/>
          <w:spacing w:val="-1"/>
          <w:sz w:val="24"/>
          <w:szCs w:val="24"/>
        </w:rPr>
        <w:t xml:space="preserve"> committee, and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xml:space="preserve"> cannot form their own groups. This is done with the aim that all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xml:space="preserve"> will be able to accept the program and participate in the community service program effectively and optimally" (Interview, January 5, 2022).</w:t>
      </w:r>
    </w:p>
    <w:p w14:paraId="5C2F6015" w14:textId="77777777" w:rsidR="00473453" w:rsidRDefault="0069586D" w:rsidP="00473453">
      <w:pPr>
        <w:spacing w:before="120" w:after="120" w:line="276" w:lineRule="auto"/>
        <w:ind w:left="284"/>
        <w:jc w:val="both"/>
        <w:rPr>
          <w:rFonts w:ascii="Calibri Light" w:hAnsi="Calibri Light" w:cs="Calibri Light"/>
          <w:spacing w:val="57"/>
          <w:sz w:val="24"/>
          <w:szCs w:val="24"/>
        </w:rPr>
      </w:pPr>
      <w:r w:rsidRPr="0069586D">
        <w:rPr>
          <w:rFonts w:ascii="Calibri Light" w:hAnsi="Calibri Light" w:cs="Calibri Light"/>
          <w:spacing w:val="-1"/>
          <w:sz w:val="24"/>
          <w:szCs w:val="24"/>
        </w:rPr>
        <w:t xml:space="preserve">There are several character traits of the </w:t>
      </w:r>
      <w:proofErr w:type="spellStart"/>
      <w:r w:rsidRPr="0069586D">
        <w:rPr>
          <w:rFonts w:ascii="Calibri Light" w:hAnsi="Calibri Light" w:cs="Calibri Light"/>
          <w:spacing w:val="-1"/>
          <w:sz w:val="24"/>
          <w:szCs w:val="24"/>
        </w:rPr>
        <w:t>santriwati</w:t>
      </w:r>
      <w:proofErr w:type="spellEnd"/>
      <w:r w:rsidRPr="0069586D">
        <w:rPr>
          <w:rFonts w:ascii="Calibri Light" w:hAnsi="Calibri Light" w:cs="Calibri Light"/>
          <w:spacing w:val="-1"/>
          <w:sz w:val="24"/>
          <w:szCs w:val="24"/>
        </w:rPr>
        <w:t xml:space="preserve"> that are expected to improve through the community service program or safari </w:t>
      </w:r>
      <w:proofErr w:type="spellStart"/>
      <w:r w:rsidRPr="0069586D">
        <w:rPr>
          <w:rFonts w:ascii="Calibri Light" w:hAnsi="Calibri Light" w:cs="Calibri Light"/>
          <w:spacing w:val="-1"/>
          <w:sz w:val="24"/>
          <w:szCs w:val="24"/>
        </w:rPr>
        <w:t>dakwah</w:t>
      </w:r>
      <w:proofErr w:type="spellEnd"/>
      <w:r w:rsidRPr="0069586D">
        <w:rPr>
          <w:rFonts w:ascii="Calibri Light" w:hAnsi="Calibri Light" w:cs="Calibri Light"/>
          <w:spacing w:val="-1"/>
          <w:sz w:val="24"/>
          <w:szCs w:val="24"/>
        </w:rPr>
        <w:t xml:space="preserve">. These include honesty, discipline, responsibility, care, politeness, self-confidence, and others. The development of these traits is anticipated to be one of the outcomes of the community service activities conducted by </w:t>
      </w:r>
      <w:proofErr w:type="spellStart"/>
      <w:r w:rsidRPr="0069586D">
        <w:rPr>
          <w:rFonts w:ascii="Calibri Light" w:hAnsi="Calibri Light" w:cs="Calibri Light"/>
          <w:spacing w:val="-1"/>
          <w:sz w:val="24"/>
          <w:szCs w:val="24"/>
        </w:rPr>
        <w:t>Pondok</w:t>
      </w:r>
      <w:proofErr w:type="spellEnd"/>
      <w:r w:rsidRPr="0069586D">
        <w:rPr>
          <w:rFonts w:ascii="Calibri Light" w:hAnsi="Calibri Light" w:cs="Calibri Light"/>
          <w:spacing w:val="-1"/>
          <w:sz w:val="24"/>
          <w:szCs w:val="24"/>
        </w:rPr>
        <w:t xml:space="preserve"> </w:t>
      </w:r>
      <w:proofErr w:type="spellStart"/>
      <w:r w:rsidRPr="0069586D">
        <w:rPr>
          <w:rFonts w:ascii="Calibri Light" w:hAnsi="Calibri Light" w:cs="Calibri Light"/>
          <w:spacing w:val="-1"/>
          <w:sz w:val="24"/>
          <w:szCs w:val="24"/>
        </w:rPr>
        <w:t>Pesantren</w:t>
      </w:r>
      <w:proofErr w:type="spellEnd"/>
      <w:r w:rsidRPr="0069586D">
        <w:rPr>
          <w:rFonts w:ascii="Calibri Light" w:hAnsi="Calibri Light" w:cs="Calibri Light"/>
          <w:spacing w:val="-1"/>
          <w:sz w:val="24"/>
          <w:szCs w:val="24"/>
        </w:rPr>
        <w:t xml:space="preserve"> Ainul </w:t>
      </w:r>
      <w:proofErr w:type="spellStart"/>
      <w:r w:rsidRPr="0069586D">
        <w:rPr>
          <w:rFonts w:ascii="Calibri Light" w:hAnsi="Calibri Light" w:cs="Calibri Light"/>
          <w:spacing w:val="-1"/>
          <w:sz w:val="24"/>
          <w:szCs w:val="24"/>
        </w:rPr>
        <w:t>Mardhiyyah</w:t>
      </w:r>
      <w:proofErr w:type="spellEnd"/>
      <w:r w:rsidRPr="0069586D">
        <w:rPr>
          <w:rFonts w:ascii="Calibri Light" w:hAnsi="Calibri Light" w:cs="Calibri Light"/>
          <w:spacing w:val="-1"/>
          <w:sz w:val="24"/>
          <w:szCs w:val="24"/>
        </w:rPr>
        <w:t xml:space="preserve"> Jetis </w:t>
      </w:r>
      <w:proofErr w:type="spellStart"/>
      <w:r w:rsidRPr="0069586D">
        <w:rPr>
          <w:rFonts w:ascii="Calibri Light" w:hAnsi="Calibri Light" w:cs="Calibri Light"/>
          <w:spacing w:val="-1"/>
          <w:sz w:val="24"/>
          <w:szCs w:val="24"/>
        </w:rPr>
        <w:t>Ponorogo</w:t>
      </w:r>
      <w:proofErr w:type="spellEnd"/>
      <w:r w:rsidRPr="0069586D">
        <w:rPr>
          <w:rFonts w:ascii="Calibri Light" w:hAnsi="Calibri Light" w:cs="Calibri Light"/>
          <w:spacing w:val="-1"/>
          <w:sz w:val="24"/>
          <w:szCs w:val="24"/>
        </w:rPr>
        <w:t xml:space="preserve">. This expectation aligns with the 2013 Curriculum as stipulated in </w:t>
      </w:r>
      <w:proofErr w:type="spellStart"/>
      <w:r w:rsidRPr="0069586D">
        <w:rPr>
          <w:rFonts w:ascii="Calibri Light" w:hAnsi="Calibri Light" w:cs="Calibri Light"/>
          <w:spacing w:val="-1"/>
          <w:sz w:val="24"/>
          <w:szCs w:val="24"/>
        </w:rPr>
        <w:t>Permendikbud</w:t>
      </w:r>
      <w:proofErr w:type="spellEnd"/>
      <w:r w:rsidRPr="0069586D">
        <w:rPr>
          <w:rFonts w:ascii="Calibri Light" w:hAnsi="Calibri Light" w:cs="Calibri Light"/>
          <w:spacing w:val="-1"/>
          <w:sz w:val="24"/>
          <w:szCs w:val="24"/>
        </w:rPr>
        <w:t xml:space="preserve"> Number 64 of 2003 on the Standards for Basic and Secondary Education Content. This regulation serves as the primary foundation and reference for the management of </w:t>
      </w:r>
      <w:proofErr w:type="spellStart"/>
      <w:r w:rsidRPr="0069586D">
        <w:rPr>
          <w:rFonts w:ascii="Calibri Light" w:hAnsi="Calibri Light" w:cs="Calibri Light"/>
          <w:spacing w:val="-1"/>
          <w:sz w:val="24"/>
          <w:szCs w:val="24"/>
        </w:rPr>
        <w:t>Pesantren</w:t>
      </w:r>
      <w:proofErr w:type="spellEnd"/>
      <w:r w:rsidRPr="0069586D">
        <w:rPr>
          <w:rFonts w:ascii="Calibri Light" w:hAnsi="Calibri Light" w:cs="Calibri Light"/>
          <w:spacing w:val="-1"/>
          <w:sz w:val="24"/>
          <w:szCs w:val="24"/>
        </w:rPr>
        <w:t xml:space="preserve"> Ainul </w:t>
      </w:r>
      <w:proofErr w:type="spellStart"/>
      <w:r w:rsidRPr="0069586D">
        <w:rPr>
          <w:rFonts w:ascii="Calibri Light" w:hAnsi="Calibri Light" w:cs="Calibri Light"/>
          <w:spacing w:val="-1"/>
          <w:sz w:val="24"/>
          <w:szCs w:val="24"/>
        </w:rPr>
        <w:t>Mardhiyyah</w:t>
      </w:r>
      <w:proofErr w:type="spellEnd"/>
      <w:r w:rsidRPr="0069586D">
        <w:rPr>
          <w:rFonts w:ascii="Calibri Light" w:hAnsi="Calibri Light" w:cs="Calibri Light"/>
          <w:spacing w:val="-1"/>
          <w:sz w:val="24"/>
          <w:szCs w:val="24"/>
        </w:rPr>
        <w:t xml:space="preserve"> in internalizing the social care character of</w:t>
      </w:r>
      <w:r>
        <w:rPr>
          <w:rFonts w:ascii="Calibri Light" w:hAnsi="Calibri Light" w:cs="Calibri Light"/>
          <w:spacing w:val="-1"/>
          <w:sz w:val="24"/>
          <w:szCs w:val="24"/>
        </w:rPr>
        <w:t xml:space="preserve"> the </w:t>
      </w:r>
      <w:proofErr w:type="spellStart"/>
      <w:r>
        <w:rPr>
          <w:rFonts w:ascii="Calibri Light" w:hAnsi="Calibri Light" w:cs="Calibri Light"/>
          <w:spacing w:val="-1"/>
          <w:sz w:val="24"/>
          <w:szCs w:val="24"/>
        </w:rPr>
        <w:t>santriwati</w:t>
      </w:r>
      <w:proofErr w:type="spellEnd"/>
      <w:r>
        <w:rPr>
          <w:rFonts w:ascii="Calibri Light" w:hAnsi="Calibri Light" w:cs="Calibri Light"/>
          <w:spacing w:val="-1"/>
          <w:sz w:val="24"/>
          <w:szCs w:val="24"/>
        </w:rPr>
        <w:t>, which includes:</w:t>
      </w:r>
    </w:p>
    <w:p w14:paraId="54F30E75" w14:textId="77777777" w:rsidR="00473453" w:rsidRPr="00473453" w:rsidRDefault="0069586D" w:rsidP="00473453">
      <w:pPr>
        <w:pStyle w:val="ListParagraph"/>
        <w:numPr>
          <w:ilvl w:val="0"/>
          <w:numId w:val="48"/>
        </w:numPr>
        <w:spacing w:before="120" w:after="120"/>
        <w:ind w:left="709"/>
        <w:jc w:val="both"/>
        <w:rPr>
          <w:rFonts w:ascii="Calibri Light" w:hAnsi="Calibri Light" w:cs="Calibri Light"/>
          <w:spacing w:val="57"/>
          <w:sz w:val="24"/>
          <w:szCs w:val="24"/>
        </w:rPr>
      </w:pPr>
      <w:r w:rsidRPr="00473453">
        <w:rPr>
          <w:rFonts w:ascii="Calibri Light" w:hAnsi="Calibri Light" w:cs="Calibri Light"/>
          <w:sz w:val="24"/>
          <w:szCs w:val="24"/>
        </w:rPr>
        <w:t>Honesty. A santriwati should demonstrate honesty in all aspects of their duties and activities, adhering to agreements and societal norms. According to the Takmir Masjid Salsabila Tulakan Pacitan, "The santriwati participating in the safari dakwah program execute their tasks with integrity and independence, as evidenced by their daily work in supervising children studying at Madin Al-Falah, as well as fulfilling the trust placed upon them."</w:t>
      </w:r>
    </w:p>
    <w:p w14:paraId="1EF8D978" w14:textId="77777777" w:rsidR="00473453" w:rsidRPr="00473453" w:rsidRDefault="0069586D" w:rsidP="00473453">
      <w:pPr>
        <w:pStyle w:val="ListParagraph"/>
        <w:numPr>
          <w:ilvl w:val="0"/>
          <w:numId w:val="48"/>
        </w:numPr>
        <w:spacing w:before="120" w:after="120"/>
        <w:ind w:left="709"/>
        <w:jc w:val="both"/>
        <w:rPr>
          <w:rFonts w:ascii="Calibri Light" w:hAnsi="Calibri Light" w:cs="Calibri Light"/>
          <w:spacing w:val="57"/>
          <w:sz w:val="24"/>
          <w:szCs w:val="24"/>
        </w:rPr>
      </w:pPr>
      <w:r w:rsidRPr="00473453">
        <w:rPr>
          <w:rFonts w:ascii="Calibri Light" w:hAnsi="Calibri Light" w:cs="Calibri Light"/>
          <w:sz w:val="24"/>
          <w:szCs w:val="24"/>
        </w:rPr>
        <w:t>Discipline. Discipline is reflected in the santriwati’s punctuality in performing the five daily prayers and their commitment to attending community activities at the agreed times. Another manifestation of discipline is evident when the santriwati are entrusted with responsibilities, such as being in charge of or serving as organizers for Ramadan activities at local mosques. These activities are well-coordinated, ensuring that all events are conducted according to schedule, leaving the community satisfied and appreciative of the well-organized program</w:t>
      </w:r>
      <w:r w:rsidR="00837BD7" w:rsidRPr="00473453">
        <w:rPr>
          <w:rFonts w:ascii="Calibri Light" w:hAnsi="Calibri Light" w:cs="Calibri Light"/>
          <w:sz w:val="24"/>
          <w:szCs w:val="24"/>
        </w:rPr>
        <w:t>.</w:t>
      </w:r>
    </w:p>
    <w:p w14:paraId="307073E7" w14:textId="77777777" w:rsidR="00473453" w:rsidRPr="00473453" w:rsidRDefault="0069586D" w:rsidP="00473453">
      <w:pPr>
        <w:pStyle w:val="ListParagraph"/>
        <w:numPr>
          <w:ilvl w:val="0"/>
          <w:numId w:val="48"/>
        </w:numPr>
        <w:spacing w:before="120" w:after="120"/>
        <w:ind w:left="709"/>
        <w:jc w:val="both"/>
        <w:rPr>
          <w:rFonts w:ascii="Calibri Light" w:hAnsi="Calibri Light" w:cs="Calibri Light"/>
          <w:spacing w:val="57"/>
          <w:sz w:val="24"/>
          <w:szCs w:val="24"/>
        </w:rPr>
      </w:pPr>
      <w:r w:rsidRPr="00473453">
        <w:rPr>
          <w:rFonts w:ascii="Calibri Light" w:hAnsi="Calibri Light" w:cs="Calibri Light"/>
          <w:sz w:val="24"/>
          <w:szCs w:val="24"/>
        </w:rPr>
        <w:t xml:space="preserve">Responsibility. The sense of responsibility is evident when the santriwati participating in the community service program are entrusted with the task of teaching children at Madin or TPA (Taman Pendidikan Al-Qur'an). They consistently attend the sessions every afternoon, </w:t>
      </w:r>
      <w:r w:rsidRPr="00473453">
        <w:rPr>
          <w:rFonts w:ascii="Calibri Light" w:hAnsi="Calibri Light" w:cs="Calibri Light"/>
          <w:sz w:val="24"/>
          <w:szCs w:val="24"/>
        </w:rPr>
        <w:lastRenderedPageBreak/>
        <w:t>bringing innovative teaching methods to ensure that the children enjoy learning. On occasions when the santriwati are unable to attend, they do not neglect their teaching duties or cancel the TPA sessions. Instead, they coordinate with their peers to arrange a substitute, ensuring that the activities proceed smoothly as planned.</w:t>
      </w:r>
    </w:p>
    <w:p w14:paraId="2B5F2D64" w14:textId="77777777" w:rsidR="00473453" w:rsidRPr="00473453" w:rsidRDefault="0069586D" w:rsidP="00473453">
      <w:pPr>
        <w:pStyle w:val="ListParagraph"/>
        <w:numPr>
          <w:ilvl w:val="0"/>
          <w:numId w:val="48"/>
        </w:numPr>
        <w:spacing w:before="120" w:after="120"/>
        <w:ind w:left="709"/>
        <w:jc w:val="both"/>
        <w:rPr>
          <w:rFonts w:ascii="Calibri Light" w:hAnsi="Calibri Light" w:cs="Calibri Light"/>
          <w:spacing w:val="57"/>
          <w:sz w:val="24"/>
          <w:szCs w:val="24"/>
        </w:rPr>
      </w:pPr>
      <w:r w:rsidRPr="00473453">
        <w:rPr>
          <w:rFonts w:ascii="Calibri Light" w:hAnsi="Calibri Light" w:cs="Calibri Light"/>
          <w:sz w:val="24"/>
          <w:szCs w:val="24"/>
        </w:rPr>
        <w:t>Courtesy. Courtesy in behavior and speech is a significant indicator of a person's personality, easily perceived and experienced by the community. In rural communities, maintaining good manners is an essential quality, as it ensures effective communication and positive social interaction. Several examples of courteous behavior practiced by the santriwati in the community include greeting local residents when they meet, engaging in friendly conversations using polite and respectful language, expressing opinions in a considerate manner during group discussions, asking for assistance and offering help with a cheerful disposition, and so forth.</w:t>
      </w:r>
    </w:p>
    <w:p w14:paraId="75071A33" w14:textId="77777777" w:rsidR="00473453" w:rsidRPr="00473453" w:rsidRDefault="0069586D" w:rsidP="00473453">
      <w:pPr>
        <w:pStyle w:val="ListParagraph"/>
        <w:numPr>
          <w:ilvl w:val="0"/>
          <w:numId w:val="48"/>
        </w:numPr>
        <w:spacing w:before="120" w:after="120"/>
        <w:ind w:left="709"/>
        <w:jc w:val="both"/>
        <w:rPr>
          <w:rFonts w:ascii="Calibri Light" w:hAnsi="Calibri Light" w:cs="Calibri Light"/>
          <w:spacing w:val="57"/>
          <w:sz w:val="24"/>
          <w:szCs w:val="24"/>
        </w:rPr>
      </w:pPr>
      <w:r w:rsidRPr="00473453">
        <w:rPr>
          <w:rFonts w:ascii="Calibri Light" w:hAnsi="Calibri Light" w:cs="Calibri Light"/>
          <w:sz w:val="24"/>
          <w:szCs w:val="24"/>
        </w:rPr>
        <w:t>Social Care. The implementation of the social care attitude by the santriwati is exemplified by a community leader in Dusun Tulakan, who mentioned that in addition to their responsibilities in managing the Madrasah Diniyah and TPA (Taman Pendidikan Al-Qur'an), the santriwati also actively participate in community cleanliness activities. One such activity is cleaning the mosque surroundings. This initiative has a profound impact on the local community, as the mosque environment remains consistently clean and organized during the santriwati's stay, contributing to a more comfortable atmosphere for worship.</w:t>
      </w:r>
    </w:p>
    <w:p w14:paraId="1255BF3E" w14:textId="3A76A790" w:rsidR="006476D4" w:rsidRPr="00473453" w:rsidRDefault="0069586D" w:rsidP="00473453">
      <w:pPr>
        <w:pStyle w:val="ListParagraph"/>
        <w:numPr>
          <w:ilvl w:val="0"/>
          <w:numId w:val="48"/>
        </w:numPr>
        <w:spacing w:before="120" w:after="120"/>
        <w:ind w:left="709"/>
        <w:jc w:val="both"/>
        <w:rPr>
          <w:rFonts w:ascii="Calibri Light" w:hAnsi="Calibri Light" w:cs="Calibri Light"/>
          <w:spacing w:val="57"/>
          <w:sz w:val="24"/>
          <w:szCs w:val="24"/>
        </w:rPr>
      </w:pPr>
      <w:r w:rsidRPr="00473453">
        <w:rPr>
          <w:rFonts w:ascii="Calibri Light" w:hAnsi="Calibri Light" w:cs="Calibri Light"/>
          <w:sz w:val="24"/>
          <w:szCs w:val="24"/>
        </w:rPr>
        <w:t>Self-Confidence. Prior to participating in the safari dakwah program, the santriwati undergo training aimed at enhancing their individual self-confidence. One of the activities in this training is muhadoroh (public speaking), held every weekend. The santriwati’s self-confidence continues to be developed throughout their participation in the safari dakwah program. This is evident in their roles, such as serving as event moderators during community activities, reciting the Al-Qur'an during community events, delivering speeches on behalf of the organizing committee, or presenting brief lectures during various community gatherings</w:t>
      </w:r>
      <w:r w:rsidR="00837BD7" w:rsidRPr="00473453">
        <w:rPr>
          <w:rFonts w:ascii="Calibri Light" w:hAnsi="Calibri Light" w:cs="Calibri Light"/>
          <w:sz w:val="24"/>
          <w:szCs w:val="24"/>
        </w:rPr>
        <w:t>.</w:t>
      </w:r>
    </w:p>
    <w:p w14:paraId="150DED61" w14:textId="56C466B4" w:rsidR="00741058" w:rsidRPr="00F22068" w:rsidRDefault="0069586D"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CONCLUSION</w:t>
      </w:r>
    </w:p>
    <w:p w14:paraId="72845589" w14:textId="44A6A22B" w:rsidR="00C2312B" w:rsidRPr="00F22068" w:rsidRDefault="00B32B11" w:rsidP="0075207E">
      <w:pPr>
        <w:spacing w:before="120" w:line="276" w:lineRule="auto"/>
        <w:ind w:left="284"/>
        <w:jc w:val="both"/>
        <w:rPr>
          <w:rFonts w:ascii="Calibri Light" w:hAnsi="Calibri Light" w:cs="Calibri Light"/>
          <w:noProof/>
          <w:color w:val="000000" w:themeColor="text1"/>
          <w:sz w:val="24"/>
          <w:szCs w:val="24"/>
        </w:rPr>
      </w:pPr>
      <w:r w:rsidRPr="00B32B11">
        <w:rPr>
          <w:rFonts w:ascii="Calibri Light" w:hAnsi="Calibri Light" w:cs="Calibri Light"/>
          <w:noProof/>
          <w:color w:val="000000" w:themeColor="text1"/>
          <w:sz w:val="24"/>
          <w:szCs w:val="24"/>
        </w:rPr>
        <w:t>The social care character, initiated by the Ministry of Education and Culture (Kemendikbud) and the Ministry of Religious Affairs (Kemenag), demonstrates a strong synergy in the development of students in Indonesia. The internalization of the social care character among female students (santriwati) at Pondok Pesantren Ainul Mardhiyyah Jetis Ponorogo has been effectively implemented through the community service program, or "safari dakwah." This community service program has proven to significantly enhance various aspects of social care character, including honesty, discipline, responsibility, courtesy, self-confidence, and concern for others. Furthermore, the internalization of the social care character is applied through several strategic steps, namely: (a) providing preparatory materials that include practical fiqh, etiquette, local culture, public speaking, Quranic recitation (tartil), and other practical knowledge; (b) strengthening theological knowledge (akidah) to solidify the students' beliefs; and (c) sharpening the vision and mission of the pesantren. The results of this program have had a positive impact on the santriwati, preparing them to better face the challenges and dynamics of life in society.</w:t>
      </w:r>
    </w:p>
    <w:p w14:paraId="491A5CFC" w14:textId="77777777" w:rsidR="00473453" w:rsidRDefault="00473453">
      <w:pPr>
        <w:autoSpaceDE/>
        <w:autoSpaceDN/>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br w:type="page"/>
      </w:r>
    </w:p>
    <w:p w14:paraId="43E85C59" w14:textId="0F08365E" w:rsidR="00741058" w:rsidRPr="00F22068" w:rsidRDefault="00741058" w:rsidP="00421ECD">
      <w:pPr>
        <w:numPr>
          <w:ilvl w:val="0"/>
          <w:numId w:val="15"/>
        </w:numPr>
        <w:spacing w:before="240" w:after="120"/>
        <w:ind w:left="284" w:hanging="284"/>
        <w:rPr>
          <w:rFonts w:ascii="Calibri Light" w:hAnsi="Calibri Light" w:cs="Calibri Light"/>
          <w:b/>
          <w:color w:val="000000" w:themeColor="text1"/>
          <w:sz w:val="24"/>
          <w:szCs w:val="24"/>
          <w:lang w:val="id-ID"/>
        </w:rPr>
      </w:pPr>
      <w:r w:rsidRPr="00F22068">
        <w:rPr>
          <w:rFonts w:ascii="Calibri Light" w:hAnsi="Calibri Light" w:cs="Calibri Light"/>
          <w:b/>
          <w:color w:val="000000" w:themeColor="text1"/>
          <w:sz w:val="24"/>
          <w:szCs w:val="24"/>
        </w:rPr>
        <w:lastRenderedPageBreak/>
        <w:t>REFEREN</w:t>
      </w:r>
      <w:r w:rsidR="00B32B11">
        <w:rPr>
          <w:rFonts w:ascii="Calibri Light" w:hAnsi="Calibri Light" w:cs="Calibri Light"/>
          <w:b/>
          <w:color w:val="000000" w:themeColor="text1"/>
          <w:sz w:val="24"/>
          <w:szCs w:val="24"/>
        </w:rPr>
        <w:t>CES</w:t>
      </w:r>
    </w:p>
    <w:p w14:paraId="201193CA" w14:textId="70575098" w:rsidR="00837BD7" w:rsidRPr="00837BD7" w:rsidRDefault="00837BD7"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837BD7">
        <w:rPr>
          <w:rFonts w:ascii="Calibri Light" w:hAnsi="Calibri Light" w:cs="Calibri Light"/>
          <w:color w:val="222222"/>
          <w:sz w:val="24"/>
          <w:szCs w:val="24"/>
          <w:shd w:val="clear" w:color="auto" w:fill="FFFFFF"/>
        </w:rPr>
        <w:t>Achmad, A. D., &amp; Nurjan, S. (2016). Attachment as Character Education in Boarding School.</w:t>
      </w:r>
    </w:p>
    <w:p w14:paraId="440F17EB" w14:textId="7ACCDB9A" w:rsidR="00FA4C68" w:rsidRPr="00FA4C68" w:rsidRDefault="00FA4C68"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A4C68">
        <w:rPr>
          <w:rFonts w:ascii="Calibri Light" w:hAnsi="Calibri Light" w:cs="Calibri Light"/>
          <w:color w:val="222222"/>
          <w:sz w:val="24"/>
          <w:szCs w:val="24"/>
          <w:shd w:val="clear" w:color="auto" w:fill="FFFFFF"/>
        </w:rPr>
        <w:t>Arif, M., Rahmayanti, J. D., &amp; Rahmawati, F. D. (2021). Penanaman karakter peduli sosial pada siswa sekolah dasar. </w:t>
      </w:r>
      <w:r w:rsidRPr="00FA4C68">
        <w:rPr>
          <w:rFonts w:ascii="Calibri Light" w:hAnsi="Calibri Light" w:cs="Calibri Light"/>
          <w:i/>
          <w:iCs/>
          <w:color w:val="222222"/>
          <w:sz w:val="24"/>
          <w:szCs w:val="24"/>
          <w:shd w:val="clear" w:color="auto" w:fill="FFFFFF"/>
        </w:rPr>
        <w:t>Qalamuna: Jurnal Pendidikan, Sosial, dan Agama, 13</w:t>
      </w:r>
      <w:r w:rsidRPr="00FA4C68">
        <w:rPr>
          <w:rFonts w:ascii="Calibri Light" w:hAnsi="Calibri Light" w:cs="Calibri Light"/>
          <w:color w:val="222222"/>
          <w:sz w:val="24"/>
          <w:szCs w:val="24"/>
          <w:shd w:val="clear" w:color="auto" w:fill="FFFFFF"/>
        </w:rPr>
        <w:t>(2), 289-308.</w:t>
      </w:r>
    </w:p>
    <w:p w14:paraId="7A2D37EC" w14:textId="33C743CF" w:rsidR="00D62449" w:rsidRPr="00D62449" w:rsidRDefault="00D62449"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D62449">
        <w:rPr>
          <w:rFonts w:ascii="Calibri Light" w:hAnsi="Calibri Light" w:cs="Calibri Light"/>
          <w:sz w:val="24"/>
        </w:rPr>
        <w:t xml:space="preserve">Arifin, B. S. (2015). </w:t>
      </w:r>
      <w:r w:rsidRPr="00D62449">
        <w:rPr>
          <w:rFonts w:ascii="Calibri Light" w:hAnsi="Calibri Light" w:cs="Calibri Light"/>
          <w:i/>
          <w:iCs/>
          <w:sz w:val="24"/>
        </w:rPr>
        <w:t>Psikologi Sosial</w:t>
      </w:r>
      <w:r w:rsidRPr="00D62449">
        <w:rPr>
          <w:rFonts w:ascii="Calibri Light" w:hAnsi="Calibri Light" w:cs="Calibri Light"/>
          <w:sz w:val="24"/>
        </w:rPr>
        <w:t>. Bandung: CV Pustaka Setia.</w:t>
      </w:r>
    </w:p>
    <w:p w14:paraId="41419A8C" w14:textId="0B313790" w:rsidR="00226531" w:rsidRPr="00226531" w:rsidRDefault="00226531"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226531">
        <w:rPr>
          <w:rFonts w:ascii="Calibri Light" w:hAnsi="Calibri Light" w:cs="Calibri Light"/>
          <w:color w:val="222222"/>
          <w:sz w:val="24"/>
          <w:szCs w:val="24"/>
          <w:shd w:val="clear" w:color="auto" w:fill="FFFFFF"/>
        </w:rPr>
        <w:t>Arnum, N. Q., &amp; Hidayat, N. (2023). Upaya Orang Tua Dalam Menanamkan Sikap Kepedulian Sosial Di Masyarakat Anak Sekolah Dasar. </w:t>
      </w:r>
      <w:r w:rsidRPr="00226531">
        <w:rPr>
          <w:rFonts w:ascii="Calibri Light" w:hAnsi="Calibri Light" w:cs="Calibri Light"/>
          <w:i/>
          <w:iCs/>
          <w:color w:val="222222"/>
          <w:sz w:val="24"/>
          <w:szCs w:val="24"/>
          <w:shd w:val="clear" w:color="auto" w:fill="FFFFFF"/>
        </w:rPr>
        <w:t>Al-Madrasah: Jurnal Pendidikan Madrasah Ibtidaiyah, 7</w:t>
      </w:r>
      <w:r w:rsidRPr="00226531">
        <w:rPr>
          <w:rFonts w:ascii="Calibri Light" w:hAnsi="Calibri Light" w:cs="Calibri Light"/>
          <w:color w:val="222222"/>
          <w:sz w:val="24"/>
          <w:szCs w:val="24"/>
          <w:shd w:val="clear" w:color="auto" w:fill="FFFFFF"/>
        </w:rPr>
        <w:t>(1), 109-116.</w:t>
      </w:r>
    </w:p>
    <w:p w14:paraId="064F5734" w14:textId="3451CD66" w:rsidR="00C414BA" w:rsidRPr="00F22068" w:rsidRDefault="00C414BA"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Ashari, R., Syam, A. R., &amp; Budiman, A. (2017, November). The World Challenge of Islamic Education Toward Human Resources Development. In </w:t>
      </w:r>
      <w:r w:rsidRPr="00F22068">
        <w:rPr>
          <w:rFonts w:ascii="Calibri Light" w:hAnsi="Calibri Light" w:cs="Calibri Light"/>
          <w:i/>
          <w:iCs/>
          <w:color w:val="000000" w:themeColor="text1"/>
          <w:sz w:val="24"/>
          <w:szCs w:val="24"/>
          <w:shd w:val="clear" w:color="auto" w:fill="FFFFFF"/>
        </w:rPr>
        <w:t>Proceeding of International Conference on Islamic Education (ICIED)</w:t>
      </w:r>
      <w:r w:rsidRPr="00F22068">
        <w:rPr>
          <w:rFonts w:ascii="Calibri Light" w:hAnsi="Calibri Light" w:cs="Calibri Light"/>
          <w:color w:val="000000" w:themeColor="text1"/>
          <w:sz w:val="24"/>
          <w:szCs w:val="24"/>
          <w:shd w:val="clear" w:color="auto" w:fill="FFFFFF"/>
        </w:rPr>
        <w:t> (Vol. 2, No. 1, pp. 169-175).</w:t>
      </w:r>
    </w:p>
    <w:p w14:paraId="3EAD7622" w14:textId="170E8FB0" w:rsidR="006476D4" w:rsidRPr="006476D4" w:rsidRDefault="006476D4"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6476D4">
        <w:rPr>
          <w:rFonts w:ascii="Calibri Light" w:hAnsi="Calibri Light" w:cs="Calibri Light"/>
          <w:color w:val="222222"/>
          <w:sz w:val="24"/>
          <w:szCs w:val="24"/>
          <w:shd w:val="clear" w:color="auto" w:fill="FFFFFF"/>
        </w:rPr>
        <w:t>Estiningsih, D., Laksana, S. D., Syam, A. R., &amp; Ariyanto, A. (2022, December). Application of Positive Discipline in Children to Reduce Parenting Stress During Pandemic. In 3rd Borobudur International Symposium on Humanities and Social Science 2021 (BIS-HSS 2021) (pp. 972-980). Atlantis Press.</w:t>
      </w:r>
    </w:p>
    <w:p w14:paraId="56A42303" w14:textId="2CECB48A" w:rsidR="006476D4" w:rsidRPr="006476D4" w:rsidRDefault="006476D4"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6476D4">
        <w:rPr>
          <w:rFonts w:ascii="Calibri Light" w:hAnsi="Calibri Light" w:cs="Calibri Light"/>
          <w:color w:val="222222"/>
          <w:sz w:val="24"/>
          <w:szCs w:val="24"/>
          <w:shd w:val="clear" w:color="auto" w:fill="FFFFFF"/>
        </w:rPr>
        <w:t xml:space="preserve">Fadhli, M., Sukirman, S., Ulfa, S., Susanto, H., &amp; Syam, A. R. (2022). Gamifying Children's Linguistic Intelligence With the Duolingo App: A Case Study From Indonesia. </w:t>
      </w:r>
      <w:r w:rsidRPr="006476D4">
        <w:rPr>
          <w:rFonts w:ascii="Calibri Light" w:hAnsi="Calibri Light" w:cs="Calibri Light"/>
          <w:i/>
          <w:iCs/>
          <w:color w:val="222222"/>
          <w:sz w:val="24"/>
          <w:szCs w:val="24"/>
          <w:shd w:val="clear" w:color="auto" w:fill="FFFFFF"/>
        </w:rPr>
        <w:t>In Research Anthology on Developments in Gamification and Game-Based Learning</w:t>
      </w:r>
      <w:r w:rsidRPr="006476D4">
        <w:rPr>
          <w:rFonts w:ascii="Calibri Light" w:hAnsi="Calibri Light" w:cs="Calibri Light"/>
          <w:color w:val="222222"/>
          <w:sz w:val="24"/>
          <w:szCs w:val="24"/>
          <w:shd w:val="clear" w:color="auto" w:fill="FFFFFF"/>
        </w:rPr>
        <w:t> (pp. 1402-1415). IGI Global.</w:t>
      </w:r>
    </w:p>
    <w:p w14:paraId="3FE51750" w14:textId="6D64FF54" w:rsidR="00D62449" w:rsidRPr="006476D4" w:rsidRDefault="00D62449"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D62449">
        <w:rPr>
          <w:rFonts w:ascii="Calibri Light" w:hAnsi="Calibri Light" w:cs="Calibri Light"/>
          <w:color w:val="222222"/>
          <w:sz w:val="24"/>
          <w:szCs w:val="24"/>
          <w:shd w:val="clear" w:color="auto" w:fill="FFFFFF"/>
        </w:rPr>
        <w:t xml:space="preserve">Faisol, M. (2017). Peran Pondok Pesantren dalam Membina Keberagamaan Santri. Al-Tanzim: </w:t>
      </w:r>
      <w:r w:rsidRPr="00D62449">
        <w:rPr>
          <w:rFonts w:ascii="Calibri Light" w:hAnsi="Calibri Light" w:cs="Calibri Light"/>
          <w:i/>
          <w:iCs/>
          <w:color w:val="222222"/>
          <w:sz w:val="24"/>
          <w:szCs w:val="24"/>
          <w:shd w:val="clear" w:color="auto" w:fill="FFFFFF"/>
        </w:rPr>
        <w:t>Jurnal Manajemen Pendidikan Islam, 1</w:t>
      </w:r>
      <w:r w:rsidRPr="00D62449">
        <w:rPr>
          <w:rFonts w:ascii="Calibri Light" w:hAnsi="Calibri Light" w:cs="Calibri Light"/>
          <w:color w:val="222222"/>
          <w:sz w:val="24"/>
          <w:szCs w:val="24"/>
          <w:shd w:val="clear" w:color="auto" w:fill="FFFFFF"/>
        </w:rPr>
        <w:t>(2), 37-51.</w:t>
      </w:r>
    </w:p>
    <w:p w14:paraId="65B05AAB" w14:textId="171ED09E" w:rsidR="006476D4" w:rsidRPr="006476D4" w:rsidRDefault="006476D4"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6476D4">
        <w:rPr>
          <w:rFonts w:ascii="Calibri Light" w:hAnsi="Calibri Light" w:cs="Calibri Light"/>
          <w:color w:val="222222"/>
          <w:sz w:val="24"/>
          <w:szCs w:val="24"/>
          <w:shd w:val="clear" w:color="auto" w:fill="FFFFFF"/>
        </w:rPr>
        <w:t>Hamka, M. B., Syam, A. R., &amp; Ikhwan, A. (2022). Pendidikan Berbasis Nilai-Nilai Profetik Dalam Pemikiran Buya Hamka. </w:t>
      </w:r>
      <w:r w:rsidRPr="006476D4">
        <w:rPr>
          <w:rFonts w:ascii="Calibri Light" w:hAnsi="Calibri Light" w:cs="Calibri Light"/>
          <w:i/>
          <w:iCs/>
          <w:color w:val="222222"/>
          <w:sz w:val="24"/>
          <w:szCs w:val="24"/>
          <w:shd w:val="clear" w:color="auto" w:fill="FFFFFF"/>
        </w:rPr>
        <w:t>Katalog Buku STAI Muhammadiyah Tulungagung</w:t>
      </w:r>
      <w:r w:rsidRPr="006476D4">
        <w:rPr>
          <w:rFonts w:ascii="Calibri Light" w:hAnsi="Calibri Light" w:cs="Calibri Light"/>
          <w:color w:val="222222"/>
          <w:sz w:val="24"/>
          <w:szCs w:val="24"/>
          <w:shd w:val="clear" w:color="auto" w:fill="FFFFFF"/>
        </w:rPr>
        <w:t>, 1-91.</w:t>
      </w:r>
    </w:p>
    <w:p w14:paraId="3CD8790F" w14:textId="7A876D58" w:rsidR="006476D4" w:rsidRPr="006476D4" w:rsidRDefault="006476D4"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6476D4">
        <w:rPr>
          <w:rFonts w:ascii="Calibri Light" w:hAnsi="Calibri Light" w:cs="Calibri Light"/>
          <w:color w:val="222222"/>
          <w:sz w:val="24"/>
          <w:szCs w:val="24"/>
          <w:shd w:val="clear" w:color="auto" w:fill="FFFFFF"/>
        </w:rPr>
        <w:t>Hikmasari, D. N., Susanto, H., &amp; Syam, A. R. (2021). Konsep Pendidikan Karakter Perspektif Thomas Lickona dan Ki Hajar Dewantara. </w:t>
      </w:r>
      <w:r w:rsidRPr="006476D4">
        <w:rPr>
          <w:rFonts w:ascii="Calibri Light" w:hAnsi="Calibri Light" w:cs="Calibri Light"/>
          <w:i/>
          <w:iCs/>
          <w:color w:val="222222"/>
          <w:sz w:val="24"/>
          <w:szCs w:val="24"/>
          <w:shd w:val="clear" w:color="auto" w:fill="FFFFFF"/>
        </w:rPr>
        <w:t>AL-ASASIYYA: Journal Of Basic Education, 6</w:t>
      </w:r>
      <w:r w:rsidRPr="006476D4">
        <w:rPr>
          <w:rFonts w:ascii="Calibri Light" w:hAnsi="Calibri Light" w:cs="Calibri Light"/>
          <w:color w:val="222222"/>
          <w:sz w:val="24"/>
          <w:szCs w:val="24"/>
          <w:shd w:val="clear" w:color="auto" w:fill="FFFFFF"/>
        </w:rPr>
        <w:t>(1), 19-31.</w:t>
      </w:r>
    </w:p>
    <w:p w14:paraId="3356EB9E" w14:textId="35ABF9A3" w:rsidR="006476D4" w:rsidRPr="006476D4" w:rsidRDefault="006476D4"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6476D4">
        <w:rPr>
          <w:rFonts w:ascii="Calibri Light" w:hAnsi="Calibri Light" w:cs="Calibri Light"/>
          <w:color w:val="222222"/>
          <w:sz w:val="24"/>
          <w:szCs w:val="24"/>
          <w:shd w:val="clear" w:color="auto" w:fill="FFFFFF"/>
        </w:rPr>
        <w:t>Ikhwan, A., Febriansyah, F. I., &amp; Syam, A. R. (2022). Metode Demonstrasi dalam Peningkatan Motivasi Belajar Tilawatil Qur’an. </w:t>
      </w:r>
      <w:r w:rsidRPr="006476D4">
        <w:rPr>
          <w:rFonts w:ascii="Calibri Light" w:hAnsi="Calibri Light" w:cs="Calibri Light"/>
          <w:i/>
          <w:iCs/>
          <w:color w:val="222222"/>
          <w:sz w:val="24"/>
          <w:szCs w:val="24"/>
          <w:shd w:val="clear" w:color="auto" w:fill="FFFFFF"/>
        </w:rPr>
        <w:t>Jurnal Pendidikan Nusantara, 1</w:t>
      </w:r>
      <w:r w:rsidRPr="006476D4">
        <w:rPr>
          <w:rFonts w:ascii="Calibri Light" w:hAnsi="Calibri Light" w:cs="Calibri Light"/>
          <w:color w:val="222222"/>
          <w:sz w:val="24"/>
          <w:szCs w:val="24"/>
          <w:shd w:val="clear" w:color="auto" w:fill="FFFFFF"/>
        </w:rPr>
        <w:t>(2), 100-110.</w:t>
      </w:r>
    </w:p>
    <w:p w14:paraId="5E71344B" w14:textId="2DD083A4" w:rsidR="00FA4C68" w:rsidRPr="00FA4C68" w:rsidRDefault="00FA4C68"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4C68">
        <w:rPr>
          <w:rFonts w:ascii="Calibri Light" w:hAnsi="Calibri Light" w:cs="Calibri Light"/>
          <w:color w:val="222222"/>
          <w:sz w:val="24"/>
          <w:szCs w:val="24"/>
          <w:shd w:val="clear" w:color="auto" w:fill="FFFFFF"/>
        </w:rPr>
        <w:t>Imam, H., &amp; Arini, A. (2019). Internalisasi Nilai-Nilai Pendidikan Agama Islam Dalam Upaya Membentuk Kepedulian Sosial Siswa Mts. Buq’atul Mubarokah Pakalongan Sampang Jawa Timur 2018-2019. </w:t>
      </w:r>
      <w:r w:rsidRPr="00FA4C68">
        <w:rPr>
          <w:rFonts w:ascii="Calibri Light" w:hAnsi="Calibri Light" w:cs="Calibri Light"/>
          <w:i/>
          <w:iCs/>
          <w:color w:val="222222"/>
          <w:sz w:val="24"/>
          <w:szCs w:val="24"/>
          <w:shd w:val="clear" w:color="auto" w:fill="FFFFFF"/>
        </w:rPr>
        <w:t>Jurnal Pendidikan Islam Al-Ilmi, 2</w:t>
      </w:r>
      <w:r w:rsidRPr="00FA4C68">
        <w:rPr>
          <w:rFonts w:ascii="Calibri Light" w:hAnsi="Calibri Light" w:cs="Calibri Light"/>
          <w:color w:val="222222"/>
          <w:sz w:val="24"/>
          <w:szCs w:val="24"/>
          <w:shd w:val="clear" w:color="auto" w:fill="FFFFFF"/>
        </w:rPr>
        <w:t>(2).</w:t>
      </w:r>
    </w:p>
    <w:p w14:paraId="04E91065" w14:textId="5BA8211A" w:rsidR="00FE3A1C" w:rsidRPr="00D62449" w:rsidRDefault="00FE3A1C"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4C68">
        <w:rPr>
          <w:rFonts w:ascii="Calibri Light" w:hAnsi="Calibri Light" w:cs="Calibri Light"/>
          <w:color w:val="222222"/>
          <w:sz w:val="24"/>
          <w:szCs w:val="24"/>
          <w:shd w:val="clear" w:color="auto" w:fill="FFFFFF"/>
        </w:rPr>
        <w:t>Khalilah, E. (2017). Layanan bimbingan dan konseling pribadi sosial dalam meningkatkan keterampilan hubungan sosial siswa. JIGC (Journal of Islamic</w:t>
      </w:r>
      <w:r w:rsidRPr="00FE3A1C">
        <w:rPr>
          <w:rFonts w:ascii="Calibri Light" w:hAnsi="Calibri Light" w:cs="Calibri Light"/>
          <w:i/>
          <w:iCs/>
          <w:color w:val="222222"/>
          <w:sz w:val="24"/>
          <w:szCs w:val="24"/>
          <w:shd w:val="clear" w:color="auto" w:fill="FFFFFF"/>
        </w:rPr>
        <w:t xml:space="preserve"> Guidance and Counseling), 1</w:t>
      </w:r>
      <w:r w:rsidRPr="00FE3A1C">
        <w:rPr>
          <w:rFonts w:ascii="Calibri Light" w:hAnsi="Calibri Light" w:cs="Calibri Light"/>
          <w:color w:val="222222"/>
          <w:sz w:val="24"/>
          <w:szCs w:val="24"/>
          <w:shd w:val="clear" w:color="auto" w:fill="FFFFFF"/>
        </w:rPr>
        <w:t>(1), 41-57.</w:t>
      </w:r>
    </w:p>
    <w:p w14:paraId="5C0AD90E" w14:textId="23EF88DE" w:rsidR="00D62449" w:rsidRPr="00D62449" w:rsidRDefault="00D62449"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D62449">
        <w:rPr>
          <w:rFonts w:ascii="Calibri Light" w:hAnsi="Calibri Light" w:cs="Calibri Light"/>
          <w:color w:val="222222"/>
          <w:sz w:val="24"/>
          <w:szCs w:val="24"/>
          <w:shd w:val="clear" w:color="auto" w:fill="FFFFFF"/>
        </w:rPr>
        <w:t>Kodir, A., &amp; Haris, B. (2021). Faktor–Faktor Yang Mempengaruhi Rendahnya Sikap Sosial Siswa Pada Masa Pandemi Covid-19 Di SMPI As-Shofiani Ahmadi. </w:t>
      </w:r>
      <w:r w:rsidRPr="00D62449">
        <w:rPr>
          <w:rFonts w:ascii="Calibri Light" w:hAnsi="Calibri Light" w:cs="Calibri Light"/>
          <w:i/>
          <w:iCs/>
          <w:color w:val="222222"/>
          <w:sz w:val="24"/>
          <w:szCs w:val="24"/>
          <w:shd w:val="clear" w:color="auto" w:fill="FFFFFF"/>
        </w:rPr>
        <w:t>Jurnal Serambi Akademica, 9</w:t>
      </w:r>
      <w:r w:rsidRPr="00D62449">
        <w:rPr>
          <w:rFonts w:ascii="Calibri Light" w:hAnsi="Calibri Light" w:cs="Calibri Light"/>
          <w:color w:val="222222"/>
          <w:sz w:val="24"/>
          <w:szCs w:val="24"/>
          <w:shd w:val="clear" w:color="auto" w:fill="FFFFFF"/>
        </w:rPr>
        <w:t>(7), 1200-1204.</w:t>
      </w:r>
    </w:p>
    <w:p w14:paraId="1D68A343" w14:textId="4A02B790" w:rsidR="00FE3A1C" w:rsidRPr="0094760D" w:rsidRDefault="00FE3A1C"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E3A1C">
        <w:rPr>
          <w:rFonts w:ascii="Calibri Light" w:hAnsi="Calibri Light" w:cs="Calibri Light"/>
          <w:color w:val="222222"/>
          <w:sz w:val="24"/>
          <w:szCs w:val="24"/>
          <w:shd w:val="clear" w:color="auto" w:fill="FFFFFF"/>
        </w:rPr>
        <w:t>Muhamadi, S., &amp; Hasanah, A. (2019). Penguatan pendidikan karakter peduli sesama melalui kegiatan ekstrakurikuler relawan. </w:t>
      </w:r>
      <w:r w:rsidRPr="00FE3A1C">
        <w:rPr>
          <w:rFonts w:ascii="Calibri Light" w:hAnsi="Calibri Light" w:cs="Calibri Light"/>
          <w:i/>
          <w:iCs/>
          <w:color w:val="222222"/>
          <w:sz w:val="24"/>
          <w:szCs w:val="24"/>
          <w:shd w:val="clear" w:color="auto" w:fill="FFFFFF"/>
        </w:rPr>
        <w:t>Jurnal Pendidikan Agama Islam, 16</w:t>
      </w:r>
      <w:r w:rsidRPr="00FE3A1C">
        <w:rPr>
          <w:rFonts w:ascii="Calibri Light" w:hAnsi="Calibri Light" w:cs="Calibri Light"/>
          <w:color w:val="222222"/>
          <w:sz w:val="24"/>
          <w:szCs w:val="24"/>
          <w:shd w:val="clear" w:color="auto" w:fill="FFFFFF"/>
        </w:rPr>
        <w:t>(1), 95-114.</w:t>
      </w:r>
    </w:p>
    <w:p w14:paraId="6548FD61" w14:textId="3C2D6BEC" w:rsidR="0094760D" w:rsidRPr="00FE3A1C" w:rsidRDefault="0094760D"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6028B0">
        <w:rPr>
          <w:rFonts w:ascii="Calibri Light" w:hAnsi="Calibri Light" w:cs="Calibri Light"/>
          <w:color w:val="222222"/>
          <w:sz w:val="24"/>
          <w:szCs w:val="24"/>
          <w:shd w:val="clear" w:color="auto" w:fill="FFFFFF"/>
        </w:rPr>
        <w:t xml:space="preserve">Moleong, L. J. (2017). </w:t>
      </w:r>
      <w:r w:rsidRPr="006028B0">
        <w:rPr>
          <w:rFonts w:ascii="Calibri Light" w:hAnsi="Calibri Light" w:cs="Calibri Light"/>
          <w:i/>
          <w:iCs/>
          <w:color w:val="222222"/>
          <w:sz w:val="24"/>
          <w:szCs w:val="24"/>
          <w:shd w:val="clear" w:color="auto" w:fill="FFFFFF"/>
        </w:rPr>
        <w:t>Metodologi penelitian kualitatif (Revisi)</w:t>
      </w:r>
      <w:r w:rsidRPr="006028B0">
        <w:rPr>
          <w:rFonts w:ascii="Calibri Light" w:hAnsi="Calibri Light" w:cs="Calibri Light"/>
          <w:color w:val="222222"/>
          <w:sz w:val="24"/>
          <w:szCs w:val="24"/>
          <w:shd w:val="clear" w:color="auto" w:fill="FFFFFF"/>
        </w:rPr>
        <w:t>. Bandung: PT remaja rosdakarya, 102-107.</w:t>
      </w:r>
    </w:p>
    <w:p w14:paraId="0245628F" w14:textId="71633B4B" w:rsidR="00FA4C68" w:rsidRPr="00FA4C68" w:rsidRDefault="00FA4C68"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4C68">
        <w:rPr>
          <w:rFonts w:ascii="Calibri Light" w:hAnsi="Calibri Light" w:cs="Calibri Light"/>
          <w:color w:val="222222"/>
          <w:sz w:val="24"/>
          <w:szCs w:val="24"/>
          <w:shd w:val="clear" w:color="auto" w:fill="FFFFFF"/>
        </w:rPr>
        <w:t>Rahmah, I. S. (2021). Implementasi Pembelajaran PAI dalam Meningkatkan Sikap Kepedulian Sosial Siswa di SMP KHZ Musthafa. </w:t>
      </w:r>
      <w:r w:rsidRPr="00FA4C68">
        <w:rPr>
          <w:rFonts w:ascii="Calibri Light" w:hAnsi="Calibri Light" w:cs="Calibri Light"/>
          <w:i/>
          <w:iCs/>
          <w:color w:val="222222"/>
          <w:sz w:val="24"/>
          <w:szCs w:val="24"/>
          <w:shd w:val="clear" w:color="auto" w:fill="FFFFFF"/>
        </w:rPr>
        <w:t>Edu Society: Jurnal Pendidikan, Ilmu Sosial Dan Pengabdian Kepada Masyarakat, 1</w:t>
      </w:r>
      <w:r w:rsidRPr="00FA4C68">
        <w:rPr>
          <w:rFonts w:ascii="Calibri Light" w:hAnsi="Calibri Light" w:cs="Calibri Light"/>
          <w:color w:val="222222"/>
          <w:sz w:val="24"/>
          <w:szCs w:val="24"/>
          <w:shd w:val="clear" w:color="auto" w:fill="FFFFFF"/>
        </w:rPr>
        <w:t>(2), 256-261.</w:t>
      </w:r>
    </w:p>
    <w:p w14:paraId="685D5A3E" w14:textId="78570138" w:rsidR="0089511E" w:rsidRPr="0089511E" w:rsidRDefault="0089511E"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89511E">
        <w:rPr>
          <w:rFonts w:ascii="Calibri Light" w:hAnsi="Calibri Light" w:cs="Calibri Light"/>
          <w:color w:val="222222"/>
          <w:sz w:val="24"/>
          <w:szCs w:val="24"/>
          <w:shd w:val="clear" w:color="auto" w:fill="FFFFFF"/>
        </w:rPr>
        <w:t xml:space="preserve">Ranam, S., Muslim, I. F., &amp; Priyono, P. (2021). Implementasi Pendidikan Karakter Di Pesantren Modern El-Alamia </w:t>
      </w:r>
      <w:r>
        <w:rPr>
          <w:rFonts w:ascii="Calibri Light" w:hAnsi="Calibri Light" w:cs="Calibri Light"/>
          <w:color w:val="222222"/>
          <w:sz w:val="24"/>
          <w:szCs w:val="24"/>
          <w:shd w:val="clear" w:color="auto" w:fill="FFFFFF"/>
          <w:lang w:val="en-US"/>
        </w:rPr>
        <w:t>d</w:t>
      </w:r>
      <w:r w:rsidRPr="0089511E">
        <w:rPr>
          <w:rFonts w:ascii="Calibri Light" w:hAnsi="Calibri Light" w:cs="Calibri Light"/>
          <w:color w:val="222222"/>
          <w:sz w:val="24"/>
          <w:szCs w:val="24"/>
          <w:shd w:val="clear" w:color="auto" w:fill="FFFFFF"/>
        </w:rPr>
        <w:t xml:space="preserve">engan Memberikan Keteladanan </w:t>
      </w:r>
      <w:r>
        <w:rPr>
          <w:rFonts w:ascii="Calibri Light" w:hAnsi="Calibri Light" w:cs="Calibri Light"/>
          <w:color w:val="222222"/>
          <w:sz w:val="24"/>
          <w:szCs w:val="24"/>
          <w:shd w:val="clear" w:color="auto" w:fill="FFFFFF"/>
          <w:lang w:val="en-US"/>
        </w:rPr>
        <w:t>d</w:t>
      </w:r>
      <w:r w:rsidRPr="0089511E">
        <w:rPr>
          <w:rFonts w:ascii="Calibri Light" w:hAnsi="Calibri Light" w:cs="Calibri Light"/>
          <w:color w:val="222222"/>
          <w:sz w:val="24"/>
          <w:szCs w:val="24"/>
          <w:shd w:val="clear" w:color="auto" w:fill="FFFFFF"/>
        </w:rPr>
        <w:t>an Pembiasaan. </w:t>
      </w:r>
      <w:r w:rsidRPr="0089511E">
        <w:rPr>
          <w:rFonts w:ascii="Calibri Light" w:hAnsi="Calibri Light" w:cs="Calibri Light"/>
          <w:i/>
          <w:iCs/>
          <w:color w:val="222222"/>
          <w:sz w:val="24"/>
          <w:szCs w:val="24"/>
          <w:shd w:val="clear" w:color="auto" w:fill="FFFFFF"/>
        </w:rPr>
        <w:t>Research and Development Journal of Education, 7</w:t>
      </w:r>
      <w:r w:rsidRPr="0089511E">
        <w:rPr>
          <w:rFonts w:ascii="Calibri Light" w:hAnsi="Calibri Light" w:cs="Calibri Light"/>
          <w:color w:val="222222"/>
          <w:sz w:val="24"/>
          <w:szCs w:val="24"/>
          <w:shd w:val="clear" w:color="auto" w:fill="FFFFFF"/>
        </w:rPr>
        <w:t>(1), 90-100.</w:t>
      </w:r>
    </w:p>
    <w:p w14:paraId="383911DE" w14:textId="0249E831" w:rsidR="00DB5E0B" w:rsidRPr="00806952" w:rsidRDefault="00806952"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806952">
        <w:rPr>
          <w:rFonts w:ascii="Calibri Light" w:hAnsi="Calibri Light" w:cs="Calibri Light"/>
          <w:color w:val="222222"/>
          <w:sz w:val="24"/>
          <w:szCs w:val="24"/>
          <w:shd w:val="clear" w:color="auto" w:fill="FFFFFF"/>
        </w:rPr>
        <w:lastRenderedPageBreak/>
        <w:t xml:space="preserve">Ritonga, A. H. (2020). Sistem Interaksi Antar Unsur dalam Sistem Dawah dan Impilikasinya dalam Gerakan Dakwah. </w:t>
      </w:r>
      <w:r w:rsidRPr="00806952">
        <w:rPr>
          <w:rFonts w:ascii="Calibri Light" w:hAnsi="Calibri Light" w:cs="Calibri Light"/>
          <w:i/>
          <w:iCs/>
          <w:color w:val="222222"/>
          <w:sz w:val="24"/>
          <w:szCs w:val="24"/>
          <w:shd w:val="clear" w:color="auto" w:fill="FFFFFF"/>
        </w:rPr>
        <w:t>Hikmah, 14</w:t>
      </w:r>
      <w:r w:rsidRPr="00806952">
        <w:rPr>
          <w:rFonts w:ascii="Calibri Light" w:hAnsi="Calibri Light" w:cs="Calibri Light"/>
          <w:color w:val="222222"/>
          <w:sz w:val="24"/>
          <w:szCs w:val="24"/>
          <w:shd w:val="clear" w:color="auto" w:fill="FFFFFF"/>
        </w:rPr>
        <w:t>(1), 87-102.</w:t>
      </w:r>
    </w:p>
    <w:p w14:paraId="5F4EE935" w14:textId="3EFC7C09" w:rsidR="0094760D" w:rsidRPr="0094760D" w:rsidRDefault="0094760D"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94760D">
        <w:rPr>
          <w:rFonts w:ascii="Calibri Light" w:hAnsi="Calibri Light" w:cs="Calibri Light"/>
          <w:color w:val="222222"/>
          <w:sz w:val="24"/>
          <w:szCs w:val="24"/>
          <w:shd w:val="clear" w:color="auto" w:fill="FFFFFF"/>
        </w:rPr>
        <w:t xml:space="preserve">Saini, M. (2020). Tradisi Ro’an (Kerja Bakti) dalam Meningkatkan Karakter Sosial </w:t>
      </w:r>
      <w:r w:rsidR="004013B9">
        <w:rPr>
          <w:rFonts w:ascii="Calibri Light" w:hAnsi="Calibri Light" w:cs="Calibri Light"/>
          <w:color w:val="222222"/>
          <w:sz w:val="24"/>
          <w:szCs w:val="24"/>
          <w:shd w:val="clear" w:color="auto" w:fill="FFFFFF"/>
        </w:rPr>
        <w:t>Santriwati</w:t>
      </w:r>
      <w:r w:rsidRPr="0094760D">
        <w:rPr>
          <w:rFonts w:ascii="Calibri Light" w:hAnsi="Calibri Light" w:cs="Calibri Light"/>
          <w:color w:val="222222"/>
          <w:sz w:val="24"/>
          <w:szCs w:val="24"/>
          <w:shd w:val="clear" w:color="auto" w:fill="FFFFFF"/>
        </w:rPr>
        <w:t xml:space="preserve"> di Pondok Pesantren Al-Qomar Wahid Patianrowo Nganjuk. </w:t>
      </w:r>
      <w:r w:rsidRPr="0094760D">
        <w:rPr>
          <w:rFonts w:ascii="Calibri Light" w:hAnsi="Calibri Light" w:cs="Calibri Light"/>
          <w:i/>
          <w:iCs/>
          <w:color w:val="222222"/>
          <w:sz w:val="24"/>
          <w:szCs w:val="24"/>
          <w:shd w:val="clear" w:color="auto" w:fill="FFFFFF"/>
        </w:rPr>
        <w:t>Tasyri: Jurnal Tarbiyah-Syariah-Islamiyah, 27</w:t>
      </w:r>
      <w:r w:rsidRPr="0094760D">
        <w:rPr>
          <w:rFonts w:ascii="Calibri Light" w:hAnsi="Calibri Light" w:cs="Calibri Light"/>
          <w:color w:val="222222"/>
          <w:sz w:val="24"/>
          <w:szCs w:val="24"/>
          <w:shd w:val="clear" w:color="auto" w:fill="FFFFFF"/>
        </w:rPr>
        <w:t>(2), 70-83.</w:t>
      </w:r>
    </w:p>
    <w:p w14:paraId="5780D150" w14:textId="13D3CA5D" w:rsidR="006476D4" w:rsidRPr="006476D4" w:rsidRDefault="006476D4"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6476D4">
        <w:rPr>
          <w:rFonts w:ascii="Calibri Light" w:hAnsi="Calibri Light" w:cs="Calibri Light"/>
          <w:color w:val="222222"/>
          <w:sz w:val="24"/>
          <w:szCs w:val="24"/>
          <w:shd w:val="clear" w:color="auto" w:fill="FFFFFF"/>
        </w:rPr>
        <w:t>Subandi, S. P., Iman, N., &amp; Syam, A. R. (2022). Dampak Kecanduan Game Online Terhadap Pendidikan Anak. </w:t>
      </w:r>
      <w:r w:rsidRPr="006476D4">
        <w:rPr>
          <w:rFonts w:ascii="Calibri Light" w:hAnsi="Calibri Light" w:cs="Calibri Light"/>
          <w:i/>
          <w:iCs/>
          <w:color w:val="222222"/>
          <w:sz w:val="24"/>
          <w:szCs w:val="24"/>
          <w:shd w:val="clear" w:color="auto" w:fill="FFFFFF"/>
        </w:rPr>
        <w:t>Al Kamal, 2</w:t>
      </w:r>
      <w:r w:rsidRPr="006476D4">
        <w:rPr>
          <w:rFonts w:ascii="Calibri Light" w:hAnsi="Calibri Light" w:cs="Calibri Light"/>
          <w:color w:val="222222"/>
          <w:sz w:val="24"/>
          <w:szCs w:val="24"/>
          <w:shd w:val="clear" w:color="auto" w:fill="FFFFFF"/>
        </w:rPr>
        <w:t>(1), 243-243.</w:t>
      </w:r>
    </w:p>
    <w:p w14:paraId="79550DC2" w14:textId="7071C433" w:rsidR="00D754CC" w:rsidRPr="00D754CC" w:rsidRDefault="00D754CC"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D754CC">
        <w:rPr>
          <w:rFonts w:ascii="Calibri Light" w:hAnsi="Calibri Light" w:cs="Calibri Light"/>
          <w:color w:val="222222"/>
          <w:sz w:val="24"/>
          <w:szCs w:val="24"/>
          <w:shd w:val="clear" w:color="auto" w:fill="FFFFFF"/>
        </w:rPr>
        <w:t>Surahman, E., &amp; Mukminan, M. (2017). Peran guru IPS sebagai pendidik dan pengajar dalam meningkatkan sikap sosial dan tanggung jawab sosial siswa SMP. </w:t>
      </w:r>
      <w:r w:rsidRPr="00D754CC">
        <w:rPr>
          <w:rFonts w:ascii="Calibri Light" w:hAnsi="Calibri Light" w:cs="Calibri Light"/>
          <w:i/>
          <w:iCs/>
          <w:color w:val="222222"/>
          <w:sz w:val="24"/>
          <w:szCs w:val="24"/>
          <w:shd w:val="clear" w:color="auto" w:fill="FFFFFF"/>
        </w:rPr>
        <w:t>Harmoni Sosial: Jurnal Pendidikan IPS, 4</w:t>
      </w:r>
      <w:r w:rsidRPr="00D754CC">
        <w:rPr>
          <w:rFonts w:ascii="Calibri Light" w:hAnsi="Calibri Light" w:cs="Calibri Light"/>
          <w:color w:val="222222"/>
          <w:sz w:val="24"/>
          <w:szCs w:val="24"/>
          <w:shd w:val="clear" w:color="auto" w:fill="FFFFFF"/>
        </w:rPr>
        <w:t>(1), 1-13.</w:t>
      </w:r>
    </w:p>
    <w:p w14:paraId="26EA77B4" w14:textId="2DF05E0E" w:rsidR="00806952" w:rsidRPr="0094760D" w:rsidRDefault="00806952"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806952">
        <w:rPr>
          <w:rFonts w:ascii="Calibri Light" w:hAnsi="Calibri Light" w:cs="Calibri Light"/>
          <w:color w:val="222222"/>
          <w:sz w:val="24"/>
          <w:szCs w:val="24"/>
          <w:shd w:val="clear" w:color="auto" w:fill="FFFFFF"/>
        </w:rPr>
        <w:t>Tabi’in, A. (2017). Menumbuhkan sikap peduli pada anak melalui interaksi kegiatan sosial. </w:t>
      </w:r>
      <w:r w:rsidRPr="00806952">
        <w:rPr>
          <w:rFonts w:ascii="Calibri Light" w:hAnsi="Calibri Light" w:cs="Calibri Light"/>
          <w:i/>
          <w:iCs/>
          <w:color w:val="222222"/>
          <w:sz w:val="24"/>
          <w:szCs w:val="24"/>
          <w:shd w:val="clear" w:color="auto" w:fill="FFFFFF"/>
        </w:rPr>
        <w:t>IJTIMAIYA: Journal of Social Science Teaching, 1</w:t>
      </w:r>
      <w:r w:rsidRPr="00806952">
        <w:rPr>
          <w:rFonts w:ascii="Calibri Light" w:hAnsi="Calibri Light" w:cs="Calibri Light"/>
          <w:color w:val="222222"/>
          <w:sz w:val="24"/>
          <w:szCs w:val="24"/>
          <w:shd w:val="clear" w:color="auto" w:fill="FFFFFF"/>
        </w:rPr>
        <w:t>(1).</w:t>
      </w:r>
    </w:p>
    <w:p w14:paraId="7D711B1B" w14:textId="1E6163B6" w:rsidR="0094760D" w:rsidRPr="006476D4" w:rsidRDefault="0094760D"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E9734A">
        <w:rPr>
          <w:rFonts w:ascii="Calibri Light" w:hAnsi="Calibri Light" w:cs="Calibri Light"/>
          <w:color w:val="222222"/>
          <w:sz w:val="24"/>
          <w:szCs w:val="24"/>
          <w:shd w:val="clear" w:color="auto" w:fill="FFFFFF"/>
        </w:rPr>
        <w:t>Ulfatin, N. (2022). </w:t>
      </w:r>
      <w:r w:rsidRPr="009B62CC">
        <w:rPr>
          <w:rFonts w:ascii="Calibri Light" w:hAnsi="Calibri Light" w:cs="Calibri Light"/>
          <w:i/>
          <w:iCs/>
          <w:color w:val="222222"/>
          <w:sz w:val="24"/>
          <w:szCs w:val="24"/>
          <w:shd w:val="clear" w:color="auto" w:fill="FFFFFF"/>
        </w:rPr>
        <w:t>Metode penelitian kualitatif di bidang pendidikan: Teori dan Aplikasinya</w:t>
      </w:r>
      <w:r w:rsidRPr="009B62CC">
        <w:rPr>
          <w:rFonts w:ascii="Calibri Light" w:hAnsi="Calibri Light" w:cs="Calibri Light"/>
          <w:color w:val="222222"/>
          <w:sz w:val="24"/>
          <w:szCs w:val="24"/>
          <w:shd w:val="clear" w:color="auto" w:fill="FFFFFF"/>
        </w:rPr>
        <w:t>. Media Nusa Creative (MNC Publishing)</w:t>
      </w:r>
      <w:r>
        <w:rPr>
          <w:rFonts w:ascii="Calibri Light" w:hAnsi="Calibri Light" w:cs="Calibri Light"/>
          <w:color w:val="222222"/>
          <w:sz w:val="24"/>
          <w:szCs w:val="24"/>
          <w:shd w:val="clear" w:color="auto" w:fill="FFFFFF"/>
          <w:lang w:val="en-US"/>
        </w:rPr>
        <w:t>.</w:t>
      </w:r>
    </w:p>
    <w:p w14:paraId="13902910" w14:textId="77777777" w:rsidR="008D242C" w:rsidRPr="008D242C" w:rsidRDefault="006476D4" w:rsidP="008D242C">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6476D4">
        <w:rPr>
          <w:rFonts w:ascii="Calibri Light" w:hAnsi="Calibri Light" w:cs="Calibri Light"/>
          <w:color w:val="222222"/>
          <w:sz w:val="24"/>
          <w:szCs w:val="24"/>
          <w:shd w:val="clear" w:color="auto" w:fill="FFFFFF"/>
        </w:rPr>
        <w:t>Zain, Z. N., Laksana, S. D., &amp; Syam, A. R. (2022). Strategi pengasuh dalam meningkatkan kemandirian anak asuh di Panti Asuhan. </w:t>
      </w:r>
      <w:r w:rsidRPr="006476D4">
        <w:rPr>
          <w:rFonts w:ascii="Calibri Light" w:hAnsi="Calibri Light" w:cs="Calibri Light"/>
          <w:i/>
          <w:iCs/>
          <w:color w:val="222222"/>
          <w:sz w:val="24"/>
          <w:szCs w:val="24"/>
          <w:shd w:val="clear" w:color="auto" w:fill="FFFFFF"/>
        </w:rPr>
        <w:t>Journal of Islamic Education and Innovation</w:t>
      </w:r>
      <w:r w:rsidRPr="006476D4">
        <w:rPr>
          <w:rFonts w:ascii="Calibri Light" w:hAnsi="Calibri Light" w:cs="Calibri Light"/>
          <w:color w:val="222222"/>
          <w:sz w:val="24"/>
          <w:szCs w:val="24"/>
          <w:shd w:val="clear" w:color="auto" w:fill="FFFFFF"/>
        </w:rPr>
        <w:t>, 64-70.</w:t>
      </w:r>
    </w:p>
    <w:p w14:paraId="15A91015" w14:textId="13F0AFAD" w:rsidR="008D242C" w:rsidRPr="008D242C" w:rsidRDefault="008D242C" w:rsidP="008D242C">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Pr>
          <w:rFonts w:ascii="Calibri Light" w:hAnsi="Calibri Light" w:cs="Calibri Light"/>
          <w:color w:val="000000" w:themeColor="text1"/>
          <w:sz w:val="24"/>
          <w:szCs w:val="24"/>
          <w:lang w:val="en-US"/>
        </w:rPr>
        <w:fldChar w:fldCharType="begin" w:fldLock="1"/>
      </w:r>
      <w:r w:rsidRPr="008D242C">
        <w:rPr>
          <w:rFonts w:ascii="Calibri Light" w:hAnsi="Calibri Light" w:cs="Calibri Light"/>
          <w:color w:val="000000" w:themeColor="text1"/>
          <w:sz w:val="24"/>
          <w:szCs w:val="24"/>
          <w:lang w:val="en-US"/>
        </w:rPr>
        <w:instrText xml:space="preserve">ADDIN Mendeley Bibliography CSL_BIBLIOGRAPHY </w:instrText>
      </w:r>
      <w:r>
        <w:rPr>
          <w:rFonts w:ascii="Calibri Light" w:hAnsi="Calibri Light" w:cs="Calibri Light"/>
          <w:color w:val="000000" w:themeColor="text1"/>
          <w:sz w:val="24"/>
          <w:szCs w:val="24"/>
          <w:lang w:val="en-US"/>
        </w:rPr>
        <w:fldChar w:fldCharType="separate"/>
      </w:r>
      <w:r w:rsidRPr="008D242C">
        <w:rPr>
          <w:rFonts w:ascii="Calibri Light" w:hAnsi="Calibri Light" w:cs="Calibri Light"/>
          <w:sz w:val="24"/>
          <w:szCs w:val="24"/>
        </w:rPr>
        <w:t xml:space="preserve">Zh, M. H. R. (2021). Implementation of the One Day Three Sentences Technique to Improve the Arabic Ability of Students at Modern Darussalam Gontor. </w:t>
      </w:r>
      <w:r w:rsidRPr="008D242C">
        <w:rPr>
          <w:rFonts w:ascii="Calibri Light" w:hAnsi="Calibri Light" w:cs="Calibri Light"/>
          <w:i/>
          <w:iCs/>
          <w:sz w:val="24"/>
          <w:szCs w:val="24"/>
        </w:rPr>
        <w:t>Proceeding IConIGC: International Conference on Islamic and Global Civilization</w:t>
      </w:r>
      <w:r w:rsidRPr="008D242C">
        <w:rPr>
          <w:rFonts w:ascii="Calibri Light" w:hAnsi="Calibri Light" w:cs="Calibri Light"/>
          <w:sz w:val="24"/>
          <w:szCs w:val="24"/>
        </w:rPr>
        <w:t>, 10–17.</w:t>
      </w:r>
    </w:p>
    <w:p w14:paraId="63873865" w14:textId="558BA041" w:rsidR="008D242C" w:rsidRPr="006476D4" w:rsidRDefault="008D242C" w:rsidP="008D242C">
      <w:pPr>
        <w:pStyle w:val="ListParagraph"/>
        <w:spacing w:after="0" w:line="240" w:lineRule="auto"/>
        <w:ind w:left="709" w:right="-1"/>
        <w:contextualSpacing w:val="0"/>
        <w:jc w:val="both"/>
        <w:rPr>
          <w:rFonts w:ascii="Calibri Light" w:hAnsi="Calibri Light" w:cs="Calibri Light"/>
          <w:color w:val="000000" w:themeColor="text1"/>
          <w:sz w:val="24"/>
          <w:szCs w:val="24"/>
          <w:lang w:val="en-US"/>
        </w:rPr>
      </w:pPr>
      <w:r>
        <w:rPr>
          <w:rFonts w:ascii="Calibri Light" w:hAnsi="Calibri Light" w:cs="Calibri Light"/>
          <w:color w:val="000000" w:themeColor="text1"/>
          <w:sz w:val="24"/>
          <w:szCs w:val="24"/>
          <w:lang w:val="en-US"/>
        </w:rPr>
        <w:fldChar w:fldCharType="end"/>
      </w:r>
    </w:p>
    <w:p w14:paraId="357168DD" w14:textId="000E4714" w:rsidR="00D62449" w:rsidRDefault="00D62449" w:rsidP="00D62449">
      <w:pPr>
        <w:ind w:right="-1"/>
        <w:jc w:val="both"/>
        <w:rPr>
          <w:rFonts w:ascii="Calibri Light" w:hAnsi="Calibri Light" w:cs="Calibri Light"/>
          <w:color w:val="000000" w:themeColor="text1"/>
          <w:sz w:val="24"/>
          <w:szCs w:val="24"/>
        </w:rPr>
      </w:pPr>
    </w:p>
    <w:sectPr w:rsidR="00D62449" w:rsidSect="00AB6464">
      <w:headerReference w:type="even" r:id="rId9"/>
      <w:headerReference w:type="default" r:id="rId10"/>
      <w:footerReference w:type="even" r:id="rId11"/>
      <w:footerReference w:type="default" r:id="rId12"/>
      <w:headerReference w:type="first" r:id="rId13"/>
      <w:footerReference w:type="first" r:id="rId14"/>
      <w:pgSz w:w="11907" w:h="16840" w:code="9"/>
      <w:pgMar w:top="1418" w:right="1134" w:bottom="1134" w:left="1134" w:header="720" w:footer="720" w:gutter="0"/>
      <w:pgNumType w:start="4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CF695" w14:textId="77777777" w:rsidR="00AF21AC" w:rsidRDefault="00AF21AC">
      <w:r>
        <w:separator/>
      </w:r>
    </w:p>
  </w:endnote>
  <w:endnote w:type="continuationSeparator" w:id="0">
    <w:p w14:paraId="13FFEBD7" w14:textId="77777777" w:rsidR="00AF21AC" w:rsidRDefault="00AF2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4741" w14:textId="6D470E87" w:rsidR="00A9232C" w:rsidRPr="001B3AAB" w:rsidRDefault="00A9232C"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3B30B70C" w:rsidR="00A9232C" w:rsidRPr="00540F02" w:rsidRDefault="00A9232C"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473453">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8B1E" w14:textId="43218F79" w:rsidR="00A9232C" w:rsidRPr="001B3AAB" w:rsidRDefault="00A9232C"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4CFF9ED" w:rsidR="00A9232C" w:rsidRPr="001049E6" w:rsidRDefault="00A9232C"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473453">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300B" w14:textId="08FBE8E0" w:rsidR="00A9232C" w:rsidRPr="001B3AAB" w:rsidRDefault="00A9232C"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5CE0D024" w14:textId="2BF6695F" w:rsidR="00A9232C" w:rsidRPr="0008220C" w:rsidRDefault="00A9232C" w:rsidP="00FF1D30">
    <w:pPr>
      <w:pStyle w:val="Footer"/>
      <w:ind w:right="357"/>
      <w:rPr>
        <w:rFonts w:ascii="Calibri Light" w:hAnsi="Calibri Light" w:cs="Calibri Light"/>
        <w:sz w:val="16"/>
        <w:szCs w:val="16"/>
      </w:rPr>
    </w:pPr>
    <w:r>
      <w:rPr>
        <w:rFonts w:ascii="Calibri Light" w:hAnsi="Calibri Light" w:cs="Calibri Light"/>
        <w:sz w:val="16"/>
        <w:szCs w:val="16"/>
      </w:rPr>
      <w:t>Vol.1 No.1 (202</w:t>
    </w:r>
    <w:r w:rsidR="00473453">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AA4E5" w14:textId="77777777" w:rsidR="00AF21AC" w:rsidRDefault="00AF21AC">
      <w:r>
        <w:separator/>
      </w:r>
    </w:p>
  </w:footnote>
  <w:footnote w:type="continuationSeparator" w:id="0">
    <w:p w14:paraId="17BE0541" w14:textId="77777777" w:rsidR="00AF21AC" w:rsidRDefault="00AF2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4B012" w14:textId="16BD4CEC" w:rsidR="00A9232C" w:rsidRDefault="00A9232C" w:rsidP="00122F5F">
    <w:pPr>
      <w:pStyle w:val="Header"/>
    </w:pPr>
    <w:r>
      <w:rPr>
        <w:noProof/>
        <w:lang w:eastAsia="en-US"/>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A9232C" w:rsidRPr="00122F5F" w:rsidRDefault="00A9232C" w:rsidP="00571DF4">
    <w:pPr>
      <w:pStyle w:val="Header"/>
      <w:spacing w:after="240"/>
    </w:pPr>
    <w:r>
      <w:rPr>
        <w:noProof/>
        <w:lang w:eastAsia="en-US"/>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A9232C" w:rsidRPr="00540F02" w:rsidRDefault="00A9232C"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32B11">
                            <w:rPr>
                              <w:rFonts w:ascii="Calibri Light" w:hAnsi="Calibri Light" w:cs="Calibri Light"/>
                              <w:noProof/>
                            </w:rPr>
                            <w:t>50</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" filled="f" stroked="f">
              <v:path arrowok="t"/>
              <v:textbox inset="0,0,0,0">
                <w:txbxContent>
                  <w:p w14:paraId="25FB326E" w14:textId="77777777" w:rsidR="00A9232C" w:rsidRPr="00540F02" w:rsidRDefault="00A9232C"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32B11">
                      <w:rPr>
                        <w:rFonts w:ascii="Calibri Light" w:hAnsi="Calibri Light" w:cs="Calibri Light"/>
                        <w:noProof/>
                      </w:rPr>
                      <w:t>50</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6F37" w14:textId="26FA3D56" w:rsidR="00A9232C" w:rsidRDefault="00A9232C" w:rsidP="00540F02">
    <w:pPr>
      <w:pStyle w:val="Header"/>
    </w:pPr>
    <w:r>
      <w:rPr>
        <w:noProof/>
        <w:lang w:eastAsia="en-US"/>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n-US"/>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A9232C" w:rsidRPr="00540F02" w:rsidRDefault="00A9232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32B11">
                            <w:rPr>
                              <w:rFonts w:ascii="Calibri Light" w:hAnsi="Calibri Light" w:cs="Calibri Light"/>
                              <w:noProof/>
                            </w:rPr>
                            <w:t>51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" filled="f" stroked="f">
              <v:path arrowok="t"/>
              <v:textbox inset="0,0,0,0">
                <w:txbxContent>
                  <w:p w14:paraId="6DC2A15F" w14:textId="77777777" w:rsidR="00A9232C" w:rsidRPr="00540F02" w:rsidRDefault="00A9232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32B11">
                      <w:rPr>
                        <w:rFonts w:ascii="Calibri Light" w:hAnsi="Calibri Light" w:cs="Calibri Light"/>
                        <w:noProof/>
                      </w:rPr>
                      <w:t>51</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A9232C" w:rsidRDefault="00A9232C" w:rsidP="00540F02">
    <w:pPr>
      <w:pStyle w:val="Header"/>
      <w:rPr>
        <w:sz w:val="16"/>
        <w:szCs w:val="16"/>
      </w:rPr>
    </w:pPr>
  </w:p>
  <w:p w14:paraId="54B18FF4" w14:textId="525189BE" w:rsidR="00A9232C" w:rsidRDefault="00A9232C"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DF9F" w14:textId="39D90813" w:rsidR="00A9232C" w:rsidRDefault="00A9232C">
    <w:pPr>
      <w:pStyle w:val="Header"/>
    </w:pPr>
    <w:r>
      <w:rPr>
        <w:noProof/>
        <w:lang w:eastAsia="en-US"/>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n-US"/>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A9232C" w:rsidRPr="00540F02" w:rsidRDefault="00A9232C"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69586D">
                            <w:rPr>
                              <w:rFonts w:ascii="Calibri Light" w:hAnsi="Calibri Light" w:cs="Calibri Light"/>
                              <w:noProof/>
                            </w:rPr>
                            <w:t>45</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" filled="f" stroked="f">
              <v:path arrowok="t"/>
              <v:textbox inset="0,0,0,0">
                <w:txbxContent>
                  <w:p w14:paraId="015C8FAF" w14:textId="77777777" w:rsidR="00A9232C" w:rsidRPr="00540F02" w:rsidRDefault="00A9232C"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69586D">
                      <w:rPr>
                        <w:rFonts w:ascii="Calibri Light" w:hAnsi="Calibri Light" w:cs="Calibri Light"/>
                        <w:noProof/>
                      </w:rPr>
                      <w:t>45</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A9232C" w:rsidRDefault="00A9232C">
    <w:pPr>
      <w:pStyle w:val="Header"/>
      <w:rPr>
        <w:sz w:val="16"/>
        <w:szCs w:val="16"/>
      </w:rPr>
    </w:pPr>
  </w:p>
  <w:p w14:paraId="3DFE12A9" w14:textId="2B62D115" w:rsidR="00A9232C" w:rsidRDefault="00A9232C">
    <w:pPr>
      <w:pStyle w:val="Header"/>
      <w:rPr>
        <w:sz w:val="16"/>
        <w:szCs w:val="16"/>
      </w:rPr>
    </w:pPr>
  </w:p>
  <w:p w14:paraId="571EAB8B" w14:textId="154E71A7" w:rsidR="00A9232C" w:rsidRPr="00FF1D30" w:rsidRDefault="00A9232C"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C977EA5"/>
    <w:multiLevelType w:val="hybridMultilevel"/>
    <w:tmpl w:val="C8EA3536"/>
    <w:lvl w:ilvl="0" w:tplc="04210011">
      <w:start w:val="1"/>
      <w:numFmt w:val="decimal"/>
      <w:lvlText w:val="%1)"/>
      <w:lvlJc w:val="left"/>
      <w:pPr>
        <w:ind w:left="802" w:hanging="360"/>
      </w:pPr>
      <w:rPr>
        <w:rFonts w:cs="Times New Roman"/>
      </w:rPr>
    </w:lvl>
    <w:lvl w:ilvl="1" w:tplc="04210019" w:tentative="1">
      <w:start w:val="1"/>
      <w:numFmt w:val="lowerLetter"/>
      <w:lvlText w:val="%2."/>
      <w:lvlJc w:val="left"/>
      <w:pPr>
        <w:ind w:left="1522" w:hanging="360"/>
      </w:pPr>
      <w:rPr>
        <w:rFonts w:cs="Times New Roman"/>
      </w:rPr>
    </w:lvl>
    <w:lvl w:ilvl="2" w:tplc="0421001B" w:tentative="1">
      <w:start w:val="1"/>
      <w:numFmt w:val="lowerRoman"/>
      <w:lvlText w:val="%3."/>
      <w:lvlJc w:val="right"/>
      <w:pPr>
        <w:ind w:left="2242" w:hanging="180"/>
      </w:pPr>
      <w:rPr>
        <w:rFonts w:cs="Times New Roman"/>
      </w:rPr>
    </w:lvl>
    <w:lvl w:ilvl="3" w:tplc="0421000F" w:tentative="1">
      <w:start w:val="1"/>
      <w:numFmt w:val="decimal"/>
      <w:lvlText w:val="%4."/>
      <w:lvlJc w:val="left"/>
      <w:pPr>
        <w:ind w:left="2962" w:hanging="360"/>
      </w:pPr>
      <w:rPr>
        <w:rFonts w:cs="Times New Roman"/>
      </w:rPr>
    </w:lvl>
    <w:lvl w:ilvl="4" w:tplc="04210019" w:tentative="1">
      <w:start w:val="1"/>
      <w:numFmt w:val="lowerLetter"/>
      <w:lvlText w:val="%5."/>
      <w:lvlJc w:val="left"/>
      <w:pPr>
        <w:ind w:left="3682" w:hanging="360"/>
      </w:pPr>
      <w:rPr>
        <w:rFonts w:cs="Times New Roman"/>
      </w:rPr>
    </w:lvl>
    <w:lvl w:ilvl="5" w:tplc="0421001B" w:tentative="1">
      <w:start w:val="1"/>
      <w:numFmt w:val="lowerRoman"/>
      <w:lvlText w:val="%6."/>
      <w:lvlJc w:val="right"/>
      <w:pPr>
        <w:ind w:left="4402" w:hanging="180"/>
      </w:pPr>
      <w:rPr>
        <w:rFonts w:cs="Times New Roman"/>
      </w:rPr>
    </w:lvl>
    <w:lvl w:ilvl="6" w:tplc="0421000F" w:tentative="1">
      <w:start w:val="1"/>
      <w:numFmt w:val="decimal"/>
      <w:lvlText w:val="%7."/>
      <w:lvlJc w:val="left"/>
      <w:pPr>
        <w:ind w:left="5122" w:hanging="360"/>
      </w:pPr>
      <w:rPr>
        <w:rFonts w:cs="Times New Roman"/>
      </w:rPr>
    </w:lvl>
    <w:lvl w:ilvl="7" w:tplc="04210019" w:tentative="1">
      <w:start w:val="1"/>
      <w:numFmt w:val="lowerLetter"/>
      <w:lvlText w:val="%8."/>
      <w:lvlJc w:val="left"/>
      <w:pPr>
        <w:ind w:left="5842" w:hanging="360"/>
      </w:pPr>
      <w:rPr>
        <w:rFonts w:cs="Times New Roman"/>
      </w:rPr>
    </w:lvl>
    <w:lvl w:ilvl="8" w:tplc="0421001B" w:tentative="1">
      <w:start w:val="1"/>
      <w:numFmt w:val="lowerRoman"/>
      <w:lvlText w:val="%9."/>
      <w:lvlJc w:val="right"/>
      <w:pPr>
        <w:ind w:left="6562" w:hanging="180"/>
      </w:pPr>
      <w:rPr>
        <w:rFonts w:cs="Times New Roman"/>
      </w:rPr>
    </w:lvl>
  </w:abstractNum>
  <w:abstractNum w:abstractNumId="11"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6007F0E"/>
    <w:multiLevelType w:val="hybridMultilevel"/>
    <w:tmpl w:val="BF5017F4"/>
    <w:lvl w:ilvl="0" w:tplc="04090019">
      <w:start w:val="1"/>
      <w:numFmt w:val="lowerLetter"/>
      <w:lvlText w:val="%1."/>
      <w:lvlJc w:val="left"/>
      <w:pPr>
        <w:ind w:left="802" w:hanging="360"/>
      </w:pPr>
    </w:lvl>
    <w:lvl w:ilvl="1" w:tplc="FFFFFFFF" w:tentative="1">
      <w:start w:val="1"/>
      <w:numFmt w:val="lowerLetter"/>
      <w:lvlText w:val="%2."/>
      <w:lvlJc w:val="left"/>
      <w:pPr>
        <w:ind w:left="1522" w:hanging="360"/>
      </w:pPr>
      <w:rPr>
        <w:rFonts w:cs="Times New Roman"/>
      </w:rPr>
    </w:lvl>
    <w:lvl w:ilvl="2" w:tplc="FFFFFFFF" w:tentative="1">
      <w:start w:val="1"/>
      <w:numFmt w:val="lowerRoman"/>
      <w:lvlText w:val="%3."/>
      <w:lvlJc w:val="right"/>
      <w:pPr>
        <w:ind w:left="2242" w:hanging="180"/>
      </w:pPr>
      <w:rPr>
        <w:rFonts w:cs="Times New Roman"/>
      </w:rPr>
    </w:lvl>
    <w:lvl w:ilvl="3" w:tplc="FFFFFFFF" w:tentative="1">
      <w:start w:val="1"/>
      <w:numFmt w:val="decimal"/>
      <w:lvlText w:val="%4."/>
      <w:lvlJc w:val="left"/>
      <w:pPr>
        <w:ind w:left="2962" w:hanging="360"/>
      </w:pPr>
      <w:rPr>
        <w:rFonts w:cs="Times New Roman"/>
      </w:rPr>
    </w:lvl>
    <w:lvl w:ilvl="4" w:tplc="FFFFFFFF" w:tentative="1">
      <w:start w:val="1"/>
      <w:numFmt w:val="lowerLetter"/>
      <w:lvlText w:val="%5."/>
      <w:lvlJc w:val="left"/>
      <w:pPr>
        <w:ind w:left="3682" w:hanging="360"/>
      </w:pPr>
      <w:rPr>
        <w:rFonts w:cs="Times New Roman"/>
      </w:rPr>
    </w:lvl>
    <w:lvl w:ilvl="5" w:tplc="FFFFFFFF" w:tentative="1">
      <w:start w:val="1"/>
      <w:numFmt w:val="lowerRoman"/>
      <w:lvlText w:val="%6."/>
      <w:lvlJc w:val="right"/>
      <w:pPr>
        <w:ind w:left="4402" w:hanging="180"/>
      </w:pPr>
      <w:rPr>
        <w:rFonts w:cs="Times New Roman"/>
      </w:rPr>
    </w:lvl>
    <w:lvl w:ilvl="6" w:tplc="FFFFFFFF" w:tentative="1">
      <w:start w:val="1"/>
      <w:numFmt w:val="decimal"/>
      <w:lvlText w:val="%7."/>
      <w:lvlJc w:val="left"/>
      <w:pPr>
        <w:ind w:left="5122" w:hanging="360"/>
      </w:pPr>
      <w:rPr>
        <w:rFonts w:cs="Times New Roman"/>
      </w:rPr>
    </w:lvl>
    <w:lvl w:ilvl="7" w:tplc="FFFFFFFF" w:tentative="1">
      <w:start w:val="1"/>
      <w:numFmt w:val="lowerLetter"/>
      <w:lvlText w:val="%8."/>
      <w:lvlJc w:val="left"/>
      <w:pPr>
        <w:ind w:left="5842" w:hanging="360"/>
      </w:pPr>
      <w:rPr>
        <w:rFonts w:cs="Times New Roman"/>
      </w:rPr>
    </w:lvl>
    <w:lvl w:ilvl="8" w:tplc="FFFFFFFF" w:tentative="1">
      <w:start w:val="1"/>
      <w:numFmt w:val="lowerRoman"/>
      <w:lvlText w:val="%9."/>
      <w:lvlJc w:val="right"/>
      <w:pPr>
        <w:ind w:left="6562" w:hanging="180"/>
      </w:pPr>
      <w:rPr>
        <w:rFonts w:cs="Times New Roman"/>
      </w:rPr>
    </w:lvl>
  </w:abstractNum>
  <w:abstractNum w:abstractNumId="17"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8"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9"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0" w15:restartNumberingAfterBreak="0">
    <w:nsid w:val="3433591E"/>
    <w:multiLevelType w:val="hybridMultilevel"/>
    <w:tmpl w:val="8ADA379C"/>
    <w:lvl w:ilvl="0" w:tplc="04090019">
      <w:start w:val="1"/>
      <w:numFmt w:val="lowerLetter"/>
      <w:lvlText w:val="%1."/>
      <w:lvlJc w:val="left"/>
      <w:pPr>
        <w:ind w:left="802" w:hanging="360"/>
      </w:pPr>
    </w:lvl>
    <w:lvl w:ilvl="1" w:tplc="FFFFFFFF" w:tentative="1">
      <w:start w:val="1"/>
      <w:numFmt w:val="lowerLetter"/>
      <w:lvlText w:val="%2."/>
      <w:lvlJc w:val="left"/>
      <w:pPr>
        <w:ind w:left="1522" w:hanging="360"/>
      </w:pPr>
      <w:rPr>
        <w:rFonts w:cs="Times New Roman"/>
      </w:rPr>
    </w:lvl>
    <w:lvl w:ilvl="2" w:tplc="FFFFFFFF" w:tentative="1">
      <w:start w:val="1"/>
      <w:numFmt w:val="lowerRoman"/>
      <w:lvlText w:val="%3."/>
      <w:lvlJc w:val="right"/>
      <w:pPr>
        <w:ind w:left="2242" w:hanging="180"/>
      </w:pPr>
      <w:rPr>
        <w:rFonts w:cs="Times New Roman"/>
      </w:rPr>
    </w:lvl>
    <w:lvl w:ilvl="3" w:tplc="FFFFFFFF" w:tentative="1">
      <w:start w:val="1"/>
      <w:numFmt w:val="decimal"/>
      <w:lvlText w:val="%4."/>
      <w:lvlJc w:val="left"/>
      <w:pPr>
        <w:ind w:left="2962" w:hanging="360"/>
      </w:pPr>
      <w:rPr>
        <w:rFonts w:cs="Times New Roman"/>
      </w:rPr>
    </w:lvl>
    <w:lvl w:ilvl="4" w:tplc="FFFFFFFF" w:tentative="1">
      <w:start w:val="1"/>
      <w:numFmt w:val="lowerLetter"/>
      <w:lvlText w:val="%5."/>
      <w:lvlJc w:val="left"/>
      <w:pPr>
        <w:ind w:left="3682" w:hanging="360"/>
      </w:pPr>
      <w:rPr>
        <w:rFonts w:cs="Times New Roman"/>
      </w:rPr>
    </w:lvl>
    <w:lvl w:ilvl="5" w:tplc="FFFFFFFF" w:tentative="1">
      <w:start w:val="1"/>
      <w:numFmt w:val="lowerRoman"/>
      <w:lvlText w:val="%6."/>
      <w:lvlJc w:val="right"/>
      <w:pPr>
        <w:ind w:left="4402" w:hanging="180"/>
      </w:pPr>
      <w:rPr>
        <w:rFonts w:cs="Times New Roman"/>
      </w:rPr>
    </w:lvl>
    <w:lvl w:ilvl="6" w:tplc="FFFFFFFF" w:tentative="1">
      <w:start w:val="1"/>
      <w:numFmt w:val="decimal"/>
      <w:lvlText w:val="%7."/>
      <w:lvlJc w:val="left"/>
      <w:pPr>
        <w:ind w:left="5122" w:hanging="360"/>
      </w:pPr>
      <w:rPr>
        <w:rFonts w:cs="Times New Roman"/>
      </w:rPr>
    </w:lvl>
    <w:lvl w:ilvl="7" w:tplc="FFFFFFFF" w:tentative="1">
      <w:start w:val="1"/>
      <w:numFmt w:val="lowerLetter"/>
      <w:lvlText w:val="%8."/>
      <w:lvlJc w:val="left"/>
      <w:pPr>
        <w:ind w:left="5842" w:hanging="360"/>
      </w:pPr>
      <w:rPr>
        <w:rFonts w:cs="Times New Roman"/>
      </w:rPr>
    </w:lvl>
    <w:lvl w:ilvl="8" w:tplc="FFFFFFFF" w:tentative="1">
      <w:start w:val="1"/>
      <w:numFmt w:val="lowerRoman"/>
      <w:lvlText w:val="%9."/>
      <w:lvlJc w:val="right"/>
      <w:pPr>
        <w:ind w:left="6562" w:hanging="180"/>
      </w:pPr>
      <w:rPr>
        <w:rFonts w:cs="Times New Roman"/>
      </w:rPr>
    </w:lvl>
  </w:abstractNum>
  <w:abstractNum w:abstractNumId="21" w15:restartNumberingAfterBreak="0">
    <w:nsid w:val="37DC39BF"/>
    <w:multiLevelType w:val="hybridMultilevel"/>
    <w:tmpl w:val="0BF2A6B0"/>
    <w:lvl w:ilvl="0" w:tplc="04210011">
      <w:start w:val="1"/>
      <w:numFmt w:val="decimal"/>
      <w:lvlText w:val="%1)"/>
      <w:lvlJc w:val="left"/>
      <w:pPr>
        <w:ind w:left="720" w:hanging="360"/>
      </w:pPr>
      <w:rPr>
        <w:rFonts w:cs="Times New Roman"/>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2"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3"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4" w15:restartNumberingAfterBreak="0">
    <w:nsid w:val="43F6773E"/>
    <w:multiLevelType w:val="hybridMultilevel"/>
    <w:tmpl w:val="964C8508"/>
    <w:lvl w:ilvl="0" w:tplc="04210011">
      <w:start w:val="1"/>
      <w:numFmt w:val="decimal"/>
      <w:lvlText w:val="%1)"/>
      <w:lvlJc w:val="left"/>
      <w:pPr>
        <w:ind w:left="720" w:hanging="360"/>
      </w:pPr>
      <w:rPr>
        <w:rFonts w:cs="Times New Roman"/>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5" w15:restartNumberingAfterBreak="0">
    <w:nsid w:val="44786811"/>
    <w:multiLevelType w:val="hybridMultilevel"/>
    <w:tmpl w:val="DD9AFA92"/>
    <w:lvl w:ilvl="0" w:tplc="04090019">
      <w:start w:val="1"/>
      <w:numFmt w:val="lowerLetter"/>
      <w:lvlText w:val="%1."/>
      <w:lvlJc w:val="left"/>
      <w:pPr>
        <w:ind w:left="802" w:hanging="360"/>
      </w:pPr>
    </w:lvl>
    <w:lvl w:ilvl="1" w:tplc="FFFFFFFF" w:tentative="1">
      <w:start w:val="1"/>
      <w:numFmt w:val="lowerLetter"/>
      <w:lvlText w:val="%2."/>
      <w:lvlJc w:val="left"/>
      <w:pPr>
        <w:ind w:left="1522" w:hanging="360"/>
      </w:pPr>
      <w:rPr>
        <w:rFonts w:cs="Times New Roman"/>
      </w:rPr>
    </w:lvl>
    <w:lvl w:ilvl="2" w:tplc="FFFFFFFF" w:tentative="1">
      <w:start w:val="1"/>
      <w:numFmt w:val="lowerRoman"/>
      <w:lvlText w:val="%3."/>
      <w:lvlJc w:val="right"/>
      <w:pPr>
        <w:ind w:left="2242" w:hanging="180"/>
      </w:pPr>
      <w:rPr>
        <w:rFonts w:cs="Times New Roman"/>
      </w:rPr>
    </w:lvl>
    <w:lvl w:ilvl="3" w:tplc="FFFFFFFF" w:tentative="1">
      <w:start w:val="1"/>
      <w:numFmt w:val="decimal"/>
      <w:lvlText w:val="%4."/>
      <w:lvlJc w:val="left"/>
      <w:pPr>
        <w:ind w:left="2962" w:hanging="360"/>
      </w:pPr>
      <w:rPr>
        <w:rFonts w:cs="Times New Roman"/>
      </w:rPr>
    </w:lvl>
    <w:lvl w:ilvl="4" w:tplc="FFFFFFFF" w:tentative="1">
      <w:start w:val="1"/>
      <w:numFmt w:val="lowerLetter"/>
      <w:lvlText w:val="%5."/>
      <w:lvlJc w:val="left"/>
      <w:pPr>
        <w:ind w:left="3682" w:hanging="360"/>
      </w:pPr>
      <w:rPr>
        <w:rFonts w:cs="Times New Roman"/>
      </w:rPr>
    </w:lvl>
    <w:lvl w:ilvl="5" w:tplc="FFFFFFFF" w:tentative="1">
      <w:start w:val="1"/>
      <w:numFmt w:val="lowerRoman"/>
      <w:lvlText w:val="%6."/>
      <w:lvlJc w:val="right"/>
      <w:pPr>
        <w:ind w:left="4402" w:hanging="180"/>
      </w:pPr>
      <w:rPr>
        <w:rFonts w:cs="Times New Roman"/>
      </w:rPr>
    </w:lvl>
    <w:lvl w:ilvl="6" w:tplc="FFFFFFFF" w:tentative="1">
      <w:start w:val="1"/>
      <w:numFmt w:val="decimal"/>
      <w:lvlText w:val="%7."/>
      <w:lvlJc w:val="left"/>
      <w:pPr>
        <w:ind w:left="5122" w:hanging="360"/>
      </w:pPr>
      <w:rPr>
        <w:rFonts w:cs="Times New Roman"/>
      </w:rPr>
    </w:lvl>
    <w:lvl w:ilvl="7" w:tplc="FFFFFFFF" w:tentative="1">
      <w:start w:val="1"/>
      <w:numFmt w:val="lowerLetter"/>
      <w:lvlText w:val="%8."/>
      <w:lvlJc w:val="left"/>
      <w:pPr>
        <w:ind w:left="5842" w:hanging="360"/>
      </w:pPr>
      <w:rPr>
        <w:rFonts w:cs="Times New Roman"/>
      </w:rPr>
    </w:lvl>
    <w:lvl w:ilvl="8" w:tplc="FFFFFFFF" w:tentative="1">
      <w:start w:val="1"/>
      <w:numFmt w:val="lowerRoman"/>
      <w:lvlText w:val="%9."/>
      <w:lvlJc w:val="right"/>
      <w:pPr>
        <w:ind w:left="6562" w:hanging="180"/>
      </w:pPr>
      <w:rPr>
        <w:rFonts w:cs="Times New Roman"/>
      </w:rPr>
    </w:lvl>
  </w:abstractNum>
  <w:abstractNum w:abstractNumId="26" w15:restartNumberingAfterBreak="0">
    <w:nsid w:val="4C230F5A"/>
    <w:multiLevelType w:val="hybridMultilevel"/>
    <w:tmpl w:val="2AB25410"/>
    <w:lvl w:ilvl="0" w:tplc="04210011">
      <w:start w:val="1"/>
      <w:numFmt w:val="decimal"/>
      <w:lvlText w:val="%1)"/>
      <w:lvlJc w:val="left"/>
      <w:pPr>
        <w:ind w:left="704" w:hanging="360"/>
      </w:pPr>
      <w:rPr>
        <w:rFonts w:cs="Times New Roman"/>
      </w:rPr>
    </w:lvl>
    <w:lvl w:ilvl="1" w:tplc="04210019" w:tentative="1">
      <w:start w:val="1"/>
      <w:numFmt w:val="lowerLetter"/>
      <w:lvlText w:val="%2."/>
      <w:lvlJc w:val="left"/>
      <w:pPr>
        <w:ind w:left="1522" w:hanging="360"/>
      </w:pPr>
      <w:rPr>
        <w:rFonts w:cs="Times New Roman"/>
      </w:rPr>
    </w:lvl>
    <w:lvl w:ilvl="2" w:tplc="0421001B" w:tentative="1">
      <w:start w:val="1"/>
      <w:numFmt w:val="lowerRoman"/>
      <w:lvlText w:val="%3."/>
      <w:lvlJc w:val="right"/>
      <w:pPr>
        <w:ind w:left="2242" w:hanging="180"/>
      </w:pPr>
      <w:rPr>
        <w:rFonts w:cs="Times New Roman"/>
      </w:rPr>
    </w:lvl>
    <w:lvl w:ilvl="3" w:tplc="0421000F" w:tentative="1">
      <w:start w:val="1"/>
      <w:numFmt w:val="decimal"/>
      <w:lvlText w:val="%4."/>
      <w:lvlJc w:val="left"/>
      <w:pPr>
        <w:ind w:left="2962" w:hanging="360"/>
      </w:pPr>
      <w:rPr>
        <w:rFonts w:cs="Times New Roman"/>
      </w:rPr>
    </w:lvl>
    <w:lvl w:ilvl="4" w:tplc="04210019" w:tentative="1">
      <w:start w:val="1"/>
      <w:numFmt w:val="lowerLetter"/>
      <w:lvlText w:val="%5."/>
      <w:lvlJc w:val="left"/>
      <w:pPr>
        <w:ind w:left="3682" w:hanging="360"/>
      </w:pPr>
      <w:rPr>
        <w:rFonts w:cs="Times New Roman"/>
      </w:rPr>
    </w:lvl>
    <w:lvl w:ilvl="5" w:tplc="0421001B" w:tentative="1">
      <w:start w:val="1"/>
      <w:numFmt w:val="lowerRoman"/>
      <w:lvlText w:val="%6."/>
      <w:lvlJc w:val="right"/>
      <w:pPr>
        <w:ind w:left="4402" w:hanging="180"/>
      </w:pPr>
      <w:rPr>
        <w:rFonts w:cs="Times New Roman"/>
      </w:rPr>
    </w:lvl>
    <w:lvl w:ilvl="6" w:tplc="0421000F" w:tentative="1">
      <w:start w:val="1"/>
      <w:numFmt w:val="decimal"/>
      <w:lvlText w:val="%7."/>
      <w:lvlJc w:val="left"/>
      <w:pPr>
        <w:ind w:left="5122" w:hanging="360"/>
      </w:pPr>
      <w:rPr>
        <w:rFonts w:cs="Times New Roman"/>
      </w:rPr>
    </w:lvl>
    <w:lvl w:ilvl="7" w:tplc="04210019" w:tentative="1">
      <w:start w:val="1"/>
      <w:numFmt w:val="lowerLetter"/>
      <w:lvlText w:val="%8."/>
      <w:lvlJc w:val="left"/>
      <w:pPr>
        <w:ind w:left="5842" w:hanging="360"/>
      </w:pPr>
      <w:rPr>
        <w:rFonts w:cs="Times New Roman"/>
      </w:rPr>
    </w:lvl>
    <w:lvl w:ilvl="8" w:tplc="0421001B" w:tentative="1">
      <w:start w:val="1"/>
      <w:numFmt w:val="lowerRoman"/>
      <w:lvlText w:val="%9."/>
      <w:lvlJc w:val="right"/>
      <w:pPr>
        <w:ind w:left="6562" w:hanging="180"/>
      </w:pPr>
      <w:rPr>
        <w:rFonts w:cs="Times New Roman"/>
      </w:rPr>
    </w:lvl>
  </w:abstractNum>
  <w:abstractNum w:abstractNumId="2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8"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3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573E1F57"/>
    <w:multiLevelType w:val="hybridMultilevel"/>
    <w:tmpl w:val="30EE8278"/>
    <w:lvl w:ilvl="0" w:tplc="04090019">
      <w:start w:val="1"/>
      <w:numFmt w:val="lowerLetter"/>
      <w:lvlText w:val="%1."/>
      <w:lvlJc w:val="left"/>
      <w:pPr>
        <w:ind w:left="802"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3"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4" w15:restartNumberingAfterBreak="0">
    <w:nsid w:val="58760180"/>
    <w:multiLevelType w:val="hybridMultilevel"/>
    <w:tmpl w:val="428C5B2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5A176835"/>
    <w:multiLevelType w:val="hybridMultilevel"/>
    <w:tmpl w:val="06309E1A"/>
    <w:lvl w:ilvl="0" w:tplc="04210011">
      <w:start w:val="1"/>
      <w:numFmt w:val="decimal"/>
      <w:lvlText w:val="%1)"/>
      <w:lvlJc w:val="left"/>
      <w:pPr>
        <w:ind w:left="720" w:hanging="360"/>
      </w:pPr>
      <w:rPr>
        <w:rFonts w:cs="Times New Roman"/>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6" w15:restartNumberingAfterBreak="0">
    <w:nsid w:val="5A274692"/>
    <w:multiLevelType w:val="hybridMultilevel"/>
    <w:tmpl w:val="0C4CF9BA"/>
    <w:lvl w:ilvl="0" w:tplc="04210011">
      <w:start w:val="1"/>
      <w:numFmt w:val="decimal"/>
      <w:lvlText w:val="%1)"/>
      <w:lvlJc w:val="left"/>
      <w:pPr>
        <w:ind w:left="802" w:hanging="360"/>
      </w:pPr>
      <w:rPr>
        <w:rFonts w:cs="Times New Roman"/>
      </w:rPr>
    </w:lvl>
    <w:lvl w:ilvl="1" w:tplc="04210019" w:tentative="1">
      <w:start w:val="1"/>
      <w:numFmt w:val="lowerLetter"/>
      <w:lvlText w:val="%2."/>
      <w:lvlJc w:val="left"/>
      <w:pPr>
        <w:ind w:left="1522" w:hanging="360"/>
      </w:pPr>
      <w:rPr>
        <w:rFonts w:cs="Times New Roman"/>
      </w:rPr>
    </w:lvl>
    <w:lvl w:ilvl="2" w:tplc="0421001B" w:tentative="1">
      <w:start w:val="1"/>
      <w:numFmt w:val="lowerRoman"/>
      <w:lvlText w:val="%3."/>
      <w:lvlJc w:val="right"/>
      <w:pPr>
        <w:ind w:left="2242" w:hanging="180"/>
      </w:pPr>
      <w:rPr>
        <w:rFonts w:cs="Times New Roman"/>
      </w:rPr>
    </w:lvl>
    <w:lvl w:ilvl="3" w:tplc="0421000F" w:tentative="1">
      <w:start w:val="1"/>
      <w:numFmt w:val="decimal"/>
      <w:lvlText w:val="%4."/>
      <w:lvlJc w:val="left"/>
      <w:pPr>
        <w:ind w:left="2962" w:hanging="360"/>
      </w:pPr>
      <w:rPr>
        <w:rFonts w:cs="Times New Roman"/>
      </w:rPr>
    </w:lvl>
    <w:lvl w:ilvl="4" w:tplc="04210019" w:tentative="1">
      <w:start w:val="1"/>
      <w:numFmt w:val="lowerLetter"/>
      <w:lvlText w:val="%5."/>
      <w:lvlJc w:val="left"/>
      <w:pPr>
        <w:ind w:left="3682" w:hanging="360"/>
      </w:pPr>
      <w:rPr>
        <w:rFonts w:cs="Times New Roman"/>
      </w:rPr>
    </w:lvl>
    <w:lvl w:ilvl="5" w:tplc="0421001B" w:tentative="1">
      <w:start w:val="1"/>
      <w:numFmt w:val="lowerRoman"/>
      <w:lvlText w:val="%6."/>
      <w:lvlJc w:val="right"/>
      <w:pPr>
        <w:ind w:left="4402" w:hanging="180"/>
      </w:pPr>
      <w:rPr>
        <w:rFonts w:cs="Times New Roman"/>
      </w:rPr>
    </w:lvl>
    <w:lvl w:ilvl="6" w:tplc="0421000F" w:tentative="1">
      <w:start w:val="1"/>
      <w:numFmt w:val="decimal"/>
      <w:lvlText w:val="%7."/>
      <w:lvlJc w:val="left"/>
      <w:pPr>
        <w:ind w:left="5122" w:hanging="360"/>
      </w:pPr>
      <w:rPr>
        <w:rFonts w:cs="Times New Roman"/>
      </w:rPr>
    </w:lvl>
    <w:lvl w:ilvl="7" w:tplc="04210019" w:tentative="1">
      <w:start w:val="1"/>
      <w:numFmt w:val="lowerLetter"/>
      <w:lvlText w:val="%8."/>
      <w:lvlJc w:val="left"/>
      <w:pPr>
        <w:ind w:left="5842" w:hanging="360"/>
      </w:pPr>
      <w:rPr>
        <w:rFonts w:cs="Times New Roman"/>
      </w:rPr>
    </w:lvl>
    <w:lvl w:ilvl="8" w:tplc="0421001B" w:tentative="1">
      <w:start w:val="1"/>
      <w:numFmt w:val="lowerRoman"/>
      <w:lvlText w:val="%9."/>
      <w:lvlJc w:val="right"/>
      <w:pPr>
        <w:ind w:left="6562" w:hanging="180"/>
      </w:pPr>
      <w:rPr>
        <w:rFonts w:cs="Times New Roman"/>
      </w:rPr>
    </w:lvl>
  </w:abstractNum>
  <w:abstractNum w:abstractNumId="37" w15:restartNumberingAfterBreak="0">
    <w:nsid w:val="5D070E44"/>
    <w:multiLevelType w:val="hybridMultilevel"/>
    <w:tmpl w:val="AC92F2D4"/>
    <w:lvl w:ilvl="0" w:tplc="04090019">
      <w:start w:val="1"/>
      <w:numFmt w:val="lowerLetter"/>
      <w:lvlText w:val="%1."/>
      <w:lvlJc w:val="left"/>
      <w:pPr>
        <w:ind w:left="802"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8"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9" w15:restartNumberingAfterBreak="0">
    <w:nsid w:val="608F2535"/>
    <w:multiLevelType w:val="hybridMultilevel"/>
    <w:tmpl w:val="D55A59A0"/>
    <w:lvl w:ilvl="0" w:tplc="04090019">
      <w:start w:val="1"/>
      <w:numFmt w:val="lowerLetter"/>
      <w:lvlText w:val="%1."/>
      <w:lvlJc w:val="left"/>
      <w:pPr>
        <w:ind w:left="802"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0"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1" w15:restartNumberingAfterBreak="0">
    <w:nsid w:val="61BB0254"/>
    <w:multiLevelType w:val="hybridMultilevel"/>
    <w:tmpl w:val="EA5209B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2"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43"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4"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6"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47" w15:restartNumberingAfterBreak="0">
    <w:nsid w:val="7D37741F"/>
    <w:multiLevelType w:val="hybridMultilevel"/>
    <w:tmpl w:val="B364A314"/>
    <w:lvl w:ilvl="0" w:tplc="04090019">
      <w:start w:val="1"/>
      <w:numFmt w:val="lowerLetter"/>
      <w:lvlText w:val="%1."/>
      <w:lvlJc w:val="left"/>
      <w:pPr>
        <w:ind w:left="802"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8"/>
  </w:num>
  <w:num w:numId="2">
    <w:abstractNumId w:val="8"/>
  </w:num>
  <w:num w:numId="3">
    <w:abstractNumId w:val="9"/>
  </w:num>
  <w:num w:numId="4">
    <w:abstractNumId w:val="38"/>
  </w:num>
  <w:num w:numId="5">
    <w:abstractNumId w:val="33"/>
  </w:num>
  <w:num w:numId="6">
    <w:abstractNumId w:val="31"/>
  </w:num>
  <w:num w:numId="7">
    <w:abstractNumId w:val="45"/>
  </w:num>
  <w:num w:numId="8">
    <w:abstractNumId w:val="19"/>
  </w:num>
  <w:num w:numId="9">
    <w:abstractNumId w:val="40"/>
  </w:num>
  <w:num w:numId="10">
    <w:abstractNumId w:val="42"/>
  </w:num>
  <w:num w:numId="11">
    <w:abstractNumId w:val="13"/>
  </w:num>
  <w:num w:numId="12">
    <w:abstractNumId w:val="29"/>
  </w:num>
  <w:num w:numId="13">
    <w:abstractNumId w:val="7"/>
  </w:num>
  <w:num w:numId="14">
    <w:abstractNumId w:val="0"/>
  </w:num>
  <w:num w:numId="15">
    <w:abstractNumId w:val="46"/>
  </w:num>
  <w:num w:numId="16">
    <w:abstractNumId w:val="30"/>
  </w:num>
  <w:num w:numId="17">
    <w:abstractNumId w:val="44"/>
  </w:num>
  <w:num w:numId="18">
    <w:abstractNumId w:val="43"/>
  </w:num>
  <w:num w:numId="19">
    <w:abstractNumId w:val="27"/>
  </w:num>
  <w:num w:numId="20">
    <w:abstractNumId w:val="5"/>
  </w:num>
  <w:num w:numId="21">
    <w:abstractNumId w:val="1"/>
  </w:num>
  <w:num w:numId="22">
    <w:abstractNumId w:val="14"/>
  </w:num>
  <w:num w:numId="23">
    <w:abstractNumId w:val="2"/>
  </w:num>
  <w:num w:numId="24">
    <w:abstractNumId w:val="3"/>
  </w:num>
  <w:num w:numId="25">
    <w:abstractNumId w:val="4"/>
  </w:num>
  <w:num w:numId="26">
    <w:abstractNumId w:val="11"/>
  </w:num>
  <w:num w:numId="27">
    <w:abstractNumId w:val="15"/>
  </w:num>
  <w:num w:numId="28">
    <w:abstractNumId w:val="6"/>
  </w:num>
  <w:num w:numId="29">
    <w:abstractNumId w:val="23"/>
  </w:num>
  <w:num w:numId="30">
    <w:abstractNumId w:val="17"/>
  </w:num>
  <w:num w:numId="31">
    <w:abstractNumId w:val="28"/>
  </w:num>
  <w:num w:numId="32">
    <w:abstractNumId w:val="12"/>
  </w:num>
  <w:num w:numId="33">
    <w:abstractNumId w:val="22"/>
  </w:num>
  <w:num w:numId="34">
    <w:abstractNumId w:val="36"/>
  </w:num>
  <w:num w:numId="35">
    <w:abstractNumId w:val="35"/>
  </w:num>
  <w:num w:numId="36">
    <w:abstractNumId w:val="26"/>
  </w:num>
  <w:num w:numId="37">
    <w:abstractNumId w:val="10"/>
  </w:num>
  <w:num w:numId="38">
    <w:abstractNumId w:val="24"/>
  </w:num>
  <w:num w:numId="39">
    <w:abstractNumId w:val="21"/>
  </w:num>
  <w:num w:numId="40">
    <w:abstractNumId w:val="20"/>
  </w:num>
  <w:num w:numId="41">
    <w:abstractNumId w:val="37"/>
  </w:num>
  <w:num w:numId="42">
    <w:abstractNumId w:val="25"/>
  </w:num>
  <w:num w:numId="43">
    <w:abstractNumId w:val="16"/>
  </w:num>
  <w:num w:numId="44">
    <w:abstractNumId w:val="39"/>
  </w:num>
  <w:num w:numId="45">
    <w:abstractNumId w:val="32"/>
  </w:num>
  <w:num w:numId="46">
    <w:abstractNumId w:val="34"/>
  </w:num>
  <w:num w:numId="47">
    <w:abstractNumId w:val="47"/>
  </w:num>
  <w:num w:numId="48">
    <w:abstractNumId w:val="4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4B16"/>
    <w:rsid w:val="00076F8C"/>
    <w:rsid w:val="000773B2"/>
    <w:rsid w:val="0008220C"/>
    <w:rsid w:val="00086B71"/>
    <w:rsid w:val="000877EE"/>
    <w:rsid w:val="000A0B41"/>
    <w:rsid w:val="000A2548"/>
    <w:rsid w:val="000B0038"/>
    <w:rsid w:val="000B0CE5"/>
    <w:rsid w:val="000B59CD"/>
    <w:rsid w:val="000C3688"/>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3161"/>
    <w:rsid w:val="001846DF"/>
    <w:rsid w:val="00187357"/>
    <w:rsid w:val="001A07A8"/>
    <w:rsid w:val="001B3613"/>
    <w:rsid w:val="001B3AAB"/>
    <w:rsid w:val="001C2739"/>
    <w:rsid w:val="001C296A"/>
    <w:rsid w:val="001C3D6C"/>
    <w:rsid w:val="001C7BDA"/>
    <w:rsid w:val="001D2D19"/>
    <w:rsid w:val="001D5E03"/>
    <w:rsid w:val="001D7DEE"/>
    <w:rsid w:val="001E02DA"/>
    <w:rsid w:val="001E2AAA"/>
    <w:rsid w:val="001E3509"/>
    <w:rsid w:val="0020406B"/>
    <w:rsid w:val="0020676E"/>
    <w:rsid w:val="002132FC"/>
    <w:rsid w:val="00216CB6"/>
    <w:rsid w:val="00217D1E"/>
    <w:rsid w:val="00223090"/>
    <w:rsid w:val="00224082"/>
    <w:rsid w:val="00226531"/>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0915"/>
    <w:rsid w:val="002E0A8D"/>
    <w:rsid w:val="002E695D"/>
    <w:rsid w:val="002F4D18"/>
    <w:rsid w:val="00301FEB"/>
    <w:rsid w:val="00303D42"/>
    <w:rsid w:val="0030640D"/>
    <w:rsid w:val="00311DE8"/>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3F04DA"/>
    <w:rsid w:val="00400BB8"/>
    <w:rsid w:val="004013B9"/>
    <w:rsid w:val="00406D0E"/>
    <w:rsid w:val="00411F5E"/>
    <w:rsid w:val="00413EEB"/>
    <w:rsid w:val="00415562"/>
    <w:rsid w:val="004174DD"/>
    <w:rsid w:val="00421ECD"/>
    <w:rsid w:val="00423FBA"/>
    <w:rsid w:val="00425716"/>
    <w:rsid w:val="00425E5D"/>
    <w:rsid w:val="004338E9"/>
    <w:rsid w:val="0043544C"/>
    <w:rsid w:val="00442F6C"/>
    <w:rsid w:val="00451D00"/>
    <w:rsid w:val="00453027"/>
    <w:rsid w:val="004535C9"/>
    <w:rsid w:val="004538A9"/>
    <w:rsid w:val="00461A20"/>
    <w:rsid w:val="00463904"/>
    <w:rsid w:val="004657C4"/>
    <w:rsid w:val="00473453"/>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B5EFB"/>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476D4"/>
    <w:rsid w:val="00653507"/>
    <w:rsid w:val="006538D6"/>
    <w:rsid w:val="00654B07"/>
    <w:rsid w:val="00674CB5"/>
    <w:rsid w:val="00680536"/>
    <w:rsid w:val="006902BB"/>
    <w:rsid w:val="00693703"/>
    <w:rsid w:val="0069586D"/>
    <w:rsid w:val="006A57B7"/>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207E"/>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422E"/>
    <w:rsid w:val="007F6B59"/>
    <w:rsid w:val="00802718"/>
    <w:rsid w:val="00802990"/>
    <w:rsid w:val="00802A96"/>
    <w:rsid w:val="00806952"/>
    <w:rsid w:val="00810811"/>
    <w:rsid w:val="008157AA"/>
    <w:rsid w:val="00815993"/>
    <w:rsid w:val="0082272E"/>
    <w:rsid w:val="00831B2B"/>
    <w:rsid w:val="00837BD7"/>
    <w:rsid w:val="00852EC7"/>
    <w:rsid w:val="00853098"/>
    <w:rsid w:val="0085484D"/>
    <w:rsid w:val="00862178"/>
    <w:rsid w:val="008623B6"/>
    <w:rsid w:val="00862DDA"/>
    <w:rsid w:val="00863A78"/>
    <w:rsid w:val="00874EB7"/>
    <w:rsid w:val="008765A5"/>
    <w:rsid w:val="00880440"/>
    <w:rsid w:val="00882CAF"/>
    <w:rsid w:val="0088746C"/>
    <w:rsid w:val="00891CB1"/>
    <w:rsid w:val="00892774"/>
    <w:rsid w:val="008940D8"/>
    <w:rsid w:val="0089511E"/>
    <w:rsid w:val="008A4B21"/>
    <w:rsid w:val="008A773E"/>
    <w:rsid w:val="008B23F8"/>
    <w:rsid w:val="008B4BA9"/>
    <w:rsid w:val="008B7A0F"/>
    <w:rsid w:val="008C302B"/>
    <w:rsid w:val="008C3DC2"/>
    <w:rsid w:val="008C45DE"/>
    <w:rsid w:val="008D0F02"/>
    <w:rsid w:val="008D242C"/>
    <w:rsid w:val="008D774F"/>
    <w:rsid w:val="008E554D"/>
    <w:rsid w:val="008F3342"/>
    <w:rsid w:val="00902F9C"/>
    <w:rsid w:val="00906AC7"/>
    <w:rsid w:val="00907E1B"/>
    <w:rsid w:val="00911A24"/>
    <w:rsid w:val="009206DD"/>
    <w:rsid w:val="00923F45"/>
    <w:rsid w:val="009276FB"/>
    <w:rsid w:val="00933076"/>
    <w:rsid w:val="00936811"/>
    <w:rsid w:val="00940F83"/>
    <w:rsid w:val="0094187E"/>
    <w:rsid w:val="00945575"/>
    <w:rsid w:val="0094760D"/>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4709D"/>
    <w:rsid w:val="00A50B27"/>
    <w:rsid w:val="00A549F9"/>
    <w:rsid w:val="00A562A0"/>
    <w:rsid w:val="00A5653C"/>
    <w:rsid w:val="00A574C4"/>
    <w:rsid w:val="00A60243"/>
    <w:rsid w:val="00A602DE"/>
    <w:rsid w:val="00A64896"/>
    <w:rsid w:val="00A65521"/>
    <w:rsid w:val="00A67525"/>
    <w:rsid w:val="00A71464"/>
    <w:rsid w:val="00A72FCF"/>
    <w:rsid w:val="00A758BF"/>
    <w:rsid w:val="00A762E8"/>
    <w:rsid w:val="00A8066D"/>
    <w:rsid w:val="00A80B2E"/>
    <w:rsid w:val="00A819B4"/>
    <w:rsid w:val="00A83E44"/>
    <w:rsid w:val="00A91CAD"/>
    <w:rsid w:val="00A9232C"/>
    <w:rsid w:val="00A92D0F"/>
    <w:rsid w:val="00A95B23"/>
    <w:rsid w:val="00AA4AE4"/>
    <w:rsid w:val="00AA4E7D"/>
    <w:rsid w:val="00AA6636"/>
    <w:rsid w:val="00AB6464"/>
    <w:rsid w:val="00AC6628"/>
    <w:rsid w:val="00AC6A49"/>
    <w:rsid w:val="00AD2E20"/>
    <w:rsid w:val="00AD3EFD"/>
    <w:rsid w:val="00AD559D"/>
    <w:rsid w:val="00AF1084"/>
    <w:rsid w:val="00AF21AC"/>
    <w:rsid w:val="00AF35CC"/>
    <w:rsid w:val="00AF73DF"/>
    <w:rsid w:val="00B02CE0"/>
    <w:rsid w:val="00B17324"/>
    <w:rsid w:val="00B22A09"/>
    <w:rsid w:val="00B2423C"/>
    <w:rsid w:val="00B25EDF"/>
    <w:rsid w:val="00B32B11"/>
    <w:rsid w:val="00B35DC8"/>
    <w:rsid w:val="00B371F9"/>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0145"/>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2318"/>
    <w:rsid w:val="00C549E7"/>
    <w:rsid w:val="00C6051D"/>
    <w:rsid w:val="00C67610"/>
    <w:rsid w:val="00C71E29"/>
    <w:rsid w:val="00C72516"/>
    <w:rsid w:val="00C72E98"/>
    <w:rsid w:val="00C7503D"/>
    <w:rsid w:val="00C75FCB"/>
    <w:rsid w:val="00C93C98"/>
    <w:rsid w:val="00CA7439"/>
    <w:rsid w:val="00CB38C5"/>
    <w:rsid w:val="00CB41DC"/>
    <w:rsid w:val="00CC56D8"/>
    <w:rsid w:val="00CE2A67"/>
    <w:rsid w:val="00CE741E"/>
    <w:rsid w:val="00CF03A1"/>
    <w:rsid w:val="00CF57D6"/>
    <w:rsid w:val="00D26ADD"/>
    <w:rsid w:val="00D34068"/>
    <w:rsid w:val="00D44083"/>
    <w:rsid w:val="00D57022"/>
    <w:rsid w:val="00D57A56"/>
    <w:rsid w:val="00D62449"/>
    <w:rsid w:val="00D63088"/>
    <w:rsid w:val="00D67104"/>
    <w:rsid w:val="00D73826"/>
    <w:rsid w:val="00D754CC"/>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0537"/>
    <w:rsid w:val="00F01DBC"/>
    <w:rsid w:val="00F06CD1"/>
    <w:rsid w:val="00F06FB4"/>
    <w:rsid w:val="00F1027C"/>
    <w:rsid w:val="00F1612A"/>
    <w:rsid w:val="00F22068"/>
    <w:rsid w:val="00F23791"/>
    <w:rsid w:val="00F3381A"/>
    <w:rsid w:val="00F369EC"/>
    <w:rsid w:val="00F52E83"/>
    <w:rsid w:val="00F5652F"/>
    <w:rsid w:val="00F660DB"/>
    <w:rsid w:val="00F727DB"/>
    <w:rsid w:val="00F7294C"/>
    <w:rsid w:val="00F814D0"/>
    <w:rsid w:val="00F9056B"/>
    <w:rsid w:val="00F956D7"/>
    <w:rsid w:val="00FA3115"/>
    <w:rsid w:val="00FA3FD1"/>
    <w:rsid w:val="00FA4C68"/>
    <w:rsid w:val="00FB2A93"/>
    <w:rsid w:val="00FB5880"/>
    <w:rsid w:val="00FC2DC7"/>
    <w:rsid w:val="00FC397E"/>
    <w:rsid w:val="00FC3FCF"/>
    <w:rsid w:val="00FC4C88"/>
    <w:rsid w:val="00FC679E"/>
    <w:rsid w:val="00FD08EE"/>
    <w:rsid w:val="00FE0722"/>
    <w:rsid w:val="00FE3A1C"/>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B50AE5"/>
  <w14:defaultImageDpi w14:val="96"/>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sub-section"/>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sub-section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879546">
      <w:bodyDiv w:val="1"/>
      <w:marLeft w:val="0"/>
      <w:marRight w:val="0"/>
      <w:marTop w:val="0"/>
      <w:marBottom w:val="0"/>
      <w:divBdr>
        <w:top w:val="none" w:sz="0" w:space="0" w:color="auto"/>
        <w:left w:val="none" w:sz="0" w:space="0" w:color="auto"/>
        <w:bottom w:val="none" w:sz="0" w:space="0" w:color="auto"/>
        <w:right w:val="none" w:sz="0" w:space="0" w:color="auto"/>
      </w:divBdr>
    </w:div>
    <w:div w:id="1727876350">
      <w:bodyDiv w:val="1"/>
      <w:marLeft w:val="0"/>
      <w:marRight w:val="0"/>
      <w:marTop w:val="0"/>
      <w:marBottom w:val="0"/>
      <w:divBdr>
        <w:top w:val="none" w:sz="0" w:space="0" w:color="auto"/>
        <w:left w:val="none" w:sz="0" w:space="0" w:color="auto"/>
        <w:bottom w:val="none" w:sz="0" w:space="0" w:color="auto"/>
        <w:right w:val="none" w:sz="0" w:space="0" w:color="auto"/>
      </w:divBdr>
    </w:div>
    <w:div w:id="194715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B5A60-9CC4-45BA-9995-885BB46C9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8</Pages>
  <Words>3730</Words>
  <Characters>21263</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Miftah Hur Rahman Zh</cp:lastModifiedBy>
  <cp:revision>13</cp:revision>
  <cp:lastPrinted>2023-04-24T17:03:00Z</cp:lastPrinted>
  <dcterms:created xsi:type="dcterms:W3CDTF">2023-04-24T17:03:00Z</dcterms:created>
  <dcterms:modified xsi:type="dcterms:W3CDTF">2025-04-27T07:43:00Z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1033aa14d4dd450c8740fee8b9279ebfc1486cc6b4ae27cb14224610ec33b0cb</vt:lpwstr>
  </property>
  <property fmtid="{D5CDD505-2E9C-101B-9397-08002B2CF9AE}" pid="3" name="Mendeley Document_1">
    <vt:lpwstr>True</vt:lpwstr>
  </property>
  <property fmtid="{D5CDD505-2E9C-101B-9397-08002B2CF9AE}" pid="4" name="Mendeley Unique User Id_1">
    <vt:lpwstr>4546ff35-436c-3a97-8a86-202b4314ab2b</vt:lpwstr>
  </property>
  <property fmtid="{D5CDD505-2E9C-101B-9397-08002B2CF9AE}" pid="5" name="Mendeley Citation Style_1">
    <vt:lpwstr>http://www.zotero.org/styles/apa</vt:lpwstr>
  </property>
  <property fmtid="{D5CDD505-2E9C-101B-9397-08002B2CF9AE}" pid="6" name="Mendeley Recent Style Id 0_1">
    <vt:lpwstr>http://www.zotero.org/styles/american-political-science-association</vt:lpwstr>
  </property>
  <property fmtid="{D5CDD505-2E9C-101B-9397-08002B2CF9AE}" pid="7" name="Mendeley Recent Style Name 0_1">
    <vt:lpwstr>American Political Science Association</vt:lpwstr>
  </property>
  <property fmtid="{D5CDD505-2E9C-101B-9397-08002B2CF9AE}" pid="8" name="Mendeley Recent Style Id 1_1">
    <vt:lpwstr>http://www.zotero.org/styles/apa</vt:lpwstr>
  </property>
  <property fmtid="{D5CDD505-2E9C-101B-9397-08002B2CF9AE}" pid="9" name="Mendeley Recent Style Name 1_1">
    <vt:lpwstr>American Psychological Association 7th edition</vt:lpwstr>
  </property>
  <property fmtid="{D5CDD505-2E9C-101B-9397-08002B2CF9AE}" pid="10" name="Mendeley Recent Style Id 2_1">
    <vt:lpwstr>http://www.zotero.org/styles/chicago-author-date</vt:lpwstr>
  </property>
  <property fmtid="{D5CDD505-2E9C-101B-9397-08002B2CF9AE}" pid="11" name="Mendeley Recent Style Name 2_1">
    <vt:lpwstr>Chicago Manual of Style 17th edition (author-date)</vt:lpwstr>
  </property>
  <property fmtid="{D5CDD505-2E9C-101B-9397-08002B2CF9AE}" pid="12" name="Mendeley Recent Style Id 3_1">
    <vt:lpwstr>http://www.zotero.org/styles/chicago-fullnote-bibliography</vt:lpwstr>
  </property>
  <property fmtid="{D5CDD505-2E9C-101B-9397-08002B2CF9AE}" pid="13" name="Mendeley Recent Style Name 3_1">
    <vt:lpwstr>Chicago Manual of Style 17th edition (full note)</vt:lpwstr>
  </property>
  <property fmtid="{D5CDD505-2E9C-101B-9397-08002B2CF9AE}" pid="14" name="Mendeley Recent Style Id 4_1">
    <vt:lpwstr>http://www.zotero.org/styles/harvard-cite-them-right</vt:lpwstr>
  </property>
  <property fmtid="{D5CDD505-2E9C-101B-9397-08002B2CF9AE}" pid="15" name="Mendeley Recent Style Name 4_1">
    <vt:lpwstr>Cite Them Right 12th edition - Harvard</vt:lpwstr>
  </property>
  <property fmtid="{D5CDD505-2E9C-101B-9397-08002B2CF9AE}" pid="16" name="Mendeley Recent Style Id 5_1">
    <vt:lpwstr>http://www.zotero.org/styles/ieee</vt:lpwstr>
  </property>
  <property fmtid="{D5CDD505-2E9C-101B-9397-08002B2CF9AE}" pid="17" name="Mendeley Recent Style Name 5_1">
    <vt:lpwstr>IEEE</vt:lpwstr>
  </property>
  <property fmtid="{D5CDD505-2E9C-101B-9397-08002B2CF9AE}" pid="18" name="Mendeley Recent Style Id 6_1">
    <vt:lpwstr>http://www.zotero.org/styles/modern-humanities-research-association</vt:lpwstr>
  </property>
  <property fmtid="{D5CDD505-2E9C-101B-9397-08002B2CF9AE}" pid="19" name="Mendeley Recent Style Name 6_1">
    <vt:lpwstr>Modern Humanities Research Association 4th edition (note with bibliography)</vt:lpwstr>
  </property>
  <property fmtid="{D5CDD505-2E9C-101B-9397-08002B2CF9AE}" pid="20" name="Mendeley Recent Style Id 7_1">
    <vt:lpwstr>http://www.zotero.org/styles/modern-language-association</vt:lpwstr>
  </property>
  <property fmtid="{D5CDD505-2E9C-101B-9397-08002B2CF9AE}" pid="21" name="Mendeley Recent Style Name 7_1">
    <vt:lpwstr>Modern Language Association 9th edition</vt:lpwstr>
  </property>
  <property fmtid="{D5CDD505-2E9C-101B-9397-08002B2CF9AE}" pid="22" name="Mendeley Recent Style Id 8_1">
    <vt:lpwstr>http://www.zotero.org/styles/nature</vt:lpwstr>
  </property>
  <property fmtid="{D5CDD505-2E9C-101B-9397-08002B2CF9AE}" pid="23" name="Mendeley Recent Style Name 8_1">
    <vt:lpwstr>Nature</vt:lpwstr>
  </property>
  <property fmtid="{D5CDD505-2E9C-101B-9397-08002B2CF9AE}" pid="24" name="Mendeley Recent Style Id 9_1">
    <vt:lpwstr>http://www.zotero.org/styles/turabian-fullnote-bibliography-8th-edition</vt:lpwstr>
  </property>
  <property fmtid="{D5CDD505-2E9C-101B-9397-08002B2CF9AE}" pid="25" name="Mendeley Recent Style Name 9_1">
    <vt:lpwstr>Turabian 8th edition (full note)</vt:lpwstr>
  </property>
</Properties>
</file>