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4C428D68" w:rsidR="00DE1E48" w:rsidRPr="00F22068" w:rsidRDefault="00FE444A" w:rsidP="009C6310">
      <w:pPr>
        <w:spacing w:before="120"/>
        <w:jc w:val="both"/>
        <w:rPr>
          <w:rFonts w:ascii="Calibri Light" w:hAnsi="Calibri Light" w:cs="Calibri Light"/>
          <w:b/>
          <w:bCs/>
          <w:iCs/>
          <w:color w:val="000000" w:themeColor="text1"/>
          <w:sz w:val="28"/>
          <w:szCs w:val="28"/>
          <w:lang w:val="id-ID"/>
        </w:rPr>
      </w:pPr>
      <w:r w:rsidRPr="00FE444A">
        <w:rPr>
          <w:rFonts w:ascii="Calibri Light" w:hAnsi="Calibri Light" w:cs="Calibri Light"/>
          <w:b/>
          <w:bCs/>
          <w:color w:val="000000" w:themeColor="text1"/>
          <w:sz w:val="28"/>
          <w:szCs w:val="28"/>
        </w:rPr>
        <w:t xml:space="preserve">Stages and the </w:t>
      </w:r>
      <w:r w:rsidR="00110494" w:rsidRPr="00110494">
        <w:rPr>
          <w:rFonts w:ascii="Calibri Light" w:hAnsi="Calibri Light" w:cs="Calibri Light"/>
          <w:b/>
          <w:bCs/>
          <w:color w:val="000000" w:themeColor="text1"/>
          <w:sz w:val="28"/>
          <w:szCs w:val="28"/>
        </w:rPr>
        <w:t xml:space="preserve">Relationship between Practices and Skills of Islamic Education Teachers in al-Qur'an and </w:t>
      </w:r>
      <w:proofErr w:type="spellStart"/>
      <w:r w:rsidR="00110494" w:rsidRPr="00110494">
        <w:rPr>
          <w:rFonts w:ascii="Calibri Light" w:hAnsi="Calibri Light" w:cs="Calibri Light"/>
          <w:b/>
          <w:bCs/>
          <w:color w:val="000000" w:themeColor="text1"/>
          <w:sz w:val="28"/>
          <w:szCs w:val="28"/>
        </w:rPr>
        <w:t>Fardhu</w:t>
      </w:r>
      <w:proofErr w:type="spellEnd"/>
      <w:r w:rsidR="00110494" w:rsidRPr="00110494">
        <w:rPr>
          <w:rFonts w:ascii="Calibri Light" w:hAnsi="Calibri Light" w:cs="Calibri Light"/>
          <w:b/>
          <w:bCs/>
          <w:color w:val="000000" w:themeColor="text1"/>
          <w:sz w:val="28"/>
          <w:szCs w:val="28"/>
        </w:rPr>
        <w:t xml:space="preserve"> Ain Classes (GPI-KAFA)</w:t>
      </w:r>
    </w:p>
    <w:p w14:paraId="7F2DB496" w14:textId="77777777" w:rsidR="00DE1E48" w:rsidRPr="00F22068" w:rsidRDefault="00DE1E48" w:rsidP="001D7DEE">
      <w:pPr>
        <w:jc w:val="center"/>
        <w:rPr>
          <w:rFonts w:ascii="Calibri Light" w:hAnsi="Calibri Light" w:cs="Calibri Light"/>
          <w:color w:val="000000" w:themeColor="text1"/>
          <w:sz w:val="24"/>
          <w:szCs w:val="24"/>
        </w:rPr>
      </w:pPr>
    </w:p>
    <w:p w14:paraId="1775CEBD" w14:textId="18F85000" w:rsidR="008C45DE" w:rsidRPr="001D76ED" w:rsidRDefault="00B06212" w:rsidP="00122F5F">
      <w:pPr>
        <w:rPr>
          <w:rFonts w:ascii="Calibri Light" w:hAnsi="Calibri Light" w:cs="Calibri Light"/>
          <w:color w:val="000000" w:themeColor="text1"/>
          <w:sz w:val="24"/>
          <w:szCs w:val="24"/>
        </w:rPr>
      </w:pPr>
      <w:r>
        <w:rPr>
          <w:rFonts w:ascii="Calibri Light" w:hAnsi="Calibri Light" w:cs="Calibri Light"/>
          <w:b/>
          <w:bCs/>
          <w:color w:val="000000" w:themeColor="text1"/>
          <w:sz w:val="24"/>
          <w:szCs w:val="24"/>
        </w:rPr>
        <w:t>Mohammad bin Abu Bakar</w:t>
      </w:r>
      <w:r w:rsidR="009C6310" w:rsidRPr="00F22068">
        <w:rPr>
          <w:rFonts w:ascii="Calibri Light" w:hAnsi="Calibri Light" w:cs="Calibri Light"/>
          <w:b/>
          <w:bCs/>
          <w:color w:val="000000" w:themeColor="text1"/>
          <w:sz w:val="24"/>
          <w:szCs w:val="24"/>
          <w:vertAlign w:val="superscript"/>
        </w:rPr>
        <w:t>1</w:t>
      </w:r>
      <w:r w:rsidR="009C6310" w:rsidRPr="00F22068">
        <w:rPr>
          <w:rFonts w:ascii="Calibri Light" w:hAnsi="Calibri Light" w:cs="Calibri Light"/>
          <w:b/>
          <w:bCs/>
          <w:color w:val="000000" w:themeColor="text1"/>
          <w:sz w:val="24"/>
          <w:szCs w:val="24"/>
        </w:rPr>
        <w:t xml:space="preserve">, </w:t>
      </w:r>
      <w:r>
        <w:rPr>
          <w:rFonts w:ascii="Calibri Light" w:hAnsi="Calibri Light" w:cs="Calibri Light"/>
          <w:b/>
          <w:bCs/>
          <w:color w:val="000000" w:themeColor="text1"/>
          <w:sz w:val="24"/>
          <w:szCs w:val="24"/>
        </w:rPr>
        <w:t xml:space="preserve">Mohd. </w:t>
      </w:r>
      <w:proofErr w:type="spellStart"/>
      <w:r>
        <w:rPr>
          <w:rFonts w:ascii="Calibri Light" w:hAnsi="Calibri Light" w:cs="Calibri Light"/>
          <w:b/>
          <w:bCs/>
          <w:color w:val="000000" w:themeColor="text1"/>
          <w:sz w:val="24"/>
          <w:szCs w:val="24"/>
        </w:rPr>
        <w:t>Aderi</w:t>
      </w:r>
      <w:proofErr w:type="spellEnd"/>
      <w:r>
        <w:rPr>
          <w:rFonts w:ascii="Calibri Light" w:hAnsi="Calibri Light" w:cs="Calibri Light"/>
          <w:b/>
          <w:bCs/>
          <w:color w:val="000000" w:themeColor="text1"/>
          <w:sz w:val="24"/>
          <w:szCs w:val="24"/>
        </w:rPr>
        <w:t xml:space="preserve"> Che Noh*</w:t>
      </w:r>
      <w:r w:rsidR="009C6310" w:rsidRPr="00F22068">
        <w:rPr>
          <w:rFonts w:ascii="Calibri Light" w:hAnsi="Calibri Light" w:cs="Calibri Light"/>
          <w:b/>
          <w:bCs/>
          <w:color w:val="000000" w:themeColor="text1"/>
          <w:sz w:val="24"/>
          <w:szCs w:val="24"/>
          <w:vertAlign w:val="superscript"/>
        </w:rPr>
        <w:t>2</w:t>
      </w:r>
      <w:r w:rsidR="001D76ED">
        <w:rPr>
          <w:rFonts w:ascii="Calibri Light" w:hAnsi="Calibri Light" w:cs="Calibri Light"/>
          <w:b/>
          <w:bCs/>
          <w:color w:val="000000" w:themeColor="text1"/>
          <w:sz w:val="24"/>
          <w:szCs w:val="24"/>
        </w:rPr>
        <w:t xml:space="preserve">, </w:t>
      </w:r>
      <w:r w:rsidR="001D76ED" w:rsidRPr="001D76ED">
        <w:rPr>
          <w:rFonts w:ascii="Calibri Light" w:hAnsi="Calibri Light" w:cs="Calibri Light"/>
          <w:b/>
          <w:bCs/>
          <w:color w:val="000000" w:themeColor="text1"/>
          <w:sz w:val="24"/>
          <w:szCs w:val="24"/>
        </w:rPr>
        <w:t>M</w:t>
      </w:r>
      <w:r w:rsidR="001D76ED">
        <w:rPr>
          <w:rFonts w:ascii="Calibri Light" w:hAnsi="Calibri Light" w:cs="Calibri Light"/>
          <w:b/>
          <w:bCs/>
          <w:color w:val="000000" w:themeColor="text1"/>
          <w:sz w:val="24"/>
          <w:szCs w:val="24"/>
        </w:rPr>
        <w:t>ohd.</w:t>
      </w:r>
      <w:r w:rsidR="001D76ED" w:rsidRPr="001D76ED">
        <w:rPr>
          <w:rFonts w:ascii="Calibri Light" w:hAnsi="Calibri Light" w:cs="Calibri Light"/>
          <w:b/>
          <w:bCs/>
          <w:color w:val="000000" w:themeColor="text1"/>
          <w:sz w:val="24"/>
          <w:szCs w:val="24"/>
        </w:rPr>
        <w:t xml:space="preserve"> </w:t>
      </w:r>
      <w:proofErr w:type="spellStart"/>
      <w:r w:rsidR="001D76ED" w:rsidRPr="001D76ED">
        <w:rPr>
          <w:rFonts w:ascii="Calibri Light" w:hAnsi="Calibri Light" w:cs="Calibri Light"/>
          <w:b/>
          <w:bCs/>
          <w:color w:val="000000" w:themeColor="text1"/>
          <w:sz w:val="24"/>
          <w:szCs w:val="24"/>
        </w:rPr>
        <w:t>W</w:t>
      </w:r>
      <w:r w:rsidR="001D76ED">
        <w:rPr>
          <w:rFonts w:ascii="Calibri Light" w:hAnsi="Calibri Light" w:cs="Calibri Light"/>
          <w:b/>
          <w:bCs/>
          <w:color w:val="000000" w:themeColor="text1"/>
          <w:sz w:val="24"/>
          <w:szCs w:val="24"/>
        </w:rPr>
        <w:t>affi</w:t>
      </w:r>
      <w:proofErr w:type="spellEnd"/>
      <w:r w:rsidR="001D76ED" w:rsidRPr="001D76ED">
        <w:rPr>
          <w:rFonts w:ascii="Calibri Light" w:hAnsi="Calibri Light" w:cs="Calibri Light"/>
          <w:b/>
          <w:bCs/>
          <w:color w:val="000000" w:themeColor="text1"/>
          <w:sz w:val="24"/>
          <w:szCs w:val="24"/>
        </w:rPr>
        <w:t xml:space="preserve"> </w:t>
      </w:r>
      <w:proofErr w:type="spellStart"/>
      <w:r w:rsidR="001D76ED" w:rsidRPr="001D76ED">
        <w:rPr>
          <w:rFonts w:ascii="Calibri Light" w:hAnsi="Calibri Light" w:cs="Calibri Light"/>
          <w:b/>
          <w:bCs/>
          <w:color w:val="000000" w:themeColor="text1"/>
          <w:sz w:val="24"/>
          <w:szCs w:val="24"/>
        </w:rPr>
        <w:t>A</w:t>
      </w:r>
      <w:r w:rsidR="001D76ED">
        <w:rPr>
          <w:rFonts w:ascii="Calibri Light" w:hAnsi="Calibri Light" w:cs="Calibri Light"/>
          <w:b/>
          <w:bCs/>
          <w:color w:val="000000" w:themeColor="text1"/>
          <w:sz w:val="24"/>
          <w:szCs w:val="24"/>
        </w:rPr>
        <w:t>lbaraq</w:t>
      </w:r>
      <w:proofErr w:type="spellEnd"/>
      <w:r w:rsidR="001D76ED" w:rsidRPr="001D76ED">
        <w:rPr>
          <w:rFonts w:ascii="Calibri Light" w:hAnsi="Calibri Light" w:cs="Calibri Light"/>
          <w:b/>
          <w:bCs/>
          <w:color w:val="000000" w:themeColor="text1"/>
          <w:sz w:val="24"/>
          <w:szCs w:val="24"/>
        </w:rPr>
        <w:t xml:space="preserve"> B</w:t>
      </w:r>
      <w:r w:rsidR="001D76ED">
        <w:rPr>
          <w:rFonts w:ascii="Calibri Light" w:hAnsi="Calibri Light" w:cs="Calibri Light"/>
          <w:b/>
          <w:bCs/>
          <w:color w:val="000000" w:themeColor="text1"/>
          <w:sz w:val="24"/>
          <w:szCs w:val="24"/>
        </w:rPr>
        <w:t>in</w:t>
      </w:r>
      <w:r w:rsidR="001D76ED" w:rsidRPr="001D76ED">
        <w:rPr>
          <w:rFonts w:ascii="Calibri Light" w:hAnsi="Calibri Light" w:cs="Calibri Light"/>
          <w:b/>
          <w:bCs/>
          <w:color w:val="000000" w:themeColor="text1"/>
          <w:sz w:val="24"/>
          <w:szCs w:val="24"/>
        </w:rPr>
        <w:t xml:space="preserve"> </w:t>
      </w:r>
      <w:proofErr w:type="spellStart"/>
      <w:r w:rsidR="001D76ED" w:rsidRPr="001D76ED">
        <w:rPr>
          <w:rFonts w:ascii="Calibri Light" w:hAnsi="Calibri Light" w:cs="Calibri Light"/>
          <w:b/>
          <w:bCs/>
          <w:color w:val="000000" w:themeColor="text1"/>
          <w:sz w:val="24"/>
          <w:szCs w:val="24"/>
        </w:rPr>
        <w:t>M</w:t>
      </w:r>
      <w:r w:rsidR="001D76ED">
        <w:rPr>
          <w:rFonts w:ascii="Calibri Light" w:hAnsi="Calibri Light" w:cs="Calibri Light"/>
          <w:b/>
          <w:bCs/>
          <w:color w:val="000000" w:themeColor="text1"/>
          <w:sz w:val="24"/>
          <w:szCs w:val="24"/>
        </w:rPr>
        <w:t>okmin</w:t>
      </w:r>
      <w:proofErr w:type="spellEnd"/>
      <w:r w:rsidR="001D76ED">
        <w:rPr>
          <w:rFonts w:ascii="Calibri Light" w:hAnsi="Calibri Light" w:cs="Calibri Light"/>
          <w:b/>
          <w:bCs/>
          <w:color w:val="000000" w:themeColor="text1"/>
          <w:sz w:val="24"/>
          <w:szCs w:val="24"/>
        </w:rPr>
        <w:t xml:space="preserve"> Basri</w:t>
      </w:r>
      <w:r w:rsidR="00306777">
        <w:rPr>
          <w:rFonts w:ascii="Calibri Light" w:hAnsi="Calibri Light" w:cs="Calibri Light"/>
          <w:b/>
          <w:bCs/>
          <w:color w:val="000000" w:themeColor="text1"/>
          <w:sz w:val="24"/>
          <w:szCs w:val="24"/>
          <w:vertAlign w:val="superscript"/>
        </w:rPr>
        <w:t>3</w:t>
      </w:r>
    </w:p>
    <w:p w14:paraId="1D88E009" w14:textId="2D7076CA" w:rsidR="008C45DE" w:rsidRDefault="008C45DE"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vertAlign w:val="superscript"/>
        </w:rPr>
        <w:t>1</w:t>
      </w:r>
      <w:r w:rsidR="000E6167" w:rsidRPr="00F22068">
        <w:rPr>
          <w:rFonts w:ascii="Calibri Light" w:hAnsi="Calibri Light" w:cs="Calibri Light"/>
          <w:color w:val="000000" w:themeColor="text1"/>
          <w:sz w:val="24"/>
          <w:szCs w:val="24"/>
          <w:vertAlign w:val="superscript"/>
        </w:rPr>
        <w:t>2</w:t>
      </w:r>
      <w:r w:rsidR="00FE444A" w:rsidRPr="00FE444A">
        <w:rPr>
          <w:rFonts w:ascii="Calibri Light" w:hAnsi="Calibri Light" w:cs="Calibri Light"/>
          <w:color w:val="000000" w:themeColor="text1"/>
          <w:sz w:val="24"/>
          <w:szCs w:val="24"/>
        </w:rPr>
        <w:t xml:space="preserve">Faculty of Primary Language Studies, </w:t>
      </w:r>
      <w:proofErr w:type="spellStart"/>
      <w:r w:rsidR="00FE444A" w:rsidRPr="00FE444A">
        <w:rPr>
          <w:rFonts w:ascii="Calibri Light" w:hAnsi="Calibri Light" w:cs="Calibri Light"/>
          <w:color w:val="000000" w:themeColor="text1"/>
          <w:sz w:val="24"/>
          <w:szCs w:val="24"/>
        </w:rPr>
        <w:t>Universiti</w:t>
      </w:r>
      <w:proofErr w:type="spellEnd"/>
      <w:r w:rsidR="00FE444A" w:rsidRPr="00FE444A">
        <w:rPr>
          <w:rFonts w:ascii="Calibri Light" w:hAnsi="Calibri Light" w:cs="Calibri Light"/>
          <w:color w:val="000000" w:themeColor="text1"/>
          <w:sz w:val="24"/>
          <w:szCs w:val="24"/>
        </w:rPr>
        <w:t xml:space="preserve"> </w:t>
      </w:r>
      <w:proofErr w:type="spellStart"/>
      <w:r w:rsidR="00FE444A" w:rsidRPr="00FE444A">
        <w:rPr>
          <w:rFonts w:ascii="Calibri Light" w:hAnsi="Calibri Light" w:cs="Calibri Light"/>
          <w:color w:val="000000" w:themeColor="text1"/>
          <w:sz w:val="24"/>
          <w:szCs w:val="24"/>
        </w:rPr>
        <w:t>Sains</w:t>
      </w:r>
      <w:proofErr w:type="spellEnd"/>
      <w:r w:rsidR="00FE444A" w:rsidRPr="00FE444A">
        <w:rPr>
          <w:rFonts w:ascii="Calibri Light" w:hAnsi="Calibri Light" w:cs="Calibri Light"/>
          <w:color w:val="000000" w:themeColor="text1"/>
          <w:sz w:val="24"/>
          <w:szCs w:val="24"/>
        </w:rPr>
        <w:t xml:space="preserve"> Islam Malaysia</w:t>
      </w:r>
    </w:p>
    <w:p w14:paraId="573AC867" w14:textId="1189E2A0" w:rsidR="001D76ED" w:rsidRPr="00F22068" w:rsidRDefault="001D76ED"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 xml:space="preserve">3 </w:t>
      </w:r>
      <w:r w:rsidR="00FE444A" w:rsidRPr="00FE444A">
        <w:rPr>
          <w:rFonts w:ascii="Calibri Light" w:hAnsi="Calibri Light" w:cs="Calibri Light"/>
          <w:color w:val="000000" w:themeColor="text1"/>
          <w:sz w:val="24"/>
          <w:szCs w:val="24"/>
        </w:rPr>
        <w:t>Islamic Religious Education Program</w:t>
      </w:r>
      <w:r w:rsidRPr="00F22068">
        <w:rPr>
          <w:rFonts w:ascii="Calibri Light" w:hAnsi="Calibri Light" w:cs="Calibri Light"/>
          <w:color w:val="000000" w:themeColor="text1"/>
          <w:sz w:val="24"/>
          <w:szCs w:val="24"/>
        </w:rPr>
        <w:t xml:space="preserve">, </w:t>
      </w:r>
      <w:r w:rsidR="00FE444A" w:rsidRPr="00FE444A">
        <w:rPr>
          <w:rFonts w:ascii="Calibri Light" w:hAnsi="Calibri Light" w:cs="Calibri Light"/>
          <w:color w:val="000000" w:themeColor="text1"/>
          <w:sz w:val="24"/>
          <w:szCs w:val="24"/>
        </w:rPr>
        <w:t xml:space="preserve">Muhammadiyah University of </w:t>
      </w:r>
      <w:proofErr w:type="spellStart"/>
      <w:r w:rsidR="00FE444A" w:rsidRPr="00FE444A">
        <w:rPr>
          <w:rFonts w:ascii="Calibri Light" w:hAnsi="Calibri Light" w:cs="Calibri Light"/>
          <w:color w:val="000000" w:themeColor="text1"/>
          <w:sz w:val="24"/>
          <w:szCs w:val="24"/>
        </w:rPr>
        <w:t>Ponorogo</w:t>
      </w:r>
      <w:proofErr w:type="spellEnd"/>
      <w:r w:rsidR="00FE444A" w:rsidRPr="00FE444A">
        <w:rPr>
          <w:rFonts w:ascii="Calibri Light" w:hAnsi="Calibri Light" w:cs="Calibri Light"/>
          <w:color w:val="000000" w:themeColor="text1"/>
          <w:sz w:val="24"/>
          <w:szCs w:val="24"/>
        </w:rPr>
        <w:t>, Indonesia</w:t>
      </w:r>
    </w:p>
    <w:p w14:paraId="6439BDAB" w14:textId="57910068" w:rsidR="009E4EBA" w:rsidRPr="00F22068" w:rsidRDefault="009E4EBA"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lang w:val="id-ID"/>
        </w:rPr>
        <w:t>*</w:t>
      </w:r>
      <w:r w:rsidR="00B06212">
        <w:rPr>
          <w:rFonts w:ascii="Calibri Light" w:hAnsi="Calibri Light" w:cs="Calibri Light"/>
          <w:color w:val="000000" w:themeColor="text1"/>
          <w:sz w:val="24"/>
          <w:szCs w:val="24"/>
        </w:rPr>
        <w:t>aderi@usim.edu.my</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78B7972B"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B74E08">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4DBA6262"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B74E08">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A0BB24"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B74E08">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3B7932DA" w14:textId="64DCE17F" w:rsidR="008A773E" w:rsidRDefault="00A27B34" w:rsidP="00183161">
      <w:pPr>
        <w:ind w:right="-1"/>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t>ABSTRACT:</w:t>
      </w:r>
      <w:r w:rsidRPr="00F22068">
        <w:rPr>
          <w:rFonts w:ascii="Calibri Light" w:hAnsi="Calibri Light" w:cs="Calibri Light"/>
          <w:color w:val="000000" w:themeColor="text1"/>
          <w:sz w:val="24"/>
          <w:szCs w:val="24"/>
        </w:rPr>
        <w:t xml:space="preserve"> </w:t>
      </w:r>
      <w:r w:rsidR="00B06212" w:rsidRPr="00B06212">
        <w:rPr>
          <w:rFonts w:ascii="Calibri Light" w:hAnsi="Calibri Light" w:cs="Calibri Light"/>
          <w:i/>
          <w:iCs/>
          <w:noProof/>
          <w:color w:val="000000" w:themeColor="text1"/>
          <w:sz w:val="24"/>
          <w:szCs w:val="24"/>
        </w:rPr>
        <w:t>Effective teaching and learning of the Quran and Fardhu Ain classes can be achieved through quality pedagogical practices. Islamic Education teachers for Quran and Fardhu Ain classes (GPI KAFA) play a vital role in improving the level of pedagogical teaching based on Islamic thinking. Increasing knowledge in pedagogical teaching can create a new line of pedagogy in KAFA Education. The purpose of this study is to identify the elements of teaching practices, teaching skills, communication skills, and teacher personality among GPI KAFA. This study is a quantitative study that obtained data through questionnaire data collection. The study involved 104 GPI KAFA teachers in the state of Selangor. Descriptive statistics, including mean, percentage, frequency, and standard deviation, were used to report the findings of this study. The findings show that the mean for all four constructs is at a high level; teaching practices (mean: 4.53, sd: 0.370), teaching skills (mean: 4.27, sd: 0.366), communication skills (mean: 4.69, sd: 0.463), and personality (mean: 4.69, sd: 0.366). The implications of this study are to increase pedagogical skills and social competence in teaching. This study has a positive impact on empowering GPI KAFA through continuous training and pedagogical skills</w:t>
      </w:r>
      <w:r w:rsidR="00183161">
        <w:rPr>
          <w:rFonts w:ascii="Calibri Light" w:hAnsi="Calibri Light" w:cs="Calibri Light"/>
          <w:noProof/>
          <w:color w:val="000000" w:themeColor="text1"/>
          <w:sz w:val="24"/>
          <w:szCs w:val="24"/>
        </w:rPr>
        <w:t>.</w:t>
      </w:r>
      <w:r w:rsidR="001D2D19">
        <w:rPr>
          <w:rFonts w:ascii="Calibri Light" w:hAnsi="Calibri Light" w:cs="Calibri Light"/>
          <w:noProof/>
          <w:color w:val="000000" w:themeColor="text1"/>
          <w:sz w:val="24"/>
          <w:szCs w:val="24"/>
        </w:rPr>
        <w:t xml:space="preserve"> </w:t>
      </w:r>
    </w:p>
    <w:p w14:paraId="13366AE5" w14:textId="77777777" w:rsidR="00C2312B" w:rsidRPr="00806952" w:rsidRDefault="00C2312B" w:rsidP="00540F02">
      <w:pPr>
        <w:ind w:right="737"/>
        <w:jc w:val="both"/>
        <w:rPr>
          <w:rFonts w:ascii="Calibri Light" w:hAnsi="Calibri Light" w:cs="Calibri Light"/>
          <w:b/>
          <w:bCs/>
          <w:color w:val="000000" w:themeColor="text1"/>
          <w:sz w:val="24"/>
          <w:szCs w:val="24"/>
        </w:rPr>
      </w:pPr>
    </w:p>
    <w:p w14:paraId="68C23858" w14:textId="4FEF0201" w:rsidR="00DE1E48" w:rsidRPr="00F22068" w:rsidRDefault="0095288D" w:rsidP="00B06212">
      <w:pPr>
        <w:ind w:left="1134" w:hanging="1134"/>
        <w:jc w:val="both"/>
        <w:rPr>
          <w:rStyle w:val="shorttext"/>
          <w:rFonts w:ascii="Calibri Light" w:hAnsi="Calibri Light" w:cs="Calibri Light"/>
          <w:i/>
          <w:iCs/>
          <w:color w:val="000000" w:themeColor="text1"/>
          <w:sz w:val="24"/>
          <w:szCs w:val="24"/>
          <w:lang w:val="id-ID"/>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06212" w:rsidRPr="00B06212">
        <w:rPr>
          <w:rStyle w:val="shorttext"/>
          <w:rFonts w:ascii="Calibri Light" w:hAnsi="Calibri Light" w:cs="Calibri Light"/>
          <w:i/>
          <w:iCs/>
          <w:color w:val="000000" w:themeColor="text1"/>
          <w:sz w:val="24"/>
          <w:szCs w:val="24"/>
          <w:lang w:val="en"/>
        </w:rPr>
        <w:t xml:space="preserve">Pedagogy of </w:t>
      </w:r>
      <w:r w:rsidR="00B06212">
        <w:rPr>
          <w:rStyle w:val="shorttext"/>
          <w:rFonts w:ascii="Calibri Light" w:hAnsi="Calibri Light" w:cs="Calibri Light"/>
          <w:i/>
          <w:iCs/>
          <w:color w:val="000000" w:themeColor="text1"/>
          <w:sz w:val="24"/>
          <w:szCs w:val="24"/>
          <w:lang w:val="en"/>
        </w:rPr>
        <w:t>T</w:t>
      </w:r>
      <w:r w:rsidR="00B06212" w:rsidRPr="00B06212">
        <w:rPr>
          <w:rStyle w:val="shorttext"/>
          <w:rFonts w:ascii="Calibri Light" w:hAnsi="Calibri Light" w:cs="Calibri Light"/>
          <w:i/>
          <w:iCs/>
          <w:color w:val="000000" w:themeColor="text1"/>
          <w:sz w:val="24"/>
          <w:szCs w:val="24"/>
          <w:lang w:val="en"/>
        </w:rPr>
        <w:t xml:space="preserve">eaching, </w:t>
      </w:r>
      <w:r w:rsidR="00B06212">
        <w:rPr>
          <w:rStyle w:val="shorttext"/>
          <w:rFonts w:ascii="Calibri Light" w:hAnsi="Calibri Light" w:cs="Calibri Light"/>
          <w:i/>
          <w:iCs/>
          <w:color w:val="000000" w:themeColor="text1"/>
          <w:sz w:val="24"/>
          <w:szCs w:val="24"/>
          <w:lang w:val="en"/>
        </w:rPr>
        <w:t>T</w:t>
      </w:r>
      <w:r w:rsidR="00B06212" w:rsidRPr="00B06212">
        <w:rPr>
          <w:rStyle w:val="shorttext"/>
          <w:rFonts w:ascii="Calibri Light" w:hAnsi="Calibri Light" w:cs="Calibri Light"/>
          <w:i/>
          <w:iCs/>
          <w:color w:val="000000" w:themeColor="text1"/>
          <w:sz w:val="24"/>
          <w:szCs w:val="24"/>
          <w:lang w:val="en"/>
        </w:rPr>
        <w:t xml:space="preserve">eaching </w:t>
      </w:r>
      <w:r w:rsidR="00B06212">
        <w:rPr>
          <w:rStyle w:val="shorttext"/>
          <w:rFonts w:ascii="Calibri Light" w:hAnsi="Calibri Light" w:cs="Calibri Light"/>
          <w:i/>
          <w:iCs/>
          <w:color w:val="000000" w:themeColor="text1"/>
          <w:sz w:val="24"/>
          <w:szCs w:val="24"/>
          <w:lang w:val="en"/>
        </w:rPr>
        <w:t>P</w:t>
      </w:r>
      <w:r w:rsidR="00B06212" w:rsidRPr="00B06212">
        <w:rPr>
          <w:rStyle w:val="shorttext"/>
          <w:rFonts w:ascii="Calibri Light" w:hAnsi="Calibri Light" w:cs="Calibri Light"/>
          <w:i/>
          <w:iCs/>
          <w:color w:val="000000" w:themeColor="text1"/>
          <w:sz w:val="24"/>
          <w:szCs w:val="24"/>
          <w:lang w:val="en"/>
        </w:rPr>
        <w:t xml:space="preserve">ractices, </w:t>
      </w:r>
      <w:r w:rsidR="00B06212">
        <w:rPr>
          <w:rStyle w:val="shorttext"/>
          <w:rFonts w:ascii="Calibri Light" w:hAnsi="Calibri Light" w:cs="Calibri Light"/>
          <w:i/>
          <w:iCs/>
          <w:color w:val="000000" w:themeColor="text1"/>
          <w:sz w:val="24"/>
          <w:szCs w:val="24"/>
          <w:lang w:val="en"/>
        </w:rPr>
        <w:t>T</w:t>
      </w:r>
      <w:r w:rsidR="00B06212" w:rsidRPr="00B06212">
        <w:rPr>
          <w:rStyle w:val="shorttext"/>
          <w:rFonts w:ascii="Calibri Light" w:hAnsi="Calibri Light" w:cs="Calibri Light"/>
          <w:i/>
          <w:iCs/>
          <w:color w:val="000000" w:themeColor="text1"/>
          <w:sz w:val="24"/>
          <w:szCs w:val="24"/>
          <w:lang w:val="en"/>
        </w:rPr>
        <w:t xml:space="preserve">eaching </w:t>
      </w:r>
      <w:r w:rsidR="00B06212">
        <w:rPr>
          <w:rStyle w:val="shorttext"/>
          <w:rFonts w:ascii="Calibri Light" w:hAnsi="Calibri Light" w:cs="Calibri Light"/>
          <w:i/>
          <w:iCs/>
          <w:color w:val="000000" w:themeColor="text1"/>
          <w:sz w:val="24"/>
          <w:szCs w:val="24"/>
          <w:lang w:val="en"/>
        </w:rPr>
        <w:t>S</w:t>
      </w:r>
      <w:r w:rsidR="00B06212" w:rsidRPr="00B06212">
        <w:rPr>
          <w:rStyle w:val="shorttext"/>
          <w:rFonts w:ascii="Calibri Light" w:hAnsi="Calibri Light" w:cs="Calibri Light"/>
          <w:i/>
          <w:iCs/>
          <w:color w:val="000000" w:themeColor="text1"/>
          <w:sz w:val="24"/>
          <w:szCs w:val="24"/>
          <w:lang w:val="en"/>
        </w:rPr>
        <w:t xml:space="preserve">kills, </w:t>
      </w:r>
      <w:r w:rsidR="00B06212">
        <w:rPr>
          <w:rStyle w:val="shorttext"/>
          <w:rFonts w:ascii="Calibri Light" w:hAnsi="Calibri Light" w:cs="Calibri Light"/>
          <w:i/>
          <w:iCs/>
          <w:color w:val="000000" w:themeColor="text1"/>
          <w:sz w:val="24"/>
          <w:szCs w:val="24"/>
          <w:lang w:val="en"/>
        </w:rPr>
        <w:t>C</w:t>
      </w:r>
      <w:r w:rsidR="00B06212" w:rsidRPr="00B06212">
        <w:rPr>
          <w:rStyle w:val="shorttext"/>
          <w:rFonts w:ascii="Calibri Light" w:hAnsi="Calibri Light" w:cs="Calibri Light"/>
          <w:i/>
          <w:iCs/>
          <w:color w:val="000000" w:themeColor="text1"/>
          <w:sz w:val="24"/>
          <w:szCs w:val="24"/>
          <w:lang w:val="en"/>
        </w:rPr>
        <w:t xml:space="preserve">ommunication </w:t>
      </w:r>
      <w:r w:rsidR="00B06212">
        <w:rPr>
          <w:rStyle w:val="shorttext"/>
          <w:rFonts w:ascii="Calibri Light" w:hAnsi="Calibri Light" w:cs="Calibri Light"/>
          <w:i/>
          <w:iCs/>
          <w:color w:val="000000" w:themeColor="text1"/>
          <w:sz w:val="24"/>
          <w:szCs w:val="24"/>
          <w:lang w:val="en"/>
        </w:rPr>
        <w:t>S</w:t>
      </w:r>
      <w:r w:rsidR="00B06212" w:rsidRPr="00B06212">
        <w:rPr>
          <w:rStyle w:val="shorttext"/>
          <w:rFonts w:ascii="Calibri Light" w:hAnsi="Calibri Light" w:cs="Calibri Light"/>
          <w:i/>
          <w:iCs/>
          <w:color w:val="000000" w:themeColor="text1"/>
          <w:sz w:val="24"/>
          <w:szCs w:val="24"/>
          <w:lang w:val="en"/>
        </w:rPr>
        <w:t xml:space="preserve">kills, </w:t>
      </w:r>
      <w:r w:rsidR="00B06212">
        <w:rPr>
          <w:rStyle w:val="shorttext"/>
          <w:rFonts w:ascii="Calibri Light" w:hAnsi="Calibri Light" w:cs="Calibri Light"/>
          <w:i/>
          <w:iCs/>
          <w:color w:val="000000" w:themeColor="text1"/>
          <w:sz w:val="24"/>
          <w:szCs w:val="24"/>
          <w:lang w:val="en"/>
        </w:rPr>
        <w:t>T</w:t>
      </w:r>
      <w:r w:rsidR="00B06212" w:rsidRPr="00B06212">
        <w:rPr>
          <w:rStyle w:val="shorttext"/>
          <w:rFonts w:ascii="Calibri Light" w:hAnsi="Calibri Light" w:cs="Calibri Light"/>
          <w:i/>
          <w:iCs/>
          <w:color w:val="000000" w:themeColor="text1"/>
          <w:sz w:val="24"/>
          <w:szCs w:val="24"/>
          <w:lang w:val="en"/>
        </w:rPr>
        <w:t xml:space="preserve">eacher </w:t>
      </w:r>
      <w:r w:rsidR="00B06212">
        <w:rPr>
          <w:rStyle w:val="shorttext"/>
          <w:rFonts w:ascii="Calibri Light" w:hAnsi="Calibri Light" w:cs="Calibri Light"/>
          <w:i/>
          <w:iCs/>
          <w:color w:val="000000" w:themeColor="text1"/>
          <w:sz w:val="24"/>
          <w:szCs w:val="24"/>
          <w:lang w:val="en"/>
        </w:rPr>
        <w:t>P</w:t>
      </w:r>
      <w:r w:rsidR="00B06212" w:rsidRPr="00B06212">
        <w:rPr>
          <w:rStyle w:val="shorttext"/>
          <w:rFonts w:ascii="Calibri Light" w:hAnsi="Calibri Light" w:cs="Calibri Light"/>
          <w:i/>
          <w:iCs/>
          <w:color w:val="000000" w:themeColor="text1"/>
          <w:sz w:val="24"/>
          <w:szCs w:val="24"/>
          <w:lang w:val="en"/>
        </w:rPr>
        <w:t>ersonality</w:t>
      </w:r>
      <w:r w:rsidR="001D7DEE" w:rsidRPr="00F22068">
        <w:rPr>
          <w:rStyle w:val="shorttext"/>
          <w:rFonts w:ascii="Calibri Light" w:hAnsi="Calibri Light" w:cs="Calibri Light"/>
          <w:i/>
          <w:iCs/>
          <w:color w:val="000000" w:themeColor="text1"/>
          <w:sz w:val="24"/>
          <w:szCs w:val="24"/>
          <w:lang w:val="id-ID"/>
        </w:rPr>
        <w:t>.</w:t>
      </w:r>
    </w:p>
    <w:p w14:paraId="4F3791E0" w14:textId="3A1CCED8" w:rsidR="0095288D" w:rsidRPr="00F22068" w:rsidRDefault="00FE444A"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3E541EE6" w14:textId="3C89CD96" w:rsidR="00B06212" w:rsidRPr="00B06212" w:rsidRDefault="00FE444A" w:rsidP="00FE444A">
      <w:pPr>
        <w:spacing w:before="120" w:line="276" w:lineRule="auto"/>
        <w:ind w:left="284"/>
        <w:jc w:val="both"/>
        <w:rPr>
          <w:rFonts w:ascii="Calibri Light" w:hAnsi="Calibri Light" w:cs="Calibri Light"/>
          <w:sz w:val="24"/>
          <w:szCs w:val="24"/>
        </w:rPr>
      </w:pPr>
      <w:r w:rsidRPr="00FE444A">
        <w:rPr>
          <w:rFonts w:ascii="Calibri Light" w:hAnsi="Calibri Light" w:cs="Calibri Light"/>
          <w:sz w:val="24"/>
          <w:szCs w:val="24"/>
        </w:rPr>
        <w:t xml:space="preserve">The al-Qur'an and </w:t>
      </w:r>
      <w:proofErr w:type="spellStart"/>
      <w:r w:rsidRPr="00FE444A">
        <w:rPr>
          <w:rFonts w:ascii="Calibri Light" w:hAnsi="Calibri Light" w:cs="Calibri Light"/>
          <w:sz w:val="24"/>
          <w:szCs w:val="24"/>
        </w:rPr>
        <w:t>Fardhu</w:t>
      </w:r>
      <w:proofErr w:type="spellEnd"/>
      <w:r w:rsidRPr="00FE444A">
        <w:rPr>
          <w:rFonts w:ascii="Calibri Light" w:hAnsi="Calibri Light" w:cs="Calibri Light"/>
          <w:sz w:val="24"/>
          <w:szCs w:val="24"/>
        </w:rPr>
        <w:t xml:space="preserve"> Ain (KAFA) Education Program is implemented under the coordination of the Department of Islamic Development Malaysia (JAKIM) in collaboration with the respective State Responsible Agencies. JAKIM has outlined six main curriculum domains that are to be emphasized in the KAFA Education Program, ensuring that teaching and learning sessions can be conducted effectively (Atan Long, 1983; Esah Sulaiman, 2004; </w:t>
      </w:r>
      <w:proofErr w:type="spellStart"/>
      <w:r w:rsidRPr="00FE444A">
        <w:rPr>
          <w:rFonts w:ascii="Calibri Light" w:hAnsi="Calibri Light" w:cs="Calibri Light"/>
          <w:sz w:val="24"/>
          <w:szCs w:val="24"/>
        </w:rPr>
        <w:t>Kamarul</w:t>
      </w:r>
      <w:proofErr w:type="spellEnd"/>
      <w:r w:rsidRPr="00FE444A">
        <w:rPr>
          <w:rFonts w:ascii="Calibri Light" w:hAnsi="Calibri Light" w:cs="Calibri Light"/>
          <w:sz w:val="24"/>
          <w:szCs w:val="24"/>
        </w:rPr>
        <w:t xml:space="preserve"> Azmi et al., 2012; JAKIM, 2016; </w:t>
      </w:r>
      <w:proofErr w:type="spellStart"/>
      <w:r>
        <w:rPr>
          <w:rFonts w:ascii="Calibri Light" w:hAnsi="Calibri Light" w:cs="Calibri Light"/>
          <w:sz w:val="24"/>
          <w:szCs w:val="24"/>
        </w:rPr>
        <w:t>Hiryanto</w:t>
      </w:r>
      <w:proofErr w:type="spellEnd"/>
      <w:r>
        <w:rPr>
          <w:rFonts w:ascii="Calibri Light" w:hAnsi="Calibri Light" w:cs="Calibri Light"/>
          <w:sz w:val="24"/>
          <w:szCs w:val="24"/>
        </w:rPr>
        <w:t xml:space="preserve">, 2017; </w:t>
      </w:r>
      <w:proofErr w:type="spellStart"/>
      <w:r>
        <w:rPr>
          <w:rFonts w:ascii="Calibri Light" w:hAnsi="Calibri Light" w:cs="Calibri Light"/>
          <w:sz w:val="24"/>
          <w:szCs w:val="24"/>
        </w:rPr>
        <w:t>Rosnani</w:t>
      </w:r>
      <w:proofErr w:type="spellEnd"/>
      <w:r>
        <w:rPr>
          <w:rFonts w:ascii="Calibri Light" w:hAnsi="Calibri Light" w:cs="Calibri Light"/>
          <w:sz w:val="24"/>
          <w:szCs w:val="24"/>
        </w:rPr>
        <w:t xml:space="preserve">, 2018). </w:t>
      </w:r>
      <w:r w:rsidRPr="00FE444A">
        <w:rPr>
          <w:rFonts w:ascii="Calibri Light" w:hAnsi="Calibri Light" w:cs="Calibri Light"/>
          <w:sz w:val="24"/>
          <w:szCs w:val="24"/>
        </w:rPr>
        <w:t xml:space="preserve">The philosophy of KAFA states that "The study of the Qur'an and </w:t>
      </w:r>
      <w:proofErr w:type="spellStart"/>
      <w:r w:rsidRPr="00FE444A">
        <w:rPr>
          <w:rFonts w:ascii="Calibri Light" w:hAnsi="Calibri Light" w:cs="Calibri Light"/>
          <w:sz w:val="24"/>
          <w:szCs w:val="24"/>
        </w:rPr>
        <w:t>Fardhu</w:t>
      </w:r>
      <w:proofErr w:type="spellEnd"/>
      <w:r w:rsidRPr="00FE444A">
        <w:rPr>
          <w:rFonts w:ascii="Calibri Light" w:hAnsi="Calibri Light" w:cs="Calibri Light"/>
          <w:sz w:val="24"/>
          <w:szCs w:val="24"/>
        </w:rPr>
        <w:t xml:space="preserve"> Ain is a continuous effort to educate and shape students towards developing their innate human nature (fitrah) in accordance with the teachin</w:t>
      </w:r>
      <w:r>
        <w:rPr>
          <w:rFonts w:ascii="Calibri Light" w:hAnsi="Calibri Light" w:cs="Calibri Light"/>
          <w:sz w:val="24"/>
          <w:szCs w:val="24"/>
        </w:rPr>
        <w:t>gs of the Qur'an and the Sunnah</w:t>
      </w:r>
      <w:r w:rsidR="00B06212" w:rsidRPr="00B06212">
        <w:rPr>
          <w:rFonts w:ascii="Calibri Light" w:hAnsi="Calibri Light" w:cs="Calibri Light"/>
          <w:sz w:val="24"/>
          <w:szCs w:val="24"/>
        </w:rPr>
        <w:t>” (JAKIM, 2014).</w:t>
      </w:r>
    </w:p>
    <w:p w14:paraId="75F8CAEE" w14:textId="70E6BC7F" w:rsidR="009C6310" w:rsidRDefault="00FE444A" w:rsidP="00B06212">
      <w:pPr>
        <w:spacing w:before="120" w:line="276" w:lineRule="auto"/>
        <w:ind w:left="284"/>
        <w:jc w:val="both"/>
        <w:rPr>
          <w:rFonts w:ascii="Calibri Light" w:hAnsi="Calibri Light" w:cs="Calibri Light"/>
          <w:sz w:val="24"/>
          <w:szCs w:val="24"/>
        </w:rPr>
      </w:pPr>
      <w:r w:rsidRPr="00FE444A">
        <w:rPr>
          <w:rFonts w:ascii="Calibri Light" w:hAnsi="Calibri Light" w:cs="Calibri Light"/>
          <w:sz w:val="24"/>
          <w:szCs w:val="24"/>
        </w:rPr>
        <w:t xml:space="preserve">The approaches, strategies, methods, and teaching techniques employed by Islamic Education Teachers (GPI) in KAFA must be aligned with Islamic Education principles in the development of </w:t>
      </w:r>
      <w:r w:rsidRPr="00FE444A">
        <w:rPr>
          <w:rFonts w:ascii="Calibri Light" w:hAnsi="Calibri Light" w:cs="Calibri Light"/>
          <w:sz w:val="24"/>
          <w:szCs w:val="24"/>
        </w:rPr>
        <w:lastRenderedPageBreak/>
        <w:t>moral character, as em</w:t>
      </w:r>
      <w:r>
        <w:rPr>
          <w:rFonts w:ascii="Calibri Light" w:hAnsi="Calibri Light" w:cs="Calibri Light"/>
          <w:sz w:val="24"/>
          <w:szCs w:val="24"/>
        </w:rPr>
        <w:t>phasized by Imam al-Ghazali (</w:t>
      </w:r>
      <w:proofErr w:type="spellStart"/>
      <w:r w:rsidRPr="00FE444A">
        <w:rPr>
          <w:rFonts w:ascii="Calibri Light" w:hAnsi="Calibri Light" w:cs="Calibri Light"/>
          <w:i/>
          <w:sz w:val="24"/>
          <w:szCs w:val="24"/>
        </w:rPr>
        <w:t>Ihya</w:t>
      </w:r>
      <w:proofErr w:type="spellEnd"/>
      <w:r w:rsidRPr="00FE444A">
        <w:rPr>
          <w:rFonts w:ascii="Calibri Light" w:hAnsi="Calibri Light" w:cs="Calibri Light"/>
          <w:i/>
          <w:sz w:val="24"/>
          <w:szCs w:val="24"/>
        </w:rPr>
        <w:t xml:space="preserve">’ </w:t>
      </w:r>
      <w:proofErr w:type="spellStart"/>
      <w:r w:rsidRPr="00FE444A">
        <w:rPr>
          <w:rFonts w:ascii="Calibri Light" w:hAnsi="Calibri Light" w:cs="Calibri Light"/>
          <w:i/>
          <w:sz w:val="24"/>
          <w:szCs w:val="24"/>
        </w:rPr>
        <w:t>Ulum</w:t>
      </w:r>
      <w:proofErr w:type="spellEnd"/>
      <w:r w:rsidRPr="00FE444A">
        <w:rPr>
          <w:rFonts w:ascii="Calibri Light" w:hAnsi="Calibri Light" w:cs="Calibri Light"/>
          <w:i/>
          <w:sz w:val="24"/>
          <w:szCs w:val="24"/>
        </w:rPr>
        <w:t xml:space="preserve"> ad-Din</w:t>
      </w:r>
      <w:r w:rsidRPr="00FE444A">
        <w:rPr>
          <w:rFonts w:ascii="Calibri Light" w:hAnsi="Calibri Light" w:cs="Calibri Light"/>
          <w:sz w:val="24"/>
          <w:szCs w:val="24"/>
        </w:rPr>
        <w:t>) and Sheikh Profess</w:t>
      </w:r>
      <w:r>
        <w:rPr>
          <w:rFonts w:ascii="Calibri Light" w:hAnsi="Calibri Light" w:cs="Calibri Light"/>
          <w:sz w:val="24"/>
          <w:szCs w:val="24"/>
        </w:rPr>
        <w:t xml:space="preserve">or Dr. Abdullah Nasih </w:t>
      </w:r>
      <w:proofErr w:type="spellStart"/>
      <w:r>
        <w:rPr>
          <w:rFonts w:ascii="Calibri Light" w:hAnsi="Calibri Light" w:cs="Calibri Light"/>
          <w:sz w:val="24"/>
          <w:szCs w:val="24"/>
        </w:rPr>
        <w:t>Ulwan</w:t>
      </w:r>
      <w:proofErr w:type="spellEnd"/>
      <w:r>
        <w:rPr>
          <w:rFonts w:ascii="Calibri Light" w:hAnsi="Calibri Light" w:cs="Calibri Light"/>
          <w:sz w:val="24"/>
          <w:szCs w:val="24"/>
        </w:rPr>
        <w:t xml:space="preserve"> (</w:t>
      </w:r>
      <w:proofErr w:type="spellStart"/>
      <w:r w:rsidRPr="00FE444A">
        <w:rPr>
          <w:rFonts w:ascii="Calibri Light" w:hAnsi="Calibri Light" w:cs="Calibri Light"/>
          <w:i/>
          <w:sz w:val="24"/>
          <w:szCs w:val="24"/>
        </w:rPr>
        <w:t>Tarbiyatul</w:t>
      </w:r>
      <w:proofErr w:type="spellEnd"/>
      <w:r w:rsidRPr="00FE444A">
        <w:rPr>
          <w:rFonts w:ascii="Calibri Light" w:hAnsi="Calibri Light" w:cs="Calibri Light"/>
          <w:i/>
          <w:sz w:val="24"/>
          <w:szCs w:val="24"/>
        </w:rPr>
        <w:t xml:space="preserve"> </w:t>
      </w:r>
      <w:proofErr w:type="spellStart"/>
      <w:r w:rsidRPr="00FE444A">
        <w:rPr>
          <w:rFonts w:ascii="Calibri Light" w:hAnsi="Calibri Light" w:cs="Calibri Light"/>
          <w:i/>
          <w:sz w:val="24"/>
          <w:szCs w:val="24"/>
        </w:rPr>
        <w:t>Aulad</w:t>
      </w:r>
      <w:proofErr w:type="spellEnd"/>
      <w:r w:rsidRPr="00FE444A">
        <w:rPr>
          <w:rFonts w:ascii="Calibri Light" w:hAnsi="Calibri Light" w:cs="Calibri Light"/>
          <w:sz w:val="24"/>
          <w:szCs w:val="24"/>
        </w:rPr>
        <w:t>). Human nature is inherently imperfect and requires continuous improvement. Therefore, for Muslims, the Prophet Muhammad (peace be upon him) serves as the ultimate model teacher, whose methodologies in both teaching and social interaction should be emulated in educational practices. This alignment is expected to have a positive impact on the integrity of KAFA Islamic Education Teachers (GPI), contributing significantly to the enhancement of</w:t>
      </w:r>
      <w:r>
        <w:rPr>
          <w:rFonts w:ascii="Calibri Light" w:hAnsi="Calibri Light" w:cs="Calibri Light"/>
          <w:sz w:val="24"/>
          <w:szCs w:val="24"/>
        </w:rPr>
        <w:t xml:space="preserve"> their professional development</w:t>
      </w:r>
      <w:r w:rsidR="00806952" w:rsidRPr="00806952">
        <w:rPr>
          <w:rFonts w:ascii="Calibri Light" w:hAnsi="Calibri Light" w:cs="Calibri Light"/>
          <w:sz w:val="24"/>
          <w:szCs w:val="24"/>
        </w:rPr>
        <w:t>.</w:t>
      </w:r>
    </w:p>
    <w:p w14:paraId="43BD5F30" w14:textId="5326043D" w:rsidR="00B06212" w:rsidRPr="00B06212" w:rsidRDefault="00FE444A" w:rsidP="00B06212">
      <w:pPr>
        <w:spacing w:before="120" w:line="276" w:lineRule="auto"/>
        <w:ind w:left="284"/>
        <w:jc w:val="both"/>
        <w:rPr>
          <w:rFonts w:ascii="Calibri Light" w:hAnsi="Calibri Light" w:cs="Calibri Light"/>
          <w:sz w:val="24"/>
          <w:szCs w:val="24"/>
        </w:rPr>
      </w:pPr>
      <w:r w:rsidRPr="00FE444A">
        <w:rPr>
          <w:rFonts w:ascii="Calibri Light" w:hAnsi="Calibri Light" w:cs="Calibri Light"/>
          <w:sz w:val="24"/>
          <w:szCs w:val="24"/>
        </w:rPr>
        <w:t xml:space="preserve">The al-Qur'an and </w:t>
      </w:r>
      <w:proofErr w:type="spellStart"/>
      <w:r w:rsidRPr="00FE444A">
        <w:rPr>
          <w:rFonts w:ascii="Calibri Light" w:hAnsi="Calibri Light" w:cs="Calibri Light"/>
          <w:sz w:val="24"/>
          <w:szCs w:val="24"/>
        </w:rPr>
        <w:t>Fardhu</w:t>
      </w:r>
      <w:proofErr w:type="spellEnd"/>
      <w:r w:rsidRPr="00FE444A">
        <w:rPr>
          <w:rFonts w:ascii="Calibri Light" w:hAnsi="Calibri Light" w:cs="Calibri Light"/>
          <w:sz w:val="24"/>
          <w:szCs w:val="24"/>
        </w:rPr>
        <w:t xml:space="preserve"> Ain (KAFA) Education Program has been implemented since 1990 and is conducted at various venues such as suraus, mosques, community halls, and national schools. Based on studies conducted by the Department of Islamic Development Malaysia (JAKIM) and reports from the National Audit Department, one of the key issues identified concerns the pedagogical aspects of teachers, specifically the teaching practices, instructional skills, and communication skills of Islamic Education Teachers in KAFA classes (GPI KAFA).</w:t>
      </w:r>
    </w:p>
    <w:p w14:paraId="49589C89" w14:textId="40FC628A" w:rsidR="00B06212" w:rsidRPr="00B06212" w:rsidRDefault="00FE444A" w:rsidP="00B06212">
      <w:pPr>
        <w:spacing w:before="120" w:line="276" w:lineRule="auto"/>
        <w:ind w:left="284"/>
        <w:jc w:val="both"/>
        <w:rPr>
          <w:rFonts w:ascii="Calibri Light" w:hAnsi="Calibri Light" w:cs="Calibri Light"/>
          <w:sz w:val="24"/>
          <w:szCs w:val="24"/>
        </w:rPr>
      </w:pPr>
      <w:r w:rsidRPr="00FE444A">
        <w:rPr>
          <w:rFonts w:ascii="Calibri Light" w:hAnsi="Calibri Light" w:cs="Calibri Light"/>
          <w:sz w:val="24"/>
          <w:szCs w:val="24"/>
        </w:rPr>
        <w:t>The lack of pedagogical expertise among KAFA Islamic Education Teachers (GPI KAFA) has contributed to the moderate level of teaching and learning performance (MAMPU, 1996; UPM, 2002; National Audit Department, 2014; JAKIM, 2016). Observations of the teaching and learning (</w:t>
      </w:r>
      <w:proofErr w:type="spellStart"/>
      <w:r w:rsidRPr="00FE444A">
        <w:rPr>
          <w:rFonts w:ascii="Calibri Light" w:hAnsi="Calibri Light" w:cs="Calibri Light"/>
          <w:sz w:val="24"/>
          <w:szCs w:val="24"/>
        </w:rPr>
        <w:t>PdP</w:t>
      </w:r>
      <w:proofErr w:type="spellEnd"/>
      <w:r w:rsidRPr="00FE444A">
        <w:rPr>
          <w:rFonts w:ascii="Calibri Light" w:hAnsi="Calibri Light" w:cs="Calibri Light"/>
          <w:sz w:val="24"/>
          <w:szCs w:val="24"/>
        </w:rPr>
        <w:t>) processes indicate that GPI KAFA teachers are in urgent need of strengthening, particularly in the area of pedagogy, to ensure they have a sound understanding of effective teaching approaches, stra</w:t>
      </w:r>
      <w:r>
        <w:rPr>
          <w:rFonts w:ascii="Calibri Light" w:hAnsi="Calibri Light" w:cs="Calibri Light"/>
          <w:sz w:val="24"/>
          <w:szCs w:val="24"/>
        </w:rPr>
        <w:t>tegies, methods, and techniques</w:t>
      </w:r>
      <w:r w:rsidR="00B06212" w:rsidRPr="00B06212">
        <w:rPr>
          <w:rFonts w:ascii="Calibri Light" w:hAnsi="Calibri Light" w:cs="Calibri Light"/>
          <w:sz w:val="24"/>
          <w:szCs w:val="24"/>
        </w:rPr>
        <w:t>.</w:t>
      </w:r>
    </w:p>
    <w:p w14:paraId="51602039" w14:textId="73C41367" w:rsidR="00B06212" w:rsidRPr="00B06212" w:rsidRDefault="007C37CE" w:rsidP="00B06212">
      <w:pPr>
        <w:spacing w:before="120" w:line="276" w:lineRule="auto"/>
        <w:ind w:left="284"/>
        <w:jc w:val="both"/>
        <w:rPr>
          <w:rFonts w:ascii="Calibri Light" w:hAnsi="Calibri Light" w:cs="Calibri Light"/>
          <w:sz w:val="24"/>
          <w:szCs w:val="24"/>
        </w:rPr>
      </w:pPr>
      <w:r>
        <w:rPr>
          <w:rFonts w:ascii="Calibri Light" w:hAnsi="Calibri Light" w:cs="Calibri Light"/>
          <w:sz w:val="24"/>
          <w:szCs w:val="24"/>
        </w:rPr>
        <w:t xml:space="preserve">GPI </w:t>
      </w:r>
      <w:r w:rsidR="00FE444A" w:rsidRPr="00FE444A">
        <w:rPr>
          <w:rFonts w:ascii="Calibri Light" w:hAnsi="Calibri Light" w:cs="Calibri Light"/>
          <w:sz w:val="24"/>
          <w:szCs w:val="24"/>
        </w:rPr>
        <w:t xml:space="preserve">KAFA Islamic Education Teachers are also required to develop social skills in education in order to build social intelligence within themselves (Amjad, 2021; </w:t>
      </w:r>
      <w:proofErr w:type="spellStart"/>
      <w:r w:rsidR="00FE444A" w:rsidRPr="00FE444A">
        <w:rPr>
          <w:rFonts w:ascii="Calibri Light" w:hAnsi="Calibri Light" w:cs="Calibri Light"/>
          <w:sz w:val="24"/>
          <w:szCs w:val="24"/>
        </w:rPr>
        <w:t>Mawil</w:t>
      </w:r>
      <w:proofErr w:type="spellEnd"/>
      <w:r w:rsidR="00FE444A" w:rsidRPr="00FE444A">
        <w:rPr>
          <w:rFonts w:ascii="Calibri Light" w:hAnsi="Calibri Light" w:cs="Calibri Light"/>
          <w:sz w:val="24"/>
          <w:szCs w:val="24"/>
        </w:rPr>
        <w:t xml:space="preserve"> </w:t>
      </w:r>
      <w:proofErr w:type="spellStart"/>
      <w:r w:rsidR="00FE444A" w:rsidRPr="00FE444A">
        <w:rPr>
          <w:rFonts w:ascii="Calibri Light" w:hAnsi="Calibri Light" w:cs="Calibri Light"/>
          <w:sz w:val="24"/>
          <w:szCs w:val="24"/>
        </w:rPr>
        <w:t>Izzidien</w:t>
      </w:r>
      <w:proofErr w:type="spellEnd"/>
      <w:r w:rsidR="00FE444A" w:rsidRPr="00FE444A">
        <w:rPr>
          <w:rFonts w:ascii="Calibri Light" w:hAnsi="Calibri Light" w:cs="Calibri Light"/>
          <w:sz w:val="24"/>
          <w:szCs w:val="24"/>
        </w:rPr>
        <w:t>, 2021). Possessing knowledge without competence in communication and social interaction may negatively affect teachers' relationships with management, administrators, pa</w:t>
      </w:r>
      <w:r w:rsidR="00FE444A">
        <w:rPr>
          <w:rFonts w:ascii="Calibri Light" w:hAnsi="Calibri Light" w:cs="Calibri Light"/>
          <w:sz w:val="24"/>
          <w:szCs w:val="24"/>
        </w:rPr>
        <w:t>rents, colleagues, and students</w:t>
      </w:r>
      <w:r w:rsidR="00B06212" w:rsidRPr="00B06212">
        <w:rPr>
          <w:rFonts w:ascii="Calibri Light" w:hAnsi="Calibri Light" w:cs="Calibri Light"/>
          <w:sz w:val="24"/>
          <w:szCs w:val="24"/>
        </w:rPr>
        <w:t>.</w:t>
      </w:r>
    </w:p>
    <w:p w14:paraId="34969560" w14:textId="06B23D64" w:rsidR="0094760D" w:rsidRPr="0094760D" w:rsidRDefault="007C37CE" w:rsidP="007C37CE">
      <w:pPr>
        <w:numPr>
          <w:ilvl w:val="0"/>
          <w:numId w:val="15"/>
        </w:numPr>
        <w:spacing w:before="240" w:after="120"/>
        <w:rPr>
          <w:rFonts w:ascii="Calibri Light" w:hAnsi="Calibri Light" w:cs="Calibri Light"/>
          <w:b/>
          <w:color w:val="000000" w:themeColor="text1"/>
          <w:sz w:val="24"/>
          <w:szCs w:val="24"/>
          <w:lang w:val="id-ID"/>
        </w:rPr>
      </w:pPr>
      <w:r w:rsidRPr="007C37CE">
        <w:rPr>
          <w:rFonts w:ascii="Calibri Light" w:hAnsi="Calibri Light" w:cs="Calibri Light"/>
          <w:b/>
          <w:color w:val="000000" w:themeColor="text1"/>
          <w:sz w:val="24"/>
          <w:szCs w:val="24"/>
        </w:rPr>
        <w:t>LITERATURE REVIEW</w:t>
      </w:r>
    </w:p>
    <w:p w14:paraId="52599AA7" w14:textId="3E9A9C8A" w:rsidR="0094760D" w:rsidRPr="0070220B" w:rsidRDefault="007C37CE"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Competent and Quality Teacher</w:t>
      </w:r>
    </w:p>
    <w:p w14:paraId="0CF015D9" w14:textId="637AEDE0" w:rsidR="007C37CE" w:rsidRDefault="007C37CE" w:rsidP="00B06212">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The researcher has adapted the concept of a quality teacher based on t</w:t>
      </w:r>
      <w:r>
        <w:rPr>
          <w:rFonts w:ascii="Calibri Light" w:hAnsi="Calibri Light" w:cs="Calibri Light"/>
          <w:spacing w:val="3"/>
          <w:sz w:val="24"/>
          <w:szCs w:val="24"/>
        </w:rPr>
        <w:t>he ideas of Imam al-Ghazali (</w:t>
      </w:r>
      <w:proofErr w:type="spellStart"/>
      <w:r w:rsidRPr="007C37CE">
        <w:rPr>
          <w:rFonts w:ascii="Calibri Light" w:hAnsi="Calibri Light" w:cs="Calibri Light"/>
          <w:i/>
          <w:spacing w:val="3"/>
          <w:sz w:val="24"/>
          <w:szCs w:val="24"/>
        </w:rPr>
        <w:t>Ihya</w:t>
      </w:r>
      <w:proofErr w:type="spellEnd"/>
      <w:r w:rsidRPr="007C37CE">
        <w:rPr>
          <w:rFonts w:ascii="Calibri Light" w:hAnsi="Calibri Light" w:cs="Calibri Light"/>
          <w:i/>
          <w:spacing w:val="3"/>
          <w:sz w:val="24"/>
          <w:szCs w:val="24"/>
        </w:rPr>
        <w:t xml:space="preserve">’ </w:t>
      </w:r>
      <w:proofErr w:type="spellStart"/>
      <w:r w:rsidRPr="007C37CE">
        <w:rPr>
          <w:rFonts w:ascii="Calibri Light" w:hAnsi="Calibri Light" w:cs="Calibri Light"/>
          <w:i/>
          <w:spacing w:val="3"/>
          <w:sz w:val="24"/>
          <w:szCs w:val="24"/>
        </w:rPr>
        <w:t>Ulumuddin</w:t>
      </w:r>
      <w:proofErr w:type="spellEnd"/>
      <w:r w:rsidRPr="007C37CE">
        <w:rPr>
          <w:rFonts w:ascii="Calibri Light" w:hAnsi="Calibri Light" w:cs="Calibri Light"/>
          <w:spacing w:val="3"/>
          <w:sz w:val="24"/>
          <w:szCs w:val="24"/>
        </w:rPr>
        <w:t>), the Teaching Model, and the Social Approach of the Prophet Muhammad (peace be upon him) (</w:t>
      </w:r>
      <w:proofErr w:type="spellStart"/>
      <w:r w:rsidRPr="007C37CE">
        <w:rPr>
          <w:rFonts w:ascii="Calibri Light" w:hAnsi="Calibri Light" w:cs="Calibri Light"/>
          <w:spacing w:val="3"/>
          <w:sz w:val="24"/>
          <w:szCs w:val="24"/>
        </w:rPr>
        <w:t>Noornajihan</w:t>
      </w:r>
      <w:proofErr w:type="spellEnd"/>
      <w:r w:rsidRPr="007C37CE">
        <w:rPr>
          <w:rFonts w:ascii="Calibri Light" w:hAnsi="Calibri Light" w:cs="Calibri Light"/>
          <w:spacing w:val="3"/>
          <w:sz w:val="24"/>
          <w:szCs w:val="24"/>
        </w:rPr>
        <w:t xml:space="preserve"> &amp; Ab. Halim, 2012). Figure 1 illustrates the model of an outstanding teacher according to al-Ghazali, which emphasizes that KAFA Islamic Education Teachers (GPI KAFA) must possess knowledge (practices), skills, and a strong personality in order to achieve the goal of becoming an excellent teacher. This also serves as the foundation for the development of personality and the enhancement of pedagogical knowledge in Islamic Education. Communication skills are also regarded as one of the essential elements for delivering effective teaching. </w:t>
      </w:r>
    </w:p>
    <w:p w14:paraId="537F3E27" w14:textId="7182D988" w:rsidR="00B06212" w:rsidRPr="00B06212" w:rsidRDefault="007C37CE" w:rsidP="00B06212">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These four constructs of the study are also linked to the characteristics of the Excellent Teacher Model</w:t>
      </w:r>
      <w:r>
        <w:rPr>
          <w:rFonts w:ascii="Calibri Light" w:hAnsi="Calibri Light" w:cs="Calibri Light"/>
          <w:spacing w:val="3"/>
          <w:sz w:val="24"/>
          <w:szCs w:val="24"/>
        </w:rPr>
        <w:t>, as shown in the diagram below:</w:t>
      </w:r>
    </w:p>
    <w:p w14:paraId="0F8BDB33" w14:textId="6D6621CF" w:rsidR="00B06212" w:rsidRPr="002E170B" w:rsidRDefault="00B06212" w:rsidP="00B06212">
      <w:pPr>
        <w:ind w:firstLine="720"/>
        <w:jc w:val="both"/>
        <w:rPr>
          <w:rFonts w:asciiTheme="minorHAnsi" w:hAnsiTheme="minorHAnsi" w:cstheme="minorHAnsi"/>
          <w:bCs/>
          <w:sz w:val="24"/>
          <w:szCs w:val="24"/>
        </w:rPr>
      </w:pPr>
    </w:p>
    <w:p w14:paraId="0364ED73" w14:textId="367C4A9C" w:rsidR="00B06212" w:rsidRPr="002E170B" w:rsidRDefault="00B06212" w:rsidP="00B06212">
      <w:pPr>
        <w:jc w:val="both"/>
        <w:rPr>
          <w:rFonts w:asciiTheme="minorHAnsi" w:hAnsiTheme="minorHAnsi" w:cstheme="minorHAnsi"/>
          <w:bCs/>
          <w:sz w:val="24"/>
          <w:szCs w:val="24"/>
        </w:rPr>
      </w:pPr>
      <w:r w:rsidRPr="002E170B">
        <w:rPr>
          <w:rFonts w:asciiTheme="minorHAnsi" w:hAnsiTheme="minorHAnsi" w:cstheme="minorHAnsi"/>
          <w:bCs/>
          <w:sz w:val="24"/>
          <w:szCs w:val="24"/>
        </w:rPr>
        <w:t xml:space="preserve"> </w:t>
      </w:r>
    </w:p>
    <w:p w14:paraId="51F617EA" w14:textId="0A1CDA66" w:rsidR="00B06212" w:rsidRPr="002E170B" w:rsidRDefault="00B06212" w:rsidP="00B06212">
      <w:pPr>
        <w:jc w:val="center"/>
        <w:rPr>
          <w:rFonts w:asciiTheme="minorHAnsi" w:hAnsiTheme="minorHAnsi" w:cstheme="minorHAnsi"/>
          <w:bCs/>
          <w:sz w:val="24"/>
          <w:szCs w:val="24"/>
        </w:rPr>
      </w:pPr>
    </w:p>
    <w:p w14:paraId="69003C41" w14:textId="026A2B6F" w:rsidR="00B06212" w:rsidRPr="002E170B" w:rsidRDefault="00B06212" w:rsidP="00B06212">
      <w:pPr>
        <w:pStyle w:val="NormalWeb"/>
        <w:spacing w:after="0"/>
        <w:ind w:left="720" w:firstLine="720"/>
        <w:rPr>
          <w:rFonts w:asciiTheme="minorHAnsi" w:hAnsiTheme="minorHAnsi" w:cstheme="minorHAnsi"/>
          <w:bCs/>
          <w:color w:val="auto"/>
          <w:kern w:val="24"/>
        </w:rPr>
      </w:pPr>
    </w:p>
    <w:p w14:paraId="4914780F" w14:textId="3B48B148" w:rsidR="00B06212" w:rsidRPr="002E170B" w:rsidRDefault="007C37CE" w:rsidP="00B06212">
      <w:pPr>
        <w:pStyle w:val="NormalWeb"/>
        <w:spacing w:after="0"/>
        <w:rPr>
          <w:rFonts w:asciiTheme="minorHAnsi" w:hAnsiTheme="minorHAnsi" w:cstheme="minorHAnsi"/>
          <w:bCs/>
          <w:color w:val="auto"/>
          <w:kern w:val="24"/>
        </w:rPr>
      </w:pPr>
      <w:r w:rsidRPr="002E170B">
        <w:rPr>
          <w:rFonts w:asciiTheme="minorHAnsi" w:hAnsiTheme="minorHAnsi" w:cstheme="minorHAnsi"/>
          <w:bCs/>
          <w:noProof/>
          <w:lang w:eastAsia="en-US"/>
        </w:rPr>
        <w:drawing>
          <wp:anchor distT="0" distB="0" distL="114300" distR="114300" simplePos="0" relativeHeight="251659264" behindDoc="0" locked="0" layoutInCell="1" allowOverlap="1" wp14:anchorId="104ED8F9" wp14:editId="3CA20AE5">
            <wp:simplePos x="0" y="0"/>
            <wp:positionH relativeFrom="margin">
              <wp:posOffset>837565</wp:posOffset>
            </wp:positionH>
            <wp:positionV relativeFrom="paragraph">
              <wp:posOffset>100965</wp:posOffset>
            </wp:positionV>
            <wp:extent cx="4554100" cy="2025412"/>
            <wp:effectExtent l="0" t="0" r="0" b="0"/>
            <wp:wrapNone/>
            <wp:docPr id="1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4100" cy="2025412"/>
                    </a:xfrm>
                    <a:prstGeom prst="rect">
                      <a:avLst/>
                    </a:prstGeom>
                    <a:noFill/>
                  </pic:spPr>
                </pic:pic>
              </a:graphicData>
            </a:graphic>
            <wp14:sizeRelH relativeFrom="page">
              <wp14:pctWidth>0</wp14:pctWidth>
            </wp14:sizeRelH>
            <wp14:sizeRelV relativeFrom="page">
              <wp14:pctHeight>0</wp14:pctHeight>
            </wp14:sizeRelV>
          </wp:anchor>
        </w:drawing>
      </w:r>
    </w:p>
    <w:p w14:paraId="314EA740" w14:textId="1FC09CB6" w:rsidR="00B06212" w:rsidRDefault="00B06212" w:rsidP="00B06212">
      <w:pPr>
        <w:pStyle w:val="NormalWeb"/>
        <w:spacing w:after="0" w:afterAutospacing="0" w:line="240" w:lineRule="auto"/>
        <w:rPr>
          <w:rFonts w:asciiTheme="minorHAnsi" w:hAnsiTheme="minorHAnsi" w:cstheme="minorHAnsi"/>
          <w:bCs/>
          <w:color w:val="auto"/>
          <w:kern w:val="24"/>
        </w:rPr>
      </w:pPr>
    </w:p>
    <w:p w14:paraId="1533256F" w14:textId="0DE52D8D" w:rsidR="007C37CE" w:rsidRDefault="007C37CE" w:rsidP="00B06212">
      <w:pPr>
        <w:pStyle w:val="NormalWeb"/>
        <w:spacing w:after="0" w:afterAutospacing="0" w:line="240" w:lineRule="auto"/>
        <w:rPr>
          <w:rFonts w:asciiTheme="minorHAnsi" w:hAnsiTheme="minorHAnsi" w:cstheme="minorHAnsi"/>
          <w:bCs/>
          <w:color w:val="auto"/>
          <w:kern w:val="24"/>
        </w:rPr>
      </w:pPr>
    </w:p>
    <w:p w14:paraId="7638A207" w14:textId="77777777" w:rsidR="007C37CE" w:rsidRDefault="007C37CE" w:rsidP="00B06212">
      <w:pPr>
        <w:pStyle w:val="NormalWeb"/>
        <w:spacing w:after="0" w:afterAutospacing="0" w:line="240" w:lineRule="auto"/>
        <w:rPr>
          <w:rFonts w:asciiTheme="minorHAnsi" w:hAnsiTheme="minorHAnsi" w:cstheme="minorHAnsi"/>
          <w:bCs/>
          <w:color w:val="auto"/>
          <w:kern w:val="24"/>
        </w:rPr>
      </w:pPr>
    </w:p>
    <w:p w14:paraId="75ACCB05" w14:textId="77777777" w:rsidR="007C37CE" w:rsidRDefault="007C37CE" w:rsidP="00B06212">
      <w:pPr>
        <w:pStyle w:val="NormalWeb"/>
        <w:spacing w:after="0" w:afterAutospacing="0" w:line="240" w:lineRule="auto"/>
        <w:rPr>
          <w:rFonts w:asciiTheme="minorHAnsi" w:hAnsiTheme="minorHAnsi" w:cstheme="minorHAnsi"/>
          <w:bCs/>
          <w:color w:val="auto"/>
          <w:kern w:val="24"/>
        </w:rPr>
      </w:pPr>
    </w:p>
    <w:p w14:paraId="00F56EFD" w14:textId="77777777" w:rsidR="007C37CE" w:rsidRPr="002E170B" w:rsidRDefault="007C37CE" w:rsidP="00B06212">
      <w:pPr>
        <w:pStyle w:val="NormalWeb"/>
        <w:spacing w:after="0" w:afterAutospacing="0" w:line="240" w:lineRule="auto"/>
        <w:rPr>
          <w:rFonts w:asciiTheme="minorHAnsi" w:hAnsiTheme="minorHAnsi" w:cstheme="minorHAnsi"/>
          <w:bCs/>
          <w:color w:val="auto"/>
          <w:kern w:val="24"/>
        </w:rPr>
      </w:pPr>
    </w:p>
    <w:p w14:paraId="24DBF4A1" w14:textId="33D17537" w:rsidR="00B06212" w:rsidRPr="00084294" w:rsidRDefault="007C37CE" w:rsidP="00084294">
      <w:pPr>
        <w:ind w:firstLine="720"/>
        <w:jc w:val="center"/>
        <w:rPr>
          <w:rFonts w:asciiTheme="minorHAnsi" w:hAnsiTheme="minorHAnsi" w:cstheme="minorHAnsi"/>
          <w:bCs/>
          <w:kern w:val="24"/>
          <w:sz w:val="24"/>
          <w:szCs w:val="24"/>
        </w:rPr>
      </w:pPr>
      <w:r w:rsidRPr="007C37CE">
        <w:rPr>
          <w:rFonts w:asciiTheme="minorHAnsi" w:hAnsiTheme="minorHAnsi" w:cstheme="minorHAnsi"/>
          <w:bCs/>
          <w:kern w:val="24"/>
          <w:sz w:val="24"/>
          <w:szCs w:val="24"/>
        </w:rPr>
        <w:t xml:space="preserve">Source: </w:t>
      </w:r>
      <w:proofErr w:type="spellStart"/>
      <w:r w:rsidRPr="007C37CE">
        <w:rPr>
          <w:rFonts w:asciiTheme="minorHAnsi" w:hAnsiTheme="minorHAnsi" w:cstheme="minorHAnsi"/>
          <w:bCs/>
          <w:kern w:val="24"/>
          <w:sz w:val="24"/>
          <w:szCs w:val="24"/>
        </w:rPr>
        <w:t>Kamarul</w:t>
      </w:r>
      <w:proofErr w:type="spellEnd"/>
      <w:r w:rsidRPr="007C37CE">
        <w:rPr>
          <w:rFonts w:asciiTheme="minorHAnsi" w:hAnsiTheme="minorHAnsi" w:cstheme="minorHAnsi"/>
          <w:bCs/>
          <w:kern w:val="24"/>
          <w:sz w:val="24"/>
          <w:szCs w:val="24"/>
        </w:rPr>
        <w:t xml:space="preserve"> Azmi &amp; Noor </w:t>
      </w:r>
      <w:proofErr w:type="spellStart"/>
      <w:r w:rsidRPr="007C37CE">
        <w:rPr>
          <w:rFonts w:asciiTheme="minorHAnsi" w:hAnsiTheme="minorHAnsi" w:cstheme="minorHAnsi"/>
          <w:bCs/>
          <w:kern w:val="24"/>
          <w:sz w:val="24"/>
          <w:szCs w:val="24"/>
        </w:rPr>
        <w:t>Fadhlina</w:t>
      </w:r>
      <w:proofErr w:type="spellEnd"/>
      <w:r w:rsidR="00B06212" w:rsidRPr="002E170B">
        <w:rPr>
          <w:rFonts w:asciiTheme="minorHAnsi" w:hAnsiTheme="minorHAnsi" w:cstheme="minorHAnsi"/>
          <w:bCs/>
          <w:kern w:val="24"/>
          <w:sz w:val="24"/>
          <w:szCs w:val="24"/>
        </w:rPr>
        <w:t xml:space="preserve"> (2012)</w:t>
      </w:r>
    </w:p>
    <w:p w14:paraId="1BEE2E54" w14:textId="5D0505B6" w:rsidR="00B06212" w:rsidRPr="00B06212" w:rsidRDefault="007C37CE" w:rsidP="00B06212">
      <w:pPr>
        <w:spacing w:before="120" w:after="240" w:line="276" w:lineRule="auto"/>
        <w:ind w:left="284"/>
        <w:jc w:val="center"/>
        <w:rPr>
          <w:rFonts w:ascii="Calibri Light" w:hAnsi="Calibri Light" w:cs="Calibri Light"/>
          <w:spacing w:val="3"/>
          <w:sz w:val="24"/>
          <w:szCs w:val="24"/>
        </w:rPr>
      </w:pPr>
      <w:r w:rsidRPr="007C37CE">
        <w:rPr>
          <w:rFonts w:ascii="Calibri Light" w:hAnsi="Calibri Light" w:cs="Calibri Light"/>
          <w:spacing w:val="3"/>
          <w:sz w:val="24"/>
          <w:szCs w:val="24"/>
        </w:rPr>
        <w:t>Figure 1. Quality Teacher Theory</w:t>
      </w:r>
    </w:p>
    <w:p w14:paraId="50F716AA" w14:textId="1CF79043" w:rsidR="00B06212" w:rsidRPr="0070220B" w:rsidRDefault="007C37CE"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Teaching Practices</w:t>
      </w:r>
    </w:p>
    <w:p w14:paraId="322D690D" w14:textId="6D67FD30" w:rsidR="00B06212" w:rsidRPr="00B06212" w:rsidRDefault="007C37CE" w:rsidP="00B06212">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A study by JAKIM (2015) involving 1,441 GPI KAFA Islamic Education Teachers on the professionalism of GPI KAFA found that, overall, the role of JAKIM needs to be strengthened in order to produce professional GPI KAFA teachers, particularly in pedagogical knowledge, with a focus on teaching practices and instructional skills. GPI KAFA teachers should receive comprehensive training and regular monitoring to help them continually improve their skills. This study aligns with the findings of JAKIM (2016) on the effectiveness of KAFA in Malaysia, which also highlighted the need to improve teachers' pedagogical knowledge. Based on this study and previous research conducted by JAKIM from 1996 to 2017, it is evident that the teaching practices of GPI KAFA require ongoing enhancement.</w:t>
      </w:r>
    </w:p>
    <w:p w14:paraId="62E60AC7" w14:textId="54ED9D14" w:rsidR="00B06212" w:rsidRPr="0070220B" w:rsidRDefault="007C37CE"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Teaching Skills</w:t>
      </w:r>
    </w:p>
    <w:p w14:paraId="75647EF8" w14:textId="35EEF99E" w:rsidR="00B06212" w:rsidRPr="007C37CE" w:rsidRDefault="007C37CE" w:rsidP="007C37CE">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 xml:space="preserve">A study by Hamir Hamzah &amp; Mohamad Hilmi (2019) found that innovation and teaching methods play a significant role in teaching and learning. The </w:t>
      </w:r>
      <w:proofErr w:type="spellStart"/>
      <w:r w:rsidRPr="007C37CE">
        <w:rPr>
          <w:rFonts w:ascii="Calibri Light" w:hAnsi="Calibri Light" w:cs="Calibri Light"/>
          <w:spacing w:val="3"/>
          <w:sz w:val="24"/>
          <w:szCs w:val="24"/>
        </w:rPr>
        <w:t>Yadun</w:t>
      </w:r>
      <w:proofErr w:type="spellEnd"/>
      <w:r w:rsidRPr="007C37CE">
        <w:rPr>
          <w:rFonts w:ascii="Calibri Light" w:hAnsi="Calibri Light" w:cs="Calibri Light"/>
          <w:spacing w:val="3"/>
          <w:sz w:val="24"/>
          <w:szCs w:val="24"/>
        </w:rPr>
        <w:t xml:space="preserve"> method, which involves using five fingers to outline five tajwid rules arranged in three stages, can help students who previously struggled to understand. This demonstrates that teachers' skills can effectively shape teaching practices that lead to successful</w:t>
      </w:r>
      <w:r>
        <w:rPr>
          <w:rFonts w:ascii="Calibri Light" w:hAnsi="Calibri Light" w:cs="Calibri Light"/>
          <w:spacing w:val="3"/>
          <w:sz w:val="24"/>
          <w:szCs w:val="24"/>
        </w:rPr>
        <w:t xml:space="preserve"> learning outcomes for students</w:t>
      </w:r>
      <w:r w:rsidR="00B06212" w:rsidRPr="00B06212">
        <w:rPr>
          <w:rFonts w:ascii="Calibri Light" w:hAnsi="Calibri Light" w:cs="Calibri Light"/>
          <w:spacing w:val="3"/>
          <w:sz w:val="24"/>
          <w:szCs w:val="24"/>
        </w:rPr>
        <w:t>.</w:t>
      </w:r>
    </w:p>
    <w:p w14:paraId="6D42A95D" w14:textId="0538609F" w:rsidR="00B06212" w:rsidRPr="0070220B" w:rsidRDefault="007C37CE"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Communication Skills</w:t>
      </w:r>
    </w:p>
    <w:p w14:paraId="31684089" w14:textId="32E8FE77" w:rsidR="00B06212" w:rsidRPr="00B06212" w:rsidRDefault="007C37CE" w:rsidP="00B06212">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 xml:space="preserve">A study by Noor </w:t>
      </w:r>
      <w:proofErr w:type="spellStart"/>
      <w:r w:rsidRPr="007C37CE">
        <w:rPr>
          <w:rFonts w:ascii="Calibri Light" w:hAnsi="Calibri Light" w:cs="Calibri Light"/>
          <w:spacing w:val="3"/>
          <w:sz w:val="24"/>
          <w:szCs w:val="24"/>
        </w:rPr>
        <w:t>Shamsinar</w:t>
      </w:r>
      <w:proofErr w:type="spellEnd"/>
      <w:r w:rsidRPr="007C37CE">
        <w:rPr>
          <w:rFonts w:ascii="Calibri Light" w:hAnsi="Calibri Light" w:cs="Calibri Light"/>
          <w:spacing w:val="3"/>
          <w:sz w:val="24"/>
          <w:szCs w:val="24"/>
        </w:rPr>
        <w:t xml:space="preserve"> et al. (2019) found that communication skills are a crucial element in pedagogy and teaching. Non-verbal communication plays a significant role in enhancing the quality of teaching activities. The study revealed that there is a lack of application of non-verbal communication by Islamic education teachers in teaching Arabic in the classroom. This communication element is a mandatory skill that trainee teachers must learn to improve their competence and add value to their teac</w:t>
      </w:r>
      <w:r>
        <w:rPr>
          <w:rFonts w:ascii="Calibri Light" w:hAnsi="Calibri Light" w:cs="Calibri Light"/>
          <w:spacing w:val="3"/>
          <w:sz w:val="24"/>
          <w:szCs w:val="24"/>
        </w:rPr>
        <w:t>hing practice</w:t>
      </w:r>
      <w:r w:rsidR="00B06212" w:rsidRPr="00B06212">
        <w:rPr>
          <w:rFonts w:ascii="Calibri Light" w:hAnsi="Calibri Light" w:cs="Calibri Light"/>
          <w:spacing w:val="3"/>
          <w:sz w:val="24"/>
          <w:szCs w:val="24"/>
        </w:rPr>
        <w:t>.</w:t>
      </w:r>
    </w:p>
    <w:p w14:paraId="0780830B" w14:textId="21009402" w:rsidR="00B06212" w:rsidRPr="0070220B" w:rsidRDefault="007C37CE"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lastRenderedPageBreak/>
        <w:t>Teacher's Personality</w:t>
      </w:r>
    </w:p>
    <w:p w14:paraId="4A426B51" w14:textId="09FC146E" w:rsidR="00B06212" w:rsidRPr="00B06212" w:rsidRDefault="007C37CE" w:rsidP="00B06212">
      <w:pPr>
        <w:spacing w:before="120" w:after="240" w:line="276" w:lineRule="auto"/>
        <w:ind w:left="284"/>
        <w:jc w:val="both"/>
        <w:rPr>
          <w:rFonts w:ascii="Calibri Light" w:hAnsi="Calibri Light" w:cs="Calibri Light"/>
          <w:spacing w:val="3"/>
          <w:sz w:val="24"/>
          <w:szCs w:val="24"/>
        </w:rPr>
      </w:pPr>
      <w:r w:rsidRPr="007C37CE">
        <w:rPr>
          <w:rFonts w:ascii="Calibri Light" w:hAnsi="Calibri Light" w:cs="Calibri Light"/>
          <w:spacing w:val="3"/>
          <w:sz w:val="24"/>
          <w:szCs w:val="24"/>
        </w:rPr>
        <w:t xml:space="preserve">A study by Syafiqah </w:t>
      </w:r>
      <w:proofErr w:type="spellStart"/>
      <w:r w:rsidRPr="007C37CE">
        <w:rPr>
          <w:rFonts w:ascii="Calibri Light" w:hAnsi="Calibri Light" w:cs="Calibri Light"/>
          <w:spacing w:val="3"/>
          <w:sz w:val="24"/>
          <w:szCs w:val="24"/>
        </w:rPr>
        <w:t>Solehah</w:t>
      </w:r>
      <w:proofErr w:type="spellEnd"/>
      <w:r w:rsidRPr="007C37CE">
        <w:rPr>
          <w:rFonts w:ascii="Calibri Light" w:hAnsi="Calibri Light" w:cs="Calibri Light"/>
          <w:spacing w:val="3"/>
          <w:sz w:val="24"/>
          <w:szCs w:val="24"/>
        </w:rPr>
        <w:t xml:space="preserve"> and Tengku Sarina Aini (2017) explains that the challenges faced by Islamic Education Teachers in shaping the personality and character of students highlight the urgent need to ensure that Islamic Education teachers possess high competence in terms of knowledge mastery, skills, attitude, and a true understanding of Islamic persona</w:t>
      </w:r>
      <w:r>
        <w:rPr>
          <w:rFonts w:ascii="Calibri Light" w:hAnsi="Calibri Light" w:cs="Calibri Light"/>
          <w:spacing w:val="3"/>
          <w:sz w:val="24"/>
          <w:szCs w:val="24"/>
        </w:rPr>
        <w:t>lity aspects</w:t>
      </w:r>
      <w:r w:rsidR="00B06212" w:rsidRPr="00B06212">
        <w:rPr>
          <w:rFonts w:ascii="Calibri Light" w:hAnsi="Calibri Light" w:cs="Calibri Light"/>
          <w:spacing w:val="3"/>
          <w:sz w:val="24"/>
          <w:szCs w:val="24"/>
        </w:rPr>
        <w:t>.</w:t>
      </w:r>
    </w:p>
    <w:p w14:paraId="0F75A53C" w14:textId="50EBE8E4" w:rsidR="00D26ADD" w:rsidRPr="00F22068"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ME</w:t>
      </w:r>
      <w:r w:rsidR="007C37CE">
        <w:rPr>
          <w:rFonts w:ascii="Calibri Light" w:hAnsi="Calibri Light" w:cs="Calibri Light"/>
          <w:b/>
          <w:color w:val="000000" w:themeColor="text1"/>
          <w:sz w:val="24"/>
          <w:szCs w:val="24"/>
        </w:rPr>
        <w:t>T</w:t>
      </w:r>
      <w:r w:rsidR="00C16AF6">
        <w:rPr>
          <w:rFonts w:ascii="Calibri Light" w:hAnsi="Calibri Light" w:cs="Calibri Light"/>
          <w:b/>
          <w:color w:val="000000" w:themeColor="text1"/>
          <w:sz w:val="24"/>
          <w:szCs w:val="24"/>
        </w:rPr>
        <w:t>H</w:t>
      </w:r>
      <w:r w:rsidR="007C37CE">
        <w:rPr>
          <w:rFonts w:ascii="Calibri Light" w:hAnsi="Calibri Light" w:cs="Calibri Light"/>
          <w:b/>
          <w:color w:val="000000" w:themeColor="text1"/>
          <w:sz w:val="24"/>
          <w:szCs w:val="24"/>
        </w:rPr>
        <w:t>OD</w:t>
      </w:r>
    </w:p>
    <w:p w14:paraId="58A57C01" w14:textId="5B76198C" w:rsidR="00676BD9" w:rsidRPr="0070220B" w:rsidRDefault="00C16AF6" w:rsidP="00676BD9">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Research Design</w:t>
      </w:r>
    </w:p>
    <w:p w14:paraId="5F931A96" w14:textId="6EBBB2AF" w:rsidR="00676BD9" w:rsidRPr="00676BD9" w:rsidRDefault="00C16AF6" w:rsidP="004F11B8">
      <w:pPr>
        <w:spacing w:before="120" w:after="24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lang w:val="sv-SE"/>
        </w:rPr>
        <w:t>The researcher chose a survey research design because data collection is conducted once within a specified time frame, which is a quantitative study using a questionnaire method (Gay &amp; Airisian, 2000). Additionally, the advantage of this research method is that it does not involve experimental manipulation, and the results can be generalized to a broad range of individuals (Levin and Fox, 2007). Survey research serves to measure all variables related to a particular event or condition without probing, while collecting as much information as possible from respondents for researc</w:t>
      </w:r>
      <w:r>
        <w:rPr>
          <w:rFonts w:ascii="Calibri Light" w:hAnsi="Calibri Light" w:cs="Calibri Light"/>
          <w:color w:val="000000" w:themeColor="text1"/>
          <w:sz w:val="24"/>
          <w:szCs w:val="24"/>
          <w:lang w:val="sv-SE"/>
        </w:rPr>
        <w:t xml:space="preserve">h analysis (Elangkumaran, </w:t>
      </w:r>
      <w:r w:rsidR="00676BD9" w:rsidRPr="00676BD9">
        <w:rPr>
          <w:rFonts w:ascii="Calibri Light" w:hAnsi="Calibri Light" w:cs="Calibri Light"/>
          <w:color w:val="000000" w:themeColor="text1"/>
          <w:sz w:val="24"/>
          <w:szCs w:val="24"/>
        </w:rPr>
        <w:t>2009</w:t>
      </w:r>
      <w:r w:rsidR="0070220B">
        <w:rPr>
          <w:rFonts w:ascii="Calibri Light" w:hAnsi="Calibri Light" w:cs="Calibri Light"/>
          <w:color w:val="000000" w:themeColor="text1"/>
          <w:sz w:val="24"/>
          <w:szCs w:val="24"/>
        </w:rPr>
        <w:t xml:space="preserve">; </w:t>
      </w:r>
      <w:r w:rsidR="0070220B">
        <w:rPr>
          <w:rFonts w:ascii="Calibri Light" w:hAnsi="Calibri Light" w:cs="Calibri Light"/>
          <w:color w:val="000000" w:themeColor="text1"/>
          <w:sz w:val="24"/>
          <w:szCs w:val="24"/>
        </w:rPr>
        <w:fldChar w:fldCharType="begin" w:fldLock="1"/>
      </w:r>
      <w:r w:rsidR="0070220B">
        <w:rPr>
          <w:rFonts w:ascii="Calibri Light" w:hAnsi="Calibri Light" w:cs="Calibri Light"/>
          <w:color w:val="000000" w:themeColor="text1"/>
          <w:sz w:val="24"/>
          <w:szCs w:val="24"/>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2025)","previouslyFormattedCitation":"(Zh et al., 2025)"},"properties":{"noteIndex":0},"schema":"https://github.com/citation-style-language/schema/raw/master/csl-citation.json"}</w:instrText>
      </w:r>
      <w:r w:rsidR="0070220B">
        <w:rPr>
          <w:rFonts w:ascii="Calibri Light" w:hAnsi="Calibri Light" w:cs="Calibri Light"/>
          <w:color w:val="000000" w:themeColor="text1"/>
          <w:sz w:val="24"/>
          <w:szCs w:val="24"/>
        </w:rPr>
        <w:fldChar w:fldCharType="separate"/>
      </w:r>
      <w:r w:rsidR="0070220B" w:rsidRPr="0070220B">
        <w:rPr>
          <w:rFonts w:ascii="Calibri Light" w:hAnsi="Calibri Light" w:cs="Calibri Light"/>
          <w:noProof/>
          <w:color w:val="000000" w:themeColor="text1"/>
          <w:sz w:val="24"/>
          <w:szCs w:val="24"/>
        </w:rPr>
        <w:t>Zh et al., 2025)</w:t>
      </w:r>
      <w:r w:rsidR="0070220B">
        <w:rPr>
          <w:rFonts w:ascii="Calibri Light" w:hAnsi="Calibri Light" w:cs="Calibri Light"/>
          <w:color w:val="000000" w:themeColor="text1"/>
          <w:sz w:val="24"/>
          <w:szCs w:val="24"/>
        </w:rPr>
        <w:fldChar w:fldCharType="end"/>
      </w:r>
      <w:r w:rsidR="00676BD9" w:rsidRPr="00676BD9">
        <w:rPr>
          <w:rFonts w:ascii="Calibri Light" w:hAnsi="Calibri Light" w:cs="Calibri Light"/>
          <w:color w:val="000000" w:themeColor="text1"/>
          <w:sz w:val="24"/>
          <w:szCs w:val="24"/>
        </w:rPr>
        <w:t>.</w:t>
      </w:r>
    </w:p>
    <w:p w14:paraId="43E6F0B6" w14:textId="51827784" w:rsidR="00676BD9" w:rsidRPr="0070220B" w:rsidRDefault="00C16AF6" w:rsidP="00676BD9">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Population and Sample</w:t>
      </w:r>
    </w:p>
    <w:p w14:paraId="0DAD3F8D" w14:textId="3850A46C" w:rsidR="00676BD9" w:rsidRPr="00676BD9" w:rsidRDefault="00C16AF6" w:rsidP="004F11B8">
      <w:pPr>
        <w:spacing w:before="120" w:after="24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rPr>
        <w:t xml:space="preserve">To ensure that this study achieves its intended objectives, the researcher has selected the target population for inclusion in the study. This aligns with </w:t>
      </w:r>
      <w:proofErr w:type="spellStart"/>
      <w:r w:rsidRPr="00C16AF6">
        <w:rPr>
          <w:rFonts w:ascii="Calibri Light" w:hAnsi="Calibri Light" w:cs="Calibri Light"/>
          <w:color w:val="000000" w:themeColor="text1"/>
          <w:sz w:val="24"/>
          <w:szCs w:val="24"/>
        </w:rPr>
        <w:t>Sugiyono's</w:t>
      </w:r>
      <w:proofErr w:type="spellEnd"/>
      <w:r w:rsidRPr="00C16AF6">
        <w:rPr>
          <w:rFonts w:ascii="Calibri Light" w:hAnsi="Calibri Light" w:cs="Calibri Light"/>
          <w:color w:val="000000" w:themeColor="text1"/>
          <w:sz w:val="24"/>
          <w:szCs w:val="24"/>
        </w:rPr>
        <w:t xml:space="preserve"> (2011) view, which states that a target population is necessary to identify the relationships between the variables under investigation. Therefore, this study selects the population of Islamic Education Teachers in the al-Qur'an and </w:t>
      </w:r>
      <w:proofErr w:type="spellStart"/>
      <w:r w:rsidRPr="00C16AF6">
        <w:rPr>
          <w:rFonts w:ascii="Calibri Light" w:hAnsi="Calibri Light" w:cs="Calibri Light"/>
          <w:color w:val="000000" w:themeColor="text1"/>
          <w:sz w:val="24"/>
          <w:szCs w:val="24"/>
        </w:rPr>
        <w:t>Fardhu</w:t>
      </w:r>
      <w:proofErr w:type="spellEnd"/>
      <w:r w:rsidRPr="00C16AF6">
        <w:rPr>
          <w:rFonts w:ascii="Calibri Light" w:hAnsi="Calibri Light" w:cs="Calibri Light"/>
          <w:color w:val="000000" w:themeColor="text1"/>
          <w:sz w:val="24"/>
          <w:szCs w:val="24"/>
        </w:rPr>
        <w:t xml:space="preserve"> Ain (KAFA) program in 2021, which comprises 36,161 individuals across Malaysia. Given the large scale of this study, the researcher referred to </w:t>
      </w:r>
      <w:proofErr w:type="spellStart"/>
      <w:r w:rsidRPr="00C16AF6">
        <w:rPr>
          <w:rFonts w:ascii="Calibri Light" w:hAnsi="Calibri Light" w:cs="Calibri Light"/>
          <w:color w:val="000000" w:themeColor="text1"/>
          <w:sz w:val="24"/>
          <w:szCs w:val="24"/>
        </w:rPr>
        <w:t>Krejcie</w:t>
      </w:r>
      <w:proofErr w:type="spellEnd"/>
      <w:r w:rsidRPr="00C16AF6">
        <w:rPr>
          <w:rFonts w:ascii="Calibri Light" w:hAnsi="Calibri Light" w:cs="Calibri Light"/>
          <w:color w:val="000000" w:themeColor="text1"/>
          <w:sz w:val="24"/>
          <w:szCs w:val="24"/>
        </w:rPr>
        <w:t xml:space="preserve"> and Morgan (1970) for determining the sample size. As a result, a sample of 104 GPI KAFA teachers w</w:t>
      </w:r>
      <w:r>
        <w:rPr>
          <w:rFonts w:ascii="Calibri Light" w:hAnsi="Calibri Light" w:cs="Calibri Light"/>
          <w:color w:val="000000" w:themeColor="text1"/>
          <w:sz w:val="24"/>
          <w:szCs w:val="24"/>
        </w:rPr>
        <w:t>as selected for the pilot study</w:t>
      </w:r>
      <w:r w:rsidR="00676BD9" w:rsidRPr="00676BD9">
        <w:rPr>
          <w:rFonts w:ascii="Calibri Light" w:hAnsi="Calibri Light" w:cs="Calibri Light"/>
          <w:color w:val="000000" w:themeColor="text1"/>
          <w:sz w:val="24"/>
          <w:szCs w:val="24"/>
        </w:rPr>
        <w:t>.</w:t>
      </w:r>
    </w:p>
    <w:p w14:paraId="217E9F2F" w14:textId="24F9AD2C" w:rsidR="00676BD9" w:rsidRPr="0070220B" w:rsidRDefault="00C16AF6" w:rsidP="004F11B8">
      <w:pPr>
        <w:pStyle w:val="Heading3"/>
        <w:spacing w:before="120" w:after="120"/>
        <w:ind w:left="284"/>
        <w:rPr>
          <w:rFonts w:ascii="Calibri Light" w:hAnsi="Calibri Light" w:cs="Calibri Light"/>
          <w:i/>
          <w:iCs/>
          <w:sz w:val="24"/>
          <w:szCs w:val="24"/>
          <w:lang w:val="sv-SE"/>
        </w:rPr>
      </w:pPr>
      <w:r w:rsidRPr="0070220B">
        <w:rPr>
          <w:rFonts w:ascii="Calibri Light" w:hAnsi="Calibri Light" w:cs="Calibri Light"/>
          <w:i/>
          <w:iCs/>
          <w:sz w:val="24"/>
          <w:szCs w:val="24"/>
          <w:lang w:val="sv-SE"/>
        </w:rPr>
        <w:t>Validity and Reliability of the Research Instrument</w:t>
      </w:r>
    </w:p>
    <w:p w14:paraId="11AD96FC" w14:textId="3CBEA949" w:rsidR="00676BD9" w:rsidRPr="00676BD9" w:rsidRDefault="00C16AF6" w:rsidP="004F11B8">
      <w:pPr>
        <w:spacing w:before="120" w:after="24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rPr>
        <w:t xml:space="preserve">Validity aims to assess the extent to which an instrument can measure what it is intended to measure (Mohd </w:t>
      </w:r>
      <w:proofErr w:type="spellStart"/>
      <w:r w:rsidRPr="00C16AF6">
        <w:rPr>
          <w:rFonts w:ascii="Calibri Light" w:hAnsi="Calibri Light" w:cs="Calibri Light"/>
          <w:color w:val="000000" w:themeColor="text1"/>
          <w:sz w:val="24"/>
          <w:szCs w:val="24"/>
        </w:rPr>
        <w:t>Aderi</w:t>
      </w:r>
      <w:proofErr w:type="spellEnd"/>
      <w:r w:rsidRPr="00C16AF6">
        <w:rPr>
          <w:rFonts w:ascii="Calibri Light" w:hAnsi="Calibri Light" w:cs="Calibri Light"/>
          <w:color w:val="000000" w:themeColor="text1"/>
          <w:sz w:val="24"/>
          <w:szCs w:val="24"/>
        </w:rPr>
        <w:t xml:space="preserve">, 2008; Ghazali &amp; </w:t>
      </w:r>
      <w:proofErr w:type="spellStart"/>
      <w:r w:rsidRPr="00C16AF6">
        <w:rPr>
          <w:rFonts w:ascii="Calibri Light" w:hAnsi="Calibri Light" w:cs="Calibri Light"/>
          <w:color w:val="000000" w:themeColor="text1"/>
          <w:sz w:val="24"/>
          <w:szCs w:val="24"/>
        </w:rPr>
        <w:t>Sufean</w:t>
      </w:r>
      <w:proofErr w:type="spellEnd"/>
      <w:r w:rsidRPr="00C16AF6">
        <w:rPr>
          <w:rFonts w:ascii="Calibri Light" w:hAnsi="Calibri Light" w:cs="Calibri Light"/>
          <w:color w:val="000000" w:themeColor="text1"/>
          <w:sz w:val="24"/>
          <w:szCs w:val="24"/>
        </w:rPr>
        <w:t>, 2018</w:t>
      </w:r>
      <w:r w:rsidR="0070220B">
        <w:rPr>
          <w:rFonts w:ascii="Calibri Light" w:hAnsi="Calibri Light" w:cs="Calibri Light"/>
          <w:color w:val="000000" w:themeColor="text1"/>
          <w:sz w:val="24"/>
          <w:szCs w:val="24"/>
        </w:rPr>
        <w:t xml:space="preserve">; </w:t>
      </w:r>
      <w:r w:rsidR="0070220B">
        <w:rPr>
          <w:rFonts w:ascii="Calibri Light" w:hAnsi="Calibri Light" w:cs="Calibri Light"/>
          <w:color w:val="000000" w:themeColor="text1"/>
          <w:sz w:val="24"/>
          <w:szCs w:val="24"/>
        </w:rPr>
        <w:fldChar w:fldCharType="begin" w:fldLock="1"/>
      </w:r>
      <w:r w:rsidR="0070220B">
        <w:rPr>
          <w:rFonts w:ascii="Calibri Light" w:hAnsi="Calibri Light" w:cs="Calibri Light"/>
          <w:color w:val="000000" w:themeColor="text1"/>
          <w:sz w:val="24"/>
          <w:szCs w:val="24"/>
        </w:rPr>
        <w:instrText>ADDIN CSL_CITATION {"citationItems":[{"id":"ITEM-1","itemData":{"ISBN":"2180101112","author":[{"dropping-particle":"","family":"Zh","given":"Miftah Hur Rahman","non-dropping-particle":"","parse-names":false,"suffix":""},{"dropping-particle":"","family":"Ardiansyah","given":"Arief","non-dropping-particle":"","parse-names":false,"suffix":""},{"dropping-particle":"","family":"Dewi","given":"Mutiara Sari","non-dropping-particle":"","parse-names":false,"suffix":""}],"container-title":"VICRATINA: Jurnal Pendidikan Islam","id":"ITEM-1","issue":"2","issued":{"date-parts":[["2022"]]},"page":"163","title":"Pengembangan Media Pembelajaran Berbasis Flipbook Online Pada Pelajaran Al-Qur’an Hadits Materi Kebenaran Penurunan Al-Qur’an Di Kelas X Madrasah Aliyah Negeri (MAN) Kota Batu","type":"article-journal","volume":"7"},"uris":["http://www.mendeley.com/documents/?uuid=f63563c1-8576-4be3-8b38-ad6ddd5da917"]}],"mendeley":{"formattedCitation":"(Zh et al., 2022)","manualFormatting":"Zh et al., 2022)","plainTextFormattedCitation":"(Zh et al., 2022)","previouslyFormattedCitation":"(Zh et al., 2022)"},"properties":{"noteIndex":0},"schema":"https://github.com/citation-style-language/schema/raw/master/csl-citation.json"}</w:instrText>
      </w:r>
      <w:r w:rsidR="0070220B">
        <w:rPr>
          <w:rFonts w:ascii="Calibri Light" w:hAnsi="Calibri Light" w:cs="Calibri Light"/>
          <w:color w:val="000000" w:themeColor="text1"/>
          <w:sz w:val="24"/>
          <w:szCs w:val="24"/>
        </w:rPr>
        <w:fldChar w:fldCharType="separate"/>
      </w:r>
      <w:r w:rsidR="0070220B" w:rsidRPr="0070220B">
        <w:rPr>
          <w:rFonts w:ascii="Calibri Light" w:hAnsi="Calibri Light" w:cs="Calibri Light"/>
          <w:noProof/>
          <w:color w:val="000000" w:themeColor="text1"/>
          <w:sz w:val="24"/>
          <w:szCs w:val="24"/>
        </w:rPr>
        <w:t>Zh et al., 2022)</w:t>
      </w:r>
      <w:r w:rsidR="0070220B">
        <w:rPr>
          <w:rFonts w:ascii="Calibri Light" w:hAnsi="Calibri Light" w:cs="Calibri Light"/>
          <w:color w:val="000000" w:themeColor="text1"/>
          <w:sz w:val="24"/>
          <w:szCs w:val="24"/>
        </w:rPr>
        <w:fldChar w:fldCharType="end"/>
      </w:r>
      <w:r w:rsidRPr="00C16AF6">
        <w:rPr>
          <w:rFonts w:ascii="Calibri Light" w:hAnsi="Calibri Light" w:cs="Calibri Light"/>
          <w:color w:val="000000" w:themeColor="text1"/>
          <w:sz w:val="24"/>
          <w:szCs w:val="24"/>
        </w:rPr>
        <w:t>. Therefore, the research instrument used in this study was updated through expert validity, involving specialists in policy management, Islamic ed</w:t>
      </w:r>
      <w:r>
        <w:rPr>
          <w:rFonts w:ascii="Calibri Light" w:hAnsi="Calibri Light" w:cs="Calibri Light"/>
          <w:color w:val="000000" w:themeColor="text1"/>
          <w:sz w:val="24"/>
          <w:szCs w:val="24"/>
        </w:rPr>
        <w:t>ucation, research, and language</w:t>
      </w:r>
      <w:r w:rsidR="00676BD9" w:rsidRPr="00676BD9">
        <w:rPr>
          <w:rFonts w:ascii="Calibri Light" w:hAnsi="Calibri Light" w:cs="Calibri Light"/>
          <w:color w:val="000000" w:themeColor="text1"/>
          <w:sz w:val="24"/>
          <w:szCs w:val="24"/>
        </w:rPr>
        <w:t xml:space="preserve">. </w:t>
      </w:r>
    </w:p>
    <w:p w14:paraId="4B85EAE8" w14:textId="2D0C6FCF" w:rsidR="00676BD9" w:rsidRPr="00676BD9" w:rsidRDefault="00C16AF6" w:rsidP="00676BD9">
      <w:pPr>
        <w:spacing w:before="120" w:after="12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rPr>
        <w:t>Reliability is assessed using the Cronbach method, where items with a high correlation value with the test index score, specifically at a threshold of 0.70 or above, indicate high reliability (Mohd Majid, 1994). The Cronbach method analysis can be performed using the Statistical Package for the Social Sciences (SPSS).</w:t>
      </w:r>
    </w:p>
    <w:p w14:paraId="4E3F8558" w14:textId="39E181E2" w:rsidR="00676BD9" w:rsidRPr="00676BD9" w:rsidRDefault="00C16AF6" w:rsidP="00676BD9">
      <w:pPr>
        <w:spacing w:after="120"/>
        <w:ind w:left="284"/>
        <w:rPr>
          <w:rFonts w:ascii="Calibri Light" w:hAnsi="Calibri Light" w:cs="Calibri Light"/>
          <w:sz w:val="24"/>
          <w:szCs w:val="24"/>
        </w:rPr>
      </w:pPr>
      <w:r w:rsidRPr="00C16AF6">
        <w:rPr>
          <w:rFonts w:ascii="Calibri Light" w:hAnsi="Calibri Light" w:cs="Calibri Light"/>
          <w:sz w:val="24"/>
          <w:szCs w:val="24"/>
        </w:rPr>
        <w:t>Table 1. Classification of Reliability Index</w:t>
      </w:r>
    </w:p>
    <w:tbl>
      <w:tblPr>
        <w:tblW w:w="5103"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10"/>
        <w:gridCol w:w="2693"/>
      </w:tblGrid>
      <w:tr w:rsidR="00676BD9" w:rsidRPr="00676BD9" w14:paraId="6703BF1E" w14:textId="77777777" w:rsidTr="00676BD9">
        <w:trPr>
          <w:cantSplit/>
          <w:trHeight w:val="221"/>
        </w:trPr>
        <w:tc>
          <w:tcPr>
            <w:tcW w:w="2410" w:type="dxa"/>
            <w:tcBorders>
              <w:top w:val="single" w:sz="8" w:space="0" w:color="000000"/>
              <w:left w:val="nil"/>
              <w:bottom w:val="single" w:sz="8" w:space="0" w:color="000000"/>
              <w:right w:val="nil"/>
            </w:tcBorders>
            <w:shd w:val="clear" w:color="auto" w:fill="CCC0D9" w:themeFill="accent4" w:themeFillTint="66"/>
            <w:vAlign w:val="bottom"/>
          </w:tcPr>
          <w:p w14:paraId="75EB697E" w14:textId="24F944BC" w:rsidR="00676BD9" w:rsidRPr="00676BD9" w:rsidRDefault="00C16AF6" w:rsidP="00676BD9">
            <w:pPr>
              <w:adjustRightInd w:val="0"/>
              <w:spacing w:before="120" w:after="120"/>
              <w:rPr>
                <w:rFonts w:ascii="Calibri Light" w:eastAsiaTheme="minorHAnsi" w:hAnsi="Calibri Light" w:cs="Calibri Light"/>
                <w:b/>
                <w:bCs/>
                <w:sz w:val="24"/>
                <w:szCs w:val="24"/>
                <w:lang w:eastAsia="en-US"/>
              </w:rPr>
            </w:pPr>
            <w:r>
              <w:rPr>
                <w:rFonts w:ascii="Calibri Light" w:eastAsiaTheme="minorHAnsi" w:hAnsi="Calibri Light" w:cs="Calibri Light"/>
                <w:b/>
                <w:bCs/>
                <w:sz w:val="24"/>
                <w:szCs w:val="24"/>
                <w:lang w:eastAsia="en-US"/>
              </w:rPr>
              <w:t xml:space="preserve">   Indic</w:t>
            </w:r>
            <w:r w:rsidR="00676BD9" w:rsidRPr="00676BD9">
              <w:rPr>
                <w:rFonts w:ascii="Calibri Light" w:eastAsiaTheme="minorHAnsi" w:hAnsi="Calibri Light" w:cs="Calibri Light"/>
                <w:b/>
                <w:bCs/>
                <w:sz w:val="24"/>
                <w:szCs w:val="24"/>
                <w:lang w:eastAsia="en-US"/>
              </w:rPr>
              <w:t>ator</w:t>
            </w:r>
          </w:p>
        </w:tc>
        <w:tc>
          <w:tcPr>
            <w:tcW w:w="2693" w:type="dxa"/>
            <w:tcBorders>
              <w:top w:val="single" w:sz="8" w:space="0" w:color="000000"/>
              <w:left w:val="nil"/>
              <w:bottom w:val="single" w:sz="8" w:space="0" w:color="000000"/>
              <w:right w:val="nil"/>
            </w:tcBorders>
            <w:shd w:val="clear" w:color="auto" w:fill="CCC0D9" w:themeFill="accent4" w:themeFillTint="66"/>
            <w:vAlign w:val="bottom"/>
          </w:tcPr>
          <w:p w14:paraId="633AEF85" w14:textId="483CCA82" w:rsidR="00676BD9" w:rsidRPr="00676BD9" w:rsidRDefault="00676BD9" w:rsidP="00676BD9">
            <w:pPr>
              <w:adjustRightInd w:val="0"/>
              <w:spacing w:before="120" w:after="120" w:line="320" w:lineRule="atLeast"/>
              <w:ind w:left="60" w:right="60"/>
              <w:jc w:val="center"/>
              <w:rPr>
                <w:rFonts w:ascii="Calibri Light" w:eastAsiaTheme="minorHAnsi" w:hAnsi="Calibri Light" w:cs="Calibri Light"/>
                <w:b/>
                <w:bCs/>
                <w:sz w:val="24"/>
                <w:szCs w:val="24"/>
                <w:lang w:eastAsia="en-US"/>
              </w:rPr>
            </w:pPr>
            <w:r w:rsidRPr="00676BD9">
              <w:rPr>
                <w:rFonts w:ascii="Calibri Light" w:eastAsiaTheme="minorHAnsi" w:hAnsi="Calibri Light" w:cs="Calibri Light"/>
                <w:b/>
                <w:bCs/>
                <w:sz w:val="24"/>
                <w:szCs w:val="24"/>
                <w:lang w:eastAsia="en-US"/>
              </w:rPr>
              <w:t>Cronbach Alpha</w:t>
            </w:r>
          </w:p>
        </w:tc>
      </w:tr>
      <w:tr w:rsidR="00676BD9" w:rsidRPr="00676BD9" w14:paraId="1B84E4B6" w14:textId="77777777" w:rsidTr="00676BD9">
        <w:trPr>
          <w:cantSplit/>
        </w:trPr>
        <w:tc>
          <w:tcPr>
            <w:tcW w:w="2410" w:type="dxa"/>
            <w:tcBorders>
              <w:top w:val="single" w:sz="8" w:space="0" w:color="000000"/>
              <w:left w:val="nil"/>
              <w:bottom w:val="nil"/>
              <w:right w:val="nil"/>
            </w:tcBorders>
            <w:shd w:val="clear" w:color="auto" w:fill="FFFFFF"/>
          </w:tcPr>
          <w:p w14:paraId="15C7E121" w14:textId="6CCCA29B"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c>
          <w:tcPr>
            <w:tcW w:w="2693" w:type="dxa"/>
            <w:tcBorders>
              <w:top w:val="single" w:sz="8" w:space="0" w:color="000000"/>
              <w:left w:val="nil"/>
              <w:bottom w:val="nil"/>
              <w:right w:val="nil"/>
            </w:tcBorders>
            <w:shd w:val="clear" w:color="auto" w:fill="FFFFFF"/>
            <w:vAlign w:val="center"/>
          </w:tcPr>
          <w:p w14:paraId="301472CD"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hAnsi="Calibri Light" w:cs="Calibri Light"/>
                <w:sz w:val="24"/>
                <w:szCs w:val="24"/>
              </w:rPr>
              <w:t xml:space="preserve">&gt;0.9 </w:t>
            </w:r>
          </w:p>
        </w:tc>
      </w:tr>
      <w:tr w:rsidR="00676BD9" w:rsidRPr="00676BD9" w14:paraId="6BEDF94A" w14:textId="77777777" w:rsidTr="00676BD9">
        <w:trPr>
          <w:cantSplit/>
        </w:trPr>
        <w:tc>
          <w:tcPr>
            <w:tcW w:w="2410" w:type="dxa"/>
            <w:tcBorders>
              <w:top w:val="nil"/>
              <w:left w:val="nil"/>
              <w:bottom w:val="nil"/>
              <w:right w:val="nil"/>
            </w:tcBorders>
            <w:shd w:val="clear" w:color="auto" w:fill="FFFFFF"/>
          </w:tcPr>
          <w:p w14:paraId="5446E379" w14:textId="49520F17"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High</w:t>
            </w:r>
          </w:p>
        </w:tc>
        <w:tc>
          <w:tcPr>
            <w:tcW w:w="2693" w:type="dxa"/>
            <w:tcBorders>
              <w:top w:val="nil"/>
              <w:left w:val="nil"/>
              <w:bottom w:val="nil"/>
              <w:right w:val="nil"/>
            </w:tcBorders>
            <w:shd w:val="clear" w:color="auto" w:fill="FFFFFF"/>
            <w:vAlign w:val="center"/>
          </w:tcPr>
          <w:p w14:paraId="3E916C21"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hAnsi="Calibri Light" w:cs="Calibri Light"/>
                <w:sz w:val="24"/>
                <w:szCs w:val="24"/>
              </w:rPr>
              <w:t>0.70 - 0.89</w:t>
            </w:r>
          </w:p>
        </w:tc>
      </w:tr>
      <w:tr w:rsidR="00676BD9" w:rsidRPr="00676BD9" w14:paraId="4BD83B67" w14:textId="77777777" w:rsidTr="00676BD9">
        <w:trPr>
          <w:cantSplit/>
        </w:trPr>
        <w:tc>
          <w:tcPr>
            <w:tcW w:w="2410" w:type="dxa"/>
            <w:tcBorders>
              <w:top w:val="nil"/>
              <w:left w:val="nil"/>
              <w:bottom w:val="nil"/>
              <w:right w:val="nil"/>
            </w:tcBorders>
            <w:shd w:val="clear" w:color="auto" w:fill="FFFFFF"/>
          </w:tcPr>
          <w:p w14:paraId="23817AC7" w14:textId="1F8BD3FA"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Moderate</w:t>
            </w:r>
          </w:p>
        </w:tc>
        <w:tc>
          <w:tcPr>
            <w:tcW w:w="2693" w:type="dxa"/>
            <w:tcBorders>
              <w:top w:val="nil"/>
              <w:left w:val="nil"/>
              <w:bottom w:val="nil"/>
              <w:right w:val="nil"/>
            </w:tcBorders>
            <w:shd w:val="clear" w:color="auto" w:fill="FFFFFF"/>
            <w:vAlign w:val="center"/>
          </w:tcPr>
          <w:p w14:paraId="394FF78A"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0.30 &lt; 0.69</w:t>
            </w:r>
          </w:p>
        </w:tc>
      </w:tr>
      <w:tr w:rsidR="00676BD9" w:rsidRPr="00676BD9" w14:paraId="57D86DFC" w14:textId="77777777" w:rsidTr="00676BD9">
        <w:trPr>
          <w:cantSplit/>
          <w:trHeight w:val="261"/>
        </w:trPr>
        <w:tc>
          <w:tcPr>
            <w:tcW w:w="2410" w:type="dxa"/>
            <w:tcBorders>
              <w:top w:val="nil"/>
              <w:left w:val="nil"/>
              <w:bottom w:val="single" w:sz="4" w:space="0" w:color="auto"/>
              <w:right w:val="nil"/>
            </w:tcBorders>
            <w:shd w:val="clear" w:color="auto" w:fill="FFFFFF"/>
          </w:tcPr>
          <w:p w14:paraId="416BC931" w14:textId="323F7A1F"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Pr>
                <w:rFonts w:ascii="Calibri Light" w:eastAsiaTheme="minorHAnsi" w:hAnsi="Calibri Light" w:cs="Calibri Light"/>
                <w:sz w:val="24"/>
                <w:szCs w:val="24"/>
                <w:lang w:eastAsia="en-US"/>
              </w:rPr>
              <w:lastRenderedPageBreak/>
              <w:t>Low</w:t>
            </w:r>
          </w:p>
        </w:tc>
        <w:tc>
          <w:tcPr>
            <w:tcW w:w="2693" w:type="dxa"/>
            <w:tcBorders>
              <w:top w:val="nil"/>
              <w:left w:val="nil"/>
              <w:bottom w:val="single" w:sz="4" w:space="0" w:color="auto"/>
              <w:right w:val="nil"/>
            </w:tcBorders>
            <w:shd w:val="clear" w:color="auto" w:fill="FFFFFF"/>
            <w:vAlign w:val="center"/>
          </w:tcPr>
          <w:p w14:paraId="5F12306B"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0.30</w:t>
            </w:r>
          </w:p>
        </w:tc>
      </w:tr>
    </w:tbl>
    <w:p w14:paraId="0FA9499A" w14:textId="64E18361" w:rsidR="00676BD9" w:rsidRPr="00676BD9" w:rsidRDefault="00676BD9" w:rsidP="00676BD9">
      <w:pPr>
        <w:spacing w:before="120" w:line="276" w:lineRule="auto"/>
        <w:ind w:left="284"/>
        <w:rPr>
          <w:rFonts w:ascii="Calibri Light" w:hAnsi="Calibri Light" w:cs="Calibri Light"/>
          <w:color w:val="000000" w:themeColor="text1"/>
          <w:sz w:val="24"/>
          <w:szCs w:val="24"/>
        </w:rPr>
      </w:pPr>
      <w:r>
        <w:rPr>
          <w:rFonts w:ascii="Calibri Light" w:hAnsi="Calibri Light" w:cs="Calibri Light"/>
          <w:color w:val="000000" w:themeColor="text1"/>
          <w:sz w:val="24"/>
          <w:szCs w:val="24"/>
        </w:rPr>
        <w:t>S</w:t>
      </w:r>
      <w:r w:rsidR="00C16AF6">
        <w:rPr>
          <w:rFonts w:ascii="Calibri Light" w:hAnsi="Calibri Light" w:cs="Calibri Light"/>
          <w:color w:val="000000" w:themeColor="text1"/>
          <w:sz w:val="24"/>
          <w:szCs w:val="24"/>
        </w:rPr>
        <w:t>ource</w:t>
      </w:r>
      <w:r w:rsidRPr="00676BD9">
        <w:rPr>
          <w:rFonts w:ascii="Calibri Light" w:hAnsi="Calibri Light" w:cs="Calibri Light"/>
          <w:color w:val="000000" w:themeColor="text1"/>
          <w:sz w:val="24"/>
          <w:szCs w:val="24"/>
        </w:rPr>
        <w:t>: Babbie (1992)</w:t>
      </w:r>
    </w:p>
    <w:p w14:paraId="6C795184" w14:textId="119EAEA7" w:rsidR="00676BD9" w:rsidRDefault="00C16AF6" w:rsidP="00676BD9">
      <w:pPr>
        <w:spacing w:before="120" w:after="24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rPr>
        <w:t>Based on the analysis results of the reliability values of the research questionnaire instrument used, the findings ar</w:t>
      </w:r>
      <w:r>
        <w:rPr>
          <w:rFonts w:ascii="Calibri Light" w:hAnsi="Calibri Light" w:cs="Calibri Light"/>
          <w:color w:val="000000" w:themeColor="text1"/>
          <w:sz w:val="24"/>
          <w:szCs w:val="24"/>
        </w:rPr>
        <w:t xml:space="preserve">e presented as shown in Table </w:t>
      </w:r>
      <w:r w:rsidR="00676BD9" w:rsidRPr="00676BD9">
        <w:rPr>
          <w:rFonts w:ascii="Calibri Light" w:hAnsi="Calibri Light" w:cs="Calibri Light"/>
          <w:color w:val="000000" w:themeColor="text1"/>
          <w:sz w:val="24"/>
          <w:szCs w:val="24"/>
        </w:rPr>
        <w:t xml:space="preserve">2. </w:t>
      </w:r>
    </w:p>
    <w:p w14:paraId="1D4386C4" w14:textId="25658B72" w:rsidR="00676BD9" w:rsidRPr="00676BD9" w:rsidRDefault="00C16AF6" w:rsidP="00676BD9">
      <w:pPr>
        <w:spacing w:before="120" w:after="120"/>
        <w:ind w:left="284"/>
        <w:rPr>
          <w:rFonts w:ascii="Calibri Light" w:hAnsi="Calibri Light" w:cs="Calibri Light"/>
          <w:sz w:val="24"/>
          <w:szCs w:val="24"/>
        </w:rPr>
      </w:pPr>
      <w:r w:rsidRPr="00C16AF6">
        <w:rPr>
          <w:rFonts w:ascii="Calibri Light" w:hAnsi="Calibri Light" w:cs="Calibri Light"/>
          <w:sz w:val="24"/>
          <w:szCs w:val="24"/>
        </w:rPr>
        <w:t>Table 2: Cronbach's Alpha Value Results</w:t>
      </w:r>
    </w:p>
    <w:tbl>
      <w:tblPr>
        <w:tblW w:w="4926" w:type="pct"/>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661"/>
        <w:gridCol w:w="3132"/>
        <w:gridCol w:w="2703"/>
      </w:tblGrid>
      <w:tr w:rsidR="00676BD9" w:rsidRPr="00676BD9" w14:paraId="7FE12FE4" w14:textId="77777777" w:rsidTr="00676BD9">
        <w:trPr>
          <w:cantSplit/>
          <w:trHeight w:val="221"/>
        </w:trPr>
        <w:tc>
          <w:tcPr>
            <w:tcW w:w="1928" w:type="pct"/>
            <w:tcBorders>
              <w:top w:val="single" w:sz="8" w:space="0" w:color="000000"/>
              <w:left w:val="nil"/>
              <w:bottom w:val="single" w:sz="8" w:space="0" w:color="000000"/>
              <w:right w:val="nil"/>
            </w:tcBorders>
            <w:shd w:val="clear" w:color="auto" w:fill="CCC0D9" w:themeFill="accent4" w:themeFillTint="66"/>
            <w:vAlign w:val="bottom"/>
          </w:tcPr>
          <w:p w14:paraId="0539141E" w14:textId="743FFF03" w:rsidR="00676BD9" w:rsidRPr="00676BD9" w:rsidRDefault="00676BD9" w:rsidP="00676BD9">
            <w:pPr>
              <w:adjustRightInd w:val="0"/>
              <w:spacing w:before="120" w:after="120"/>
              <w:rPr>
                <w:rFonts w:ascii="Calibri Light" w:eastAsiaTheme="minorHAnsi" w:hAnsi="Calibri Light" w:cs="Calibri Light"/>
                <w:b/>
                <w:bCs/>
                <w:sz w:val="24"/>
                <w:szCs w:val="24"/>
                <w:lang w:eastAsia="en-US"/>
              </w:rPr>
            </w:pPr>
            <w:bookmarkStart w:id="0" w:name="_Hlk91250033"/>
            <w:r w:rsidRPr="00676BD9">
              <w:rPr>
                <w:rFonts w:ascii="Calibri Light" w:eastAsiaTheme="minorHAnsi" w:hAnsi="Calibri Light" w:cs="Calibri Light"/>
                <w:b/>
                <w:bCs/>
                <w:sz w:val="24"/>
                <w:szCs w:val="24"/>
                <w:lang w:eastAsia="en-US"/>
              </w:rPr>
              <w:t xml:space="preserve">               </w:t>
            </w:r>
            <w:r w:rsidR="00C16AF6" w:rsidRPr="00C16AF6">
              <w:rPr>
                <w:rFonts w:ascii="Calibri Light" w:eastAsiaTheme="minorHAnsi" w:hAnsi="Calibri Light" w:cs="Calibri Light"/>
                <w:b/>
                <w:bCs/>
                <w:sz w:val="24"/>
                <w:szCs w:val="24"/>
                <w:lang w:eastAsia="en-US"/>
              </w:rPr>
              <w:t>Construct</w:t>
            </w:r>
          </w:p>
        </w:tc>
        <w:tc>
          <w:tcPr>
            <w:tcW w:w="1649" w:type="pct"/>
            <w:tcBorders>
              <w:top w:val="single" w:sz="8" w:space="0" w:color="000000"/>
              <w:left w:val="nil"/>
              <w:bottom w:val="single" w:sz="8" w:space="0" w:color="000000"/>
              <w:right w:val="nil"/>
            </w:tcBorders>
            <w:shd w:val="clear" w:color="auto" w:fill="CCC0D9" w:themeFill="accent4" w:themeFillTint="66"/>
            <w:vAlign w:val="bottom"/>
          </w:tcPr>
          <w:p w14:paraId="79C56A62" w14:textId="5627049C" w:rsidR="00676BD9" w:rsidRPr="00676BD9" w:rsidRDefault="00676BD9" w:rsidP="00676BD9">
            <w:pPr>
              <w:adjustRightInd w:val="0"/>
              <w:spacing w:before="120" w:after="120" w:line="320" w:lineRule="atLeast"/>
              <w:ind w:left="60" w:right="60"/>
              <w:jc w:val="center"/>
              <w:rPr>
                <w:rFonts w:ascii="Calibri Light" w:eastAsiaTheme="minorHAnsi" w:hAnsi="Calibri Light" w:cs="Calibri Light"/>
                <w:b/>
                <w:bCs/>
                <w:sz w:val="24"/>
                <w:szCs w:val="24"/>
                <w:lang w:eastAsia="en-US"/>
              </w:rPr>
            </w:pPr>
            <w:r w:rsidRPr="00676BD9">
              <w:rPr>
                <w:rFonts w:ascii="Calibri Light" w:eastAsiaTheme="minorHAnsi" w:hAnsi="Calibri Light" w:cs="Calibri Light"/>
                <w:b/>
                <w:bCs/>
                <w:sz w:val="24"/>
                <w:szCs w:val="24"/>
                <w:lang w:eastAsia="en-US"/>
              </w:rPr>
              <w:t>Cronbach Alpha</w:t>
            </w:r>
          </w:p>
        </w:tc>
        <w:tc>
          <w:tcPr>
            <w:tcW w:w="1423" w:type="pct"/>
            <w:tcBorders>
              <w:top w:val="single" w:sz="8" w:space="0" w:color="000000"/>
              <w:left w:val="nil"/>
              <w:bottom w:val="single" w:sz="8" w:space="0" w:color="000000"/>
              <w:right w:val="nil"/>
            </w:tcBorders>
            <w:shd w:val="clear" w:color="auto" w:fill="CCC0D9" w:themeFill="accent4" w:themeFillTint="66"/>
          </w:tcPr>
          <w:p w14:paraId="258F273E" w14:textId="5618BD1A" w:rsidR="00676BD9" w:rsidRPr="00676BD9" w:rsidRDefault="00C16AF6" w:rsidP="00676BD9">
            <w:pPr>
              <w:adjustRightInd w:val="0"/>
              <w:spacing w:before="120" w:after="120" w:line="320" w:lineRule="atLeast"/>
              <w:ind w:left="60" w:right="60"/>
              <w:jc w:val="center"/>
              <w:rPr>
                <w:rFonts w:ascii="Calibri Light" w:eastAsiaTheme="minorHAnsi" w:hAnsi="Calibri Light" w:cs="Calibri Light"/>
                <w:b/>
                <w:bCs/>
                <w:sz w:val="24"/>
                <w:szCs w:val="24"/>
                <w:lang w:eastAsia="en-US"/>
              </w:rPr>
            </w:pPr>
            <w:r>
              <w:rPr>
                <w:rFonts w:ascii="Calibri Light" w:eastAsiaTheme="minorHAnsi" w:hAnsi="Calibri Light" w:cs="Calibri Light"/>
                <w:b/>
                <w:bCs/>
                <w:sz w:val="24"/>
                <w:szCs w:val="24"/>
                <w:lang w:eastAsia="en-US"/>
              </w:rPr>
              <w:t>Indic</w:t>
            </w:r>
            <w:r w:rsidR="00676BD9" w:rsidRPr="00676BD9">
              <w:rPr>
                <w:rFonts w:ascii="Calibri Light" w:eastAsiaTheme="minorHAnsi" w:hAnsi="Calibri Light" w:cs="Calibri Light"/>
                <w:b/>
                <w:bCs/>
                <w:sz w:val="24"/>
                <w:szCs w:val="24"/>
                <w:lang w:eastAsia="en-US"/>
              </w:rPr>
              <w:t>ator</w:t>
            </w:r>
          </w:p>
        </w:tc>
      </w:tr>
      <w:tr w:rsidR="00676BD9" w:rsidRPr="00676BD9" w14:paraId="7D02E14B" w14:textId="77777777" w:rsidTr="00676BD9">
        <w:trPr>
          <w:cantSplit/>
        </w:trPr>
        <w:tc>
          <w:tcPr>
            <w:tcW w:w="1928" w:type="pct"/>
            <w:tcBorders>
              <w:top w:val="single" w:sz="8" w:space="0" w:color="000000"/>
              <w:left w:val="nil"/>
              <w:bottom w:val="nil"/>
              <w:right w:val="nil"/>
            </w:tcBorders>
            <w:shd w:val="clear" w:color="auto" w:fill="FFFFFF"/>
          </w:tcPr>
          <w:p w14:paraId="7CF72AC5" w14:textId="0CA5B728" w:rsidR="00676BD9" w:rsidRPr="00676BD9" w:rsidRDefault="004F11B8" w:rsidP="00C16AF6">
            <w:pPr>
              <w:adjustRightInd w:val="0"/>
              <w:spacing w:line="276" w:lineRule="auto"/>
              <w:ind w:right="60"/>
              <w:rPr>
                <w:rFonts w:ascii="Calibri Light" w:eastAsiaTheme="minorHAnsi" w:hAnsi="Calibri Light" w:cs="Calibri Light"/>
                <w:sz w:val="24"/>
                <w:szCs w:val="24"/>
                <w:lang w:eastAsia="en-US"/>
              </w:rPr>
            </w:pPr>
            <w:r>
              <w:rPr>
                <w:rFonts w:ascii="Calibri Light" w:eastAsiaTheme="minorHAnsi" w:hAnsi="Calibri Light" w:cs="Calibri Light"/>
                <w:sz w:val="24"/>
                <w:szCs w:val="24"/>
                <w:lang w:eastAsia="en-US"/>
              </w:rPr>
              <w:t xml:space="preserve"> </w:t>
            </w:r>
            <w:r w:rsidR="00C16AF6" w:rsidRPr="00C16AF6">
              <w:rPr>
                <w:rFonts w:ascii="Calibri Light" w:eastAsiaTheme="minorHAnsi" w:hAnsi="Calibri Light" w:cs="Calibri Light"/>
                <w:sz w:val="24"/>
                <w:szCs w:val="24"/>
                <w:lang w:eastAsia="en-US"/>
              </w:rPr>
              <w:t>Beginning of Teaching</w:t>
            </w:r>
          </w:p>
        </w:tc>
        <w:tc>
          <w:tcPr>
            <w:tcW w:w="1649" w:type="pct"/>
            <w:tcBorders>
              <w:top w:val="single" w:sz="8" w:space="0" w:color="000000"/>
              <w:left w:val="nil"/>
              <w:bottom w:val="nil"/>
              <w:right w:val="nil"/>
            </w:tcBorders>
            <w:shd w:val="clear" w:color="auto" w:fill="FFFFFF"/>
            <w:vAlign w:val="center"/>
          </w:tcPr>
          <w:p w14:paraId="3130CBF7"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0.954</w:t>
            </w:r>
          </w:p>
        </w:tc>
        <w:tc>
          <w:tcPr>
            <w:tcW w:w="1423" w:type="pct"/>
            <w:tcBorders>
              <w:top w:val="single" w:sz="8" w:space="0" w:color="000000"/>
              <w:left w:val="nil"/>
              <w:bottom w:val="nil"/>
              <w:right w:val="nil"/>
            </w:tcBorders>
            <w:shd w:val="clear" w:color="auto" w:fill="FFFFFF"/>
          </w:tcPr>
          <w:p w14:paraId="380D9B12" w14:textId="3525B6B3"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04792FCE" w14:textId="77777777" w:rsidTr="00676BD9">
        <w:trPr>
          <w:cantSplit/>
        </w:trPr>
        <w:tc>
          <w:tcPr>
            <w:tcW w:w="1928" w:type="pct"/>
            <w:tcBorders>
              <w:top w:val="nil"/>
              <w:left w:val="nil"/>
              <w:bottom w:val="nil"/>
              <w:right w:val="nil"/>
            </w:tcBorders>
            <w:shd w:val="clear" w:color="auto" w:fill="FFFFFF"/>
          </w:tcPr>
          <w:p w14:paraId="7289FFB1" w14:textId="1257EB0A"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Development of Teaching</w:t>
            </w:r>
          </w:p>
        </w:tc>
        <w:tc>
          <w:tcPr>
            <w:tcW w:w="1649" w:type="pct"/>
            <w:tcBorders>
              <w:top w:val="nil"/>
              <w:left w:val="nil"/>
              <w:bottom w:val="nil"/>
              <w:right w:val="nil"/>
            </w:tcBorders>
            <w:shd w:val="clear" w:color="auto" w:fill="FFFFFF"/>
            <w:vAlign w:val="center"/>
          </w:tcPr>
          <w:p w14:paraId="33231679"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0.951</w:t>
            </w:r>
          </w:p>
        </w:tc>
        <w:tc>
          <w:tcPr>
            <w:tcW w:w="1423" w:type="pct"/>
            <w:tcBorders>
              <w:top w:val="nil"/>
              <w:left w:val="nil"/>
              <w:bottom w:val="nil"/>
              <w:right w:val="nil"/>
            </w:tcBorders>
            <w:shd w:val="clear" w:color="auto" w:fill="FFFFFF"/>
          </w:tcPr>
          <w:p w14:paraId="6421EC75" w14:textId="36B5085C"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41CF8198" w14:textId="77777777" w:rsidTr="00676BD9">
        <w:trPr>
          <w:cantSplit/>
        </w:trPr>
        <w:tc>
          <w:tcPr>
            <w:tcW w:w="1928" w:type="pct"/>
            <w:tcBorders>
              <w:top w:val="nil"/>
              <w:left w:val="nil"/>
              <w:bottom w:val="nil"/>
              <w:right w:val="nil"/>
            </w:tcBorders>
            <w:shd w:val="clear" w:color="auto" w:fill="FFFFFF"/>
          </w:tcPr>
          <w:p w14:paraId="382BA982" w14:textId="6160721C"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Conclusion of Teaching</w:t>
            </w:r>
          </w:p>
        </w:tc>
        <w:tc>
          <w:tcPr>
            <w:tcW w:w="1649" w:type="pct"/>
            <w:tcBorders>
              <w:top w:val="nil"/>
              <w:left w:val="nil"/>
              <w:bottom w:val="nil"/>
              <w:right w:val="nil"/>
            </w:tcBorders>
            <w:shd w:val="clear" w:color="auto" w:fill="FFFFFF"/>
            <w:vAlign w:val="center"/>
          </w:tcPr>
          <w:p w14:paraId="7E12B87D"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0.955</w:t>
            </w:r>
          </w:p>
        </w:tc>
        <w:tc>
          <w:tcPr>
            <w:tcW w:w="1423" w:type="pct"/>
            <w:tcBorders>
              <w:top w:val="nil"/>
              <w:left w:val="nil"/>
              <w:bottom w:val="nil"/>
              <w:right w:val="nil"/>
            </w:tcBorders>
            <w:shd w:val="clear" w:color="auto" w:fill="FFFFFF"/>
          </w:tcPr>
          <w:p w14:paraId="2F3C9291" w14:textId="7707DFCB"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57971808" w14:textId="77777777" w:rsidTr="00676BD9">
        <w:trPr>
          <w:cantSplit/>
          <w:trHeight w:val="261"/>
        </w:trPr>
        <w:tc>
          <w:tcPr>
            <w:tcW w:w="1928" w:type="pct"/>
            <w:tcBorders>
              <w:top w:val="nil"/>
              <w:left w:val="nil"/>
              <w:bottom w:val="nil"/>
              <w:right w:val="nil"/>
            </w:tcBorders>
            <w:shd w:val="clear" w:color="auto" w:fill="FFFFFF"/>
          </w:tcPr>
          <w:p w14:paraId="50AB718B" w14:textId="350FA82B"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Planning</w:t>
            </w:r>
          </w:p>
        </w:tc>
        <w:tc>
          <w:tcPr>
            <w:tcW w:w="1649" w:type="pct"/>
            <w:tcBorders>
              <w:top w:val="nil"/>
              <w:left w:val="nil"/>
              <w:bottom w:val="nil"/>
              <w:right w:val="nil"/>
            </w:tcBorders>
            <w:shd w:val="clear" w:color="auto" w:fill="FFFFFF"/>
            <w:vAlign w:val="center"/>
          </w:tcPr>
          <w:p w14:paraId="5C2FCCB8"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0.957</w:t>
            </w:r>
          </w:p>
        </w:tc>
        <w:tc>
          <w:tcPr>
            <w:tcW w:w="1423" w:type="pct"/>
            <w:tcBorders>
              <w:top w:val="nil"/>
              <w:left w:val="nil"/>
              <w:bottom w:val="nil"/>
              <w:right w:val="nil"/>
            </w:tcBorders>
            <w:shd w:val="clear" w:color="auto" w:fill="FFFFFF"/>
          </w:tcPr>
          <w:p w14:paraId="30CD85E9" w14:textId="106560B7"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5B2E577A" w14:textId="77777777" w:rsidTr="00676BD9">
        <w:trPr>
          <w:cantSplit/>
        </w:trPr>
        <w:tc>
          <w:tcPr>
            <w:tcW w:w="1928" w:type="pct"/>
            <w:tcBorders>
              <w:top w:val="nil"/>
              <w:left w:val="nil"/>
              <w:bottom w:val="nil"/>
              <w:right w:val="nil"/>
            </w:tcBorders>
            <w:shd w:val="clear" w:color="auto" w:fill="FFFFFF"/>
          </w:tcPr>
          <w:p w14:paraId="5A81C352" w14:textId="1D2EC31E" w:rsidR="00676BD9" w:rsidRPr="00676BD9" w:rsidRDefault="00676BD9" w:rsidP="004F11B8">
            <w:pPr>
              <w:adjustRightInd w:val="0"/>
              <w:spacing w:line="276" w:lineRule="auto"/>
              <w:ind w:right="60"/>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 xml:space="preserve"> </w:t>
            </w:r>
            <w:r w:rsidR="00C16AF6" w:rsidRPr="00C16AF6">
              <w:rPr>
                <w:rFonts w:ascii="Calibri Light" w:eastAsiaTheme="minorHAnsi" w:hAnsi="Calibri Light" w:cs="Calibri Light"/>
                <w:sz w:val="24"/>
                <w:szCs w:val="24"/>
                <w:lang w:eastAsia="en-US"/>
              </w:rPr>
              <w:t>Delivery Method</w:t>
            </w:r>
          </w:p>
        </w:tc>
        <w:tc>
          <w:tcPr>
            <w:tcW w:w="1649" w:type="pct"/>
            <w:tcBorders>
              <w:top w:val="nil"/>
              <w:left w:val="nil"/>
              <w:bottom w:val="nil"/>
              <w:right w:val="nil"/>
            </w:tcBorders>
            <w:shd w:val="clear" w:color="auto" w:fill="FFFFFF"/>
            <w:vAlign w:val="center"/>
          </w:tcPr>
          <w:p w14:paraId="3F2F0784"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0.951</w:t>
            </w:r>
          </w:p>
        </w:tc>
        <w:tc>
          <w:tcPr>
            <w:tcW w:w="1423" w:type="pct"/>
            <w:tcBorders>
              <w:top w:val="nil"/>
              <w:left w:val="nil"/>
              <w:bottom w:val="nil"/>
              <w:right w:val="nil"/>
            </w:tcBorders>
            <w:shd w:val="clear" w:color="auto" w:fill="FFFFFF"/>
          </w:tcPr>
          <w:p w14:paraId="0A402DEB" w14:textId="47A8AB37"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36A26C89" w14:textId="77777777" w:rsidTr="00676BD9">
        <w:trPr>
          <w:cantSplit/>
        </w:trPr>
        <w:tc>
          <w:tcPr>
            <w:tcW w:w="1928" w:type="pct"/>
            <w:tcBorders>
              <w:top w:val="nil"/>
              <w:left w:val="nil"/>
              <w:bottom w:val="nil"/>
              <w:right w:val="nil"/>
            </w:tcBorders>
            <w:shd w:val="clear" w:color="auto" w:fill="FFFFFF"/>
          </w:tcPr>
          <w:p w14:paraId="1BDECB9F" w14:textId="2D1D56D7"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Classroom Management</w:t>
            </w:r>
          </w:p>
        </w:tc>
        <w:tc>
          <w:tcPr>
            <w:tcW w:w="1649" w:type="pct"/>
            <w:tcBorders>
              <w:top w:val="nil"/>
              <w:left w:val="nil"/>
              <w:bottom w:val="nil"/>
              <w:right w:val="nil"/>
            </w:tcBorders>
            <w:shd w:val="clear" w:color="auto" w:fill="FFFFFF"/>
            <w:vAlign w:val="center"/>
          </w:tcPr>
          <w:p w14:paraId="4D36669B"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0.952</w:t>
            </w:r>
          </w:p>
        </w:tc>
        <w:tc>
          <w:tcPr>
            <w:tcW w:w="1423" w:type="pct"/>
            <w:tcBorders>
              <w:top w:val="nil"/>
              <w:left w:val="nil"/>
              <w:bottom w:val="nil"/>
              <w:right w:val="nil"/>
            </w:tcBorders>
            <w:shd w:val="clear" w:color="auto" w:fill="FFFFFF"/>
          </w:tcPr>
          <w:p w14:paraId="3B0B2BF7" w14:textId="72124647"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1BE6B6EE" w14:textId="77777777" w:rsidTr="00676BD9">
        <w:trPr>
          <w:cantSplit/>
        </w:trPr>
        <w:tc>
          <w:tcPr>
            <w:tcW w:w="1928" w:type="pct"/>
            <w:tcBorders>
              <w:top w:val="nil"/>
              <w:left w:val="nil"/>
              <w:bottom w:val="nil"/>
              <w:right w:val="nil"/>
            </w:tcBorders>
            <w:shd w:val="clear" w:color="auto" w:fill="FFFFFF"/>
          </w:tcPr>
          <w:p w14:paraId="102A9A64" w14:textId="1DFA0CAD"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Motivation</w:t>
            </w:r>
          </w:p>
        </w:tc>
        <w:tc>
          <w:tcPr>
            <w:tcW w:w="1649" w:type="pct"/>
            <w:tcBorders>
              <w:top w:val="nil"/>
              <w:left w:val="nil"/>
              <w:bottom w:val="nil"/>
              <w:right w:val="nil"/>
            </w:tcBorders>
            <w:shd w:val="clear" w:color="auto" w:fill="FFFFFF"/>
            <w:vAlign w:val="center"/>
          </w:tcPr>
          <w:p w14:paraId="4D71A0E7"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0.952</w:t>
            </w:r>
          </w:p>
        </w:tc>
        <w:tc>
          <w:tcPr>
            <w:tcW w:w="1423" w:type="pct"/>
            <w:tcBorders>
              <w:top w:val="nil"/>
              <w:left w:val="nil"/>
              <w:bottom w:val="nil"/>
              <w:right w:val="nil"/>
            </w:tcBorders>
            <w:shd w:val="clear" w:color="auto" w:fill="FFFFFF"/>
          </w:tcPr>
          <w:p w14:paraId="1B36AF10" w14:textId="3AA9707D"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02731362" w14:textId="77777777" w:rsidTr="00676BD9">
        <w:trPr>
          <w:cantSplit/>
        </w:trPr>
        <w:tc>
          <w:tcPr>
            <w:tcW w:w="1928" w:type="pct"/>
            <w:tcBorders>
              <w:top w:val="nil"/>
              <w:left w:val="nil"/>
              <w:bottom w:val="nil"/>
              <w:right w:val="nil"/>
            </w:tcBorders>
            <w:shd w:val="clear" w:color="auto" w:fill="FFFFFF"/>
          </w:tcPr>
          <w:p w14:paraId="7D049230" w14:textId="2443B105"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Verbal Communication</w:t>
            </w:r>
          </w:p>
        </w:tc>
        <w:tc>
          <w:tcPr>
            <w:tcW w:w="1649" w:type="pct"/>
            <w:tcBorders>
              <w:top w:val="nil"/>
              <w:left w:val="nil"/>
              <w:bottom w:val="nil"/>
              <w:right w:val="nil"/>
            </w:tcBorders>
            <w:shd w:val="clear" w:color="auto" w:fill="FFFFFF"/>
            <w:vAlign w:val="center"/>
          </w:tcPr>
          <w:p w14:paraId="33693173"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0.951</w:t>
            </w:r>
          </w:p>
        </w:tc>
        <w:tc>
          <w:tcPr>
            <w:tcW w:w="1423" w:type="pct"/>
            <w:tcBorders>
              <w:top w:val="nil"/>
              <w:left w:val="nil"/>
              <w:bottom w:val="nil"/>
              <w:right w:val="nil"/>
            </w:tcBorders>
            <w:shd w:val="clear" w:color="auto" w:fill="FFFFFF"/>
          </w:tcPr>
          <w:p w14:paraId="659AE5E9" w14:textId="5B4426FB"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4695C175" w14:textId="77777777" w:rsidTr="00676BD9">
        <w:trPr>
          <w:cantSplit/>
        </w:trPr>
        <w:tc>
          <w:tcPr>
            <w:tcW w:w="1928" w:type="pct"/>
            <w:tcBorders>
              <w:top w:val="nil"/>
              <w:left w:val="nil"/>
              <w:bottom w:val="nil"/>
              <w:right w:val="nil"/>
            </w:tcBorders>
            <w:shd w:val="clear" w:color="auto" w:fill="FFFFFF"/>
          </w:tcPr>
          <w:p w14:paraId="13BB541F" w14:textId="2966D04B"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Non-Verbal Communication</w:t>
            </w:r>
          </w:p>
        </w:tc>
        <w:tc>
          <w:tcPr>
            <w:tcW w:w="1649" w:type="pct"/>
            <w:tcBorders>
              <w:top w:val="nil"/>
              <w:left w:val="nil"/>
              <w:bottom w:val="nil"/>
              <w:right w:val="nil"/>
            </w:tcBorders>
            <w:shd w:val="clear" w:color="auto" w:fill="FFFFFF"/>
            <w:vAlign w:val="center"/>
          </w:tcPr>
          <w:p w14:paraId="1496E19D"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0.951</w:t>
            </w:r>
          </w:p>
        </w:tc>
        <w:tc>
          <w:tcPr>
            <w:tcW w:w="1423" w:type="pct"/>
            <w:tcBorders>
              <w:top w:val="nil"/>
              <w:left w:val="nil"/>
              <w:bottom w:val="nil"/>
              <w:right w:val="nil"/>
            </w:tcBorders>
            <w:shd w:val="clear" w:color="auto" w:fill="FFFFFF"/>
          </w:tcPr>
          <w:p w14:paraId="7B59FEED" w14:textId="516DF15F"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224C7D4D" w14:textId="77777777" w:rsidTr="00676BD9">
        <w:trPr>
          <w:cantSplit/>
          <w:trHeight w:val="225"/>
        </w:trPr>
        <w:tc>
          <w:tcPr>
            <w:tcW w:w="1928" w:type="pct"/>
            <w:tcBorders>
              <w:top w:val="nil"/>
              <w:left w:val="nil"/>
              <w:bottom w:val="nil"/>
              <w:right w:val="nil"/>
            </w:tcBorders>
            <w:shd w:val="clear" w:color="auto" w:fill="FFFFFF"/>
          </w:tcPr>
          <w:p w14:paraId="7A2B8CFA" w14:textId="1DC0B308"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Appearance</w:t>
            </w:r>
          </w:p>
        </w:tc>
        <w:tc>
          <w:tcPr>
            <w:tcW w:w="1649" w:type="pct"/>
            <w:tcBorders>
              <w:top w:val="nil"/>
              <w:left w:val="nil"/>
              <w:bottom w:val="nil"/>
              <w:right w:val="nil"/>
            </w:tcBorders>
            <w:shd w:val="clear" w:color="auto" w:fill="FFFFFF"/>
            <w:vAlign w:val="center"/>
          </w:tcPr>
          <w:p w14:paraId="73CC4D1A"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0.960</w:t>
            </w:r>
          </w:p>
        </w:tc>
        <w:tc>
          <w:tcPr>
            <w:tcW w:w="1423" w:type="pct"/>
            <w:tcBorders>
              <w:top w:val="nil"/>
              <w:left w:val="nil"/>
              <w:bottom w:val="nil"/>
              <w:right w:val="nil"/>
            </w:tcBorders>
            <w:shd w:val="clear" w:color="auto" w:fill="FFFFFF"/>
          </w:tcPr>
          <w:p w14:paraId="7FB6C911" w14:textId="61E7ABB4"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76E59EF1" w14:textId="77777777" w:rsidTr="00676BD9">
        <w:trPr>
          <w:cantSplit/>
        </w:trPr>
        <w:tc>
          <w:tcPr>
            <w:tcW w:w="1928" w:type="pct"/>
            <w:tcBorders>
              <w:top w:val="nil"/>
              <w:left w:val="nil"/>
              <w:bottom w:val="nil"/>
              <w:right w:val="nil"/>
            </w:tcBorders>
            <w:shd w:val="clear" w:color="auto" w:fill="FFFFFF"/>
          </w:tcPr>
          <w:p w14:paraId="6B6FAAA4" w14:textId="0BE917E7"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Speech/Articulation</w:t>
            </w:r>
          </w:p>
        </w:tc>
        <w:tc>
          <w:tcPr>
            <w:tcW w:w="1649" w:type="pct"/>
            <w:tcBorders>
              <w:top w:val="nil"/>
              <w:left w:val="nil"/>
              <w:bottom w:val="nil"/>
              <w:right w:val="nil"/>
            </w:tcBorders>
            <w:shd w:val="clear" w:color="auto" w:fill="FFFFFF"/>
            <w:vAlign w:val="center"/>
          </w:tcPr>
          <w:p w14:paraId="35F25435"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0.954</w:t>
            </w:r>
          </w:p>
        </w:tc>
        <w:tc>
          <w:tcPr>
            <w:tcW w:w="1423" w:type="pct"/>
            <w:tcBorders>
              <w:top w:val="nil"/>
              <w:left w:val="nil"/>
              <w:bottom w:val="nil"/>
              <w:right w:val="nil"/>
            </w:tcBorders>
            <w:shd w:val="clear" w:color="auto" w:fill="FFFFFF"/>
          </w:tcPr>
          <w:p w14:paraId="2C954E32" w14:textId="6076796C"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r w:rsidR="00676BD9" w:rsidRPr="00676BD9" w14:paraId="2D77153D" w14:textId="77777777" w:rsidTr="00676BD9">
        <w:trPr>
          <w:cantSplit/>
        </w:trPr>
        <w:tc>
          <w:tcPr>
            <w:tcW w:w="1928" w:type="pct"/>
            <w:tcBorders>
              <w:top w:val="nil"/>
              <w:left w:val="nil"/>
              <w:bottom w:val="single" w:sz="8" w:space="0" w:color="000000"/>
              <w:right w:val="nil"/>
            </w:tcBorders>
            <w:shd w:val="clear" w:color="auto" w:fill="FFFFFF"/>
          </w:tcPr>
          <w:p w14:paraId="620F6807" w14:textId="41B90DAF" w:rsidR="00676BD9" w:rsidRPr="00676BD9" w:rsidRDefault="00C16AF6" w:rsidP="004F11B8">
            <w:pPr>
              <w:adjustRightInd w:val="0"/>
              <w:spacing w:line="276" w:lineRule="auto"/>
              <w:ind w:left="60" w:right="60"/>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Behavior</w:t>
            </w:r>
          </w:p>
        </w:tc>
        <w:tc>
          <w:tcPr>
            <w:tcW w:w="1649" w:type="pct"/>
            <w:tcBorders>
              <w:top w:val="nil"/>
              <w:left w:val="nil"/>
              <w:bottom w:val="single" w:sz="8" w:space="0" w:color="000000"/>
              <w:right w:val="nil"/>
            </w:tcBorders>
            <w:shd w:val="clear" w:color="auto" w:fill="FFFFFF"/>
            <w:vAlign w:val="center"/>
          </w:tcPr>
          <w:p w14:paraId="0416C4B7" w14:textId="77777777" w:rsidR="00676BD9" w:rsidRPr="00676BD9" w:rsidRDefault="00676BD9" w:rsidP="004F11B8">
            <w:pPr>
              <w:adjustRightInd w:val="0"/>
              <w:spacing w:line="276" w:lineRule="auto"/>
              <w:ind w:left="60" w:right="60"/>
              <w:jc w:val="center"/>
              <w:rPr>
                <w:rFonts w:ascii="Calibri Light" w:eastAsiaTheme="minorHAnsi" w:hAnsi="Calibri Light" w:cs="Calibri Light"/>
                <w:sz w:val="24"/>
                <w:szCs w:val="24"/>
                <w:lang w:eastAsia="en-US"/>
              </w:rPr>
            </w:pPr>
            <w:r w:rsidRPr="00676BD9">
              <w:rPr>
                <w:rFonts w:ascii="Calibri Light" w:eastAsiaTheme="minorHAnsi" w:hAnsi="Calibri Light" w:cs="Calibri Light"/>
                <w:sz w:val="24"/>
                <w:szCs w:val="24"/>
                <w:lang w:eastAsia="en-US"/>
              </w:rPr>
              <w:t>0.952</w:t>
            </w:r>
          </w:p>
        </w:tc>
        <w:bookmarkEnd w:id="0"/>
        <w:tc>
          <w:tcPr>
            <w:tcW w:w="1423" w:type="pct"/>
            <w:tcBorders>
              <w:top w:val="nil"/>
              <w:left w:val="nil"/>
              <w:bottom w:val="single" w:sz="8" w:space="0" w:color="000000"/>
              <w:right w:val="nil"/>
            </w:tcBorders>
            <w:shd w:val="clear" w:color="auto" w:fill="FFFFFF"/>
          </w:tcPr>
          <w:p w14:paraId="788550BB" w14:textId="44707558" w:rsidR="00676BD9" w:rsidRPr="00676BD9" w:rsidRDefault="00C16AF6" w:rsidP="004F11B8">
            <w:pPr>
              <w:adjustRightInd w:val="0"/>
              <w:spacing w:line="276" w:lineRule="auto"/>
              <w:ind w:left="60" w:right="60"/>
              <w:jc w:val="center"/>
              <w:rPr>
                <w:rFonts w:ascii="Calibri Light" w:eastAsiaTheme="minorHAnsi" w:hAnsi="Calibri Light" w:cs="Calibri Light"/>
                <w:sz w:val="24"/>
                <w:szCs w:val="24"/>
                <w:lang w:eastAsia="en-US"/>
              </w:rPr>
            </w:pPr>
            <w:r w:rsidRPr="00C16AF6">
              <w:rPr>
                <w:rFonts w:ascii="Calibri Light" w:eastAsiaTheme="minorHAnsi" w:hAnsi="Calibri Light" w:cs="Calibri Light"/>
                <w:sz w:val="24"/>
                <w:szCs w:val="24"/>
                <w:lang w:eastAsia="en-US"/>
              </w:rPr>
              <w:t>Very High</w:t>
            </w:r>
          </w:p>
        </w:tc>
      </w:tr>
    </w:tbl>
    <w:p w14:paraId="7A17AE1E" w14:textId="1C3B0300" w:rsidR="00676BD9" w:rsidRPr="00676BD9" w:rsidRDefault="00C16AF6" w:rsidP="00676BD9">
      <w:pPr>
        <w:spacing w:before="120" w:after="240" w:line="276" w:lineRule="auto"/>
        <w:ind w:left="284"/>
        <w:jc w:val="both"/>
        <w:rPr>
          <w:rFonts w:ascii="Calibri Light" w:hAnsi="Calibri Light" w:cs="Calibri Light"/>
          <w:color w:val="000000" w:themeColor="text1"/>
          <w:sz w:val="24"/>
          <w:szCs w:val="24"/>
        </w:rPr>
      </w:pPr>
      <w:r w:rsidRPr="00C16AF6">
        <w:rPr>
          <w:rFonts w:ascii="Calibri Light" w:hAnsi="Calibri Light" w:cs="Calibri Light"/>
          <w:color w:val="000000" w:themeColor="text1"/>
          <w:sz w:val="24"/>
          <w:szCs w:val="24"/>
        </w:rPr>
        <w:t>Table 2 shows that the construct item index values are robust, with Cronbach's Alpha values ranging from 0.951 to 0.960. Meanwhile, the overall Cronbach's Alpha value is 0.948, indicating a very high value. This means that the very high value is acceptable and suita</w:t>
      </w:r>
      <w:r>
        <w:rPr>
          <w:rFonts w:ascii="Calibri Light" w:hAnsi="Calibri Light" w:cs="Calibri Light"/>
          <w:color w:val="000000" w:themeColor="text1"/>
          <w:sz w:val="24"/>
          <w:szCs w:val="24"/>
        </w:rPr>
        <w:t>ble for use in the actual study</w:t>
      </w:r>
      <w:r w:rsidR="00676BD9" w:rsidRPr="00676BD9">
        <w:rPr>
          <w:rFonts w:ascii="Calibri Light" w:hAnsi="Calibri Light" w:cs="Calibri Light"/>
          <w:color w:val="000000" w:themeColor="text1"/>
          <w:sz w:val="24"/>
          <w:szCs w:val="24"/>
        </w:rPr>
        <w:t>.</w:t>
      </w:r>
    </w:p>
    <w:p w14:paraId="11ABE9A7" w14:textId="2380A0A8" w:rsidR="00D26ADD" w:rsidRPr="00F22068" w:rsidRDefault="00C16AF6"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w:t>
      </w:r>
      <w:r w:rsidR="00AC6A49" w:rsidRPr="00F22068">
        <w:rPr>
          <w:rFonts w:ascii="Calibri Light" w:hAnsi="Calibri Light" w:cs="Calibri Light"/>
          <w:b/>
          <w:color w:val="000000" w:themeColor="text1"/>
          <w:sz w:val="24"/>
          <w:szCs w:val="24"/>
        </w:rPr>
        <w:t xml:space="preserve"> </w:t>
      </w:r>
    </w:p>
    <w:p w14:paraId="5B6E0DF4" w14:textId="5EBBB147" w:rsidR="00676BD9" w:rsidRPr="0070220B" w:rsidRDefault="00676BD9" w:rsidP="00676BD9">
      <w:pPr>
        <w:pStyle w:val="Heading4"/>
        <w:spacing w:before="120" w:after="12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t>Responden</w:t>
      </w:r>
      <w:r w:rsidR="00C16AF6" w:rsidRPr="0070220B">
        <w:rPr>
          <w:rFonts w:ascii="Calibri Light" w:eastAsia="Calibri" w:hAnsi="Calibri Light" w:cs="Calibri Light"/>
          <w:i/>
          <w:iCs/>
          <w:lang w:val="sv-SE"/>
        </w:rPr>
        <w:t>t Profile</w:t>
      </w:r>
    </w:p>
    <w:p w14:paraId="281A4247" w14:textId="2C728116" w:rsidR="00676BD9" w:rsidRDefault="00C16AF6" w:rsidP="004F11B8">
      <w:pPr>
        <w:spacing w:before="120" w:after="120" w:line="276" w:lineRule="auto"/>
        <w:ind w:left="284"/>
        <w:jc w:val="both"/>
        <w:rPr>
          <w:rFonts w:ascii="Calibri Light" w:hAnsi="Calibri Light" w:cs="Calibri Light"/>
          <w:spacing w:val="-1"/>
          <w:sz w:val="24"/>
          <w:szCs w:val="24"/>
        </w:rPr>
      </w:pPr>
      <w:r w:rsidRPr="00C16AF6">
        <w:rPr>
          <w:rFonts w:ascii="Calibri Light" w:hAnsi="Calibri Light" w:cs="Calibri Light"/>
          <w:spacing w:val="-1"/>
          <w:sz w:val="24"/>
          <w:szCs w:val="24"/>
        </w:rPr>
        <w:t>The respondent profile in this study provides demographic information regarding gender and teaching experience of the GPI KAFA. A total of 90 respondents (86.5%) were female GPI, while 14 respondents (13.5%) were male. An analysis was also conducted on the respondents' teaching experience. The first group consists of GPI KAFA with less than 4 years of teaching experience (n = 14; 13.5%). The second group has 5 to 10 years of teaching experience (n = 17; 16.3%). The highest number of GPI KAFA falls within the 11 to 15 years of teaching experience (n = 35; 33.7%). The next group, with 16 to 20 years of teaching experience, comprises (n = 23; 22.1%). Meanwhile, those with 21 to 25 years and 26 to 30 years of experience each share the same number and percentage (n = 7; 6.7%). However, GPI KAFA with 31 to 35 years of experience is represented by only one respondent, making up 1%.</w:t>
      </w:r>
    </w:p>
    <w:p w14:paraId="20BAD1AC" w14:textId="77777777" w:rsidR="00706BB3" w:rsidRDefault="00706BB3">
      <w:pPr>
        <w:autoSpaceDE/>
        <w:autoSpaceDN/>
        <w:rPr>
          <w:rFonts w:ascii="Calibri Light" w:hAnsi="Calibri Light" w:cs="Calibri Light"/>
          <w:sz w:val="24"/>
          <w:szCs w:val="24"/>
        </w:rPr>
      </w:pPr>
      <w:r>
        <w:rPr>
          <w:rFonts w:ascii="Calibri Light" w:hAnsi="Calibri Light" w:cs="Calibri Light"/>
          <w:sz w:val="24"/>
          <w:szCs w:val="24"/>
        </w:rPr>
        <w:br w:type="page"/>
      </w:r>
    </w:p>
    <w:p w14:paraId="73CE0C45" w14:textId="0F8FF51B" w:rsidR="00676BD9" w:rsidRPr="00676BD9" w:rsidRDefault="004A5959" w:rsidP="00676BD9">
      <w:pPr>
        <w:spacing w:before="120" w:after="120" w:line="276" w:lineRule="auto"/>
        <w:ind w:left="284"/>
        <w:jc w:val="both"/>
        <w:rPr>
          <w:rFonts w:ascii="Calibri Light" w:hAnsi="Calibri Light" w:cs="Calibri Light"/>
          <w:spacing w:val="-1"/>
          <w:sz w:val="24"/>
          <w:szCs w:val="24"/>
        </w:rPr>
      </w:pPr>
      <w:r w:rsidRPr="004A5959">
        <w:rPr>
          <w:rFonts w:ascii="Calibri Light" w:hAnsi="Calibri Light" w:cs="Calibri Light"/>
          <w:sz w:val="24"/>
          <w:szCs w:val="24"/>
        </w:rPr>
        <w:lastRenderedPageBreak/>
        <w:t>Table 3: Respondent Profile by</w:t>
      </w:r>
      <w:r>
        <w:rPr>
          <w:rFonts w:ascii="Calibri Light" w:hAnsi="Calibri Light" w:cs="Calibri Light"/>
          <w:sz w:val="24"/>
          <w:szCs w:val="24"/>
        </w:rPr>
        <w:t xml:space="preserve"> Gender and Teaching Experience</w:t>
      </w:r>
      <w:r w:rsidR="00676BD9" w:rsidRPr="00676BD9">
        <w:rPr>
          <w:rFonts w:ascii="Calibri Light" w:hAnsi="Calibri Light" w:cs="Calibri Light"/>
          <w:sz w:val="24"/>
          <w:szCs w:val="24"/>
        </w:rPr>
        <w:t>.</w:t>
      </w:r>
    </w:p>
    <w:tbl>
      <w:tblPr>
        <w:tblStyle w:val="TableGrid"/>
        <w:tblW w:w="4853" w:type="pct"/>
        <w:tblInd w:w="2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3"/>
        <w:gridCol w:w="1839"/>
        <w:gridCol w:w="2259"/>
        <w:gridCol w:w="1905"/>
      </w:tblGrid>
      <w:tr w:rsidR="00676BD9" w:rsidRPr="002E170B" w14:paraId="44648C6C" w14:textId="77777777" w:rsidTr="00676BD9">
        <w:trPr>
          <w:trHeight w:val="20"/>
        </w:trPr>
        <w:tc>
          <w:tcPr>
            <w:tcW w:w="1792" w:type="pct"/>
            <w:tcBorders>
              <w:top w:val="single" w:sz="4" w:space="0" w:color="auto"/>
              <w:bottom w:val="single" w:sz="4" w:space="0" w:color="auto"/>
            </w:tcBorders>
            <w:shd w:val="clear" w:color="auto" w:fill="CCC0D9" w:themeFill="accent4" w:themeFillTint="66"/>
          </w:tcPr>
          <w:p w14:paraId="126D6235" w14:textId="5666D208" w:rsidR="00676BD9" w:rsidRPr="00676BD9" w:rsidRDefault="004A5959" w:rsidP="00676BD9">
            <w:pPr>
              <w:spacing w:before="120" w:after="120"/>
              <w:rPr>
                <w:rFonts w:ascii="Calibri Light" w:hAnsi="Calibri Light" w:cs="Calibri Light"/>
                <w:b/>
                <w:bCs/>
                <w:sz w:val="24"/>
                <w:szCs w:val="24"/>
              </w:rPr>
            </w:pPr>
            <w:r w:rsidRPr="004A5959">
              <w:rPr>
                <w:rFonts w:ascii="Calibri Light" w:hAnsi="Calibri Light" w:cs="Calibri Light"/>
                <w:b/>
                <w:bCs/>
                <w:sz w:val="24"/>
                <w:szCs w:val="24"/>
              </w:rPr>
              <w:t>Sub-construct</w:t>
            </w:r>
          </w:p>
        </w:tc>
        <w:tc>
          <w:tcPr>
            <w:tcW w:w="983" w:type="pct"/>
            <w:tcBorders>
              <w:top w:val="single" w:sz="4" w:space="0" w:color="auto"/>
              <w:bottom w:val="single" w:sz="4" w:space="0" w:color="auto"/>
            </w:tcBorders>
            <w:shd w:val="clear" w:color="auto" w:fill="CCC0D9" w:themeFill="accent4" w:themeFillTint="66"/>
          </w:tcPr>
          <w:p w14:paraId="095D3884" w14:textId="77777777" w:rsidR="00676BD9" w:rsidRPr="00676BD9" w:rsidRDefault="00676BD9" w:rsidP="00676BD9">
            <w:pPr>
              <w:spacing w:before="120" w:after="120"/>
              <w:rPr>
                <w:rFonts w:ascii="Calibri Light" w:hAnsi="Calibri Light" w:cs="Calibri Light"/>
                <w:b/>
                <w:bCs/>
                <w:sz w:val="24"/>
                <w:szCs w:val="24"/>
              </w:rPr>
            </w:pPr>
            <w:r w:rsidRPr="00676BD9">
              <w:rPr>
                <w:rFonts w:ascii="Calibri Light" w:hAnsi="Calibri Light" w:cs="Calibri Light"/>
                <w:b/>
                <w:bCs/>
                <w:sz w:val="24"/>
                <w:szCs w:val="24"/>
              </w:rPr>
              <w:t>Item</w:t>
            </w:r>
            <w:r w:rsidRPr="00676BD9">
              <w:rPr>
                <w:rFonts w:ascii="Calibri Light" w:hAnsi="Calibri Light" w:cs="Calibri Light"/>
                <w:b/>
                <w:bCs/>
                <w:sz w:val="24"/>
                <w:szCs w:val="24"/>
              </w:rPr>
              <w:tab/>
            </w:r>
          </w:p>
        </w:tc>
        <w:tc>
          <w:tcPr>
            <w:tcW w:w="1207" w:type="pct"/>
            <w:tcBorders>
              <w:top w:val="single" w:sz="4" w:space="0" w:color="auto"/>
              <w:bottom w:val="single" w:sz="4" w:space="0" w:color="auto"/>
            </w:tcBorders>
            <w:shd w:val="clear" w:color="auto" w:fill="CCC0D9" w:themeFill="accent4" w:themeFillTint="66"/>
          </w:tcPr>
          <w:p w14:paraId="584DC857" w14:textId="2AB9312A" w:rsidR="00676BD9" w:rsidRPr="00676BD9" w:rsidRDefault="004A5959" w:rsidP="00676BD9">
            <w:pPr>
              <w:spacing w:before="120" w:after="120"/>
              <w:rPr>
                <w:rFonts w:ascii="Calibri Light" w:hAnsi="Calibri Light" w:cs="Calibri Light"/>
                <w:b/>
                <w:bCs/>
                <w:sz w:val="24"/>
                <w:szCs w:val="24"/>
              </w:rPr>
            </w:pPr>
            <w:r w:rsidRPr="004A5959">
              <w:rPr>
                <w:rFonts w:ascii="Calibri Light" w:hAnsi="Calibri Light" w:cs="Calibri Light"/>
                <w:b/>
                <w:bCs/>
                <w:sz w:val="24"/>
                <w:szCs w:val="24"/>
              </w:rPr>
              <w:t>Frequency</w:t>
            </w:r>
            <w:r w:rsidR="00676BD9" w:rsidRPr="00676BD9">
              <w:rPr>
                <w:rFonts w:ascii="Calibri Light" w:hAnsi="Calibri Light" w:cs="Calibri Light"/>
                <w:b/>
                <w:bCs/>
                <w:sz w:val="24"/>
                <w:szCs w:val="24"/>
              </w:rPr>
              <w:tab/>
            </w:r>
          </w:p>
        </w:tc>
        <w:tc>
          <w:tcPr>
            <w:tcW w:w="1018" w:type="pct"/>
            <w:tcBorders>
              <w:top w:val="single" w:sz="4" w:space="0" w:color="auto"/>
              <w:bottom w:val="single" w:sz="4" w:space="0" w:color="auto"/>
            </w:tcBorders>
            <w:shd w:val="clear" w:color="auto" w:fill="CCC0D9" w:themeFill="accent4" w:themeFillTint="66"/>
          </w:tcPr>
          <w:p w14:paraId="3B0B87C6" w14:textId="652C7713" w:rsidR="00676BD9" w:rsidRPr="00676BD9" w:rsidRDefault="004A5959" w:rsidP="00676BD9">
            <w:pPr>
              <w:spacing w:before="120" w:after="120"/>
              <w:rPr>
                <w:rFonts w:ascii="Calibri Light" w:hAnsi="Calibri Light" w:cs="Calibri Light"/>
                <w:b/>
                <w:bCs/>
                <w:sz w:val="24"/>
                <w:szCs w:val="24"/>
              </w:rPr>
            </w:pPr>
            <w:r w:rsidRPr="004A5959">
              <w:rPr>
                <w:rFonts w:ascii="Calibri Light" w:hAnsi="Calibri Light" w:cs="Calibri Light"/>
                <w:b/>
                <w:bCs/>
                <w:sz w:val="24"/>
                <w:szCs w:val="24"/>
              </w:rPr>
              <w:t>Percentage (%)</w:t>
            </w:r>
          </w:p>
        </w:tc>
      </w:tr>
      <w:tr w:rsidR="00676BD9" w:rsidRPr="002E170B" w14:paraId="0C817ED0" w14:textId="77777777" w:rsidTr="00676BD9">
        <w:trPr>
          <w:trHeight w:val="20"/>
        </w:trPr>
        <w:tc>
          <w:tcPr>
            <w:tcW w:w="1792" w:type="pct"/>
            <w:vMerge w:val="restart"/>
            <w:tcBorders>
              <w:top w:val="single" w:sz="4" w:space="0" w:color="auto"/>
            </w:tcBorders>
          </w:tcPr>
          <w:p w14:paraId="606BEEBD" w14:textId="6812D724" w:rsidR="00676BD9" w:rsidRPr="00676BD9" w:rsidRDefault="004A5959" w:rsidP="004F11B8">
            <w:pPr>
              <w:spacing w:line="276" w:lineRule="auto"/>
              <w:rPr>
                <w:rFonts w:ascii="Calibri Light" w:hAnsi="Calibri Light" w:cs="Calibri Light"/>
                <w:sz w:val="24"/>
                <w:szCs w:val="24"/>
              </w:rPr>
            </w:pPr>
            <w:r>
              <w:rPr>
                <w:rFonts w:ascii="Calibri Light" w:hAnsi="Calibri Light" w:cs="Calibri Light"/>
                <w:sz w:val="24"/>
                <w:szCs w:val="24"/>
                <w:lang w:val="sv-SE"/>
              </w:rPr>
              <w:t>Female</w:t>
            </w:r>
            <w:r w:rsidR="00676BD9" w:rsidRPr="00676BD9">
              <w:rPr>
                <w:rFonts w:ascii="Calibri Light" w:hAnsi="Calibri Light" w:cs="Calibri Light"/>
                <w:sz w:val="24"/>
                <w:szCs w:val="24"/>
                <w:lang w:val="sv-SE"/>
              </w:rPr>
              <w:tab/>
            </w:r>
          </w:p>
        </w:tc>
        <w:tc>
          <w:tcPr>
            <w:tcW w:w="983" w:type="pct"/>
            <w:tcBorders>
              <w:top w:val="single" w:sz="4" w:space="0" w:color="auto"/>
            </w:tcBorders>
          </w:tcPr>
          <w:p w14:paraId="27B2AAE5" w14:textId="68E6B6F6" w:rsidR="00676BD9" w:rsidRPr="00676BD9" w:rsidRDefault="004A5959" w:rsidP="004F11B8">
            <w:pPr>
              <w:spacing w:line="276" w:lineRule="auto"/>
              <w:jc w:val="center"/>
              <w:rPr>
                <w:rFonts w:ascii="Calibri Light" w:hAnsi="Calibri Light" w:cs="Calibri Light"/>
                <w:sz w:val="24"/>
                <w:szCs w:val="24"/>
              </w:rPr>
            </w:pPr>
            <w:r>
              <w:rPr>
                <w:rFonts w:ascii="Calibri Light" w:hAnsi="Calibri Light" w:cs="Calibri Light"/>
                <w:sz w:val="24"/>
                <w:szCs w:val="24"/>
                <w:lang w:val="sv-SE"/>
              </w:rPr>
              <w:t>Male</w:t>
            </w:r>
          </w:p>
        </w:tc>
        <w:tc>
          <w:tcPr>
            <w:tcW w:w="1207" w:type="pct"/>
            <w:tcBorders>
              <w:top w:val="single" w:sz="4" w:space="0" w:color="auto"/>
            </w:tcBorders>
          </w:tcPr>
          <w:p w14:paraId="0C52CBB1"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14</w:t>
            </w:r>
          </w:p>
        </w:tc>
        <w:tc>
          <w:tcPr>
            <w:tcW w:w="1018" w:type="pct"/>
            <w:tcBorders>
              <w:top w:val="single" w:sz="4" w:space="0" w:color="auto"/>
            </w:tcBorders>
          </w:tcPr>
          <w:p w14:paraId="5F5CF720"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13.5</w:t>
            </w:r>
          </w:p>
        </w:tc>
      </w:tr>
      <w:tr w:rsidR="00676BD9" w:rsidRPr="002E170B" w14:paraId="45A6603A" w14:textId="77777777" w:rsidTr="00676BD9">
        <w:trPr>
          <w:trHeight w:val="20"/>
        </w:trPr>
        <w:tc>
          <w:tcPr>
            <w:tcW w:w="1792" w:type="pct"/>
            <w:vMerge/>
            <w:tcBorders>
              <w:bottom w:val="nil"/>
            </w:tcBorders>
          </w:tcPr>
          <w:p w14:paraId="5EEAB286" w14:textId="77777777" w:rsidR="00676BD9" w:rsidRPr="00676BD9" w:rsidRDefault="00676BD9" w:rsidP="004F11B8">
            <w:pPr>
              <w:spacing w:line="276" w:lineRule="auto"/>
              <w:rPr>
                <w:rFonts w:ascii="Calibri Light" w:hAnsi="Calibri Light" w:cs="Calibri Light"/>
                <w:sz w:val="24"/>
                <w:szCs w:val="24"/>
              </w:rPr>
            </w:pPr>
          </w:p>
        </w:tc>
        <w:tc>
          <w:tcPr>
            <w:tcW w:w="983" w:type="pct"/>
            <w:tcBorders>
              <w:bottom w:val="nil"/>
            </w:tcBorders>
          </w:tcPr>
          <w:p w14:paraId="6CCFAB06" w14:textId="603C8601" w:rsidR="00676BD9" w:rsidRPr="00676BD9" w:rsidRDefault="004A5959" w:rsidP="004F11B8">
            <w:pPr>
              <w:spacing w:line="276" w:lineRule="auto"/>
              <w:jc w:val="center"/>
              <w:rPr>
                <w:rFonts w:ascii="Calibri Light" w:hAnsi="Calibri Light" w:cs="Calibri Light"/>
                <w:sz w:val="24"/>
                <w:szCs w:val="24"/>
              </w:rPr>
            </w:pPr>
            <w:r>
              <w:rPr>
                <w:rFonts w:ascii="Calibri Light" w:hAnsi="Calibri Light" w:cs="Calibri Light"/>
                <w:sz w:val="24"/>
                <w:szCs w:val="24"/>
                <w:lang w:val="sv-SE"/>
              </w:rPr>
              <w:t>Female</w:t>
            </w:r>
          </w:p>
        </w:tc>
        <w:tc>
          <w:tcPr>
            <w:tcW w:w="1207" w:type="pct"/>
          </w:tcPr>
          <w:p w14:paraId="75E0F80B"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90</w:t>
            </w:r>
          </w:p>
        </w:tc>
        <w:tc>
          <w:tcPr>
            <w:tcW w:w="1018" w:type="pct"/>
          </w:tcPr>
          <w:p w14:paraId="5298A95E"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86.5</w:t>
            </w:r>
          </w:p>
        </w:tc>
      </w:tr>
      <w:tr w:rsidR="00676BD9" w:rsidRPr="002E170B" w14:paraId="6BA3A344" w14:textId="77777777" w:rsidTr="00676BD9">
        <w:trPr>
          <w:trHeight w:val="144"/>
        </w:trPr>
        <w:tc>
          <w:tcPr>
            <w:tcW w:w="1792" w:type="pct"/>
            <w:vMerge w:val="restart"/>
            <w:tcBorders>
              <w:top w:val="nil"/>
              <w:bottom w:val="nil"/>
            </w:tcBorders>
          </w:tcPr>
          <w:p w14:paraId="1AC66C30" w14:textId="5D2572B3" w:rsidR="00676BD9" w:rsidRPr="00676BD9" w:rsidRDefault="004A5959" w:rsidP="004F11B8">
            <w:pPr>
              <w:spacing w:line="276" w:lineRule="auto"/>
              <w:rPr>
                <w:rFonts w:ascii="Calibri Light" w:hAnsi="Calibri Light" w:cs="Calibri Light"/>
                <w:sz w:val="24"/>
                <w:szCs w:val="24"/>
              </w:rPr>
            </w:pPr>
            <w:r w:rsidRPr="004A5959">
              <w:rPr>
                <w:rFonts w:ascii="Calibri Light" w:hAnsi="Calibri Light" w:cs="Calibri Light"/>
                <w:sz w:val="24"/>
                <w:szCs w:val="24"/>
              </w:rPr>
              <w:t>Teaching Experience</w:t>
            </w:r>
          </w:p>
        </w:tc>
        <w:tc>
          <w:tcPr>
            <w:tcW w:w="983" w:type="pct"/>
            <w:tcBorders>
              <w:top w:val="nil"/>
              <w:bottom w:val="nil"/>
            </w:tcBorders>
          </w:tcPr>
          <w:p w14:paraId="49311C1E"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0-4</w:t>
            </w:r>
          </w:p>
        </w:tc>
        <w:tc>
          <w:tcPr>
            <w:tcW w:w="1207" w:type="pct"/>
          </w:tcPr>
          <w:p w14:paraId="7C108AF4"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14</w:t>
            </w:r>
          </w:p>
        </w:tc>
        <w:tc>
          <w:tcPr>
            <w:tcW w:w="1018" w:type="pct"/>
          </w:tcPr>
          <w:p w14:paraId="21AFAD9A"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13.5</w:t>
            </w:r>
          </w:p>
        </w:tc>
      </w:tr>
      <w:tr w:rsidR="00676BD9" w:rsidRPr="002E170B" w14:paraId="50832153" w14:textId="77777777" w:rsidTr="00676BD9">
        <w:trPr>
          <w:trHeight w:val="144"/>
        </w:trPr>
        <w:tc>
          <w:tcPr>
            <w:tcW w:w="1792" w:type="pct"/>
            <w:vMerge/>
            <w:tcBorders>
              <w:top w:val="nil"/>
              <w:bottom w:val="nil"/>
            </w:tcBorders>
          </w:tcPr>
          <w:p w14:paraId="7FBB5BFD"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nil"/>
            </w:tcBorders>
          </w:tcPr>
          <w:p w14:paraId="51C4F584" w14:textId="77777777" w:rsidR="00676BD9" w:rsidRPr="00676BD9" w:rsidRDefault="00676BD9" w:rsidP="004F11B8">
            <w:pPr>
              <w:spacing w:line="276" w:lineRule="auto"/>
              <w:jc w:val="center"/>
              <w:rPr>
                <w:rFonts w:ascii="Calibri Light" w:hAnsi="Calibri Light" w:cs="Calibri Light"/>
                <w:sz w:val="24"/>
                <w:szCs w:val="24"/>
                <w:lang w:val="sv-SE"/>
              </w:rPr>
            </w:pPr>
            <w:r w:rsidRPr="00676BD9">
              <w:rPr>
                <w:rFonts w:ascii="Calibri Light" w:hAnsi="Calibri Light" w:cs="Calibri Light"/>
                <w:sz w:val="24"/>
                <w:szCs w:val="24"/>
                <w:lang w:val="sv-SE"/>
              </w:rPr>
              <w:t>5-10</w:t>
            </w:r>
          </w:p>
        </w:tc>
        <w:tc>
          <w:tcPr>
            <w:tcW w:w="1207" w:type="pct"/>
          </w:tcPr>
          <w:p w14:paraId="0C0BA57E"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17</w:t>
            </w:r>
          </w:p>
        </w:tc>
        <w:tc>
          <w:tcPr>
            <w:tcW w:w="1018" w:type="pct"/>
          </w:tcPr>
          <w:p w14:paraId="35D892C3"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16.3</w:t>
            </w:r>
          </w:p>
        </w:tc>
      </w:tr>
      <w:tr w:rsidR="00676BD9" w:rsidRPr="002E170B" w14:paraId="64D57E5D" w14:textId="77777777" w:rsidTr="00676BD9">
        <w:trPr>
          <w:trHeight w:val="144"/>
        </w:trPr>
        <w:tc>
          <w:tcPr>
            <w:tcW w:w="1792" w:type="pct"/>
            <w:vMerge/>
            <w:tcBorders>
              <w:top w:val="nil"/>
              <w:bottom w:val="nil"/>
            </w:tcBorders>
          </w:tcPr>
          <w:p w14:paraId="51A248DD"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nil"/>
            </w:tcBorders>
          </w:tcPr>
          <w:p w14:paraId="59D22CB6"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lang w:val="sv-SE"/>
              </w:rPr>
              <w:t>11-15</w:t>
            </w:r>
          </w:p>
        </w:tc>
        <w:tc>
          <w:tcPr>
            <w:tcW w:w="1207" w:type="pct"/>
          </w:tcPr>
          <w:p w14:paraId="6F0A2791"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35</w:t>
            </w:r>
          </w:p>
        </w:tc>
        <w:tc>
          <w:tcPr>
            <w:tcW w:w="1018" w:type="pct"/>
          </w:tcPr>
          <w:p w14:paraId="739CE3A1"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33.7</w:t>
            </w:r>
          </w:p>
        </w:tc>
      </w:tr>
      <w:tr w:rsidR="00676BD9" w:rsidRPr="002E170B" w14:paraId="0D69E0DD" w14:textId="77777777" w:rsidTr="00676BD9">
        <w:trPr>
          <w:trHeight w:val="144"/>
        </w:trPr>
        <w:tc>
          <w:tcPr>
            <w:tcW w:w="1792" w:type="pct"/>
            <w:vMerge/>
            <w:tcBorders>
              <w:top w:val="nil"/>
              <w:bottom w:val="nil"/>
            </w:tcBorders>
          </w:tcPr>
          <w:p w14:paraId="6D5D9EC2"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nil"/>
            </w:tcBorders>
          </w:tcPr>
          <w:p w14:paraId="3BA064AC" w14:textId="77777777" w:rsidR="00676BD9" w:rsidRPr="00676BD9" w:rsidRDefault="00676BD9" w:rsidP="004F11B8">
            <w:pPr>
              <w:spacing w:line="276" w:lineRule="auto"/>
              <w:jc w:val="center"/>
              <w:rPr>
                <w:rFonts w:ascii="Calibri Light" w:hAnsi="Calibri Light" w:cs="Calibri Light"/>
                <w:sz w:val="24"/>
                <w:szCs w:val="24"/>
                <w:lang w:val="sv-SE"/>
              </w:rPr>
            </w:pPr>
            <w:r w:rsidRPr="00676BD9">
              <w:rPr>
                <w:rFonts w:ascii="Calibri Light" w:hAnsi="Calibri Light" w:cs="Calibri Light"/>
                <w:sz w:val="24"/>
                <w:szCs w:val="24"/>
                <w:lang w:val="sv-SE"/>
              </w:rPr>
              <w:t>16-20</w:t>
            </w:r>
          </w:p>
        </w:tc>
        <w:tc>
          <w:tcPr>
            <w:tcW w:w="1207" w:type="pct"/>
            <w:tcBorders>
              <w:bottom w:val="nil"/>
            </w:tcBorders>
          </w:tcPr>
          <w:p w14:paraId="1342FF6A"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23</w:t>
            </w:r>
          </w:p>
        </w:tc>
        <w:tc>
          <w:tcPr>
            <w:tcW w:w="1018" w:type="pct"/>
            <w:tcBorders>
              <w:bottom w:val="nil"/>
            </w:tcBorders>
          </w:tcPr>
          <w:p w14:paraId="0C4D52B0"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22.1</w:t>
            </w:r>
          </w:p>
        </w:tc>
      </w:tr>
      <w:tr w:rsidR="00676BD9" w:rsidRPr="002E170B" w14:paraId="7163CDD5" w14:textId="77777777" w:rsidTr="00676BD9">
        <w:trPr>
          <w:trHeight w:val="212"/>
        </w:trPr>
        <w:tc>
          <w:tcPr>
            <w:tcW w:w="1792" w:type="pct"/>
            <w:vMerge/>
            <w:tcBorders>
              <w:top w:val="nil"/>
              <w:bottom w:val="nil"/>
            </w:tcBorders>
          </w:tcPr>
          <w:p w14:paraId="31E4373B"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nil"/>
            </w:tcBorders>
          </w:tcPr>
          <w:p w14:paraId="1B27AE13" w14:textId="77777777" w:rsidR="00676BD9" w:rsidRPr="00676BD9" w:rsidRDefault="00676BD9" w:rsidP="004F11B8">
            <w:pPr>
              <w:spacing w:line="276" w:lineRule="auto"/>
              <w:jc w:val="center"/>
              <w:rPr>
                <w:rFonts w:ascii="Calibri Light" w:hAnsi="Calibri Light" w:cs="Calibri Light"/>
                <w:sz w:val="24"/>
                <w:szCs w:val="24"/>
                <w:lang w:val="sv-SE"/>
              </w:rPr>
            </w:pPr>
            <w:r w:rsidRPr="00676BD9">
              <w:rPr>
                <w:rFonts w:ascii="Calibri Light" w:hAnsi="Calibri Light" w:cs="Calibri Light"/>
                <w:sz w:val="24"/>
                <w:szCs w:val="24"/>
                <w:lang w:val="sv-SE"/>
              </w:rPr>
              <w:t>21-25</w:t>
            </w:r>
          </w:p>
        </w:tc>
        <w:tc>
          <w:tcPr>
            <w:tcW w:w="1207" w:type="pct"/>
            <w:tcBorders>
              <w:top w:val="nil"/>
              <w:bottom w:val="nil"/>
            </w:tcBorders>
          </w:tcPr>
          <w:p w14:paraId="5C4DC7FF"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7</w:t>
            </w:r>
          </w:p>
        </w:tc>
        <w:tc>
          <w:tcPr>
            <w:tcW w:w="1018" w:type="pct"/>
            <w:tcBorders>
              <w:top w:val="nil"/>
              <w:bottom w:val="nil"/>
            </w:tcBorders>
          </w:tcPr>
          <w:p w14:paraId="2EFE6B36"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6.7</w:t>
            </w:r>
          </w:p>
        </w:tc>
      </w:tr>
      <w:tr w:rsidR="00676BD9" w:rsidRPr="002E170B" w14:paraId="25B107CD" w14:textId="77777777" w:rsidTr="00676BD9">
        <w:trPr>
          <w:trHeight w:val="175"/>
        </w:trPr>
        <w:tc>
          <w:tcPr>
            <w:tcW w:w="1792" w:type="pct"/>
            <w:vMerge/>
            <w:tcBorders>
              <w:top w:val="nil"/>
              <w:bottom w:val="nil"/>
            </w:tcBorders>
          </w:tcPr>
          <w:p w14:paraId="1CDC4EB4"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nil"/>
            </w:tcBorders>
          </w:tcPr>
          <w:p w14:paraId="4AC41FA3" w14:textId="77777777" w:rsidR="00676BD9" w:rsidRPr="00676BD9" w:rsidRDefault="00676BD9" w:rsidP="004F11B8">
            <w:pPr>
              <w:spacing w:line="276" w:lineRule="auto"/>
              <w:jc w:val="center"/>
              <w:rPr>
                <w:rFonts w:ascii="Calibri Light" w:hAnsi="Calibri Light" w:cs="Calibri Light"/>
                <w:sz w:val="24"/>
                <w:szCs w:val="24"/>
                <w:lang w:val="sv-SE"/>
              </w:rPr>
            </w:pPr>
            <w:r w:rsidRPr="00676BD9">
              <w:rPr>
                <w:rFonts w:ascii="Calibri Light" w:hAnsi="Calibri Light" w:cs="Calibri Light"/>
                <w:sz w:val="24"/>
                <w:szCs w:val="24"/>
              </w:rPr>
              <w:t>26-30</w:t>
            </w:r>
          </w:p>
        </w:tc>
        <w:tc>
          <w:tcPr>
            <w:tcW w:w="1207" w:type="pct"/>
            <w:tcBorders>
              <w:top w:val="nil"/>
              <w:bottom w:val="nil"/>
            </w:tcBorders>
          </w:tcPr>
          <w:p w14:paraId="60FE9EA8"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7</w:t>
            </w:r>
          </w:p>
        </w:tc>
        <w:tc>
          <w:tcPr>
            <w:tcW w:w="1018" w:type="pct"/>
            <w:tcBorders>
              <w:top w:val="nil"/>
              <w:bottom w:val="nil"/>
            </w:tcBorders>
          </w:tcPr>
          <w:p w14:paraId="23198932"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6.7</w:t>
            </w:r>
          </w:p>
        </w:tc>
      </w:tr>
      <w:tr w:rsidR="00676BD9" w:rsidRPr="002E170B" w14:paraId="42457447" w14:textId="77777777" w:rsidTr="00676BD9">
        <w:trPr>
          <w:trHeight w:val="175"/>
        </w:trPr>
        <w:tc>
          <w:tcPr>
            <w:tcW w:w="1792" w:type="pct"/>
            <w:vMerge/>
            <w:tcBorders>
              <w:top w:val="nil"/>
              <w:bottom w:val="single" w:sz="4" w:space="0" w:color="auto"/>
            </w:tcBorders>
          </w:tcPr>
          <w:p w14:paraId="138505A3" w14:textId="77777777" w:rsidR="00676BD9" w:rsidRPr="00676BD9" w:rsidRDefault="00676BD9" w:rsidP="004F11B8">
            <w:pPr>
              <w:spacing w:line="276" w:lineRule="auto"/>
              <w:rPr>
                <w:rFonts w:ascii="Calibri Light" w:hAnsi="Calibri Light" w:cs="Calibri Light"/>
                <w:sz w:val="24"/>
                <w:szCs w:val="24"/>
              </w:rPr>
            </w:pPr>
          </w:p>
        </w:tc>
        <w:tc>
          <w:tcPr>
            <w:tcW w:w="983" w:type="pct"/>
            <w:tcBorders>
              <w:top w:val="nil"/>
              <w:bottom w:val="single" w:sz="4" w:space="0" w:color="auto"/>
            </w:tcBorders>
          </w:tcPr>
          <w:p w14:paraId="71360099" w14:textId="77777777" w:rsidR="00676BD9" w:rsidRPr="00676BD9" w:rsidRDefault="00676BD9" w:rsidP="004F11B8">
            <w:pPr>
              <w:spacing w:line="276" w:lineRule="auto"/>
              <w:jc w:val="center"/>
              <w:rPr>
                <w:rFonts w:ascii="Calibri Light" w:hAnsi="Calibri Light" w:cs="Calibri Light"/>
                <w:sz w:val="24"/>
                <w:szCs w:val="24"/>
                <w:lang w:val="sv-SE"/>
              </w:rPr>
            </w:pPr>
            <w:r w:rsidRPr="00676BD9">
              <w:rPr>
                <w:rFonts w:ascii="Calibri Light" w:hAnsi="Calibri Light" w:cs="Calibri Light"/>
                <w:sz w:val="24"/>
                <w:szCs w:val="24"/>
                <w:lang w:val="sv-SE"/>
              </w:rPr>
              <w:t>31-35</w:t>
            </w:r>
          </w:p>
        </w:tc>
        <w:tc>
          <w:tcPr>
            <w:tcW w:w="1207" w:type="pct"/>
            <w:tcBorders>
              <w:top w:val="nil"/>
            </w:tcBorders>
          </w:tcPr>
          <w:p w14:paraId="3FC1EB3D"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w:t>
            </w:r>
          </w:p>
        </w:tc>
        <w:tc>
          <w:tcPr>
            <w:tcW w:w="1018" w:type="pct"/>
            <w:tcBorders>
              <w:top w:val="nil"/>
            </w:tcBorders>
          </w:tcPr>
          <w:p w14:paraId="0D6A4E2B" w14:textId="77777777" w:rsidR="00676BD9" w:rsidRPr="00676BD9" w:rsidRDefault="00676BD9" w:rsidP="004F11B8">
            <w:pPr>
              <w:spacing w:line="276" w:lineRule="auto"/>
              <w:jc w:val="center"/>
              <w:rPr>
                <w:rFonts w:ascii="Calibri Light" w:hAnsi="Calibri Light" w:cs="Calibri Light"/>
                <w:sz w:val="24"/>
                <w:szCs w:val="24"/>
              </w:rPr>
            </w:pPr>
            <w:r w:rsidRPr="00676BD9">
              <w:rPr>
                <w:rFonts w:ascii="Calibri Light" w:hAnsi="Calibri Light" w:cs="Calibri Light"/>
                <w:sz w:val="24"/>
                <w:szCs w:val="24"/>
              </w:rPr>
              <w:t>1.0</w:t>
            </w:r>
          </w:p>
        </w:tc>
      </w:tr>
    </w:tbl>
    <w:p w14:paraId="5F2EA8C9" w14:textId="77974CCC" w:rsidR="00676BD9" w:rsidRPr="0070220B" w:rsidRDefault="004A5959" w:rsidP="00676BD9">
      <w:pPr>
        <w:pStyle w:val="Heading4"/>
        <w:spacing w:before="240" w:after="12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t>Descriptive Analysis</w:t>
      </w:r>
    </w:p>
    <w:p w14:paraId="73CD7BC5" w14:textId="2D8246B2" w:rsidR="004A5959" w:rsidRDefault="004A5959" w:rsidP="004A5959">
      <w:pPr>
        <w:spacing w:before="120" w:after="120" w:line="276" w:lineRule="auto"/>
        <w:ind w:left="284"/>
        <w:jc w:val="both"/>
        <w:rPr>
          <w:rFonts w:ascii="Calibri Light" w:hAnsi="Calibri Light" w:cs="Calibri Light"/>
          <w:spacing w:val="-1"/>
          <w:sz w:val="24"/>
          <w:szCs w:val="24"/>
        </w:rPr>
      </w:pPr>
      <w:r w:rsidRPr="004A5959">
        <w:rPr>
          <w:rFonts w:ascii="Calibri Light" w:hAnsi="Calibri Light" w:cs="Calibri Light"/>
          <w:spacing w:val="-1"/>
          <w:sz w:val="24"/>
          <w:szCs w:val="24"/>
        </w:rPr>
        <w:t>Descriptive statistical analysis is used to report the findings from the four constructs of teaching pedagogy practices using mean and standard deviation. The obtained mean will be interpreted (Creswell, 2009) using the method of interpreting descriptive statistical findings proposed by Nunnally (1978), as shown in Table 3.</w:t>
      </w:r>
    </w:p>
    <w:p w14:paraId="62465271" w14:textId="2D58422A" w:rsidR="00676BD9" w:rsidRPr="002E170B" w:rsidRDefault="004A5959" w:rsidP="004A5959">
      <w:pPr>
        <w:spacing w:before="120" w:after="120" w:line="276" w:lineRule="auto"/>
        <w:ind w:left="284"/>
        <w:jc w:val="both"/>
        <w:rPr>
          <w:rFonts w:asciiTheme="minorHAnsi" w:hAnsiTheme="minorHAnsi" w:cstheme="minorHAnsi"/>
          <w:bCs/>
          <w:sz w:val="24"/>
          <w:szCs w:val="24"/>
          <w:lang w:val="ms-MY" w:eastAsia="ms-MY"/>
        </w:rPr>
      </w:pPr>
      <w:r w:rsidRPr="004A5959">
        <w:rPr>
          <w:rFonts w:ascii="Calibri Light" w:hAnsi="Calibri Light" w:cs="Calibri Light"/>
          <w:sz w:val="24"/>
          <w:szCs w:val="24"/>
          <w:lang w:val="ms-MY" w:eastAsia="ms-MY"/>
        </w:rPr>
        <w:t>Table 4: Interpretation of M</w:t>
      </w:r>
      <w:r>
        <w:rPr>
          <w:rFonts w:ascii="Calibri Light" w:hAnsi="Calibri Light" w:cs="Calibri Light"/>
          <w:sz w:val="24"/>
          <w:szCs w:val="24"/>
          <w:lang w:val="ms-MY" w:eastAsia="ms-MY"/>
        </w:rPr>
        <w:t xml:space="preserve">ean according to Nunnally </w:t>
      </w:r>
      <w:r w:rsidR="00676BD9" w:rsidRPr="00676BD9">
        <w:rPr>
          <w:rFonts w:ascii="Calibri Light" w:hAnsi="Calibri Light" w:cs="Calibri Light"/>
          <w:sz w:val="24"/>
          <w:szCs w:val="24"/>
          <w:lang w:val="ms-MY" w:eastAsia="ms-MY"/>
        </w:rPr>
        <w:t>(1978)</w:t>
      </w:r>
    </w:p>
    <w:tbl>
      <w:tblPr>
        <w:tblW w:w="6177" w:type="dxa"/>
        <w:tblInd w:w="284" w:type="dxa"/>
        <w:tblBorders>
          <w:top w:val="single" w:sz="4" w:space="0" w:color="auto"/>
          <w:bottom w:val="single" w:sz="4" w:space="0" w:color="auto"/>
        </w:tblBorders>
        <w:tblLayout w:type="fixed"/>
        <w:tblLook w:val="04A0" w:firstRow="1" w:lastRow="0" w:firstColumn="1" w:lastColumn="0" w:noHBand="0" w:noVBand="1"/>
      </w:tblPr>
      <w:tblGrid>
        <w:gridCol w:w="1843"/>
        <w:gridCol w:w="2624"/>
        <w:gridCol w:w="1710"/>
      </w:tblGrid>
      <w:tr w:rsidR="00676BD9" w:rsidRPr="00676BD9" w14:paraId="2FFD18EE" w14:textId="77777777" w:rsidTr="00676BD9">
        <w:tc>
          <w:tcPr>
            <w:tcW w:w="1843" w:type="dxa"/>
            <w:tcBorders>
              <w:top w:val="single" w:sz="4" w:space="0" w:color="auto"/>
              <w:bottom w:val="single" w:sz="4" w:space="0" w:color="auto"/>
            </w:tcBorders>
            <w:shd w:val="clear" w:color="auto" w:fill="CCC0D9" w:themeFill="accent4" w:themeFillTint="66"/>
          </w:tcPr>
          <w:p w14:paraId="3ED5B00A" w14:textId="3AADFFF0" w:rsidR="00676BD9" w:rsidRPr="00676BD9" w:rsidRDefault="00676BD9" w:rsidP="00676BD9">
            <w:pPr>
              <w:spacing w:before="120" w:after="120"/>
              <w:jc w:val="both"/>
              <w:rPr>
                <w:rFonts w:ascii="Calibri Light" w:hAnsi="Calibri Light" w:cs="Calibri Light"/>
                <w:b/>
                <w:bCs/>
                <w:sz w:val="24"/>
                <w:szCs w:val="24"/>
                <w:lang w:val="ms-MY" w:eastAsia="ms-MY"/>
              </w:rPr>
            </w:pPr>
            <w:bookmarkStart w:id="1" w:name="_Hlk90838013"/>
            <w:r w:rsidRPr="00676BD9">
              <w:rPr>
                <w:rFonts w:ascii="Calibri Light" w:hAnsi="Calibri Light" w:cs="Calibri Light"/>
                <w:b/>
                <w:bCs/>
                <w:sz w:val="24"/>
                <w:szCs w:val="24"/>
                <w:lang w:val="ms-MY" w:eastAsia="ms-MY"/>
              </w:rPr>
              <w:t>Min</w:t>
            </w:r>
            <w:r w:rsidR="004A5959">
              <w:rPr>
                <w:rFonts w:ascii="Calibri Light" w:hAnsi="Calibri Light" w:cs="Calibri Light"/>
                <w:b/>
                <w:bCs/>
                <w:sz w:val="24"/>
                <w:szCs w:val="24"/>
                <w:lang w:val="ms-MY" w:eastAsia="ms-MY"/>
              </w:rPr>
              <w:t xml:space="preserve"> Score</w:t>
            </w:r>
          </w:p>
        </w:tc>
        <w:tc>
          <w:tcPr>
            <w:tcW w:w="2624" w:type="dxa"/>
            <w:tcBorders>
              <w:top w:val="single" w:sz="4" w:space="0" w:color="auto"/>
              <w:bottom w:val="single" w:sz="4" w:space="0" w:color="auto"/>
            </w:tcBorders>
            <w:shd w:val="clear" w:color="auto" w:fill="CCC0D9" w:themeFill="accent4" w:themeFillTint="66"/>
          </w:tcPr>
          <w:p w14:paraId="26CF3432" w14:textId="5884BF6F" w:rsidR="00676BD9" w:rsidRPr="00676BD9" w:rsidRDefault="004A5959" w:rsidP="00676BD9">
            <w:pPr>
              <w:spacing w:before="120" w:after="120"/>
              <w:jc w:val="both"/>
              <w:rPr>
                <w:rFonts w:ascii="Calibri Light" w:hAnsi="Calibri Light" w:cs="Calibri Light"/>
                <w:b/>
                <w:bCs/>
                <w:sz w:val="24"/>
                <w:szCs w:val="24"/>
                <w:lang w:val="ms-MY" w:eastAsia="ms-MY"/>
              </w:rPr>
            </w:pPr>
            <w:r>
              <w:rPr>
                <w:rFonts w:ascii="Calibri Light" w:hAnsi="Calibri Light" w:cs="Calibri Light"/>
                <w:b/>
                <w:bCs/>
                <w:sz w:val="24"/>
                <w:szCs w:val="24"/>
                <w:lang w:val="ms-MY" w:eastAsia="ms-MY"/>
              </w:rPr>
              <w:t>Interpretation</w:t>
            </w:r>
          </w:p>
        </w:tc>
        <w:tc>
          <w:tcPr>
            <w:tcW w:w="1710" w:type="dxa"/>
            <w:tcBorders>
              <w:top w:val="single" w:sz="4" w:space="0" w:color="auto"/>
              <w:bottom w:val="single" w:sz="4" w:space="0" w:color="auto"/>
            </w:tcBorders>
            <w:shd w:val="clear" w:color="auto" w:fill="CCC0D9" w:themeFill="accent4" w:themeFillTint="66"/>
          </w:tcPr>
          <w:p w14:paraId="76121D5B" w14:textId="19EA3BFF" w:rsidR="00676BD9" w:rsidRPr="00676BD9" w:rsidRDefault="004A5959" w:rsidP="00676BD9">
            <w:pPr>
              <w:spacing w:before="120" w:after="120"/>
              <w:jc w:val="both"/>
              <w:rPr>
                <w:rFonts w:ascii="Calibri Light" w:hAnsi="Calibri Light" w:cs="Calibri Light"/>
                <w:b/>
                <w:bCs/>
                <w:sz w:val="24"/>
                <w:szCs w:val="24"/>
                <w:lang w:val="ms-MY" w:eastAsia="ms-MY"/>
              </w:rPr>
            </w:pPr>
            <w:r w:rsidRPr="004A5959">
              <w:rPr>
                <w:rFonts w:ascii="Calibri Light" w:hAnsi="Calibri Light" w:cs="Calibri Light"/>
                <w:b/>
                <w:bCs/>
                <w:sz w:val="24"/>
                <w:szCs w:val="24"/>
                <w:lang w:val="ms-MY" w:eastAsia="ms-MY"/>
              </w:rPr>
              <w:t>Abbreviations</w:t>
            </w:r>
          </w:p>
        </w:tc>
      </w:tr>
      <w:tr w:rsidR="00676BD9" w:rsidRPr="00676BD9" w14:paraId="71E7A965" w14:textId="77777777" w:rsidTr="00676BD9">
        <w:tc>
          <w:tcPr>
            <w:tcW w:w="1843" w:type="dxa"/>
            <w:tcBorders>
              <w:top w:val="single" w:sz="4" w:space="0" w:color="auto"/>
            </w:tcBorders>
          </w:tcPr>
          <w:p w14:paraId="1BB23975"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4.01-5.00</w:t>
            </w:r>
          </w:p>
        </w:tc>
        <w:tc>
          <w:tcPr>
            <w:tcW w:w="2624" w:type="dxa"/>
            <w:tcBorders>
              <w:top w:val="single" w:sz="4" w:space="0" w:color="auto"/>
            </w:tcBorders>
            <w:shd w:val="clear" w:color="auto" w:fill="auto"/>
          </w:tcPr>
          <w:p w14:paraId="1F52EC90" w14:textId="321264D3" w:rsidR="00676BD9" w:rsidRPr="00676BD9" w:rsidRDefault="004A5959" w:rsidP="004F11B8">
            <w:pPr>
              <w:spacing w:line="276" w:lineRule="auto"/>
              <w:jc w:val="both"/>
              <w:rPr>
                <w:rFonts w:ascii="Calibri Light" w:hAnsi="Calibri Light" w:cs="Calibri Light"/>
                <w:sz w:val="24"/>
                <w:szCs w:val="24"/>
                <w:lang w:val="ms-MY" w:eastAsia="ms-MY"/>
              </w:rPr>
            </w:pPr>
            <w:r w:rsidRPr="004A5959">
              <w:rPr>
                <w:rFonts w:ascii="Calibri Light" w:hAnsi="Calibri Light" w:cs="Calibri Light"/>
                <w:sz w:val="24"/>
                <w:szCs w:val="24"/>
                <w:lang w:val="ms-MY" w:eastAsia="ms-MY"/>
              </w:rPr>
              <w:t>High</w:t>
            </w:r>
          </w:p>
        </w:tc>
        <w:tc>
          <w:tcPr>
            <w:tcW w:w="1710" w:type="dxa"/>
            <w:tcBorders>
              <w:top w:val="single" w:sz="4" w:space="0" w:color="auto"/>
            </w:tcBorders>
          </w:tcPr>
          <w:p w14:paraId="4B4A067C"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T</w:t>
            </w:r>
          </w:p>
        </w:tc>
      </w:tr>
      <w:tr w:rsidR="00676BD9" w:rsidRPr="00676BD9" w14:paraId="659DA188" w14:textId="77777777" w:rsidTr="00676BD9">
        <w:tc>
          <w:tcPr>
            <w:tcW w:w="1843" w:type="dxa"/>
          </w:tcPr>
          <w:p w14:paraId="5F5A8C8A"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3.01-4.00</w:t>
            </w:r>
          </w:p>
        </w:tc>
        <w:tc>
          <w:tcPr>
            <w:tcW w:w="2624" w:type="dxa"/>
            <w:shd w:val="clear" w:color="auto" w:fill="auto"/>
          </w:tcPr>
          <w:p w14:paraId="2FCE65EC" w14:textId="33B89F2B" w:rsidR="00676BD9" w:rsidRPr="00676BD9" w:rsidRDefault="004A5959" w:rsidP="004F11B8">
            <w:pPr>
              <w:spacing w:line="276" w:lineRule="auto"/>
              <w:jc w:val="both"/>
              <w:rPr>
                <w:rFonts w:ascii="Calibri Light" w:hAnsi="Calibri Light" w:cs="Calibri Light"/>
                <w:sz w:val="24"/>
                <w:szCs w:val="24"/>
                <w:lang w:val="ms-MY" w:eastAsia="ms-MY"/>
              </w:rPr>
            </w:pPr>
            <w:r w:rsidRPr="004A5959">
              <w:rPr>
                <w:rFonts w:ascii="Calibri Light" w:hAnsi="Calibri Light" w:cs="Calibri Light"/>
                <w:sz w:val="24"/>
                <w:szCs w:val="24"/>
                <w:lang w:val="ms-MY" w:eastAsia="ms-MY"/>
              </w:rPr>
              <w:t>Moderately High</w:t>
            </w:r>
          </w:p>
        </w:tc>
        <w:tc>
          <w:tcPr>
            <w:tcW w:w="1710" w:type="dxa"/>
          </w:tcPr>
          <w:p w14:paraId="1C28D5C5"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SDT</w:t>
            </w:r>
          </w:p>
        </w:tc>
      </w:tr>
      <w:tr w:rsidR="00676BD9" w:rsidRPr="00676BD9" w14:paraId="64B07F72" w14:textId="77777777" w:rsidTr="00676BD9">
        <w:tc>
          <w:tcPr>
            <w:tcW w:w="1843" w:type="dxa"/>
          </w:tcPr>
          <w:p w14:paraId="6B4ADCBC"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2.01-3.00</w:t>
            </w:r>
          </w:p>
        </w:tc>
        <w:tc>
          <w:tcPr>
            <w:tcW w:w="2624" w:type="dxa"/>
            <w:shd w:val="clear" w:color="auto" w:fill="auto"/>
          </w:tcPr>
          <w:p w14:paraId="3202FB94" w14:textId="0DF6647B" w:rsidR="00676BD9" w:rsidRPr="00676BD9" w:rsidRDefault="004A5959" w:rsidP="004F11B8">
            <w:pPr>
              <w:spacing w:line="276" w:lineRule="auto"/>
              <w:jc w:val="both"/>
              <w:rPr>
                <w:rFonts w:ascii="Calibri Light" w:hAnsi="Calibri Light" w:cs="Calibri Light"/>
                <w:sz w:val="24"/>
                <w:szCs w:val="24"/>
                <w:lang w:val="ms-MY" w:eastAsia="ms-MY"/>
              </w:rPr>
            </w:pPr>
            <w:r w:rsidRPr="004A5959">
              <w:rPr>
                <w:rFonts w:ascii="Calibri Light" w:hAnsi="Calibri Light" w:cs="Calibri Light"/>
                <w:sz w:val="24"/>
                <w:szCs w:val="24"/>
                <w:lang w:val="ms-MY" w:eastAsia="ms-MY"/>
              </w:rPr>
              <w:t>Moderately Low</w:t>
            </w:r>
          </w:p>
        </w:tc>
        <w:tc>
          <w:tcPr>
            <w:tcW w:w="1710" w:type="dxa"/>
          </w:tcPr>
          <w:p w14:paraId="377A2A2B"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SDR</w:t>
            </w:r>
          </w:p>
        </w:tc>
      </w:tr>
      <w:tr w:rsidR="00676BD9" w:rsidRPr="00676BD9" w14:paraId="7FA4F407" w14:textId="77777777" w:rsidTr="00676BD9">
        <w:trPr>
          <w:trHeight w:val="432"/>
        </w:trPr>
        <w:tc>
          <w:tcPr>
            <w:tcW w:w="1843" w:type="dxa"/>
          </w:tcPr>
          <w:p w14:paraId="621631B9"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1.01-2.00</w:t>
            </w:r>
          </w:p>
        </w:tc>
        <w:tc>
          <w:tcPr>
            <w:tcW w:w="2624" w:type="dxa"/>
            <w:shd w:val="clear" w:color="auto" w:fill="auto"/>
          </w:tcPr>
          <w:p w14:paraId="087E62F9" w14:textId="717CC52E" w:rsidR="00676BD9" w:rsidRPr="00676BD9" w:rsidRDefault="004A5959" w:rsidP="004F11B8">
            <w:pPr>
              <w:spacing w:line="276" w:lineRule="auto"/>
              <w:jc w:val="both"/>
              <w:rPr>
                <w:rFonts w:ascii="Calibri Light" w:hAnsi="Calibri Light" w:cs="Calibri Light"/>
                <w:sz w:val="24"/>
                <w:szCs w:val="24"/>
                <w:lang w:val="ms-MY" w:eastAsia="ms-MY"/>
              </w:rPr>
            </w:pPr>
            <w:r w:rsidRPr="004A5959">
              <w:rPr>
                <w:rFonts w:ascii="Calibri Light" w:hAnsi="Calibri Light" w:cs="Calibri Light"/>
                <w:sz w:val="24"/>
                <w:szCs w:val="24"/>
                <w:lang w:val="ms-MY" w:eastAsia="ms-MY"/>
              </w:rPr>
              <w:t>Very Low</w:t>
            </w:r>
          </w:p>
        </w:tc>
        <w:tc>
          <w:tcPr>
            <w:tcW w:w="1710" w:type="dxa"/>
          </w:tcPr>
          <w:p w14:paraId="73A798FC" w14:textId="77777777" w:rsidR="00676BD9" w:rsidRPr="00676BD9" w:rsidRDefault="00676BD9" w:rsidP="004F11B8">
            <w:pPr>
              <w:spacing w:line="276" w:lineRule="auto"/>
              <w:jc w:val="both"/>
              <w:rPr>
                <w:rFonts w:ascii="Calibri Light" w:hAnsi="Calibri Light" w:cs="Calibri Light"/>
                <w:sz w:val="24"/>
                <w:szCs w:val="24"/>
                <w:lang w:val="ms-MY" w:eastAsia="ms-MY"/>
              </w:rPr>
            </w:pPr>
            <w:r w:rsidRPr="00676BD9">
              <w:rPr>
                <w:rFonts w:ascii="Calibri Light" w:hAnsi="Calibri Light" w:cs="Calibri Light"/>
                <w:sz w:val="24"/>
                <w:szCs w:val="24"/>
                <w:lang w:val="ms-MY" w:eastAsia="ms-MY"/>
              </w:rPr>
              <w:t>SR</w:t>
            </w:r>
          </w:p>
        </w:tc>
      </w:tr>
    </w:tbl>
    <w:bookmarkEnd w:id="1"/>
    <w:p w14:paraId="64A2C169" w14:textId="6FBC2D77" w:rsidR="00676BD9" w:rsidRPr="0070220B" w:rsidRDefault="004A5959" w:rsidP="00676BD9">
      <w:pPr>
        <w:pStyle w:val="Heading4"/>
        <w:spacing w:before="24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t>Level of Teaching Practices among GPI KAFA</w:t>
      </w:r>
    </w:p>
    <w:p w14:paraId="52E2B934" w14:textId="057204A0" w:rsidR="00676BD9" w:rsidRPr="00676BD9" w:rsidRDefault="004A5959" w:rsidP="004F11B8">
      <w:pPr>
        <w:spacing w:before="120" w:after="120" w:line="276" w:lineRule="auto"/>
        <w:ind w:left="284"/>
        <w:jc w:val="both"/>
        <w:rPr>
          <w:rFonts w:ascii="Calibri Light" w:hAnsi="Calibri Light" w:cs="Calibri Light"/>
          <w:spacing w:val="-1"/>
          <w:sz w:val="24"/>
          <w:szCs w:val="24"/>
        </w:rPr>
      </w:pPr>
      <w:r w:rsidRPr="004A5959">
        <w:rPr>
          <w:rFonts w:ascii="Calibri Light" w:hAnsi="Calibri Light" w:cs="Calibri Light"/>
          <w:spacing w:val="-1"/>
          <w:sz w:val="24"/>
          <w:szCs w:val="24"/>
        </w:rPr>
        <w:t xml:space="preserve">The findings show that the highest mean score for the teaching practices of GPI KAFA is a mean score of 4.93 for item B2, which is "I begin KAFA teaching with a prayer reading," while the lowest mean score is 3.93 for item B6, which is "I implement an induction set every time before starting the lesson." Overall, the mean score for teaching practices among GPI KAFA is at a </w:t>
      </w:r>
      <w:r>
        <w:rPr>
          <w:rFonts w:ascii="Calibri Light" w:hAnsi="Calibri Light" w:cs="Calibri Light"/>
          <w:spacing w:val="-1"/>
          <w:sz w:val="24"/>
          <w:szCs w:val="24"/>
        </w:rPr>
        <w:t xml:space="preserve">high level, with a mean of </w:t>
      </w:r>
      <w:r w:rsidR="00676BD9" w:rsidRPr="00676BD9">
        <w:rPr>
          <w:rFonts w:ascii="Calibri Light" w:hAnsi="Calibri Light" w:cs="Calibri Light"/>
          <w:spacing w:val="-1"/>
          <w:sz w:val="24"/>
          <w:szCs w:val="24"/>
        </w:rPr>
        <w:t>4.53.</w:t>
      </w:r>
      <w:bookmarkStart w:id="2" w:name="_Hlk91272719"/>
    </w:p>
    <w:p w14:paraId="5EE7D47C" w14:textId="0DA841D6" w:rsidR="00676BD9" w:rsidRPr="0070220B" w:rsidRDefault="004A5959" w:rsidP="00676BD9">
      <w:pPr>
        <w:pStyle w:val="Heading4"/>
        <w:spacing w:before="12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t>Level of Teaching Skills among GPI KAFA</w:t>
      </w:r>
    </w:p>
    <w:bookmarkEnd w:id="2"/>
    <w:p w14:paraId="7ECF75A8" w14:textId="114D0534" w:rsidR="00676BD9" w:rsidRPr="00676BD9" w:rsidRDefault="004A5959" w:rsidP="004F11B8">
      <w:pPr>
        <w:spacing w:before="120" w:after="120" w:line="276" w:lineRule="auto"/>
        <w:ind w:left="284"/>
        <w:jc w:val="both"/>
        <w:rPr>
          <w:rFonts w:ascii="Calibri Light" w:hAnsi="Calibri Light" w:cs="Calibri Light"/>
          <w:spacing w:val="-1"/>
          <w:sz w:val="24"/>
          <w:szCs w:val="24"/>
        </w:rPr>
      </w:pPr>
      <w:r w:rsidRPr="004A5959">
        <w:rPr>
          <w:rFonts w:ascii="Calibri Light" w:hAnsi="Calibri Light" w:cs="Calibri Light"/>
          <w:spacing w:val="-1"/>
          <w:sz w:val="24"/>
          <w:szCs w:val="24"/>
        </w:rPr>
        <w:t xml:space="preserve">The findings show that the highest mean score for the teaching skills of GPI KAFA is a mean score of 4.63 for item C20, which is "I ensure that I am enthusiastic and prepared every time I teach KAFA," while the lowest mean score is 3.63 for item C18, which is "I touch the students' shoulders to gain their attention (i.e., touching only within the same gender)." Overall, the mean score for teaching skills among GPI KAFA is at a </w:t>
      </w:r>
      <w:r>
        <w:rPr>
          <w:rFonts w:ascii="Calibri Light" w:hAnsi="Calibri Light" w:cs="Calibri Light"/>
          <w:spacing w:val="-1"/>
          <w:sz w:val="24"/>
          <w:szCs w:val="24"/>
        </w:rPr>
        <w:t xml:space="preserve">high level, with a mean of </w:t>
      </w:r>
      <w:r w:rsidR="00676BD9" w:rsidRPr="00676BD9">
        <w:rPr>
          <w:rFonts w:ascii="Calibri Light" w:hAnsi="Calibri Light" w:cs="Calibri Light"/>
          <w:spacing w:val="-1"/>
          <w:sz w:val="24"/>
          <w:szCs w:val="24"/>
        </w:rPr>
        <w:t>4.27.</w:t>
      </w:r>
    </w:p>
    <w:p w14:paraId="77E19B59" w14:textId="12216FB2" w:rsidR="00676BD9" w:rsidRPr="0070220B" w:rsidRDefault="004A5959" w:rsidP="00676BD9">
      <w:pPr>
        <w:pStyle w:val="Heading4"/>
        <w:spacing w:before="120" w:after="12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lastRenderedPageBreak/>
        <w:t>Level of Communication Skills among GPI KAFA</w:t>
      </w:r>
    </w:p>
    <w:p w14:paraId="2511A623" w14:textId="1D54196E" w:rsidR="00676BD9" w:rsidRPr="002E170B" w:rsidRDefault="004A5959" w:rsidP="004F11B8">
      <w:pPr>
        <w:spacing w:before="120" w:after="120" w:line="276" w:lineRule="auto"/>
        <w:ind w:left="284"/>
        <w:jc w:val="both"/>
        <w:rPr>
          <w:rFonts w:asciiTheme="minorHAnsi" w:hAnsiTheme="minorHAnsi" w:cstheme="minorHAnsi"/>
          <w:bCs/>
          <w:sz w:val="24"/>
          <w:szCs w:val="24"/>
        </w:rPr>
      </w:pPr>
      <w:bookmarkStart w:id="3" w:name="_Hlk91416445"/>
      <w:r w:rsidRPr="004A5959">
        <w:rPr>
          <w:rFonts w:ascii="Calibri Light" w:hAnsi="Calibri Light" w:cs="Calibri Light"/>
          <w:spacing w:val="-1"/>
          <w:sz w:val="24"/>
          <w:szCs w:val="24"/>
        </w:rPr>
        <w:t>The findings show that the highest mean score for the communication skills of GPI KAFA is a mean score of 4.70 for item D1, which is "I deliver lessons using language that is easy to understand," while the lowest mean score is 4.13 for item D7, which is "I apply humor (jokes) in my teaching." Overall, the mean score for communication skills among GPI KAFA is at a high le</w:t>
      </w:r>
      <w:r>
        <w:rPr>
          <w:rFonts w:ascii="Calibri Light" w:hAnsi="Calibri Light" w:cs="Calibri Light"/>
          <w:spacing w:val="-1"/>
          <w:sz w:val="24"/>
          <w:szCs w:val="24"/>
        </w:rPr>
        <w:t>vel, with a mean of 4.47.</w:t>
      </w:r>
    </w:p>
    <w:p w14:paraId="311F497C" w14:textId="5FDF3DA4" w:rsidR="00676BD9" w:rsidRPr="0070220B" w:rsidRDefault="004A5959" w:rsidP="00676BD9">
      <w:pPr>
        <w:pStyle w:val="Heading4"/>
        <w:spacing w:before="120" w:after="120" w:line="276" w:lineRule="auto"/>
        <w:ind w:left="284"/>
        <w:jc w:val="left"/>
        <w:rPr>
          <w:rFonts w:ascii="Calibri Light" w:eastAsia="Calibri" w:hAnsi="Calibri Light" w:cs="Calibri Light"/>
          <w:i/>
          <w:iCs/>
          <w:lang w:val="sv-SE"/>
        </w:rPr>
      </w:pPr>
      <w:r w:rsidRPr="0070220B">
        <w:rPr>
          <w:rFonts w:ascii="Calibri Light" w:eastAsia="Calibri" w:hAnsi="Calibri Light" w:cs="Calibri Light"/>
          <w:i/>
          <w:iCs/>
          <w:lang w:val="sv-SE"/>
        </w:rPr>
        <w:t>Level of Personality among GPI KAFA</w:t>
      </w:r>
    </w:p>
    <w:bookmarkEnd w:id="3"/>
    <w:p w14:paraId="66FCAEE4" w14:textId="0E905022" w:rsidR="00C2312B" w:rsidRPr="00676BD9" w:rsidRDefault="004A5959" w:rsidP="004F11B8">
      <w:pPr>
        <w:spacing w:before="120" w:after="240" w:line="276" w:lineRule="auto"/>
        <w:ind w:left="284"/>
        <w:jc w:val="both"/>
        <w:rPr>
          <w:rFonts w:ascii="Calibri Light" w:hAnsi="Calibri Light" w:cs="Calibri Light"/>
          <w:spacing w:val="-1"/>
          <w:sz w:val="24"/>
          <w:szCs w:val="24"/>
        </w:rPr>
      </w:pPr>
      <w:r w:rsidRPr="004A5959">
        <w:rPr>
          <w:rFonts w:ascii="Calibri Light" w:hAnsi="Calibri Light" w:cs="Calibri Light"/>
          <w:spacing w:val="-1"/>
          <w:sz w:val="24"/>
          <w:szCs w:val="24"/>
        </w:rPr>
        <w:t>The findings show that the highest mean score for the personality of GPI KAFA is a mean score of 4.88 for item E4, which is "I practice wearing attire in accordance with Sharia," while the lowest mean score is 4.29 for item E16, which is "I tactfully correct colleagues who make mistakes." Overall, the mean score for the personality of teachers among GPI KAFA is at a high level, with a mean of 4.69.</w:t>
      </w:r>
    </w:p>
    <w:p w14:paraId="77B9EF7F" w14:textId="664092C6" w:rsidR="00676BD9" w:rsidRDefault="004A5959" w:rsidP="004A5959">
      <w:pPr>
        <w:numPr>
          <w:ilvl w:val="0"/>
          <w:numId w:val="15"/>
        </w:numPr>
        <w:spacing w:before="240" w:after="120"/>
        <w:rPr>
          <w:rFonts w:ascii="Calibri Light" w:hAnsi="Calibri Light" w:cs="Calibri Light"/>
          <w:b/>
          <w:color w:val="000000" w:themeColor="text1"/>
          <w:sz w:val="24"/>
          <w:szCs w:val="24"/>
        </w:rPr>
      </w:pPr>
      <w:r w:rsidRPr="004A5959">
        <w:rPr>
          <w:rFonts w:ascii="Calibri Light" w:hAnsi="Calibri Light" w:cs="Calibri Light"/>
          <w:b/>
          <w:color w:val="000000" w:themeColor="text1"/>
          <w:sz w:val="24"/>
          <w:szCs w:val="24"/>
        </w:rPr>
        <w:t>DISCUSSION</w:t>
      </w:r>
    </w:p>
    <w:p w14:paraId="4C2A8CA1" w14:textId="45D5A0D2" w:rsidR="004F11B8" w:rsidRPr="004F11B8" w:rsidRDefault="004A5959" w:rsidP="004F11B8">
      <w:pPr>
        <w:spacing w:before="120" w:line="276" w:lineRule="auto"/>
        <w:ind w:left="284"/>
        <w:jc w:val="both"/>
        <w:rPr>
          <w:rFonts w:ascii="Calibri Light" w:hAnsi="Calibri Light" w:cs="Calibri Light"/>
          <w:sz w:val="24"/>
          <w:szCs w:val="24"/>
        </w:rPr>
      </w:pPr>
      <w:r w:rsidRPr="004A5959">
        <w:rPr>
          <w:rFonts w:ascii="Calibri Light" w:hAnsi="Calibri Light" w:cs="Calibri Light"/>
          <w:sz w:val="24"/>
          <w:szCs w:val="24"/>
        </w:rPr>
        <w:t xml:space="preserve">Overall, the first construct, which is teaching practices, shows a mean score at a high level, with a mean of 4.53. This indicates that teaching practices among GPI KAFA, such as starting lessons with a prayer, are practices that are consistently carried out by teachers before beginning their lessons. However, there is a small number of teachers who do not implement set induction before starting their lessons. Although the number is small, it still has an impact on the teaching of GPI KAFA. The study by Wan Ali Akbar et al. (2021) highlights that teachers are not only role models and guides to students but also need to perform their career duties and responsibilities effectively. This is also explained in the JAKIM (2016) study regarding the professionalism of GPI KAFA and the effectiveness of KAFA education. This suggests that the teaching practices of GPI KAFA need to be enhanced through pedagogical training to provide them with an understanding that the beginning, development, and conclusion of lessons have an impact </w:t>
      </w:r>
      <w:r>
        <w:rPr>
          <w:rFonts w:ascii="Calibri Light" w:hAnsi="Calibri Light" w:cs="Calibri Light"/>
          <w:sz w:val="24"/>
          <w:szCs w:val="24"/>
        </w:rPr>
        <w:t>on effective teaching practices</w:t>
      </w:r>
      <w:r w:rsidR="004F11B8" w:rsidRPr="004F11B8">
        <w:rPr>
          <w:rFonts w:ascii="Calibri Light" w:hAnsi="Calibri Light" w:cs="Calibri Light"/>
          <w:sz w:val="24"/>
          <w:szCs w:val="24"/>
        </w:rPr>
        <w:t>.</w:t>
      </w:r>
    </w:p>
    <w:p w14:paraId="1761E252" w14:textId="503F1A46" w:rsidR="004F11B8" w:rsidRPr="004F11B8" w:rsidRDefault="004A5959" w:rsidP="004F11B8">
      <w:pPr>
        <w:spacing w:before="120" w:line="276" w:lineRule="auto"/>
        <w:ind w:left="284"/>
        <w:jc w:val="both"/>
        <w:rPr>
          <w:rFonts w:ascii="Calibri Light" w:hAnsi="Calibri Light" w:cs="Calibri Light"/>
          <w:sz w:val="24"/>
          <w:szCs w:val="24"/>
        </w:rPr>
      </w:pPr>
      <w:r w:rsidRPr="004A5959">
        <w:rPr>
          <w:rFonts w:ascii="Calibri Light" w:hAnsi="Calibri Light" w:cs="Calibri Light"/>
          <w:sz w:val="24"/>
          <w:szCs w:val="24"/>
        </w:rPr>
        <w:t>The findings of the study regarding teaching skills show that the mean score is at a high level, with a mean of 4.27. Teaching skills, such as ensuring that the teacher is always enthusiastic and prepared for each lesson, are positive values that should be emulated by fellow colleagues. However, the social aspect, such as touching a student's shoulder of the same gender to get their attention, is less practiced by GPI KAFA. This indicates that GPI KAFA need to improve their social skills in teaching so that this aspect can help enhance the social relationship between the teacher and students during teaching and learning. A teacher's ability to diversify teaching skills can improve students' learning capacity according to their needs and abilities (</w:t>
      </w:r>
      <w:proofErr w:type="spellStart"/>
      <w:r w:rsidRPr="004A5959">
        <w:rPr>
          <w:rFonts w:ascii="Calibri Light" w:hAnsi="Calibri Light" w:cs="Calibri Light"/>
          <w:sz w:val="24"/>
          <w:szCs w:val="24"/>
        </w:rPr>
        <w:t>Norehan</w:t>
      </w:r>
      <w:proofErr w:type="spellEnd"/>
      <w:r w:rsidRPr="004A5959">
        <w:rPr>
          <w:rFonts w:ascii="Calibri Light" w:hAnsi="Calibri Light" w:cs="Calibri Light"/>
          <w:sz w:val="24"/>
          <w:szCs w:val="24"/>
        </w:rPr>
        <w:t xml:space="preserve"> &amp; </w:t>
      </w:r>
      <w:proofErr w:type="spellStart"/>
      <w:r w:rsidRPr="004A5959">
        <w:rPr>
          <w:rFonts w:ascii="Calibri Light" w:hAnsi="Calibri Light" w:cs="Calibri Light"/>
          <w:sz w:val="24"/>
          <w:szCs w:val="24"/>
        </w:rPr>
        <w:t>Mahaliza</w:t>
      </w:r>
      <w:proofErr w:type="spellEnd"/>
      <w:r w:rsidRPr="004A5959">
        <w:rPr>
          <w:rFonts w:ascii="Calibri Light" w:hAnsi="Calibri Light" w:cs="Calibri Light"/>
          <w:sz w:val="24"/>
          <w:szCs w:val="24"/>
        </w:rPr>
        <w:t>, 2021). Additionally, the delivery method and motivation play an essential role in strengthening teaching pedagogy (Lau Yeo Feng et al., 2021). This explains that teaching skills among GPI KAFA need to be enhanced, and the incorporation of social intelligence should be introduced in KAFA education teach</w:t>
      </w:r>
      <w:r>
        <w:rPr>
          <w:rFonts w:ascii="Calibri Light" w:hAnsi="Calibri Light" w:cs="Calibri Light"/>
          <w:sz w:val="24"/>
          <w:szCs w:val="24"/>
        </w:rPr>
        <w:t>ing and learning</w:t>
      </w:r>
      <w:r w:rsidR="004F11B8" w:rsidRPr="004F11B8">
        <w:rPr>
          <w:rFonts w:ascii="Calibri Light" w:hAnsi="Calibri Light" w:cs="Calibri Light"/>
          <w:sz w:val="24"/>
          <w:szCs w:val="24"/>
        </w:rPr>
        <w:t>.</w:t>
      </w:r>
    </w:p>
    <w:p w14:paraId="2134117F" w14:textId="731E134F" w:rsidR="004F11B8" w:rsidRPr="004F11B8" w:rsidRDefault="004A5959" w:rsidP="004F11B8">
      <w:pPr>
        <w:spacing w:before="120" w:line="276" w:lineRule="auto"/>
        <w:ind w:left="284"/>
        <w:jc w:val="both"/>
        <w:rPr>
          <w:rFonts w:ascii="Calibri Light" w:hAnsi="Calibri Light" w:cs="Calibri Light"/>
          <w:sz w:val="24"/>
          <w:szCs w:val="24"/>
        </w:rPr>
      </w:pPr>
      <w:r w:rsidRPr="004A5959">
        <w:rPr>
          <w:rFonts w:ascii="Calibri Light" w:hAnsi="Calibri Light" w:cs="Calibri Light"/>
          <w:sz w:val="24"/>
          <w:szCs w:val="24"/>
        </w:rPr>
        <w:t xml:space="preserve">The findings on communication skills also show that the mean score is at a high level, with a score of 4.47. The teaching of GPI KAFA using easily understood language received the highest mean score of 4.70, while the less frequent application of humor in teaching received a mean score of </w:t>
      </w:r>
      <w:r w:rsidRPr="004A5959">
        <w:rPr>
          <w:rFonts w:ascii="Calibri Light" w:hAnsi="Calibri Light" w:cs="Calibri Light"/>
          <w:sz w:val="24"/>
          <w:szCs w:val="24"/>
        </w:rPr>
        <w:lastRenderedPageBreak/>
        <w:t xml:space="preserve">4.13. This indicates that aspects of both verbal and non-verbal communication have an impact on teaching effectiveness. This finding is supported by the study of Nurul Izzati et al. (2021), which emphasizes the need for GPI to improve communication skills so that their teaching sessions are more effective. This includes the application of humor or light-hearted elements, which has been shown to create enjoyment, engage student interest, and help students maintain focus during lessons (Cyrene &amp; </w:t>
      </w:r>
      <w:proofErr w:type="spellStart"/>
      <w:r w:rsidRPr="004A5959">
        <w:rPr>
          <w:rFonts w:ascii="Calibri Light" w:hAnsi="Calibri Light" w:cs="Calibri Light"/>
          <w:sz w:val="24"/>
          <w:szCs w:val="24"/>
        </w:rPr>
        <w:t>Minah</w:t>
      </w:r>
      <w:proofErr w:type="spellEnd"/>
      <w:r w:rsidRPr="004A5959">
        <w:rPr>
          <w:rFonts w:ascii="Calibri Light" w:hAnsi="Calibri Light" w:cs="Calibri Light"/>
          <w:sz w:val="24"/>
          <w:szCs w:val="24"/>
        </w:rPr>
        <w:t xml:space="preserve"> </w:t>
      </w:r>
      <w:proofErr w:type="spellStart"/>
      <w:r w:rsidRPr="004A5959">
        <w:rPr>
          <w:rFonts w:ascii="Calibri Light" w:hAnsi="Calibri Light" w:cs="Calibri Light"/>
          <w:sz w:val="24"/>
          <w:szCs w:val="24"/>
        </w:rPr>
        <w:t>Sintian</w:t>
      </w:r>
      <w:proofErr w:type="spellEnd"/>
      <w:r w:rsidRPr="004A5959">
        <w:rPr>
          <w:rFonts w:ascii="Calibri Light" w:hAnsi="Calibri Light" w:cs="Calibri Light"/>
          <w:sz w:val="24"/>
          <w:szCs w:val="24"/>
        </w:rPr>
        <w:t>, 2019). This suggests that in addition to incorporating humor, GPI KAFA also needs to be energetic and enthusiastic to maintain a cheerful and motivated atmos</w:t>
      </w:r>
      <w:r>
        <w:rPr>
          <w:rFonts w:ascii="Calibri Light" w:hAnsi="Calibri Light" w:cs="Calibri Light"/>
          <w:sz w:val="24"/>
          <w:szCs w:val="24"/>
        </w:rPr>
        <w:t>phere in every teaching session</w:t>
      </w:r>
      <w:r w:rsidR="004F11B8" w:rsidRPr="004F11B8">
        <w:rPr>
          <w:rFonts w:ascii="Calibri Light" w:hAnsi="Calibri Light" w:cs="Calibri Light"/>
          <w:sz w:val="24"/>
          <w:szCs w:val="24"/>
        </w:rPr>
        <w:t>.</w:t>
      </w:r>
    </w:p>
    <w:p w14:paraId="154DBC1F" w14:textId="67851208" w:rsidR="00676BD9" w:rsidRPr="004F11B8" w:rsidRDefault="008517E9" w:rsidP="004F11B8">
      <w:pPr>
        <w:spacing w:before="120" w:line="276" w:lineRule="auto"/>
        <w:ind w:left="284"/>
        <w:jc w:val="both"/>
        <w:rPr>
          <w:rFonts w:ascii="Calibri Light" w:hAnsi="Calibri Light" w:cs="Calibri Light"/>
          <w:color w:val="000000" w:themeColor="text1"/>
          <w:sz w:val="24"/>
          <w:szCs w:val="24"/>
        </w:rPr>
      </w:pPr>
      <w:r w:rsidRPr="008517E9">
        <w:rPr>
          <w:rFonts w:ascii="Calibri Light" w:hAnsi="Calibri Light" w:cs="Calibri Light"/>
          <w:sz w:val="24"/>
          <w:szCs w:val="24"/>
        </w:rPr>
        <w:t>The overall findings on the teachers' personality show that the mean score is also at a high level, which is 4.69. The adherence to Islamic dress code by GPI KAFA received the highest mean score of 4.88, while the practice of giving constructive and respectful feedback to colleagues who make mistakes was rated at 4.29. GPI KAFA needs to exhibit an attractive personality and serve as a role model not only among colleagues but also to the KAFA students. This is in line with the role of GPI KAFA as religious teachers who impart both the commands and prohibitions in Islam. Among the traits of GPI KAFA that can serve as examples are noble character, good behavior, and appearance, speaking with polite words, sincerity, and always respecting others (</w:t>
      </w:r>
      <w:proofErr w:type="spellStart"/>
      <w:r w:rsidRPr="008517E9">
        <w:rPr>
          <w:rFonts w:ascii="Calibri Light" w:hAnsi="Calibri Light" w:cs="Calibri Light"/>
          <w:sz w:val="24"/>
          <w:szCs w:val="24"/>
        </w:rPr>
        <w:t>Asnuurien</w:t>
      </w:r>
      <w:proofErr w:type="spellEnd"/>
      <w:r w:rsidRPr="008517E9">
        <w:rPr>
          <w:rFonts w:ascii="Calibri Light" w:hAnsi="Calibri Light" w:cs="Calibri Light"/>
          <w:sz w:val="24"/>
          <w:szCs w:val="24"/>
        </w:rPr>
        <w:t xml:space="preserve"> Najma &amp; Azlin </w:t>
      </w:r>
      <w:proofErr w:type="spellStart"/>
      <w:r w:rsidRPr="008517E9">
        <w:rPr>
          <w:rFonts w:ascii="Calibri Light" w:hAnsi="Calibri Light" w:cs="Calibri Light"/>
          <w:sz w:val="24"/>
          <w:szCs w:val="24"/>
        </w:rPr>
        <w:t>Nurhaini</w:t>
      </w:r>
      <w:proofErr w:type="spellEnd"/>
      <w:r w:rsidRPr="008517E9">
        <w:rPr>
          <w:rFonts w:ascii="Calibri Light" w:hAnsi="Calibri Light" w:cs="Calibri Light"/>
          <w:sz w:val="24"/>
          <w:szCs w:val="24"/>
        </w:rPr>
        <w:t xml:space="preserve">, 2013; </w:t>
      </w:r>
      <w:proofErr w:type="spellStart"/>
      <w:r w:rsidRPr="008517E9">
        <w:rPr>
          <w:rFonts w:ascii="Calibri Light" w:hAnsi="Calibri Light" w:cs="Calibri Light"/>
          <w:sz w:val="24"/>
          <w:szCs w:val="24"/>
        </w:rPr>
        <w:t>Razila</w:t>
      </w:r>
      <w:proofErr w:type="spellEnd"/>
      <w:r w:rsidRPr="008517E9">
        <w:rPr>
          <w:rFonts w:ascii="Calibri Light" w:hAnsi="Calibri Light" w:cs="Calibri Light"/>
          <w:sz w:val="24"/>
          <w:szCs w:val="24"/>
        </w:rPr>
        <w:t xml:space="preserve"> Kasmin, 2019). Ahmad </w:t>
      </w:r>
      <w:proofErr w:type="spellStart"/>
      <w:r w:rsidRPr="008517E9">
        <w:rPr>
          <w:rFonts w:ascii="Calibri Light" w:hAnsi="Calibri Light" w:cs="Calibri Light"/>
          <w:sz w:val="24"/>
          <w:szCs w:val="24"/>
        </w:rPr>
        <w:t>Zaharuddin</w:t>
      </w:r>
      <w:proofErr w:type="spellEnd"/>
      <w:r w:rsidRPr="008517E9">
        <w:rPr>
          <w:rFonts w:ascii="Calibri Light" w:hAnsi="Calibri Light" w:cs="Calibri Light"/>
          <w:sz w:val="24"/>
          <w:szCs w:val="24"/>
        </w:rPr>
        <w:t xml:space="preserve"> Sani (2015) emphasizes that when correcting mistakes, it should be done with respect and tact to preserve the dignity of the person being corrected. Therefore, social intelligence (Abu </w:t>
      </w:r>
      <w:proofErr w:type="spellStart"/>
      <w:r w:rsidRPr="008517E9">
        <w:rPr>
          <w:rFonts w:ascii="Calibri Light" w:hAnsi="Calibri Light" w:cs="Calibri Light"/>
          <w:sz w:val="24"/>
          <w:szCs w:val="24"/>
        </w:rPr>
        <w:t>Ghuddah</w:t>
      </w:r>
      <w:proofErr w:type="spellEnd"/>
      <w:r w:rsidRPr="008517E9">
        <w:rPr>
          <w:rFonts w:ascii="Calibri Light" w:hAnsi="Calibri Light" w:cs="Calibri Light"/>
          <w:sz w:val="24"/>
          <w:szCs w:val="24"/>
        </w:rPr>
        <w:t>, 1997), as taught by Prophet Muhammad SAW, is crucial for GPI KAFA to emulate and incorporate</w:t>
      </w:r>
      <w:r>
        <w:rPr>
          <w:rFonts w:ascii="Calibri Light" w:hAnsi="Calibri Light" w:cs="Calibri Light"/>
          <w:sz w:val="24"/>
          <w:szCs w:val="24"/>
        </w:rPr>
        <w:t xml:space="preserve"> in their teaching and behavior</w:t>
      </w:r>
      <w:r w:rsidR="004F11B8" w:rsidRPr="004F11B8">
        <w:rPr>
          <w:rFonts w:ascii="Calibri Light" w:hAnsi="Calibri Light" w:cs="Calibri Light"/>
          <w:sz w:val="24"/>
          <w:szCs w:val="24"/>
        </w:rPr>
        <w:t>.</w:t>
      </w:r>
    </w:p>
    <w:p w14:paraId="150DED61" w14:textId="0721831B" w:rsidR="00741058" w:rsidRPr="00F22068" w:rsidRDefault="008517E9"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2845589" w14:textId="6F524CF3" w:rsidR="00C2312B" w:rsidRPr="00F22068" w:rsidRDefault="008517E9" w:rsidP="009C6310">
      <w:pPr>
        <w:spacing w:before="120" w:line="276" w:lineRule="auto"/>
        <w:ind w:left="284"/>
        <w:jc w:val="both"/>
        <w:rPr>
          <w:rFonts w:ascii="Calibri Light" w:hAnsi="Calibri Light" w:cs="Calibri Light"/>
          <w:color w:val="000000" w:themeColor="text1"/>
          <w:sz w:val="24"/>
          <w:szCs w:val="24"/>
        </w:rPr>
      </w:pPr>
      <w:r w:rsidRPr="008517E9">
        <w:rPr>
          <w:rFonts w:ascii="Calibri Light" w:hAnsi="Calibri Light" w:cs="Calibri Light"/>
          <w:color w:val="000000" w:themeColor="text1"/>
          <w:sz w:val="24"/>
          <w:szCs w:val="24"/>
        </w:rPr>
        <w:t xml:space="preserve">Overall, Islamic Education Teachers for Al-Quran and </w:t>
      </w:r>
      <w:proofErr w:type="spellStart"/>
      <w:r w:rsidRPr="008517E9">
        <w:rPr>
          <w:rFonts w:ascii="Calibri Light" w:hAnsi="Calibri Light" w:cs="Calibri Light"/>
          <w:color w:val="000000" w:themeColor="text1"/>
          <w:sz w:val="24"/>
          <w:szCs w:val="24"/>
        </w:rPr>
        <w:t>Fardhu</w:t>
      </w:r>
      <w:proofErr w:type="spellEnd"/>
      <w:r w:rsidRPr="008517E9">
        <w:rPr>
          <w:rFonts w:ascii="Calibri Light" w:hAnsi="Calibri Light" w:cs="Calibri Light"/>
          <w:color w:val="000000" w:themeColor="text1"/>
          <w:sz w:val="24"/>
          <w:szCs w:val="24"/>
        </w:rPr>
        <w:t xml:space="preserve"> Ain (GPI KAFA) play a crucial role in shaping a generation that is literate in the Quran and knowledgeable among Muslim students in Malaysia. The findings of this study indicate that GPI KAFA have effectively carried out their responsibilities, as evidenced by the results from the constructs discussed in this study. However, there are still certain areas that require attention, such as the enhancement of pedagogical skills based on Islamic teaching theories and models, as well as the development of social intelligence in teaching. Therefore, this study is expected to have a positive impact on GPI KAFA's efforts to further improve their contributions towards educating a generation of Muslims who are knowledgeable, righte</w:t>
      </w:r>
      <w:r>
        <w:rPr>
          <w:rFonts w:ascii="Calibri Light" w:hAnsi="Calibri Light" w:cs="Calibri Light"/>
          <w:color w:val="000000" w:themeColor="text1"/>
          <w:sz w:val="24"/>
          <w:szCs w:val="24"/>
        </w:rPr>
        <w:t>ous, and exhibit good character</w:t>
      </w:r>
      <w:r w:rsidR="009C6310" w:rsidRPr="00F22068">
        <w:rPr>
          <w:rFonts w:ascii="Calibri Light" w:hAnsi="Calibri Light" w:cs="Calibri Light"/>
          <w:color w:val="000000" w:themeColor="text1"/>
          <w:sz w:val="24"/>
          <w:szCs w:val="24"/>
        </w:rPr>
        <w:t>.</w:t>
      </w:r>
    </w:p>
    <w:p w14:paraId="43E85C59" w14:textId="2E8997A4" w:rsidR="00741058" w:rsidRPr="00F22068" w:rsidRDefault="00741058" w:rsidP="00421ECD">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REFEREN</w:t>
      </w:r>
      <w:r w:rsidR="008517E9">
        <w:rPr>
          <w:rFonts w:ascii="Calibri Light" w:hAnsi="Calibri Light" w:cs="Calibri Light"/>
          <w:b/>
          <w:color w:val="000000" w:themeColor="text1"/>
          <w:sz w:val="24"/>
          <w:szCs w:val="24"/>
        </w:rPr>
        <w:t>CES</w:t>
      </w:r>
    </w:p>
    <w:p w14:paraId="3BE57F40" w14:textId="4A90E850"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8F7595">
        <w:rPr>
          <w:rFonts w:ascii="Calibri Light" w:hAnsi="Calibri Light" w:cs="Calibri Light"/>
          <w:sz w:val="24"/>
          <w:szCs w:val="24"/>
          <w:lang w:val="ms-MY"/>
        </w:rPr>
        <w:t xml:space="preserve">Abu Ghuddah, Abd. Fattah. (1997). Ar-Rasul al-Muallim wa Asalibuhu fi at-Ta’lim, Mendidik Gaya Rasulullah. Terjemahan Syuhahak Mahmud.Cetakan Kedua 2020. Terbitan: Galeri ilmu Sdn. Bhd. </w:t>
      </w:r>
    </w:p>
    <w:p w14:paraId="5EADC8A5" w14:textId="77777777"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ms-MY"/>
        </w:rPr>
        <w:t>Ahmad</w:t>
      </w:r>
      <w:r w:rsidRPr="008F7595">
        <w:rPr>
          <w:rFonts w:ascii="Calibri Light" w:hAnsi="Calibri Light" w:cs="Calibri Light"/>
          <w:sz w:val="24"/>
          <w:szCs w:val="24"/>
        </w:rPr>
        <w:t xml:space="preserve"> Zaharuddin Sani. (2015). Menegur Biar Tertib, Beradab. BH Online. </w:t>
      </w:r>
      <w:hyperlink r:id="rId10" w:history="1">
        <w:r w:rsidRPr="008F7595">
          <w:rPr>
            <w:rStyle w:val="Hyperlink"/>
            <w:rFonts w:ascii="Calibri Light" w:hAnsi="Calibri Light" w:cs="Calibri Light"/>
            <w:color w:val="auto"/>
            <w:sz w:val="24"/>
            <w:szCs w:val="24"/>
          </w:rPr>
          <w:t>https://www.bharian.com.my/kolumnis/2015/08/77116/menegur-biar-tertib-beradab</w:t>
        </w:r>
      </w:hyperlink>
      <w:r w:rsidRPr="008F7595">
        <w:rPr>
          <w:rFonts w:ascii="Calibri Light" w:hAnsi="Calibri Light" w:cs="Calibri Light"/>
          <w:sz w:val="24"/>
          <w:szCs w:val="24"/>
        </w:rPr>
        <w:t xml:space="preserve">. Dirujuk pada 30 Disember 2021. </w:t>
      </w:r>
    </w:p>
    <w:p w14:paraId="0ED92823" w14:textId="06E72A24"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en-MY"/>
        </w:rPr>
        <w:t>Amjad M. Hussain.</w:t>
      </w:r>
      <w:r w:rsidRPr="008F7595">
        <w:rPr>
          <w:rFonts w:ascii="Calibri Light" w:hAnsi="Calibri Light" w:cs="Calibri Light"/>
          <w:sz w:val="24"/>
          <w:szCs w:val="24"/>
          <w:lang w:val="ms-MY"/>
        </w:rPr>
        <w:t xml:space="preserve"> (2021). Persidangan Antarabangsa Sains Sosial dan Kemanusiaan 2021</w:t>
      </w:r>
      <w:r w:rsidRPr="008F7595">
        <w:rPr>
          <w:rFonts w:ascii="Calibri Light" w:hAnsi="Calibri Light" w:cs="Calibri Light"/>
          <w:sz w:val="24"/>
          <w:szCs w:val="24"/>
          <w:lang w:val="en-MY"/>
        </w:rPr>
        <w:t xml:space="preserve"> (ICSSH 2021)</w:t>
      </w:r>
      <w:r w:rsidRPr="008F7595">
        <w:rPr>
          <w:rFonts w:ascii="Calibri Light" w:hAnsi="Calibri Light" w:cs="Calibri Light"/>
          <w:sz w:val="24"/>
          <w:szCs w:val="24"/>
          <w:lang w:val="ms-MY"/>
        </w:rPr>
        <w:t xml:space="preserve">. Fakulti Sains Kemanusiaan. Universiti Pendidikan Sultan Idris. </w:t>
      </w:r>
    </w:p>
    <w:p w14:paraId="064F5734" w14:textId="6D48614C" w:rsidR="00C414BA" w:rsidRPr="008F7595"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8F7595">
        <w:rPr>
          <w:rFonts w:ascii="Calibri Light" w:hAnsi="Calibri Light" w:cs="Calibri Light"/>
          <w:sz w:val="24"/>
          <w:szCs w:val="24"/>
          <w:shd w:val="clear" w:color="auto" w:fill="FFFFFF"/>
        </w:rPr>
        <w:lastRenderedPageBreak/>
        <w:t>Ashari, R., Syam, A. R., &amp; Budiman, A. (2017, November). The World Challenge of Islamic Education Toward Human Resources Development. In </w:t>
      </w:r>
      <w:r w:rsidRPr="008F7595">
        <w:rPr>
          <w:rFonts w:ascii="Calibri Light" w:hAnsi="Calibri Light" w:cs="Calibri Light"/>
          <w:i/>
          <w:iCs/>
          <w:sz w:val="24"/>
          <w:szCs w:val="24"/>
          <w:shd w:val="clear" w:color="auto" w:fill="FFFFFF"/>
        </w:rPr>
        <w:t>Proceeding of International Conference on Islamic Education (ICIED)</w:t>
      </w:r>
      <w:r w:rsidRPr="008F7595">
        <w:rPr>
          <w:rFonts w:ascii="Calibri Light" w:hAnsi="Calibri Light" w:cs="Calibri Light"/>
          <w:sz w:val="24"/>
          <w:szCs w:val="24"/>
          <w:shd w:val="clear" w:color="auto" w:fill="FFFFFF"/>
        </w:rPr>
        <w:t> (Vol. 2, No. 1, pp. 169-175).</w:t>
      </w:r>
    </w:p>
    <w:p w14:paraId="2931B687" w14:textId="77777777"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bookmarkStart w:id="4" w:name="_Hlk91753312"/>
      <w:r w:rsidRPr="008F7595">
        <w:rPr>
          <w:rFonts w:ascii="Calibri Light" w:hAnsi="Calibri Light" w:cs="Calibri Light"/>
          <w:sz w:val="24"/>
          <w:szCs w:val="24"/>
          <w:lang w:val="ms-MY" w:eastAsia="en-US"/>
        </w:rPr>
        <w:t>Asnuurien Najma Ahmad &amp; Azlin Nurhaini Mansor. (2013)</w:t>
      </w:r>
      <w:bookmarkEnd w:id="4"/>
      <w:r w:rsidRPr="008F7595">
        <w:rPr>
          <w:rFonts w:ascii="Calibri Light" w:hAnsi="Calibri Light" w:cs="Calibri Light"/>
          <w:sz w:val="24"/>
          <w:szCs w:val="24"/>
          <w:lang w:val="ms-MY" w:eastAsia="en-US"/>
        </w:rPr>
        <w:t>. Pengaruh Personaliti Guru Pendidikan Islam Terhadap Pembentukan Peribadi Murid Fakulti Pendidikan, Universiti Kebangsaan Malaysia (UKM).</w:t>
      </w:r>
    </w:p>
    <w:p w14:paraId="322115D7" w14:textId="77777777"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ms-MY"/>
        </w:rPr>
        <w:t>Atan Long. (1983). Pedagogi Kaedah Am Mengajar. Amiza Publishing Sdn Bhd: Petaling Jaya. Cetakan kelima.</w:t>
      </w:r>
    </w:p>
    <w:p w14:paraId="0CC97F9F" w14:textId="7B9AA205" w:rsidR="004F11B8" w:rsidRPr="008F7595" w:rsidRDefault="004F11B8"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8F7595">
        <w:rPr>
          <w:rFonts w:ascii="Calibri Light" w:hAnsi="Calibri Light" w:cs="Calibri Light"/>
          <w:sz w:val="24"/>
          <w:szCs w:val="24"/>
          <w:lang w:val="ms-MY"/>
        </w:rPr>
        <w:t>Chua, Y.P. (2014). Kaedah penyelidikan. Edisi Ketiga. Kuala Lumpur: McGraw-Hill.</w:t>
      </w:r>
    </w:p>
    <w:p w14:paraId="4C550E20" w14:textId="791F9AE8"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 xml:space="preserve">Creswell. (2009). </w:t>
      </w:r>
      <w:bookmarkStart w:id="5" w:name="_Hlk59648224"/>
      <w:r w:rsidRPr="008F7595">
        <w:rPr>
          <w:rFonts w:ascii="Calibri Light" w:hAnsi="Calibri Light" w:cs="Calibri Light"/>
          <w:sz w:val="24"/>
          <w:szCs w:val="24"/>
          <w:lang w:val="ms-MY"/>
        </w:rPr>
        <w:t>Research</w:t>
      </w:r>
      <w:bookmarkEnd w:id="5"/>
      <w:r w:rsidRPr="008F7595">
        <w:rPr>
          <w:rFonts w:ascii="Calibri Light" w:hAnsi="Calibri Light" w:cs="Calibri Light"/>
          <w:sz w:val="24"/>
          <w:szCs w:val="24"/>
          <w:lang w:val="ms-MY"/>
        </w:rPr>
        <w:t xml:space="preserve"> Design: Quantitative, Qualitative and Mixed Method Approaches. (Third Edition), Pearson.USA.</w:t>
      </w:r>
    </w:p>
    <w:p w14:paraId="4C86B835" w14:textId="4FFFD3E4"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Cyrene</w:t>
      </w:r>
      <w:r w:rsidRPr="008F7595">
        <w:rPr>
          <w:rFonts w:ascii="Calibri Light" w:hAnsi="Calibri Light" w:cs="Calibri Light"/>
          <w:sz w:val="24"/>
          <w:szCs w:val="24"/>
        </w:rPr>
        <w:t xml:space="preserve"> Riman Junis &amp; Minah Sintian. (2019). Unsur Jenaka Dalam Pengajaran Bahasa Kadazandusun: Satu Pengenalan. Universiti Pendidikan Sultan Idris. https: //www.researchgate.net/ publication/ 333601703. Dirujuk pada 24 Disember 2021.</w:t>
      </w:r>
    </w:p>
    <w:p w14:paraId="2470BACE" w14:textId="2CE28BEC" w:rsidR="004F11B8" w:rsidRPr="008F7595" w:rsidRDefault="00A46BA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hyperlink r:id="rId11" w:history="1">
        <w:r w:rsidR="004F11B8" w:rsidRPr="008F7595">
          <w:rPr>
            <w:rStyle w:val="Hyperlink"/>
            <w:rFonts w:ascii="Calibri Light" w:hAnsi="Calibri Light" w:cs="Calibri Light"/>
            <w:color w:val="auto"/>
            <w:sz w:val="24"/>
            <w:szCs w:val="24"/>
            <w:u w:val="none"/>
            <w:lang w:val="ms-MY"/>
          </w:rPr>
          <w:t>Esah Sulaiman</w:t>
        </w:r>
      </w:hyperlink>
      <w:r w:rsidR="004F11B8" w:rsidRPr="008F7595">
        <w:rPr>
          <w:rFonts w:ascii="Calibri Light" w:hAnsi="Calibri Light" w:cs="Calibri Light"/>
          <w:sz w:val="24"/>
          <w:szCs w:val="24"/>
          <w:lang w:val="ms-MY"/>
        </w:rPr>
        <w:t xml:space="preserve">. (2014). Pengenalan Pedagogi. </w:t>
      </w:r>
      <w:r w:rsidR="004F11B8" w:rsidRPr="008F7595">
        <w:rPr>
          <w:rFonts w:ascii="Calibri Light" w:hAnsi="Calibri Light" w:cs="Calibri Light"/>
          <w:sz w:val="24"/>
          <w:szCs w:val="24"/>
          <w:shd w:val="clear" w:color="auto" w:fill="FFFFFF"/>
          <w:lang w:val="ms-MY"/>
        </w:rPr>
        <w:t>Penerbit UTM, 2004. Universiti Teknologi Malaysia.</w:t>
      </w:r>
    </w:p>
    <w:p w14:paraId="0A1E94B6" w14:textId="523BB187"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Elangkumaran</w:t>
      </w:r>
      <w:r w:rsidRPr="008F7595">
        <w:rPr>
          <w:rFonts w:ascii="Calibri Light" w:hAnsi="Calibri Light" w:cs="Calibri Light"/>
          <w:sz w:val="24"/>
          <w:szCs w:val="24"/>
          <w:lang w:val="ms-MY" w:eastAsia="en-US"/>
        </w:rPr>
        <w:t xml:space="preserve"> Davarajoo. (2009). Hubungan antara kepimpinan pengajaran guru besar dengan komitmen kerja dan kepuasan kerja guru sekolah rendah di zon Tanjung Karang. </w:t>
      </w:r>
      <w:r w:rsidRPr="008F7595">
        <w:rPr>
          <w:rFonts w:ascii="Calibri Light" w:hAnsi="Calibri Light" w:cs="Calibri Light"/>
          <w:sz w:val="24"/>
          <w:szCs w:val="24"/>
          <w:lang w:eastAsia="en-US"/>
        </w:rPr>
        <w:t>Kertas Projek Sarjana Pendidikan. Fakulti Pendidikan, Universiti Kebangsaan Malaysia.</w:t>
      </w:r>
    </w:p>
    <w:p w14:paraId="11DF5076" w14:textId="08E17513"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Estiningsih, D., Laksana, S. D., Syam, A. R., &amp; Ariyanto, A. (2022, December). Application of Positive Discipline in Children to Reduce Parenting Stress During Pandemic. In 3rd Borobudur International Symposium on Humanities and Social Science 2021 (BIS-HSS 2021) (pp. 972-980). Atlantis Press.</w:t>
      </w:r>
    </w:p>
    <w:p w14:paraId="3F1E6C0D" w14:textId="251CEED9"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 xml:space="preserve">Fadhli, M., Sukirman, S., Ulfa, S., Susanto, H., &amp; Syam, A. R. (2022). Gamifying Children's Linguistic Intelligence With the Duolingo App: A Case Study From Indonesia. </w:t>
      </w:r>
      <w:r w:rsidRPr="008F7595">
        <w:rPr>
          <w:rFonts w:ascii="Calibri Light" w:hAnsi="Calibri Light" w:cs="Calibri Light"/>
          <w:i/>
          <w:iCs/>
          <w:sz w:val="24"/>
          <w:szCs w:val="24"/>
          <w:shd w:val="clear" w:color="auto" w:fill="FFFFFF"/>
        </w:rPr>
        <w:t>In Research Anthology on Developments in Gamification and Game-Based Learning</w:t>
      </w:r>
      <w:r w:rsidRPr="008F7595">
        <w:rPr>
          <w:rFonts w:ascii="Calibri Light" w:hAnsi="Calibri Light" w:cs="Calibri Light"/>
          <w:sz w:val="24"/>
          <w:szCs w:val="24"/>
          <w:shd w:val="clear" w:color="auto" w:fill="FFFFFF"/>
        </w:rPr>
        <w:t> (pp. 1402-1415). IGI Global.</w:t>
      </w:r>
    </w:p>
    <w:p w14:paraId="6203B86C" w14:textId="0565A084"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Gay, L.R.  &amp; Airasian, P. (2003). Educational Research: Compentencies for Analysis and Study Applications. Seventh Edition. Upper Saddle River, NJ: Merrill-Prentice Hall.</w:t>
      </w:r>
    </w:p>
    <w:p w14:paraId="26CB92E4" w14:textId="28CD8959"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Ghazali Darussalam &amp; Sufean Hussin. (2018). Metodologi Penyelidikan dalam Pendidikan Amalan dan Analisis kajian.  Cetakan Kedua. Kuala Lumpur: Universiti Malaya.</w:t>
      </w:r>
    </w:p>
    <w:p w14:paraId="701AE2F6" w14:textId="5281F878"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eastAsia="en-US"/>
        </w:rPr>
        <w:t xml:space="preserve">Hamir Hamzah Jaafar &amp; Mohamad Hilmi Mat Said. (2019). Inovasi Pengajaran Untuk Menarik Minat </w:t>
      </w:r>
      <w:r w:rsidRPr="008F7595">
        <w:rPr>
          <w:rFonts w:ascii="Calibri Light" w:hAnsi="Calibri Light" w:cs="Calibri Light"/>
          <w:sz w:val="24"/>
          <w:szCs w:val="24"/>
          <w:lang w:val="ms-MY"/>
        </w:rPr>
        <w:t>Pelajar</w:t>
      </w:r>
      <w:r w:rsidRPr="008F7595">
        <w:rPr>
          <w:rFonts w:ascii="Calibri Light" w:hAnsi="Calibri Light" w:cs="Calibri Light"/>
          <w:sz w:val="24"/>
          <w:szCs w:val="24"/>
          <w:lang w:eastAsia="en-US"/>
        </w:rPr>
        <w:t xml:space="preserve"> Menguasai Ilmu Tajwid. International Journal of Humanities Technology and Civilization (IJHTC). Universiti Malaysia Pahang. Issue 6, Vol 1 Disember 2019. Hlm. 8-17.</w:t>
      </w:r>
    </w:p>
    <w:p w14:paraId="37B48D27" w14:textId="77777777"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Hamka, M. B., Syam, A. R., &amp; Ikhwan, A. (2022). Pendidikan Berbasis Nilai-Nilai Profetik Dalam Pemikiran Buya Hamka. </w:t>
      </w:r>
      <w:r w:rsidRPr="008F7595">
        <w:rPr>
          <w:rFonts w:ascii="Calibri Light" w:hAnsi="Calibri Light" w:cs="Calibri Light"/>
          <w:i/>
          <w:iCs/>
          <w:sz w:val="24"/>
          <w:szCs w:val="24"/>
          <w:shd w:val="clear" w:color="auto" w:fill="FFFFFF"/>
        </w:rPr>
        <w:t>Katalog Buku STAI Muhammadiyah Tulungagung</w:t>
      </w:r>
      <w:r w:rsidRPr="008F7595">
        <w:rPr>
          <w:rFonts w:ascii="Calibri Light" w:hAnsi="Calibri Light" w:cs="Calibri Light"/>
          <w:sz w:val="24"/>
          <w:szCs w:val="24"/>
          <w:shd w:val="clear" w:color="auto" w:fill="FFFFFF"/>
        </w:rPr>
        <w:t>, 1-91.</w:t>
      </w:r>
    </w:p>
    <w:p w14:paraId="2497E64A" w14:textId="44E86D6C"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Hikmasari, D. N., Susanto, H., &amp; Syam, A. R. (2021). Konsep Pendidikan Karakter Perspektif Thomas Lickona dan Ki Hajar Dewantara. </w:t>
      </w:r>
      <w:r w:rsidRPr="008F7595">
        <w:rPr>
          <w:rFonts w:ascii="Calibri Light" w:hAnsi="Calibri Light" w:cs="Calibri Light"/>
          <w:i/>
          <w:iCs/>
          <w:sz w:val="24"/>
          <w:szCs w:val="24"/>
          <w:shd w:val="clear" w:color="auto" w:fill="FFFFFF"/>
        </w:rPr>
        <w:t>AL-ASASIYYA: Journal Of Basic Education, 6</w:t>
      </w:r>
      <w:r w:rsidRPr="008F7595">
        <w:rPr>
          <w:rFonts w:ascii="Calibri Light" w:hAnsi="Calibri Light" w:cs="Calibri Light"/>
          <w:sz w:val="24"/>
          <w:szCs w:val="24"/>
          <w:shd w:val="clear" w:color="auto" w:fill="FFFFFF"/>
        </w:rPr>
        <w:t>(1), 19-31.</w:t>
      </w:r>
    </w:p>
    <w:p w14:paraId="23BA9770" w14:textId="485056F0"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Hiryanto. (2017). Pedagogi, Andragogi Dan Heutagogi Serta Implikasinya Dalam Pemberdayaan Masyarakat. Dinamika Pendidikan Volume xxii. No.1 Mei 2017. Hlm. 65-71.</w:t>
      </w:r>
    </w:p>
    <w:p w14:paraId="726A658B" w14:textId="535AD7F4"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Ikhwan, A., Febriansyah, F. I., &amp; Syam, A. R. (2022). Metode Demonstrasi dalam Peningkatan Motivasi Belajar Tilawatil Qur’an. </w:t>
      </w:r>
      <w:r w:rsidRPr="008F7595">
        <w:rPr>
          <w:rFonts w:ascii="Calibri Light" w:hAnsi="Calibri Light" w:cs="Calibri Light"/>
          <w:i/>
          <w:iCs/>
          <w:sz w:val="24"/>
          <w:szCs w:val="24"/>
          <w:shd w:val="clear" w:color="auto" w:fill="FFFFFF"/>
        </w:rPr>
        <w:t>Jurnal Pendidikan Nusantara, 1</w:t>
      </w:r>
      <w:r w:rsidRPr="008F7595">
        <w:rPr>
          <w:rFonts w:ascii="Calibri Light" w:hAnsi="Calibri Light" w:cs="Calibri Light"/>
          <w:sz w:val="24"/>
          <w:szCs w:val="24"/>
          <w:shd w:val="clear" w:color="auto" w:fill="FFFFFF"/>
        </w:rPr>
        <w:t>(2), 100-110.</w:t>
      </w:r>
    </w:p>
    <w:p w14:paraId="5F1B960A" w14:textId="14BE9E34"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Jabatan Ketua Audit Negara. (2014). Kajian Keberkesanan Kelas al-Quran dan Fardhu Ain (KAFA).</w:t>
      </w:r>
    </w:p>
    <w:p w14:paraId="6FC7E364" w14:textId="111E5273"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Jabatan Kemajuan Islam Malaysia. (2014). Laporan Tahunan Kelas al-Quran dan Fardhu Ain (KAFA) 2014. Jabatan Kemajuan Islam Malaysia.</w:t>
      </w:r>
    </w:p>
    <w:p w14:paraId="534DCAEF" w14:textId="39CFE02D"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lastRenderedPageBreak/>
        <w:t>Jabatan Kemajuan Islam Malaysia. (2015). Kajian Profesionalisme Guru Kelas al-Quran dan Fardhu Ain (KAFA).</w:t>
      </w:r>
    </w:p>
    <w:p w14:paraId="76D7F3EA" w14:textId="42B7640E"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Jabatan Kemajuan Islam Malaysia. (2016). Laporan Tahunan Kelas al-Quran dan Fardhu Ain (KAFA) 2016. Jabatan Kemajuan Islam Malaysia.</w:t>
      </w:r>
    </w:p>
    <w:p w14:paraId="1086335F" w14:textId="579573D5"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Kamarul Azmi Jasmi, Kamaluddin Abd. Rahman, Azhar Muhammad, Mohd Ismail Mustari &amp; Muhamad Faiz Ismail. (2012). Pembinaan Hubungan Baik antara Guru dengan Pelajar dalam Pengajaran dan Pembelajaran Pendidikan Islam in Seminar Antarabangsa Perguruan dan Pendidikan Islam. [SEAPPI2012] Le Grandeur Palm Resort, Senai, Johor Bahru on 8-9 March 2012, pp. 319-329. ISBN 99917-44-89-4.</w:t>
      </w:r>
    </w:p>
    <w:p w14:paraId="1B899D27" w14:textId="33C5B0BC"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Lau </w:t>
      </w:r>
      <w:r w:rsidRPr="008F7595">
        <w:rPr>
          <w:rFonts w:ascii="Calibri Light" w:hAnsi="Calibri Light" w:cs="Calibri Light"/>
          <w:sz w:val="24"/>
          <w:szCs w:val="24"/>
          <w:lang w:val="ms-MY"/>
        </w:rPr>
        <w:t>Yeo</w:t>
      </w:r>
      <w:r w:rsidRPr="008F7595">
        <w:rPr>
          <w:rFonts w:ascii="Calibri Light" w:hAnsi="Calibri Light" w:cs="Calibri Light"/>
          <w:sz w:val="24"/>
          <w:szCs w:val="24"/>
        </w:rPr>
        <w:t xml:space="preserve"> Feng, F., Guek Fen, K., Phau Liang, K. &amp; Huoy Shin, L. (2021). Kaedah Pengajaran Dalam Talian Guru Bahasa Melayu Dan Motivasi Murid Sekolah Jenis Kebangsaan Cina Sepanjang Tempoh Perintah Kawalan Pergerakan. Jurnal Pendidikan Bahasa Melayu – JPBM. Vol. 11, Bil. 1 (Mei 2021). Hlm. 57-74.</w:t>
      </w:r>
    </w:p>
    <w:p w14:paraId="4219E820" w14:textId="48CA7BB0"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Levin J. &amp; Fox J.A. (2007). Elementary Statistic in School Science Research. (2nd Edition. Ne York: Allyn and Bacon.</w:t>
      </w:r>
    </w:p>
    <w:p w14:paraId="1AF7DC31" w14:textId="244EBEAD"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en-MY"/>
        </w:rPr>
        <w:t>Mawil Izzidien.</w:t>
      </w:r>
      <w:r w:rsidRPr="008F7595">
        <w:rPr>
          <w:rFonts w:ascii="Calibri Light" w:hAnsi="Calibri Light" w:cs="Calibri Light"/>
          <w:sz w:val="24"/>
          <w:szCs w:val="24"/>
          <w:lang w:val="ms-MY"/>
        </w:rPr>
        <w:t xml:space="preserve"> (2021). Persidangan Antarabangsa Sains Sosial dan Kemanusiaan 2021</w:t>
      </w:r>
      <w:r w:rsidRPr="008F7595">
        <w:rPr>
          <w:rFonts w:ascii="Calibri Light" w:hAnsi="Calibri Light" w:cs="Calibri Light"/>
          <w:sz w:val="24"/>
          <w:szCs w:val="24"/>
          <w:lang w:val="en-MY"/>
        </w:rPr>
        <w:t xml:space="preserve"> (ICSSH 2021)</w:t>
      </w:r>
      <w:r w:rsidRPr="008F7595">
        <w:rPr>
          <w:rFonts w:ascii="Calibri Light" w:hAnsi="Calibri Light" w:cs="Calibri Light"/>
          <w:sz w:val="24"/>
          <w:szCs w:val="24"/>
          <w:lang w:val="ms-MY"/>
        </w:rPr>
        <w:t>. Fakulti Sains Kemanusiaan. Universiti Pendidikan Sultan Idris.</w:t>
      </w:r>
    </w:p>
    <w:p w14:paraId="7BF5B229" w14:textId="54732F10"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Mohd Aderi Che Noh. (2008). Hubungan Antara Amalan Pengajaran Guru Dan Pencapaian Tilawah Al-Quran Murid Tingkatan Dua Di Malaysia. Tesis Doktor Falsafah tidak diterbitkan. Fakulti Pendidikan, Universiti Kebangsaan Malaysia.</w:t>
      </w:r>
    </w:p>
    <w:p w14:paraId="61E14EC1" w14:textId="0143CD6D"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Mohd Majid Konting. (1994). Kaedah penyelidikan pendidikan. Kuala Lumpur: Dewan Bahasa dan Pustaka. Kemeterian Pendidikan Malaysia.</w:t>
      </w:r>
    </w:p>
    <w:p w14:paraId="212C78A2" w14:textId="4E10B274"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Norehan Binti </w:t>
      </w:r>
      <w:r w:rsidRPr="008F7595">
        <w:rPr>
          <w:rFonts w:ascii="Calibri Light" w:hAnsi="Calibri Light" w:cs="Calibri Light"/>
          <w:sz w:val="24"/>
          <w:szCs w:val="24"/>
          <w:lang w:val="ms-MY"/>
        </w:rPr>
        <w:t>Mohd</w:t>
      </w:r>
      <w:r w:rsidRPr="008F7595">
        <w:rPr>
          <w:rFonts w:ascii="Calibri Light" w:hAnsi="Calibri Light" w:cs="Calibri Light"/>
          <w:sz w:val="24"/>
          <w:szCs w:val="24"/>
        </w:rPr>
        <w:t xml:space="preserve"> Nasir &amp; Mahaliza Binti Mansor. (2021).Cabaran Guru dalam Melaksanakan Pengajaran dan Pembelajaran di Rumah (PdPR): Suatu Pemerhatian Awal. Malaysian Journal of Social Sciences and Humanities (MJSSH), Volume 6, Isu 7. Hlm. 416 – 421.</w:t>
      </w:r>
    </w:p>
    <w:p w14:paraId="719AE3E1" w14:textId="624932F2"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Noornajihan Jaafar dan Ab. Halim Tamuri. (2012). Pedagogi Rasulullah S.A.W. Dalam Pengajaran. Persidangan Kebangsaan Pendidikan Islam 2012 pada 3-6 Julai 2012 bertempat di Hotel Royale Bintang Seremban, anjuran IPG Kampus Pendidikan Islam Zon Tengah.</w:t>
      </w:r>
    </w:p>
    <w:p w14:paraId="2D346A72" w14:textId="67513D68"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Noor Shamshinar Zakaria, Nor Azhan Norul &amp; Harun baharudin. (2019). Kemahiran Komunikasi Bukan lisan: </w:t>
      </w:r>
      <w:r w:rsidRPr="008F7595">
        <w:rPr>
          <w:rFonts w:ascii="Calibri Light" w:hAnsi="Calibri Light" w:cs="Calibri Light"/>
          <w:sz w:val="24"/>
          <w:szCs w:val="24"/>
          <w:lang w:val="ms-MY"/>
        </w:rPr>
        <w:t>Satu</w:t>
      </w:r>
      <w:r w:rsidRPr="008F7595">
        <w:rPr>
          <w:rFonts w:ascii="Calibri Light" w:hAnsi="Calibri Light" w:cs="Calibri Light"/>
          <w:sz w:val="24"/>
          <w:szCs w:val="24"/>
        </w:rPr>
        <w:t xml:space="preserve"> Kajian Terhadap Guru Pelatih Bukan Opsyen dalam Pengajaran Bahasa Arab. Malaysia Online Journal of Education. Vol. 3, No.2 (2019). Hlm. 1-10.</w:t>
      </w:r>
    </w:p>
    <w:p w14:paraId="32ADA2D0" w14:textId="558C8F8E"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Nurul Izzati Ahmad Radzi, Harun Baharudin &amp; Mohd Khalid Mohamad Nasir. 2021. Strategi Kemahiran </w:t>
      </w:r>
      <w:r w:rsidRPr="008F7595">
        <w:rPr>
          <w:rFonts w:ascii="Calibri Light" w:hAnsi="Calibri Light" w:cs="Calibri Light"/>
          <w:sz w:val="24"/>
          <w:szCs w:val="24"/>
          <w:lang w:val="ms-MY"/>
        </w:rPr>
        <w:t>Komunikasi</w:t>
      </w:r>
      <w:r w:rsidRPr="008F7595">
        <w:rPr>
          <w:rFonts w:ascii="Calibri Light" w:hAnsi="Calibri Light" w:cs="Calibri Light"/>
          <w:sz w:val="24"/>
          <w:szCs w:val="24"/>
        </w:rPr>
        <w:t xml:space="preserve"> dalam Pengajaran Bahasa Arab. International Journal of Advanced Research in Islamic Studies and Education (ARISE), 1(3). Hlm. 48-56.</w:t>
      </w:r>
    </w:p>
    <w:p w14:paraId="0C6C14A7" w14:textId="1E79B361"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Razila Kasmin, Mohd Faiz Baharan, Noraizan Mohsin, Norliza Kila &amp; Mashita Abu Hassan. (2019). </w:t>
      </w:r>
      <w:r w:rsidRPr="008F7595">
        <w:rPr>
          <w:rFonts w:ascii="Calibri Light" w:hAnsi="Calibri Light" w:cs="Calibri Light"/>
          <w:sz w:val="24"/>
          <w:szCs w:val="24"/>
          <w:lang w:val="ms-MY"/>
        </w:rPr>
        <w:t>Amalan</w:t>
      </w:r>
      <w:r w:rsidRPr="008F7595">
        <w:rPr>
          <w:rFonts w:ascii="Calibri Light" w:hAnsi="Calibri Light" w:cs="Calibri Light"/>
          <w:sz w:val="24"/>
          <w:szCs w:val="24"/>
        </w:rPr>
        <w:t xml:space="preserve"> Kualiti Guru Dalam Kalangan Guru Pendidikan Islam di Sekolah Kebanggsaan. Journal of Management and Operation Research 2019, Vol. 1, No. 4.</w:t>
      </w:r>
    </w:p>
    <w:p w14:paraId="3DE3425E" w14:textId="1A2E1376" w:rsidR="001D76ED" w:rsidRPr="008F7595" w:rsidRDefault="001D76ED"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t>Rosnani Hashim, Wan Mazwati Wan Yusoff, Suhailah Hussien, Madihah Khalid &amp; Rosemaliza Kamalludeen. (2018). Aplikasi Pedagogi Hikmah bagi Pengajaran Bahasa Malaysia dan Bahasa Inggeris Abad ke-21. Jurnal Pendidikan Malaysia 43(2)(2018). Hlm. 37-47.</w:t>
      </w:r>
    </w:p>
    <w:p w14:paraId="74AD551B" w14:textId="41969A23" w:rsidR="001D76ED" w:rsidRPr="008F7595" w:rsidRDefault="001D76ED" w:rsidP="001D76ED">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ms-MY"/>
        </w:rPr>
        <w:t xml:space="preserve">Syafiqah Solehah Ahmad &amp; Tengku Sarina Aini Tengku Kasim. (2017). Permasalahan dan Cabaran Guru Pendidikan Islam (GPI) dalam Membentuk Personaliti Dan Akhlak Pelajar: Satu Analisis Secara Kritis. Proceedings of the International Conference on Islam, Development and Social Harmony in Southeast Asia 2017.  Hlm. 277-290. </w:t>
      </w:r>
    </w:p>
    <w:p w14:paraId="65D7863E" w14:textId="49A41725" w:rsidR="004F11B8" w:rsidRPr="008F7595" w:rsidRDefault="004F11B8" w:rsidP="004F11B8">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Subandi, S. P., Iman, N., &amp; Syam, A. R. (2022). Dampak Kecanduan Game Online Terhadap Pendidikan Anak. </w:t>
      </w:r>
      <w:r w:rsidRPr="008F7595">
        <w:rPr>
          <w:rFonts w:ascii="Calibri Light" w:hAnsi="Calibri Light" w:cs="Calibri Light"/>
          <w:i/>
          <w:iCs/>
          <w:sz w:val="24"/>
          <w:szCs w:val="24"/>
          <w:shd w:val="clear" w:color="auto" w:fill="FFFFFF"/>
        </w:rPr>
        <w:t>Al Kamal, 2</w:t>
      </w:r>
      <w:r w:rsidRPr="008F7595">
        <w:rPr>
          <w:rFonts w:ascii="Calibri Light" w:hAnsi="Calibri Light" w:cs="Calibri Light"/>
          <w:sz w:val="24"/>
          <w:szCs w:val="24"/>
          <w:shd w:val="clear" w:color="auto" w:fill="FFFFFF"/>
        </w:rPr>
        <w:t>(1), 243-243.</w:t>
      </w:r>
    </w:p>
    <w:p w14:paraId="49A6F212" w14:textId="77777777" w:rsidR="001D76ED" w:rsidRPr="008F7595" w:rsidRDefault="001D76ED" w:rsidP="001D76ED">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ms-MY"/>
        </w:rPr>
        <w:t>Sugiyono. (2011). Penelitian Kuantitatif, Kualitatif dan R &amp; D. Bandung: Alfabeta.</w:t>
      </w:r>
    </w:p>
    <w:p w14:paraId="3718B365" w14:textId="60B5E3C0" w:rsidR="001D76ED" w:rsidRPr="008F7595" w:rsidRDefault="001D76ED" w:rsidP="001D76ED">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lang w:val="ms-MY"/>
        </w:rPr>
        <w:lastRenderedPageBreak/>
        <w:t>U</w:t>
      </w:r>
      <w:r w:rsidRPr="008F7595">
        <w:rPr>
          <w:rFonts w:ascii="Calibri Light" w:hAnsi="Calibri Light" w:cs="Calibri Light"/>
          <w:spacing w:val="-1"/>
          <w:sz w:val="24"/>
          <w:szCs w:val="24"/>
          <w:lang w:val="ms-MY"/>
        </w:rPr>
        <w:t>n</w:t>
      </w:r>
      <w:r w:rsidRPr="008F7595">
        <w:rPr>
          <w:rFonts w:ascii="Calibri Light" w:hAnsi="Calibri Light" w:cs="Calibri Light"/>
          <w:spacing w:val="1"/>
          <w:sz w:val="24"/>
          <w:szCs w:val="24"/>
          <w:lang w:val="ms-MY"/>
        </w:rPr>
        <w:t>i</w:t>
      </w:r>
      <w:r w:rsidRPr="008F7595">
        <w:rPr>
          <w:rFonts w:ascii="Calibri Light" w:hAnsi="Calibri Light" w:cs="Calibri Light"/>
          <w:sz w:val="24"/>
          <w:szCs w:val="24"/>
          <w:lang w:val="ms-MY"/>
        </w:rPr>
        <w:t>t</w:t>
      </w:r>
      <w:r w:rsidRPr="008F7595">
        <w:rPr>
          <w:rFonts w:ascii="Calibri Light" w:hAnsi="Calibri Light" w:cs="Calibri Light"/>
          <w:spacing w:val="9"/>
          <w:sz w:val="24"/>
          <w:szCs w:val="24"/>
          <w:lang w:val="ms-MY"/>
        </w:rPr>
        <w:t xml:space="preserve"> </w:t>
      </w:r>
      <w:r w:rsidRPr="008F7595">
        <w:rPr>
          <w:rFonts w:ascii="Calibri Light" w:hAnsi="Calibri Light" w:cs="Calibri Light"/>
          <w:sz w:val="24"/>
          <w:szCs w:val="24"/>
          <w:lang w:val="ms-MY"/>
        </w:rPr>
        <w:t>P</w:t>
      </w:r>
      <w:r w:rsidRPr="008F7595">
        <w:rPr>
          <w:rFonts w:ascii="Calibri Light" w:hAnsi="Calibri Light" w:cs="Calibri Light"/>
          <w:spacing w:val="1"/>
          <w:sz w:val="24"/>
          <w:szCs w:val="24"/>
          <w:lang w:val="ms-MY"/>
        </w:rPr>
        <w:t>e</w:t>
      </w:r>
      <w:r w:rsidRPr="008F7595">
        <w:rPr>
          <w:rFonts w:ascii="Calibri Light" w:hAnsi="Calibri Light" w:cs="Calibri Light"/>
          <w:sz w:val="24"/>
          <w:szCs w:val="24"/>
          <w:lang w:val="ms-MY"/>
        </w:rPr>
        <w:t>m</w:t>
      </w:r>
      <w:r w:rsidRPr="008F7595">
        <w:rPr>
          <w:rFonts w:ascii="Calibri Light" w:hAnsi="Calibri Light" w:cs="Calibri Light"/>
          <w:spacing w:val="-1"/>
          <w:sz w:val="24"/>
          <w:szCs w:val="24"/>
          <w:lang w:val="ms-MY"/>
        </w:rPr>
        <w:t>od</w:t>
      </w:r>
      <w:r w:rsidRPr="008F7595">
        <w:rPr>
          <w:rFonts w:ascii="Calibri Light" w:hAnsi="Calibri Light" w:cs="Calibri Light"/>
          <w:sz w:val="24"/>
          <w:szCs w:val="24"/>
          <w:lang w:val="ms-MY"/>
        </w:rPr>
        <w:t>e</w:t>
      </w:r>
      <w:r w:rsidRPr="008F7595">
        <w:rPr>
          <w:rFonts w:ascii="Calibri Light" w:hAnsi="Calibri Light" w:cs="Calibri Light"/>
          <w:spacing w:val="-1"/>
          <w:sz w:val="24"/>
          <w:szCs w:val="24"/>
          <w:lang w:val="ms-MY"/>
        </w:rPr>
        <w:t>n</w:t>
      </w:r>
      <w:r w:rsidRPr="008F7595">
        <w:rPr>
          <w:rFonts w:ascii="Calibri Light" w:hAnsi="Calibri Light" w:cs="Calibri Light"/>
          <w:sz w:val="24"/>
          <w:szCs w:val="24"/>
          <w:lang w:val="ms-MY"/>
        </w:rPr>
        <w:t>an</w:t>
      </w:r>
      <w:r w:rsidRPr="008F7595">
        <w:rPr>
          <w:rFonts w:ascii="Calibri Light" w:hAnsi="Calibri Light" w:cs="Calibri Light"/>
          <w:spacing w:val="6"/>
          <w:sz w:val="24"/>
          <w:szCs w:val="24"/>
          <w:lang w:val="ms-MY"/>
        </w:rPr>
        <w:t xml:space="preserve"> </w:t>
      </w:r>
      <w:r w:rsidRPr="008F7595">
        <w:rPr>
          <w:rFonts w:ascii="Calibri Light" w:hAnsi="Calibri Light" w:cs="Calibri Light"/>
          <w:sz w:val="24"/>
          <w:szCs w:val="24"/>
          <w:lang w:val="ms-MY"/>
        </w:rPr>
        <w:t>Ta</w:t>
      </w:r>
      <w:r w:rsidRPr="008F7595">
        <w:rPr>
          <w:rFonts w:ascii="Calibri Light" w:hAnsi="Calibri Light" w:cs="Calibri Light"/>
          <w:spacing w:val="-1"/>
          <w:sz w:val="24"/>
          <w:szCs w:val="24"/>
          <w:lang w:val="ms-MY"/>
        </w:rPr>
        <w:t>db</w:t>
      </w:r>
      <w:r w:rsidRPr="008F7595">
        <w:rPr>
          <w:rFonts w:ascii="Calibri Light" w:hAnsi="Calibri Light" w:cs="Calibri Light"/>
          <w:spacing w:val="1"/>
          <w:sz w:val="24"/>
          <w:szCs w:val="24"/>
          <w:lang w:val="ms-MY"/>
        </w:rPr>
        <w:t>i</w:t>
      </w:r>
      <w:r w:rsidRPr="008F7595">
        <w:rPr>
          <w:rFonts w:ascii="Calibri Light" w:hAnsi="Calibri Light" w:cs="Calibri Light"/>
          <w:spacing w:val="-1"/>
          <w:sz w:val="24"/>
          <w:szCs w:val="24"/>
          <w:lang w:val="ms-MY"/>
        </w:rPr>
        <w:t>r</w:t>
      </w:r>
      <w:r w:rsidRPr="008F7595">
        <w:rPr>
          <w:rFonts w:ascii="Calibri Light" w:hAnsi="Calibri Light" w:cs="Calibri Light"/>
          <w:sz w:val="24"/>
          <w:szCs w:val="24"/>
          <w:lang w:val="ms-MY"/>
        </w:rPr>
        <w:t>an</w:t>
      </w:r>
      <w:r w:rsidRPr="008F7595">
        <w:rPr>
          <w:rFonts w:ascii="Calibri Light" w:hAnsi="Calibri Light" w:cs="Calibri Light"/>
          <w:spacing w:val="5"/>
          <w:sz w:val="24"/>
          <w:szCs w:val="24"/>
          <w:lang w:val="ms-MY"/>
        </w:rPr>
        <w:t xml:space="preserve"> </w:t>
      </w:r>
      <w:r w:rsidRPr="008F7595">
        <w:rPr>
          <w:rFonts w:ascii="Calibri Light" w:hAnsi="Calibri Light" w:cs="Calibri Light"/>
          <w:spacing w:val="1"/>
          <w:sz w:val="24"/>
          <w:szCs w:val="24"/>
          <w:lang w:val="ms-MY"/>
        </w:rPr>
        <w:t>M</w:t>
      </w:r>
      <w:r w:rsidRPr="008F7595">
        <w:rPr>
          <w:rFonts w:ascii="Calibri Light" w:hAnsi="Calibri Light" w:cs="Calibri Light"/>
          <w:sz w:val="24"/>
          <w:szCs w:val="24"/>
          <w:lang w:val="ms-MY"/>
        </w:rPr>
        <w:t>a</w:t>
      </w:r>
      <w:r w:rsidRPr="008F7595">
        <w:rPr>
          <w:rFonts w:ascii="Calibri Light" w:hAnsi="Calibri Light" w:cs="Calibri Light"/>
          <w:spacing w:val="3"/>
          <w:sz w:val="24"/>
          <w:szCs w:val="24"/>
          <w:lang w:val="ms-MY"/>
        </w:rPr>
        <w:t>l</w:t>
      </w:r>
      <w:r w:rsidRPr="008F7595">
        <w:rPr>
          <w:rFonts w:ascii="Calibri Light" w:hAnsi="Calibri Light" w:cs="Calibri Light"/>
          <w:spacing w:val="4"/>
          <w:sz w:val="24"/>
          <w:szCs w:val="24"/>
          <w:lang w:val="ms-MY"/>
        </w:rPr>
        <w:t>a</w:t>
      </w:r>
      <w:r w:rsidRPr="008F7595">
        <w:rPr>
          <w:rFonts w:ascii="Calibri Light" w:hAnsi="Calibri Light" w:cs="Calibri Light"/>
          <w:spacing w:val="1"/>
          <w:sz w:val="24"/>
          <w:szCs w:val="24"/>
          <w:lang w:val="ms-MY"/>
        </w:rPr>
        <w:t>y</w:t>
      </w:r>
      <w:r w:rsidRPr="008F7595">
        <w:rPr>
          <w:rFonts w:ascii="Calibri Light" w:hAnsi="Calibri Light" w:cs="Calibri Light"/>
          <w:spacing w:val="2"/>
          <w:sz w:val="24"/>
          <w:szCs w:val="24"/>
          <w:lang w:val="ms-MY"/>
        </w:rPr>
        <w:t>si</w:t>
      </w:r>
      <w:r w:rsidRPr="008F7595">
        <w:rPr>
          <w:rFonts w:ascii="Calibri Light" w:hAnsi="Calibri Light" w:cs="Calibri Light"/>
          <w:spacing w:val="-3"/>
          <w:sz w:val="24"/>
          <w:szCs w:val="24"/>
          <w:lang w:val="ms-MY"/>
        </w:rPr>
        <w:t>a</w:t>
      </w:r>
      <w:r w:rsidRPr="008F7595">
        <w:rPr>
          <w:rFonts w:ascii="Calibri Light" w:hAnsi="Calibri Light" w:cs="Calibri Light"/>
          <w:sz w:val="24"/>
          <w:szCs w:val="24"/>
          <w:lang w:val="ms-MY"/>
        </w:rPr>
        <w:t>.</w:t>
      </w:r>
      <w:r w:rsidRPr="008F7595">
        <w:rPr>
          <w:rFonts w:ascii="Calibri Light" w:hAnsi="Calibri Light" w:cs="Calibri Light"/>
          <w:spacing w:val="8"/>
          <w:sz w:val="24"/>
          <w:szCs w:val="24"/>
          <w:lang w:val="ms-MY"/>
        </w:rPr>
        <w:t xml:space="preserve"> (</w:t>
      </w:r>
      <w:r w:rsidRPr="008F7595">
        <w:rPr>
          <w:rFonts w:ascii="Calibri Light" w:hAnsi="Calibri Light" w:cs="Calibri Light"/>
          <w:sz w:val="24"/>
          <w:szCs w:val="24"/>
          <w:lang w:val="ms-MY"/>
        </w:rPr>
        <w:t>1</w:t>
      </w:r>
      <w:r w:rsidRPr="008F7595">
        <w:rPr>
          <w:rFonts w:ascii="Calibri Light" w:hAnsi="Calibri Light" w:cs="Calibri Light"/>
          <w:spacing w:val="-2"/>
          <w:sz w:val="24"/>
          <w:szCs w:val="24"/>
          <w:lang w:val="ms-MY"/>
        </w:rPr>
        <w:t>99</w:t>
      </w:r>
      <w:r w:rsidRPr="008F7595">
        <w:rPr>
          <w:rFonts w:ascii="Calibri Light" w:hAnsi="Calibri Light" w:cs="Calibri Light"/>
          <w:spacing w:val="-1"/>
          <w:sz w:val="24"/>
          <w:szCs w:val="24"/>
          <w:lang w:val="ms-MY"/>
        </w:rPr>
        <w:t>6)</w:t>
      </w:r>
      <w:r w:rsidRPr="008F7595">
        <w:rPr>
          <w:rFonts w:ascii="Calibri Light" w:hAnsi="Calibri Light" w:cs="Calibri Light"/>
          <w:sz w:val="24"/>
          <w:szCs w:val="24"/>
          <w:lang w:val="ms-MY"/>
        </w:rPr>
        <w:t>.</w:t>
      </w:r>
      <w:r w:rsidRPr="008F7595">
        <w:rPr>
          <w:rFonts w:ascii="Calibri Light" w:hAnsi="Calibri Light" w:cs="Calibri Light"/>
          <w:spacing w:val="8"/>
          <w:sz w:val="24"/>
          <w:szCs w:val="24"/>
          <w:lang w:val="ms-MY"/>
        </w:rPr>
        <w:t xml:space="preserve"> </w:t>
      </w:r>
      <w:r w:rsidRPr="008F7595">
        <w:rPr>
          <w:rFonts w:ascii="Calibri Light" w:hAnsi="Calibri Light" w:cs="Calibri Light"/>
          <w:sz w:val="24"/>
          <w:szCs w:val="24"/>
          <w:lang w:val="ms-MY"/>
        </w:rPr>
        <w:t>Lap</w:t>
      </w:r>
      <w:r w:rsidRPr="008F7595">
        <w:rPr>
          <w:rFonts w:ascii="Calibri Light" w:hAnsi="Calibri Light" w:cs="Calibri Light"/>
          <w:spacing w:val="-1"/>
          <w:sz w:val="24"/>
          <w:szCs w:val="24"/>
          <w:lang w:val="ms-MY"/>
        </w:rPr>
        <w:t>o</w:t>
      </w:r>
      <w:r w:rsidRPr="008F7595">
        <w:rPr>
          <w:rFonts w:ascii="Calibri Light" w:hAnsi="Calibri Light" w:cs="Calibri Light"/>
          <w:spacing w:val="-3"/>
          <w:sz w:val="24"/>
          <w:szCs w:val="24"/>
          <w:lang w:val="ms-MY"/>
        </w:rPr>
        <w:t>r</w:t>
      </w:r>
      <w:r w:rsidRPr="008F7595">
        <w:rPr>
          <w:rFonts w:ascii="Calibri Light" w:hAnsi="Calibri Light" w:cs="Calibri Light"/>
          <w:spacing w:val="4"/>
          <w:sz w:val="24"/>
          <w:szCs w:val="24"/>
          <w:lang w:val="ms-MY"/>
        </w:rPr>
        <w:t>a</w:t>
      </w:r>
      <w:r w:rsidRPr="008F7595">
        <w:rPr>
          <w:rFonts w:ascii="Calibri Light" w:hAnsi="Calibri Light" w:cs="Calibri Light"/>
          <w:sz w:val="24"/>
          <w:szCs w:val="24"/>
          <w:lang w:val="ms-MY"/>
        </w:rPr>
        <w:t>n</w:t>
      </w:r>
      <w:r w:rsidRPr="008F7595">
        <w:rPr>
          <w:rFonts w:ascii="Calibri Light" w:hAnsi="Calibri Light" w:cs="Calibri Light"/>
          <w:spacing w:val="7"/>
          <w:sz w:val="24"/>
          <w:szCs w:val="24"/>
          <w:lang w:val="ms-MY"/>
        </w:rPr>
        <w:t xml:space="preserve"> </w:t>
      </w:r>
      <w:r w:rsidRPr="008F7595">
        <w:rPr>
          <w:rFonts w:ascii="Calibri Light" w:hAnsi="Calibri Light" w:cs="Calibri Light"/>
          <w:sz w:val="24"/>
          <w:szCs w:val="24"/>
          <w:lang w:val="ms-MY"/>
        </w:rPr>
        <w:t>Kaj</w:t>
      </w:r>
      <w:r w:rsidRPr="008F7595">
        <w:rPr>
          <w:rFonts w:ascii="Calibri Light" w:hAnsi="Calibri Light" w:cs="Calibri Light"/>
          <w:spacing w:val="3"/>
          <w:sz w:val="24"/>
          <w:szCs w:val="24"/>
          <w:lang w:val="ms-MY"/>
        </w:rPr>
        <w:t>i</w:t>
      </w:r>
      <w:r w:rsidRPr="008F7595">
        <w:rPr>
          <w:rFonts w:ascii="Calibri Light" w:hAnsi="Calibri Light" w:cs="Calibri Light"/>
          <w:sz w:val="24"/>
          <w:szCs w:val="24"/>
          <w:lang w:val="ms-MY"/>
        </w:rPr>
        <w:t>an</w:t>
      </w:r>
      <w:r w:rsidRPr="008F7595">
        <w:rPr>
          <w:rFonts w:ascii="Calibri Light" w:hAnsi="Calibri Light" w:cs="Calibri Light"/>
          <w:spacing w:val="6"/>
          <w:sz w:val="24"/>
          <w:szCs w:val="24"/>
          <w:lang w:val="ms-MY"/>
        </w:rPr>
        <w:t xml:space="preserve"> </w:t>
      </w:r>
      <w:r w:rsidRPr="008F7595">
        <w:rPr>
          <w:rFonts w:ascii="Calibri Light" w:hAnsi="Calibri Light" w:cs="Calibri Light"/>
          <w:sz w:val="24"/>
          <w:szCs w:val="24"/>
          <w:lang w:val="ms-MY"/>
        </w:rPr>
        <w:t>Kebe</w:t>
      </w:r>
      <w:r w:rsidRPr="008F7595">
        <w:rPr>
          <w:rFonts w:ascii="Calibri Light" w:hAnsi="Calibri Light" w:cs="Calibri Light"/>
          <w:spacing w:val="-1"/>
          <w:sz w:val="24"/>
          <w:szCs w:val="24"/>
          <w:lang w:val="ms-MY"/>
        </w:rPr>
        <w:t>r</w:t>
      </w:r>
      <w:r w:rsidRPr="008F7595">
        <w:rPr>
          <w:rFonts w:ascii="Calibri Light" w:hAnsi="Calibri Light" w:cs="Calibri Light"/>
          <w:sz w:val="24"/>
          <w:szCs w:val="24"/>
          <w:lang w:val="ms-MY"/>
        </w:rPr>
        <w:t>ke</w:t>
      </w:r>
      <w:r w:rsidRPr="008F7595">
        <w:rPr>
          <w:rFonts w:ascii="Calibri Light" w:hAnsi="Calibri Light" w:cs="Calibri Light"/>
          <w:spacing w:val="2"/>
          <w:sz w:val="24"/>
          <w:szCs w:val="24"/>
          <w:lang w:val="ms-MY"/>
        </w:rPr>
        <w:t>s</w:t>
      </w:r>
      <w:r w:rsidRPr="008F7595">
        <w:rPr>
          <w:rFonts w:ascii="Calibri Light" w:hAnsi="Calibri Light" w:cs="Calibri Light"/>
          <w:sz w:val="24"/>
          <w:szCs w:val="24"/>
          <w:lang w:val="ms-MY"/>
        </w:rPr>
        <w:t>anan</w:t>
      </w:r>
      <w:r w:rsidRPr="008F7595">
        <w:rPr>
          <w:rFonts w:ascii="Calibri Light" w:hAnsi="Calibri Light" w:cs="Calibri Light"/>
          <w:spacing w:val="6"/>
          <w:sz w:val="24"/>
          <w:szCs w:val="24"/>
          <w:lang w:val="ms-MY"/>
        </w:rPr>
        <w:t xml:space="preserve"> </w:t>
      </w:r>
      <w:r w:rsidRPr="008F7595">
        <w:rPr>
          <w:rFonts w:ascii="Calibri Light" w:hAnsi="Calibri Light" w:cs="Calibri Light"/>
          <w:sz w:val="24"/>
          <w:szCs w:val="24"/>
          <w:lang w:val="ms-MY"/>
        </w:rPr>
        <w:t>Pr</w:t>
      </w:r>
      <w:r w:rsidRPr="008F7595">
        <w:rPr>
          <w:rFonts w:ascii="Calibri Light" w:hAnsi="Calibri Light" w:cs="Calibri Light"/>
          <w:spacing w:val="-2"/>
          <w:sz w:val="24"/>
          <w:szCs w:val="24"/>
          <w:lang w:val="ms-MY"/>
        </w:rPr>
        <w:t>o</w:t>
      </w:r>
      <w:r w:rsidRPr="008F7595">
        <w:rPr>
          <w:rFonts w:ascii="Calibri Light" w:hAnsi="Calibri Light" w:cs="Calibri Light"/>
          <w:spacing w:val="1"/>
          <w:sz w:val="24"/>
          <w:szCs w:val="24"/>
          <w:lang w:val="ms-MY"/>
        </w:rPr>
        <w:t>g</w:t>
      </w:r>
      <w:r w:rsidRPr="008F7595">
        <w:rPr>
          <w:rFonts w:ascii="Calibri Light" w:hAnsi="Calibri Light" w:cs="Calibri Light"/>
          <w:spacing w:val="-1"/>
          <w:sz w:val="24"/>
          <w:szCs w:val="24"/>
          <w:lang w:val="ms-MY"/>
        </w:rPr>
        <w:t>r</w:t>
      </w:r>
      <w:r w:rsidRPr="008F7595">
        <w:rPr>
          <w:rFonts w:ascii="Calibri Light" w:hAnsi="Calibri Light" w:cs="Calibri Light"/>
          <w:sz w:val="24"/>
          <w:szCs w:val="24"/>
          <w:lang w:val="ms-MY"/>
        </w:rPr>
        <w:t>am</w:t>
      </w:r>
      <w:r w:rsidRPr="008F7595">
        <w:rPr>
          <w:rFonts w:ascii="Calibri Light" w:hAnsi="Calibri Light" w:cs="Calibri Light"/>
          <w:spacing w:val="7"/>
          <w:sz w:val="24"/>
          <w:szCs w:val="24"/>
          <w:lang w:val="ms-MY"/>
        </w:rPr>
        <w:t xml:space="preserve"> </w:t>
      </w:r>
      <w:r w:rsidRPr="008F7595">
        <w:rPr>
          <w:rFonts w:ascii="Calibri Light" w:hAnsi="Calibri Light" w:cs="Calibri Light"/>
          <w:sz w:val="24"/>
          <w:szCs w:val="24"/>
          <w:lang w:val="ms-MY"/>
        </w:rPr>
        <w:t>KAFA.</w:t>
      </w:r>
      <w:r w:rsidRPr="008F7595">
        <w:rPr>
          <w:rFonts w:ascii="Calibri Light" w:hAnsi="Calibri Light" w:cs="Calibri Light"/>
          <w:spacing w:val="73"/>
          <w:sz w:val="24"/>
          <w:szCs w:val="24"/>
          <w:lang w:val="ms-MY"/>
        </w:rPr>
        <w:t xml:space="preserve"> </w:t>
      </w:r>
      <w:r w:rsidRPr="008F7595">
        <w:rPr>
          <w:rFonts w:ascii="Calibri Light" w:hAnsi="Calibri Light" w:cs="Calibri Light"/>
          <w:sz w:val="24"/>
          <w:szCs w:val="24"/>
          <w:lang w:val="ms-MY"/>
        </w:rPr>
        <w:t xml:space="preserve">Jabatan </w:t>
      </w:r>
      <w:r w:rsidRPr="008F7595">
        <w:rPr>
          <w:rFonts w:ascii="Calibri Light" w:hAnsi="Calibri Light" w:cs="Calibri Light"/>
          <w:spacing w:val="-1"/>
          <w:sz w:val="24"/>
          <w:szCs w:val="24"/>
          <w:lang w:val="ms-MY"/>
        </w:rPr>
        <w:t>p</w:t>
      </w:r>
      <w:r w:rsidRPr="008F7595">
        <w:rPr>
          <w:rFonts w:ascii="Calibri Light" w:hAnsi="Calibri Light" w:cs="Calibri Light"/>
          <w:sz w:val="24"/>
          <w:szCs w:val="24"/>
          <w:lang w:val="ms-MY"/>
        </w:rPr>
        <w:t>e</w:t>
      </w:r>
      <w:r w:rsidRPr="008F7595">
        <w:rPr>
          <w:rFonts w:ascii="Calibri Light" w:hAnsi="Calibri Light" w:cs="Calibri Light"/>
          <w:spacing w:val="-1"/>
          <w:sz w:val="24"/>
          <w:szCs w:val="24"/>
          <w:lang w:val="ms-MY"/>
        </w:rPr>
        <w:t>r</w:t>
      </w:r>
      <w:r w:rsidRPr="008F7595">
        <w:rPr>
          <w:rFonts w:ascii="Calibri Light" w:hAnsi="Calibri Light" w:cs="Calibri Light"/>
          <w:spacing w:val="-2"/>
          <w:sz w:val="24"/>
          <w:szCs w:val="24"/>
          <w:lang w:val="ms-MY"/>
        </w:rPr>
        <w:t>d</w:t>
      </w:r>
      <w:r w:rsidRPr="008F7595">
        <w:rPr>
          <w:rFonts w:ascii="Calibri Light" w:hAnsi="Calibri Light" w:cs="Calibri Light"/>
          <w:sz w:val="24"/>
          <w:szCs w:val="24"/>
          <w:lang w:val="ms-MY"/>
        </w:rPr>
        <w:t>a</w:t>
      </w:r>
      <w:r w:rsidRPr="008F7595">
        <w:rPr>
          <w:rFonts w:ascii="Calibri Light" w:hAnsi="Calibri Light" w:cs="Calibri Light"/>
          <w:spacing w:val="-1"/>
          <w:sz w:val="24"/>
          <w:szCs w:val="24"/>
          <w:lang w:val="ms-MY"/>
        </w:rPr>
        <w:t>n</w:t>
      </w:r>
      <w:r w:rsidRPr="008F7595">
        <w:rPr>
          <w:rFonts w:ascii="Calibri Light" w:hAnsi="Calibri Light" w:cs="Calibri Light"/>
          <w:sz w:val="24"/>
          <w:szCs w:val="24"/>
          <w:lang w:val="ms-MY"/>
        </w:rPr>
        <w:t>a</w:t>
      </w:r>
      <w:r w:rsidRPr="008F7595">
        <w:rPr>
          <w:rFonts w:ascii="Calibri Light" w:hAnsi="Calibri Light" w:cs="Calibri Light"/>
          <w:spacing w:val="-1"/>
          <w:sz w:val="24"/>
          <w:szCs w:val="24"/>
          <w:lang w:val="ms-MY"/>
        </w:rPr>
        <w:t xml:space="preserve"> </w:t>
      </w:r>
      <w:r w:rsidRPr="008F7595">
        <w:rPr>
          <w:rFonts w:ascii="Calibri Light" w:hAnsi="Calibri Light" w:cs="Calibri Light"/>
          <w:sz w:val="24"/>
          <w:szCs w:val="24"/>
          <w:lang w:val="ms-MY"/>
        </w:rPr>
        <w:t>Menter</w:t>
      </w:r>
      <w:r w:rsidRPr="008F7595">
        <w:rPr>
          <w:rFonts w:ascii="Calibri Light" w:hAnsi="Calibri Light" w:cs="Calibri Light"/>
          <w:spacing w:val="1"/>
          <w:sz w:val="24"/>
          <w:szCs w:val="24"/>
          <w:lang w:val="ms-MY"/>
        </w:rPr>
        <w:t>i</w:t>
      </w:r>
      <w:r w:rsidRPr="008F7595">
        <w:rPr>
          <w:rFonts w:ascii="Calibri Light" w:hAnsi="Calibri Light" w:cs="Calibri Light"/>
          <w:sz w:val="24"/>
          <w:szCs w:val="24"/>
          <w:lang w:val="ms-MY"/>
        </w:rPr>
        <w:t>. Ju</w:t>
      </w:r>
      <w:r w:rsidRPr="008F7595">
        <w:rPr>
          <w:rFonts w:ascii="Calibri Light" w:hAnsi="Calibri Light" w:cs="Calibri Light"/>
          <w:spacing w:val="1"/>
          <w:sz w:val="24"/>
          <w:szCs w:val="24"/>
          <w:lang w:val="ms-MY"/>
        </w:rPr>
        <w:t>l</w:t>
      </w:r>
      <w:r w:rsidRPr="008F7595">
        <w:rPr>
          <w:rFonts w:ascii="Calibri Light" w:hAnsi="Calibri Light" w:cs="Calibri Light"/>
          <w:sz w:val="24"/>
          <w:szCs w:val="24"/>
          <w:lang w:val="ms-MY"/>
        </w:rPr>
        <w:t>ai</w:t>
      </w:r>
      <w:r w:rsidRPr="008F7595">
        <w:rPr>
          <w:rFonts w:ascii="Calibri Light" w:hAnsi="Calibri Light" w:cs="Calibri Light"/>
          <w:spacing w:val="1"/>
          <w:sz w:val="24"/>
          <w:szCs w:val="24"/>
          <w:lang w:val="ms-MY"/>
        </w:rPr>
        <w:t xml:space="preserve"> </w:t>
      </w:r>
      <w:r w:rsidRPr="008F7595">
        <w:rPr>
          <w:rFonts w:ascii="Calibri Light" w:hAnsi="Calibri Light" w:cs="Calibri Light"/>
          <w:sz w:val="24"/>
          <w:szCs w:val="24"/>
          <w:lang w:val="ms-MY"/>
        </w:rPr>
        <w:t>1</w:t>
      </w:r>
      <w:r w:rsidRPr="008F7595">
        <w:rPr>
          <w:rFonts w:ascii="Calibri Light" w:hAnsi="Calibri Light" w:cs="Calibri Light"/>
          <w:spacing w:val="-2"/>
          <w:sz w:val="24"/>
          <w:szCs w:val="24"/>
          <w:lang w:val="ms-MY"/>
        </w:rPr>
        <w:t>99</w:t>
      </w:r>
      <w:r w:rsidRPr="008F7595">
        <w:rPr>
          <w:rFonts w:ascii="Calibri Light" w:hAnsi="Calibri Light" w:cs="Calibri Light"/>
          <w:spacing w:val="-1"/>
          <w:sz w:val="24"/>
          <w:szCs w:val="24"/>
          <w:lang w:val="ms-MY"/>
        </w:rPr>
        <w:t>6</w:t>
      </w:r>
      <w:r w:rsidRPr="008F7595">
        <w:rPr>
          <w:rFonts w:ascii="Calibri Light" w:hAnsi="Calibri Light" w:cs="Calibri Light"/>
          <w:sz w:val="24"/>
          <w:szCs w:val="24"/>
          <w:lang w:val="ms-MY"/>
        </w:rPr>
        <w:t>.</w:t>
      </w:r>
    </w:p>
    <w:p w14:paraId="3FC5FC8A" w14:textId="77777777" w:rsidR="001D76ED" w:rsidRPr="008F7595" w:rsidRDefault="001D76ED" w:rsidP="001D76ED">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ms-MY"/>
        </w:rPr>
      </w:pPr>
      <w:r w:rsidRPr="008F7595">
        <w:rPr>
          <w:rFonts w:ascii="Calibri Light" w:hAnsi="Calibri Light" w:cs="Calibri Light"/>
          <w:sz w:val="24"/>
          <w:szCs w:val="24"/>
          <w:lang w:val="ms-MY"/>
        </w:rPr>
        <w:t>U</w:t>
      </w:r>
      <w:r w:rsidRPr="008F7595">
        <w:rPr>
          <w:rFonts w:ascii="Calibri Light" w:hAnsi="Calibri Light" w:cs="Calibri Light"/>
          <w:spacing w:val="-1"/>
          <w:sz w:val="24"/>
          <w:szCs w:val="24"/>
          <w:lang w:val="ms-MY"/>
        </w:rPr>
        <w:t>n</w:t>
      </w:r>
      <w:r w:rsidRPr="008F7595">
        <w:rPr>
          <w:rFonts w:ascii="Calibri Light" w:hAnsi="Calibri Light" w:cs="Calibri Light"/>
          <w:spacing w:val="1"/>
          <w:sz w:val="24"/>
          <w:szCs w:val="24"/>
          <w:lang w:val="ms-MY"/>
        </w:rPr>
        <w:t>i</w:t>
      </w:r>
      <w:r w:rsidRPr="008F7595">
        <w:rPr>
          <w:rFonts w:ascii="Calibri Light" w:hAnsi="Calibri Light" w:cs="Calibri Light"/>
          <w:spacing w:val="2"/>
          <w:sz w:val="24"/>
          <w:szCs w:val="24"/>
          <w:lang w:val="ms-MY"/>
        </w:rPr>
        <w:t>v</w:t>
      </w:r>
      <w:r w:rsidRPr="008F7595">
        <w:rPr>
          <w:rFonts w:ascii="Calibri Light" w:hAnsi="Calibri Light" w:cs="Calibri Light"/>
          <w:sz w:val="24"/>
          <w:szCs w:val="24"/>
          <w:lang w:val="ms-MY"/>
        </w:rPr>
        <w:t>e</w:t>
      </w:r>
      <w:r w:rsidRPr="008F7595">
        <w:rPr>
          <w:rFonts w:ascii="Calibri Light" w:hAnsi="Calibri Light" w:cs="Calibri Light"/>
          <w:spacing w:val="-1"/>
          <w:sz w:val="24"/>
          <w:szCs w:val="24"/>
          <w:lang w:val="ms-MY"/>
        </w:rPr>
        <w:t>r</w:t>
      </w:r>
      <w:r w:rsidRPr="008F7595">
        <w:rPr>
          <w:rFonts w:ascii="Calibri Light" w:hAnsi="Calibri Light" w:cs="Calibri Light"/>
          <w:spacing w:val="1"/>
          <w:sz w:val="24"/>
          <w:szCs w:val="24"/>
          <w:lang w:val="ms-MY"/>
        </w:rPr>
        <w:t>s</w:t>
      </w:r>
      <w:r w:rsidRPr="008F7595">
        <w:rPr>
          <w:rFonts w:ascii="Calibri Light" w:hAnsi="Calibri Light" w:cs="Calibri Light"/>
          <w:spacing w:val="-2"/>
          <w:sz w:val="24"/>
          <w:szCs w:val="24"/>
          <w:lang w:val="ms-MY"/>
        </w:rPr>
        <w:t>i</w:t>
      </w:r>
      <w:r w:rsidRPr="008F7595">
        <w:rPr>
          <w:rFonts w:ascii="Calibri Light" w:hAnsi="Calibri Light" w:cs="Calibri Light"/>
          <w:sz w:val="24"/>
          <w:szCs w:val="24"/>
          <w:lang w:val="ms-MY"/>
        </w:rPr>
        <w:t>ti</w:t>
      </w:r>
      <w:r w:rsidRPr="008F7595">
        <w:rPr>
          <w:rFonts w:ascii="Calibri Light" w:hAnsi="Calibri Light" w:cs="Calibri Light"/>
          <w:spacing w:val="20"/>
          <w:sz w:val="24"/>
          <w:szCs w:val="24"/>
          <w:lang w:val="ms-MY"/>
        </w:rPr>
        <w:t xml:space="preserve"> </w:t>
      </w:r>
      <w:r w:rsidRPr="008F7595">
        <w:rPr>
          <w:rFonts w:ascii="Calibri Light" w:hAnsi="Calibri Light" w:cs="Calibri Light"/>
          <w:sz w:val="24"/>
          <w:szCs w:val="24"/>
          <w:lang w:val="ms-MY"/>
        </w:rPr>
        <w:t>Putra</w:t>
      </w:r>
      <w:r w:rsidRPr="008F7595">
        <w:rPr>
          <w:rFonts w:ascii="Calibri Light" w:hAnsi="Calibri Light" w:cs="Calibri Light"/>
          <w:spacing w:val="16"/>
          <w:sz w:val="24"/>
          <w:szCs w:val="24"/>
          <w:lang w:val="ms-MY"/>
        </w:rPr>
        <w:t xml:space="preserve"> </w:t>
      </w:r>
      <w:r w:rsidRPr="008F7595">
        <w:rPr>
          <w:rFonts w:ascii="Calibri Light" w:hAnsi="Calibri Light" w:cs="Calibri Light"/>
          <w:spacing w:val="1"/>
          <w:sz w:val="24"/>
          <w:szCs w:val="24"/>
          <w:lang w:val="ms-MY"/>
        </w:rPr>
        <w:t>M</w:t>
      </w:r>
      <w:r w:rsidRPr="008F7595">
        <w:rPr>
          <w:rFonts w:ascii="Calibri Light" w:hAnsi="Calibri Light" w:cs="Calibri Light"/>
          <w:spacing w:val="-3"/>
          <w:sz w:val="24"/>
          <w:szCs w:val="24"/>
          <w:lang w:val="ms-MY"/>
        </w:rPr>
        <w:t>a</w:t>
      </w:r>
      <w:r w:rsidRPr="008F7595">
        <w:rPr>
          <w:rFonts w:ascii="Calibri Light" w:hAnsi="Calibri Light" w:cs="Calibri Light"/>
          <w:spacing w:val="1"/>
          <w:sz w:val="24"/>
          <w:szCs w:val="24"/>
          <w:lang w:val="ms-MY"/>
        </w:rPr>
        <w:t>l</w:t>
      </w:r>
      <w:r w:rsidRPr="008F7595">
        <w:rPr>
          <w:rFonts w:ascii="Calibri Light" w:hAnsi="Calibri Light" w:cs="Calibri Light"/>
          <w:sz w:val="24"/>
          <w:szCs w:val="24"/>
          <w:lang w:val="ms-MY"/>
        </w:rPr>
        <w:t>a</w:t>
      </w:r>
      <w:r w:rsidRPr="008F7595">
        <w:rPr>
          <w:rFonts w:ascii="Calibri Light" w:hAnsi="Calibri Light" w:cs="Calibri Light"/>
          <w:spacing w:val="-2"/>
          <w:sz w:val="24"/>
          <w:szCs w:val="24"/>
          <w:lang w:val="ms-MY"/>
        </w:rPr>
        <w:t>y</w:t>
      </w:r>
      <w:r w:rsidRPr="008F7595">
        <w:rPr>
          <w:rFonts w:ascii="Calibri Light" w:hAnsi="Calibri Light" w:cs="Calibri Light"/>
          <w:spacing w:val="1"/>
          <w:sz w:val="24"/>
          <w:szCs w:val="24"/>
          <w:lang w:val="ms-MY"/>
        </w:rPr>
        <w:t>s</w:t>
      </w:r>
      <w:r w:rsidRPr="008F7595">
        <w:rPr>
          <w:rFonts w:ascii="Calibri Light" w:hAnsi="Calibri Light" w:cs="Calibri Light"/>
          <w:spacing w:val="2"/>
          <w:sz w:val="24"/>
          <w:szCs w:val="24"/>
          <w:lang w:val="ms-MY"/>
        </w:rPr>
        <w:t>i</w:t>
      </w:r>
      <w:r w:rsidRPr="008F7595">
        <w:rPr>
          <w:rFonts w:ascii="Calibri Light" w:hAnsi="Calibri Light" w:cs="Calibri Light"/>
          <w:spacing w:val="-3"/>
          <w:sz w:val="24"/>
          <w:szCs w:val="24"/>
          <w:lang w:val="ms-MY"/>
        </w:rPr>
        <w:t>a &amp;</w:t>
      </w:r>
      <w:r w:rsidRPr="008F7595">
        <w:rPr>
          <w:rFonts w:ascii="Calibri Light" w:hAnsi="Calibri Light" w:cs="Calibri Light"/>
          <w:sz w:val="24"/>
          <w:szCs w:val="24"/>
          <w:lang w:val="ms-MY"/>
        </w:rPr>
        <w:t xml:space="preserve"> </w:t>
      </w:r>
      <w:r w:rsidRPr="008F7595">
        <w:rPr>
          <w:rFonts w:ascii="Calibri Light" w:hAnsi="Calibri Light" w:cs="Calibri Light"/>
          <w:spacing w:val="5"/>
          <w:sz w:val="24"/>
          <w:szCs w:val="24"/>
          <w:lang w:val="ms-MY"/>
        </w:rPr>
        <w:t>J</w:t>
      </w:r>
      <w:r w:rsidRPr="008F7595">
        <w:rPr>
          <w:rFonts w:ascii="Calibri Light" w:hAnsi="Calibri Light" w:cs="Calibri Light"/>
          <w:sz w:val="24"/>
          <w:szCs w:val="24"/>
          <w:lang w:val="ms-MY"/>
        </w:rPr>
        <w:t>abatan</w:t>
      </w:r>
      <w:r w:rsidRPr="008F7595">
        <w:rPr>
          <w:rFonts w:ascii="Calibri Light" w:hAnsi="Calibri Light" w:cs="Calibri Light"/>
          <w:spacing w:val="17"/>
          <w:sz w:val="24"/>
          <w:szCs w:val="24"/>
          <w:lang w:val="ms-MY"/>
        </w:rPr>
        <w:t xml:space="preserve"> </w:t>
      </w:r>
      <w:r w:rsidRPr="008F7595">
        <w:rPr>
          <w:rFonts w:ascii="Calibri Light" w:hAnsi="Calibri Light" w:cs="Calibri Light"/>
          <w:sz w:val="24"/>
          <w:szCs w:val="24"/>
          <w:lang w:val="ms-MY"/>
        </w:rPr>
        <w:t>Kem</w:t>
      </w:r>
      <w:r w:rsidRPr="008F7595">
        <w:rPr>
          <w:rFonts w:ascii="Calibri Light" w:hAnsi="Calibri Light" w:cs="Calibri Light"/>
          <w:spacing w:val="1"/>
          <w:sz w:val="24"/>
          <w:szCs w:val="24"/>
          <w:lang w:val="ms-MY"/>
        </w:rPr>
        <w:t>a</w:t>
      </w:r>
      <w:r w:rsidRPr="008F7595">
        <w:rPr>
          <w:rFonts w:ascii="Calibri Light" w:hAnsi="Calibri Light" w:cs="Calibri Light"/>
          <w:sz w:val="24"/>
          <w:szCs w:val="24"/>
          <w:lang w:val="ms-MY"/>
        </w:rPr>
        <w:t>juan</w:t>
      </w:r>
      <w:r w:rsidRPr="008F7595">
        <w:rPr>
          <w:rFonts w:ascii="Calibri Light" w:hAnsi="Calibri Light" w:cs="Calibri Light"/>
          <w:spacing w:val="15"/>
          <w:sz w:val="24"/>
          <w:szCs w:val="24"/>
          <w:lang w:val="ms-MY"/>
        </w:rPr>
        <w:t xml:space="preserve"> </w:t>
      </w:r>
      <w:r w:rsidRPr="008F7595">
        <w:rPr>
          <w:rFonts w:ascii="Calibri Light" w:hAnsi="Calibri Light" w:cs="Calibri Light"/>
          <w:sz w:val="24"/>
          <w:szCs w:val="24"/>
          <w:lang w:val="ms-MY"/>
        </w:rPr>
        <w:t>I</w:t>
      </w:r>
      <w:r w:rsidRPr="008F7595">
        <w:rPr>
          <w:rFonts w:ascii="Calibri Light" w:hAnsi="Calibri Light" w:cs="Calibri Light"/>
          <w:spacing w:val="1"/>
          <w:sz w:val="24"/>
          <w:szCs w:val="24"/>
          <w:lang w:val="ms-MY"/>
        </w:rPr>
        <w:t>s</w:t>
      </w:r>
      <w:r w:rsidRPr="008F7595">
        <w:rPr>
          <w:rFonts w:ascii="Calibri Light" w:hAnsi="Calibri Light" w:cs="Calibri Light"/>
          <w:spacing w:val="2"/>
          <w:sz w:val="24"/>
          <w:szCs w:val="24"/>
          <w:lang w:val="ms-MY"/>
        </w:rPr>
        <w:t>l</w:t>
      </w:r>
      <w:r w:rsidRPr="008F7595">
        <w:rPr>
          <w:rFonts w:ascii="Calibri Light" w:hAnsi="Calibri Light" w:cs="Calibri Light"/>
          <w:spacing w:val="-4"/>
          <w:sz w:val="24"/>
          <w:szCs w:val="24"/>
          <w:lang w:val="ms-MY"/>
        </w:rPr>
        <w:t>a</w:t>
      </w:r>
      <w:r w:rsidRPr="008F7595">
        <w:rPr>
          <w:rFonts w:ascii="Calibri Light" w:hAnsi="Calibri Light" w:cs="Calibri Light"/>
          <w:sz w:val="24"/>
          <w:szCs w:val="24"/>
          <w:lang w:val="ms-MY"/>
        </w:rPr>
        <w:t>m</w:t>
      </w:r>
      <w:r w:rsidRPr="008F7595">
        <w:rPr>
          <w:rFonts w:ascii="Calibri Light" w:hAnsi="Calibri Light" w:cs="Calibri Light"/>
          <w:spacing w:val="17"/>
          <w:sz w:val="24"/>
          <w:szCs w:val="24"/>
          <w:lang w:val="ms-MY"/>
        </w:rPr>
        <w:t xml:space="preserve"> </w:t>
      </w:r>
      <w:r w:rsidRPr="008F7595">
        <w:rPr>
          <w:rFonts w:ascii="Calibri Light" w:hAnsi="Calibri Light" w:cs="Calibri Light"/>
          <w:spacing w:val="1"/>
          <w:sz w:val="24"/>
          <w:szCs w:val="24"/>
          <w:lang w:val="ms-MY"/>
        </w:rPr>
        <w:t>M</w:t>
      </w:r>
      <w:r w:rsidRPr="008F7595">
        <w:rPr>
          <w:rFonts w:ascii="Calibri Light" w:hAnsi="Calibri Light" w:cs="Calibri Light"/>
          <w:sz w:val="24"/>
          <w:szCs w:val="24"/>
          <w:lang w:val="ms-MY"/>
        </w:rPr>
        <w:t>a</w:t>
      </w:r>
      <w:r w:rsidRPr="008F7595">
        <w:rPr>
          <w:rFonts w:ascii="Calibri Light" w:hAnsi="Calibri Light" w:cs="Calibri Light"/>
          <w:spacing w:val="2"/>
          <w:sz w:val="24"/>
          <w:szCs w:val="24"/>
          <w:lang w:val="ms-MY"/>
        </w:rPr>
        <w:t>l</w:t>
      </w:r>
      <w:r w:rsidRPr="008F7595">
        <w:rPr>
          <w:rFonts w:ascii="Calibri Light" w:hAnsi="Calibri Light" w:cs="Calibri Light"/>
          <w:sz w:val="24"/>
          <w:szCs w:val="24"/>
          <w:lang w:val="ms-MY"/>
        </w:rPr>
        <w:t>a</w:t>
      </w:r>
      <w:r w:rsidRPr="008F7595">
        <w:rPr>
          <w:rFonts w:ascii="Calibri Light" w:hAnsi="Calibri Light" w:cs="Calibri Light"/>
          <w:spacing w:val="-2"/>
          <w:sz w:val="24"/>
          <w:szCs w:val="24"/>
          <w:lang w:val="ms-MY"/>
        </w:rPr>
        <w:t>y</w:t>
      </w:r>
      <w:r w:rsidRPr="008F7595">
        <w:rPr>
          <w:rFonts w:ascii="Calibri Light" w:hAnsi="Calibri Light" w:cs="Calibri Light"/>
          <w:spacing w:val="1"/>
          <w:sz w:val="24"/>
          <w:szCs w:val="24"/>
          <w:lang w:val="ms-MY"/>
        </w:rPr>
        <w:t>s</w:t>
      </w:r>
      <w:r w:rsidRPr="008F7595">
        <w:rPr>
          <w:rFonts w:ascii="Calibri Light" w:hAnsi="Calibri Light" w:cs="Calibri Light"/>
          <w:spacing w:val="3"/>
          <w:sz w:val="24"/>
          <w:szCs w:val="24"/>
          <w:lang w:val="ms-MY"/>
        </w:rPr>
        <w:t>i</w:t>
      </w:r>
      <w:r w:rsidRPr="008F7595">
        <w:rPr>
          <w:rFonts w:ascii="Calibri Light" w:hAnsi="Calibri Light" w:cs="Calibri Light"/>
          <w:spacing w:val="-4"/>
          <w:sz w:val="24"/>
          <w:szCs w:val="24"/>
          <w:lang w:val="ms-MY"/>
        </w:rPr>
        <w:t>a</w:t>
      </w:r>
      <w:r w:rsidRPr="008F7595">
        <w:rPr>
          <w:rFonts w:ascii="Calibri Light" w:hAnsi="Calibri Light" w:cs="Calibri Light"/>
          <w:sz w:val="24"/>
          <w:szCs w:val="24"/>
          <w:lang w:val="ms-MY"/>
        </w:rPr>
        <w:t>.</w:t>
      </w:r>
      <w:r w:rsidRPr="008F7595">
        <w:rPr>
          <w:rFonts w:ascii="Calibri Light" w:hAnsi="Calibri Light" w:cs="Calibri Light"/>
          <w:spacing w:val="18"/>
          <w:sz w:val="24"/>
          <w:szCs w:val="24"/>
          <w:lang w:val="ms-MY"/>
        </w:rPr>
        <w:t xml:space="preserve"> (</w:t>
      </w:r>
      <w:r w:rsidRPr="008F7595">
        <w:rPr>
          <w:rFonts w:ascii="Calibri Light" w:hAnsi="Calibri Light" w:cs="Calibri Light"/>
          <w:spacing w:val="-1"/>
          <w:sz w:val="24"/>
          <w:szCs w:val="24"/>
          <w:lang w:val="ms-MY"/>
        </w:rPr>
        <w:t>20</w:t>
      </w:r>
      <w:r w:rsidRPr="008F7595">
        <w:rPr>
          <w:rFonts w:ascii="Calibri Light" w:hAnsi="Calibri Light" w:cs="Calibri Light"/>
          <w:spacing w:val="-2"/>
          <w:sz w:val="24"/>
          <w:szCs w:val="24"/>
          <w:lang w:val="ms-MY"/>
        </w:rPr>
        <w:t>02)</w:t>
      </w:r>
      <w:r w:rsidRPr="008F7595">
        <w:rPr>
          <w:rFonts w:ascii="Calibri Light" w:hAnsi="Calibri Light" w:cs="Calibri Light"/>
          <w:sz w:val="24"/>
          <w:szCs w:val="24"/>
          <w:lang w:val="ms-MY"/>
        </w:rPr>
        <w:t>.</w:t>
      </w:r>
      <w:r w:rsidRPr="008F7595">
        <w:rPr>
          <w:rFonts w:ascii="Calibri Light" w:hAnsi="Calibri Light" w:cs="Calibri Light"/>
          <w:spacing w:val="19"/>
          <w:sz w:val="24"/>
          <w:szCs w:val="24"/>
          <w:lang w:val="ms-MY"/>
        </w:rPr>
        <w:t xml:space="preserve"> </w:t>
      </w:r>
      <w:r w:rsidRPr="008F7595">
        <w:rPr>
          <w:rFonts w:ascii="Calibri Light" w:hAnsi="Calibri Light" w:cs="Calibri Light"/>
          <w:sz w:val="24"/>
          <w:szCs w:val="24"/>
          <w:lang w:val="ms-MY"/>
        </w:rPr>
        <w:t>Kebe</w:t>
      </w:r>
      <w:r w:rsidRPr="008F7595">
        <w:rPr>
          <w:rFonts w:ascii="Calibri Light" w:hAnsi="Calibri Light" w:cs="Calibri Light"/>
          <w:spacing w:val="-2"/>
          <w:sz w:val="24"/>
          <w:szCs w:val="24"/>
          <w:lang w:val="ms-MY"/>
        </w:rPr>
        <w:t>r</w:t>
      </w:r>
      <w:r w:rsidRPr="008F7595">
        <w:rPr>
          <w:rFonts w:ascii="Calibri Light" w:hAnsi="Calibri Light" w:cs="Calibri Light"/>
          <w:sz w:val="24"/>
          <w:szCs w:val="24"/>
          <w:lang w:val="ms-MY"/>
        </w:rPr>
        <w:t>k</w:t>
      </w:r>
      <w:r w:rsidRPr="008F7595">
        <w:rPr>
          <w:rFonts w:ascii="Calibri Light" w:hAnsi="Calibri Light" w:cs="Calibri Light"/>
          <w:spacing w:val="5"/>
          <w:sz w:val="24"/>
          <w:szCs w:val="24"/>
          <w:lang w:val="ms-MY"/>
        </w:rPr>
        <w:t>e</w:t>
      </w:r>
      <w:r w:rsidRPr="008F7595">
        <w:rPr>
          <w:rFonts w:ascii="Calibri Light" w:hAnsi="Calibri Light" w:cs="Calibri Light"/>
          <w:spacing w:val="2"/>
          <w:sz w:val="24"/>
          <w:szCs w:val="24"/>
          <w:lang w:val="ms-MY"/>
        </w:rPr>
        <w:t>s</w:t>
      </w:r>
      <w:r w:rsidRPr="008F7595">
        <w:rPr>
          <w:rFonts w:ascii="Calibri Light" w:hAnsi="Calibri Light" w:cs="Calibri Light"/>
          <w:sz w:val="24"/>
          <w:szCs w:val="24"/>
          <w:lang w:val="ms-MY"/>
        </w:rPr>
        <w:t>anan</w:t>
      </w:r>
      <w:r w:rsidRPr="008F7595">
        <w:rPr>
          <w:rFonts w:ascii="Calibri Light" w:hAnsi="Calibri Light" w:cs="Calibri Light"/>
          <w:spacing w:val="15"/>
          <w:sz w:val="24"/>
          <w:szCs w:val="24"/>
          <w:lang w:val="ms-MY"/>
        </w:rPr>
        <w:t xml:space="preserve"> </w:t>
      </w:r>
      <w:r w:rsidRPr="008F7595">
        <w:rPr>
          <w:rFonts w:ascii="Calibri Light" w:hAnsi="Calibri Light" w:cs="Calibri Light"/>
          <w:sz w:val="24"/>
          <w:szCs w:val="24"/>
          <w:lang w:val="ms-MY"/>
        </w:rPr>
        <w:t>Pr</w:t>
      </w:r>
      <w:r w:rsidRPr="008F7595">
        <w:rPr>
          <w:rFonts w:ascii="Calibri Light" w:hAnsi="Calibri Light" w:cs="Calibri Light"/>
          <w:spacing w:val="-2"/>
          <w:sz w:val="24"/>
          <w:szCs w:val="24"/>
          <w:lang w:val="ms-MY"/>
        </w:rPr>
        <w:t>o</w:t>
      </w:r>
      <w:r w:rsidRPr="008F7595">
        <w:rPr>
          <w:rFonts w:ascii="Calibri Light" w:hAnsi="Calibri Light" w:cs="Calibri Light"/>
          <w:spacing w:val="1"/>
          <w:sz w:val="24"/>
          <w:szCs w:val="24"/>
          <w:lang w:val="ms-MY"/>
        </w:rPr>
        <w:t>g</w:t>
      </w:r>
      <w:r w:rsidRPr="008F7595">
        <w:rPr>
          <w:rFonts w:ascii="Calibri Light" w:hAnsi="Calibri Light" w:cs="Calibri Light"/>
          <w:spacing w:val="-1"/>
          <w:sz w:val="24"/>
          <w:szCs w:val="24"/>
          <w:lang w:val="ms-MY"/>
        </w:rPr>
        <w:t>r</w:t>
      </w:r>
      <w:r w:rsidRPr="008F7595">
        <w:rPr>
          <w:rFonts w:ascii="Calibri Light" w:hAnsi="Calibri Light" w:cs="Calibri Light"/>
          <w:sz w:val="24"/>
          <w:szCs w:val="24"/>
          <w:lang w:val="ms-MY"/>
        </w:rPr>
        <w:t>am</w:t>
      </w:r>
      <w:r w:rsidRPr="008F7595">
        <w:rPr>
          <w:rFonts w:ascii="Calibri Light" w:hAnsi="Calibri Light" w:cs="Calibri Light"/>
          <w:spacing w:val="19"/>
          <w:sz w:val="24"/>
          <w:szCs w:val="24"/>
          <w:lang w:val="ms-MY"/>
        </w:rPr>
        <w:t xml:space="preserve"> </w:t>
      </w:r>
      <w:r w:rsidRPr="008F7595">
        <w:rPr>
          <w:rFonts w:ascii="Calibri Light" w:hAnsi="Calibri Light" w:cs="Calibri Light"/>
          <w:sz w:val="24"/>
          <w:szCs w:val="24"/>
          <w:lang w:val="ms-MY"/>
        </w:rPr>
        <w:t>Ke</w:t>
      </w:r>
      <w:r w:rsidRPr="008F7595">
        <w:rPr>
          <w:rFonts w:ascii="Calibri Light" w:hAnsi="Calibri Light" w:cs="Calibri Light"/>
          <w:spacing w:val="2"/>
          <w:sz w:val="24"/>
          <w:szCs w:val="24"/>
          <w:lang w:val="ms-MY"/>
        </w:rPr>
        <w:t>l</w:t>
      </w:r>
      <w:r w:rsidRPr="008F7595">
        <w:rPr>
          <w:rFonts w:ascii="Calibri Light" w:hAnsi="Calibri Light" w:cs="Calibri Light"/>
          <w:sz w:val="24"/>
          <w:szCs w:val="24"/>
          <w:lang w:val="ms-MY"/>
        </w:rPr>
        <w:t>as a</w:t>
      </w:r>
      <w:r w:rsidRPr="008F7595">
        <w:rPr>
          <w:rFonts w:ascii="Calibri Light" w:hAnsi="Calibri Light" w:cs="Calibri Light"/>
          <w:spacing w:val="2"/>
          <w:sz w:val="24"/>
          <w:szCs w:val="24"/>
          <w:lang w:val="ms-MY"/>
        </w:rPr>
        <w:t>l</w:t>
      </w:r>
      <w:r w:rsidRPr="008F7595">
        <w:rPr>
          <w:rFonts w:ascii="Calibri Light" w:hAnsi="Calibri Light" w:cs="Calibri Light"/>
          <w:sz w:val="24"/>
          <w:szCs w:val="24"/>
          <w:lang w:val="ms-MY"/>
        </w:rPr>
        <w:t>-Qu</w:t>
      </w:r>
      <w:r w:rsidRPr="008F7595">
        <w:rPr>
          <w:rFonts w:ascii="Calibri Light" w:hAnsi="Calibri Light" w:cs="Calibri Light"/>
          <w:spacing w:val="-2"/>
          <w:sz w:val="24"/>
          <w:szCs w:val="24"/>
          <w:lang w:val="ms-MY"/>
        </w:rPr>
        <w:t>r</w:t>
      </w:r>
      <w:r w:rsidRPr="008F7595">
        <w:rPr>
          <w:rFonts w:ascii="Calibri Light" w:hAnsi="Calibri Light" w:cs="Calibri Light"/>
          <w:sz w:val="24"/>
          <w:szCs w:val="24"/>
          <w:lang w:val="ms-MY"/>
        </w:rPr>
        <w:t>an</w:t>
      </w:r>
      <w:r w:rsidRPr="008F7595">
        <w:rPr>
          <w:rFonts w:ascii="Calibri Light" w:hAnsi="Calibri Light" w:cs="Calibri Light"/>
          <w:spacing w:val="-3"/>
          <w:sz w:val="24"/>
          <w:szCs w:val="24"/>
          <w:lang w:val="ms-MY"/>
        </w:rPr>
        <w:t xml:space="preserve"> </w:t>
      </w:r>
      <w:r w:rsidRPr="008F7595">
        <w:rPr>
          <w:rFonts w:ascii="Calibri Light" w:hAnsi="Calibri Light" w:cs="Calibri Light"/>
          <w:spacing w:val="-1"/>
          <w:sz w:val="24"/>
          <w:szCs w:val="24"/>
          <w:lang w:val="ms-MY"/>
        </w:rPr>
        <w:t>d</w:t>
      </w:r>
      <w:r w:rsidRPr="008F7595">
        <w:rPr>
          <w:rFonts w:ascii="Calibri Light" w:hAnsi="Calibri Light" w:cs="Calibri Light"/>
          <w:sz w:val="24"/>
          <w:szCs w:val="24"/>
          <w:lang w:val="ms-MY"/>
        </w:rPr>
        <w:t>an</w:t>
      </w:r>
      <w:r w:rsidRPr="008F7595">
        <w:rPr>
          <w:rFonts w:ascii="Calibri Light" w:hAnsi="Calibri Light" w:cs="Calibri Light"/>
          <w:spacing w:val="-2"/>
          <w:sz w:val="24"/>
          <w:szCs w:val="24"/>
          <w:lang w:val="ms-MY"/>
        </w:rPr>
        <w:t xml:space="preserve"> </w:t>
      </w:r>
      <w:r w:rsidRPr="008F7595">
        <w:rPr>
          <w:rFonts w:ascii="Calibri Light" w:hAnsi="Calibri Light" w:cs="Calibri Light"/>
          <w:sz w:val="24"/>
          <w:szCs w:val="24"/>
          <w:lang w:val="ms-MY"/>
        </w:rPr>
        <w:t>F</w:t>
      </w:r>
      <w:r w:rsidRPr="008F7595">
        <w:rPr>
          <w:rFonts w:ascii="Calibri Light" w:hAnsi="Calibri Light" w:cs="Calibri Light"/>
          <w:spacing w:val="4"/>
          <w:sz w:val="24"/>
          <w:szCs w:val="24"/>
          <w:lang w:val="ms-MY"/>
        </w:rPr>
        <w:t>a</w:t>
      </w:r>
      <w:r w:rsidRPr="008F7595">
        <w:rPr>
          <w:rFonts w:ascii="Calibri Light" w:hAnsi="Calibri Light" w:cs="Calibri Light"/>
          <w:spacing w:val="-1"/>
          <w:sz w:val="24"/>
          <w:szCs w:val="24"/>
          <w:lang w:val="ms-MY"/>
        </w:rPr>
        <w:t>r</w:t>
      </w:r>
      <w:r w:rsidRPr="008F7595">
        <w:rPr>
          <w:rFonts w:ascii="Calibri Light" w:hAnsi="Calibri Light" w:cs="Calibri Light"/>
          <w:spacing w:val="-2"/>
          <w:sz w:val="24"/>
          <w:szCs w:val="24"/>
          <w:lang w:val="ms-MY"/>
        </w:rPr>
        <w:t>d</w:t>
      </w:r>
      <w:r w:rsidRPr="008F7595">
        <w:rPr>
          <w:rFonts w:ascii="Calibri Light" w:hAnsi="Calibri Light" w:cs="Calibri Light"/>
          <w:spacing w:val="-1"/>
          <w:sz w:val="24"/>
          <w:szCs w:val="24"/>
          <w:lang w:val="ms-MY"/>
        </w:rPr>
        <w:t>h</w:t>
      </w:r>
      <w:r w:rsidRPr="008F7595">
        <w:rPr>
          <w:rFonts w:ascii="Calibri Light" w:hAnsi="Calibri Light" w:cs="Calibri Light"/>
          <w:sz w:val="24"/>
          <w:szCs w:val="24"/>
          <w:lang w:val="ms-MY"/>
        </w:rPr>
        <w:t>u</w:t>
      </w:r>
      <w:r w:rsidRPr="008F7595">
        <w:rPr>
          <w:rFonts w:ascii="Calibri Light" w:hAnsi="Calibri Light" w:cs="Calibri Light"/>
          <w:spacing w:val="1"/>
          <w:sz w:val="24"/>
          <w:szCs w:val="24"/>
          <w:lang w:val="ms-MY"/>
        </w:rPr>
        <w:t xml:space="preserve"> </w:t>
      </w:r>
      <w:r w:rsidRPr="008F7595">
        <w:rPr>
          <w:rFonts w:ascii="Calibri Light" w:hAnsi="Calibri Light" w:cs="Calibri Light"/>
          <w:sz w:val="24"/>
          <w:szCs w:val="24"/>
          <w:lang w:val="ms-MY"/>
        </w:rPr>
        <w:t>A</w:t>
      </w:r>
      <w:r w:rsidRPr="008F7595">
        <w:rPr>
          <w:rFonts w:ascii="Calibri Light" w:hAnsi="Calibri Light" w:cs="Calibri Light"/>
          <w:spacing w:val="3"/>
          <w:sz w:val="24"/>
          <w:szCs w:val="24"/>
          <w:lang w:val="ms-MY"/>
        </w:rPr>
        <w:t>i</w:t>
      </w:r>
      <w:r w:rsidRPr="008F7595">
        <w:rPr>
          <w:rFonts w:ascii="Calibri Light" w:hAnsi="Calibri Light" w:cs="Calibri Light"/>
          <w:sz w:val="24"/>
          <w:szCs w:val="24"/>
          <w:lang w:val="ms-MY"/>
        </w:rPr>
        <w:t>n</w:t>
      </w:r>
      <w:r w:rsidRPr="008F7595">
        <w:rPr>
          <w:rFonts w:ascii="Calibri Light" w:hAnsi="Calibri Light" w:cs="Calibri Light"/>
          <w:spacing w:val="-2"/>
          <w:sz w:val="24"/>
          <w:szCs w:val="24"/>
          <w:lang w:val="ms-MY"/>
        </w:rPr>
        <w:t xml:space="preserve"> </w:t>
      </w:r>
      <w:r w:rsidRPr="008F7595">
        <w:rPr>
          <w:rFonts w:ascii="Calibri Light" w:hAnsi="Calibri Light" w:cs="Calibri Light"/>
          <w:sz w:val="24"/>
          <w:szCs w:val="24"/>
          <w:lang w:val="ms-MY"/>
        </w:rPr>
        <w:t>(KAFA</w:t>
      </w:r>
      <w:r w:rsidRPr="008F7595">
        <w:rPr>
          <w:rFonts w:ascii="Calibri Light" w:hAnsi="Calibri Light" w:cs="Calibri Light"/>
          <w:spacing w:val="-1"/>
          <w:sz w:val="24"/>
          <w:szCs w:val="24"/>
          <w:lang w:val="ms-MY"/>
        </w:rPr>
        <w:t>)</w:t>
      </w:r>
      <w:r w:rsidRPr="008F7595">
        <w:rPr>
          <w:rFonts w:ascii="Calibri Light" w:hAnsi="Calibri Light" w:cs="Calibri Light"/>
          <w:sz w:val="24"/>
          <w:szCs w:val="24"/>
          <w:lang w:val="ms-MY"/>
        </w:rPr>
        <w:t>. Feb</w:t>
      </w:r>
      <w:r w:rsidRPr="008F7595">
        <w:rPr>
          <w:rFonts w:ascii="Calibri Light" w:hAnsi="Calibri Light" w:cs="Calibri Light"/>
          <w:spacing w:val="1"/>
          <w:sz w:val="24"/>
          <w:szCs w:val="24"/>
          <w:lang w:val="ms-MY"/>
        </w:rPr>
        <w:t>r</w:t>
      </w:r>
      <w:r w:rsidRPr="008F7595">
        <w:rPr>
          <w:rFonts w:ascii="Calibri Light" w:hAnsi="Calibri Light" w:cs="Calibri Light"/>
          <w:sz w:val="24"/>
          <w:szCs w:val="24"/>
          <w:lang w:val="ms-MY"/>
        </w:rPr>
        <w:t>ua</w:t>
      </w:r>
      <w:r w:rsidRPr="008F7595">
        <w:rPr>
          <w:rFonts w:ascii="Calibri Light" w:hAnsi="Calibri Light" w:cs="Calibri Light"/>
          <w:spacing w:val="-2"/>
          <w:sz w:val="24"/>
          <w:szCs w:val="24"/>
          <w:lang w:val="ms-MY"/>
        </w:rPr>
        <w:t>r</w:t>
      </w:r>
      <w:r w:rsidRPr="008F7595">
        <w:rPr>
          <w:rFonts w:ascii="Calibri Light" w:hAnsi="Calibri Light" w:cs="Calibri Light"/>
          <w:sz w:val="24"/>
          <w:szCs w:val="24"/>
          <w:lang w:val="ms-MY"/>
        </w:rPr>
        <w:t xml:space="preserve">i </w:t>
      </w:r>
      <w:r w:rsidRPr="008F7595">
        <w:rPr>
          <w:rFonts w:ascii="Calibri Light" w:hAnsi="Calibri Light" w:cs="Calibri Light"/>
          <w:spacing w:val="-1"/>
          <w:sz w:val="24"/>
          <w:szCs w:val="24"/>
          <w:lang w:val="ms-MY"/>
        </w:rPr>
        <w:t>2</w:t>
      </w:r>
      <w:r w:rsidRPr="008F7595">
        <w:rPr>
          <w:rFonts w:ascii="Calibri Light" w:hAnsi="Calibri Light" w:cs="Calibri Light"/>
          <w:spacing w:val="2"/>
          <w:sz w:val="24"/>
          <w:szCs w:val="24"/>
          <w:lang w:val="ms-MY"/>
        </w:rPr>
        <w:t>0</w:t>
      </w:r>
      <w:r w:rsidRPr="008F7595">
        <w:rPr>
          <w:rFonts w:ascii="Calibri Light" w:hAnsi="Calibri Light" w:cs="Calibri Light"/>
          <w:spacing w:val="-1"/>
          <w:sz w:val="24"/>
          <w:szCs w:val="24"/>
          <w:lang w:val="ms-MY"/>
        </w:rPr>
        <w:t>0</w:t>
      </w:r>
      <w:r w:rsidRPr="008F7595">
        <w:rPr>
          <w:rFonts w:ascii="Calibri Light" w:hAnsi="Calibri Light" w:cs="Calibri Light"/>
          <w:spacing w:val="-2"/>
          <w:sz w:val="24"/>
          <w:szCs w:val="24"/>
          <w:lang w:val="ms-MY"/>
        </w:rPr>
        <w:t>2</w:t>
      </w:r>
      <w:r w:rsidRPr="008F7595">
        <w:rPr>
          <w:rFonts w:ascii="Calibri Light" w:hAnsi="Calibri Light" w:cs="Calibri Light"/>
          <w:sz w:val="24"/>
          <w:szCs w:val="24"/>
          <w:lang w:val="ms-MY"/>
        </w:rPr>
        <w:t>.</w:t>
      </w:r>
    </w:p>
    <w:p w14:paraId="3CEF34B6" w14:textId="51183BF6" w:rsidR="001D76ED" w:rsidRPr="008F7595" w:rsidRDefault="001D76ED" w:rsidP="001D76ED">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rPr>
        <w:t xml:space="preserve">Wan </w:t>
      </w:r>
      <w:r w:rsidRPr="008F7595">
        <w:rPr>
          <w:rFonts w:ascii="Calibri Light" w:hAnsi="Calibri Light" w:cs="Calibri Light"/>
          <w:sz w:val="24"/>
          <w:szCs w:val="24"/>
          <w:lang w:val="ms-MY"/>
        </w:rPr>
        <w:t>Ali</w:t>
      </w:r>
      <w:r w:rsidRPr="008F7595">
        <w:rPr>
          <w:rFonts w:ascii="Calibri Light" w:hAnsi="Calibri Light" w:cs="Calibri Light"/>
          <w:sz w:val="24"/>
          <w:szCs w:val="24"/>
        </w:rPr>
        <w:t xml:space="preserve"> Akbar Wan Abdullah, Khadijah Abdul Razak &amp; Mohd Isa Hamzah. (2021). Model Guru Pendidikan Islam Komprehensif. ASEAN Comparative Education Research Journal on Islam and Civilization (ACER-J). Volume 4 (1) January 2021. Hlm. 63-74.</w:t>
      </w:r>
    </w:p>
    <w:p w14:paraId="0AC11379" w14:textId="77777777" w:rsidR="0070220B" w:rsidRPr="0070220B" w:rsidRDefault="004F11B8" w:rsidP="0070220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F7595">
        <w:rPr>
          <w:rFonts w:ascii="Calibri Light" w:hAnsi="Calibri Light" w:cs="Calibri Light"/>
          <w:sz w:val="24"/>
          <w:szCs w:val="24"/>
          <w:shd w:val="clear" w:color="auto" w:fill="FFFFFF"/>
        </w:rPr>
        <w:t>Zain, Z. N., Laksana, S. D., &amp; Syam, A. R. (2022). Strategi pengasuh dalam meningkatkan kemandirian anak asuh di Panti Asuhan. </w:t>
      </w:r>
      <w:r w:rsidRPr="008F7595">
        <w:rPr>
          <w:rFonts w:ascii="Calibri Light" w:hAnsi="Calibri Light" w:cs="Calibri Light"/>
          <w:i/>
          <w:iCs/>
          <w:sz w:val="24"/>
          <w:szCs w:val="24"/>
          <w:shd w:val="clear" w:color="auto" w:fill="FFFFFF"/>
        </w:rPr>
        <w:t>Journal of Islamic Education and Innovation</w:t>
      </w:r>
      <w:r w:rsidRPr="008F7595">
        <w:rPr>
          <w:rFonts w:ascii="Calibri Light" w:hAnsi="Calibri Light" w:cs="Calibri Light"/>
          <w:sz w:val="24"/>
          <w:szCs w:val="24"/>
          <w:shd w:val="clear" w:color="auto" w:fill="FFFFFF"/>
        </w:rPr>
        <w:t>, 64-70</w:t>
      </w:r>
      <w:r w:rsidR="001D76ED" w:rsidRPr="008F7595">
        <w:rPr>
          <w:rFonts w:ascii="Calibri Light" w:hAnsi="Calibri Light" w:cs="Calibri Light"/>
          <w:sz w:val="24"/>
          <w:szCs w:val="24"/>
          <w:shd w:val="clear" w:color="auto" w:fill="FFFFFF"/>
          <w:lang w:val="en-US"/>
        </w:rPr>
        <w:t>.</w:t>
      </w:r>
      <w:r w:rsidR="0070220B">
        <w:rPr>
          <w:rFonts w:ascii="Calibri Light" w:hAnsi="Calibri Light" w:cs="Calibri Light"/>
          <w:sz w:val="24"/>
          <w:szCs w:val="24"/>
          <w:shd w:val="clear" w:color="auto" w:fill="FFFFFF"/>
          <w:lang w:val="en-US"/>
        </w:rPr>
        <w:t>\</w:t>
      </w:r>
    </w:p>
    <w:p w14:paraId="003C3C49" w14:textId="77777777" w:rsidR="0070220B" w:rsidRPr="0070220B" w:rsidRDefault="0070220B" w:rsidP="0070220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0220B">
        <w:rPr>
          <w:rFonts w:ascii="Calibri Light" w:hAnsi="Calibri Light" w:cs="Calibri Light"/>
          <w:sz w:val="24"/>
          <w:szCs w:val="24"/>
          <w:lang w:val="en-US"/>
        </w:rPr>
        <w:fldChar w:fldCharType="begin" w:fldLock="1"/>
      </w:r>
      <w:r w:rsidRPr="0070220B">
        <w:rPr>
          <w:rFonts w:ascii="Calibri Light" w:hAnsi="Calibri Light" w:cs="Calibri Light"/>
          <w:sz w:val="24"/>
          <w:szCs w:val="24"/>
          <w:lang w:val="en-US"/>
        </w:rPr>
        <w:instrText xml:space="preserve">ADDIN Mendeley Bibliography CSL_BIBLIOGRAPHY </w:instrText>
      </w:r>
      <w:r w:rsidRPr="0070220B">
        <w:rPr>
          <w:rFonts w:ascii="Calibri Light" w:hAnsi="Calibri Light" w:cs="Calibri Light"/>
          <w:sz w:val="24"/>
          <w:szCs w:val="24"/>
          <w:lang w:val="en-US"/>
        </w:rPr>
        <w:fldChar w:fldCharType="separate"/>
      </w:r>
      <w:r w:rsidRPr="0070220B">
        <w:rPr>
          <w:rFonts w:ascii="Calibri Light" w:hAnsi="Calibri Light" w:cs="Calibri Light"/>
          <w:sz w:val="24"/>
          <w:szCs w:val="24"/>
        </w:rPr>
        <w:t xml:space="preserve">Zh, M. H. R., Ardiansyah, A., &amp; Dewi, M. S. (2022). Pengembangan Media Pembelajaran Berbasis Flipbook Online Pada Pelajaran Al-Qur’an Hadits Materi Kebenaran Penurunan Al-Qur’an Di Kelas X Madrasah Aliyah Negeri (MAN) Kota Batu. </w:t>
      </w:r>
      <w:r w:rsidRPr="0070220B">
        <w:rPr>
          <w:rFonts w:ascii="Calibri Light" w:hAnsi="Calibri Light" w:cs="Calibri Light"/>
          <w:i/>
          <w:iCs/>
          <w:sz w:val="24"/>
          <w:szCs w:val="24"/>
        </w:rPr>
        <w:t>VICRATINA: Jurnal Pendidikan Islam</w:t>
      </w:r>
      <w:r w:rsidRPr="0070220B">
        <w:rPr>
          <w:rFonts w:ascii="Calibri Light" w:hAnsi="Calibri Light" w:cs="Calibri Light"/>
          <w:sz w:val="24"/>
          <w:szCs w:val="24"/>
        </w:rPr>
        <w:t xml:space="preserve">, </w:t>
      </w:r>
      <w:r w:rsidRPr="0070220B">
        <w:rPr>
          <w:rFonts w:ascii="Calibri Light" w:hAnsi="Calibri Light" w:cs="Calibri Light"/>
          <w:i/>
          <w:iCs/>
          <w:sz w:val="24"/>
          <w:szCs w:val="24"/>
        </w:rPr>
        <w:t>7</w:t>
      </w:r>
      <w:r w:rsidRPr="0070220B">
        <w:rPr>
          <w:rFonts w:ascii="Calibri Light" w:hAnsi="Calibri Light" w:cs="Calibri Light"/>
          <w:sz w:val="24"/>
          <w:szCs w:val="24"/>
        </w:rPr>
        <w:t>(2), 163. http://riset.unisma.ac.id/index.php/fai/article/view/17298/13005</w:t>
      </w:r>
    </w:p>
    <w:p w14:paraId="4504DFF8" w14:textId="74BFE189" w:rsidR="0070220B" w:rsidRPr="0070220B" w:rsidRDefault="0070220B" w:rsidP="0070220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0220B">
        <w:rPr>
          <w:rFonts w:ascii="Calibri Light" w:hAnsi="Calibri Light" w:cs="Calibri Light"/>
          <w:sz w:val="24"/>
          <w:szCs w:val="24"/>
        </w:rPr>
        <w:t xml:space="preserve">Zh, M. H. R., Pradana, M. I. Y., Purnomo, Soepriyanto, Y., &amp; Budiman,  fatih. (2025). Comparative Analysis of Student Learning Outcomes in Al-Qur ’ an Hadith Lessons Based on Learning Media. </w:t>
      </w:r>
      <w:r w:rsidRPr="0070220B">
        <w:rPr>
          <w:rFonts w:ascii="Calibri Light" w:hAnsi="Calibri Light" w:cs="Calibri Light"/>
          <w:i/>
          <w:iCs/>
          <w:sz w:val="24"/>
          <w:szCs w:val="24"/>
        </w:rPr>
        <w:t>AL-AFKAR : Journal for Islamic Studies</w:t>
      </w:r>
      <w:r w:rsidRPr="0070220B">
        <w:rPr>
          <w:rFonts w:ascii="Calibri Light" w:hAnsi="Calibri Light" w:cs="Calibri Light"/>
          <w:sz w:val="24"/>
          <w:szCs w:val="24"/>
        </w:rPr>
        <w:t xml:space="preserve">, </w:t>
      </w:r>
      <w:r w:rsidRPr="0070220B">
        <w:rPr>
          <w:rFonts w:ascii="Calibri Light" w:hAnsi="Calibri Light" w:cs="Calibri Light"/>
          <w:i/>
          <w:iCs/>
          <w:sz w:val="24"/>
          <w:szCs w:val="24"/>
        </w:rPr>
        <w:t>8</w:t>
      </w:r>
      <w:r w:rsidRPr="0070220B">
        <w:rPr>
          <w:rFonts w:ascii="Calibri Light" w:hAnsi="Calibri Light" w:cs="Calibri Light"/>
          <w:sz w:val="24"/>
          <w:szCs w:val="24"/>
        </w:rPr>
        <w:t>(1), 241–250. https://doi.org/10.31943/afkarjournal.v8i1.1334.Abstract.</w:t>
      </w:r>
    </w:p>
    <w:p w14:paraId="1CAC679B" w14:textId="4D6CF3E5" w:rsidR="0070220B" w:rsidRPr="008F7595" w:rsidRDefault="0070220B" w:rsidP="0070220B">
      <w:pPr>
        <w:pStyle w:val="ListParagraph"/>
        <w:spacing w:after="0" w:line="240" w:lineRule="auto"/>
        <w:ind w:left="709" w:right="-1"/>
        <w:contextualSpacing w:val="0"/>
        <w:jc w:val="both"/>
        <w:rPr>
          <w:rFonts w:ascii="Calibri Light" w:hAnsi="Calibri Light" w:cs="Calibri Light"/>
          <w:sz w:val="24"/>
          <w:szCs w:val="24"/>
          <w:lang w:val="en-US"/>
        </w:rPr>
      </w:pPr>
      <w:r>
        <w:rPr>
          <w:rFonts w:ascii="Calibri Light" w:hAnsi="Calibri Light" w:cs="Calibri Light"/>
          <w:sz w:val="24"/>
          <w:szCs w:val="24"/>
          <w:lang w:val="en-US"/>
        </w:rPr>
        <w:fldChar w:fldCharType="end"/>
      </w:r>
    </w:p>
    <w:p w14:paraId="0F6FAFCB" w14:textId="77777777" w:rsidR="004F11B8" w:rsidRPr="004F11B8" w:rsidRDefault="004F11B8" w:rsidP="004F11B8">
      <w:pPr>
        <w:jc w:val="both"/>
        <w:rPr>
          <w:rFonts w:ascii="Calibri Light" w:hAnsi="Calibri Light" w:cs="Calibri Light"/>
          <w:sz w:val="24"/>
          <w:szCs w:val="24"/>
          <w:lang w:val="ms-MY"/>
        </w:rPr>
      </w:pPr>
    </w:p>
    <w:p w14:paraId="0417A810" w14:textId="77777777" w:rsidR="004F11B8" w:rsidRPr="004F11B8" w:rsidRDefault="004F11B8" w:rsidP="004F11B8">
      <w:pPr>
        <w:ind w:left="567" w:hanging="567"/>
        <w:jc w:val="both"/>
        <w:rPr>
          <w:rFonts w:ascii="Calibri Light" w:hAnsi="Calibri Light" w:cs="Calibri Light"/>
          <w:sz w:val="24"/>
          <w:szCs w:val="24"/>
          <w:lang w:val="ms-MY"/>
        </w:rPr>
      </w:pPr>
    </w:p>
    <w:sectPr w:rsidR="004F11B8" w:rsidRPr="004F11B8" w:rsidSect="00D54DA8">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134" w:header="720" w:footer="720" w:gutter="0"/>
      <w:pgNumType w:start="5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83A7B" w14:textId="77777777" w:rsidR="00A46BAD" w:rsidRDefault="00A46BAD">
      <w:r>
        <w:separator/>
      </w:r>
    </w:p>
  </w:endnote>
  <w:endnote w:type="continuationSeparator" w:id="0">
    <w:p w14:paraId="0636B679" w14:textId="77777777" w:rsidR="00A46BAD" w:rsidRDefault="00A4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7A237F5F"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B74E08">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5C27A825"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B74E08">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00B388A0"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B74E08">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4CEAB" w14:textId="77777777" w:rsidR="00A46BAD" w:rsidRDefault="00A46BAD">
      <w:r>
        <w:separator/>
      </w:r>
    </w:p>
  </w:footnote>
  <w:footnote w:type="continuationSeparator" w:id="0">
    <w:p w14:paraId="202F5FDC" w14:textId="77777777" w:rsidR="00A46BAD" w:rsidRDefault="00A46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517E9">
                            <w:rPr>
                              <w:rFonts w:ascii="Calibri Light" w:hAnsi="Calibri Light" w:cs="Calibri Light"/>
                              <w:noProof/>
                            </w:rPr>
                            <w:t>62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8wvP6t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517E9">
                      <w:rPr>
                        <w:rFonts w:ascii="Calibri Light" w:hAnsi="Calibri Light" w:cs="Calibri Light"/>
                        <w:noProof/>
                      </w:rPr>
                      <w:t>62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517E9">
                            <w:rPr>
                              <w:rFonts w:ascii="Calibri Light" w:hAnsi="Calibri Light" w:cs="Calibri Light"/>
                              <w:noProof/>
                            </w:rPr>
                            <w:t>63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GnM85/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517E9">
                      <w:rPr>
                        <w:rFonts w:ascii="Calibri Light" w:hAnsi="Calibri Light" w:cs="Calibri Light"/>
                        <w:noProof/>
                      </w:rPr>
                      <w:t>63</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959">
                            <w:rPr>
                              <w:rFonts w:ascii="Calibri Light" w:hAnsi="Calibri Light" w:cs="Calibri Light"/>
                              <w:noProof/>
                            </w:rPr>
                            <w:t>53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BIv3Y9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959">
                      <w:rPr>
                        <w:rFonts w:ascii="Calibri Light" w:hAnsi="Calibri Light" w:cs="Calibri Light"/>
                        <w:noProof/>
                      </w:rPr>
                      <w:t>53</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C977EA5"/>
    <w:multiLevelType w:val="hybridMultilevel"/>
    <w:tmpl w:val="C8EA3536"/>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6007F0E"/>
    <w:multiLevelType w:val="hybridMultilevel"/>
    <w:tmpl w:val="BF5017F4"/>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17"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2D6247B2"/>
    <w:multiLevelType w:val="hybridMultilevel"/>
    <w:tmpl w:val="BFD043A4"/>
    <w:lvl w:ilvl="0" w:tplc="FFFFFFFF">
      <w:start w:val="1"/>
      <w:numFmt w:val="decimal"/>
      <w:lvlText w:val="[%1]"/>
      <w:lvlJc w:val="left"/>
      <w:pPr>
        <w:ind w:left="1146" w:hanging="360"/>
      </w:pPr>
      <w:rPr>
        <w:rFonts w:cs="Times New Roman" w:hint="default"/>
        <w:color w:val="auto"/>
        <w:sz w:val="24"/>
        <w:szCs w:val="24"/>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433591E"/>
    <w:multiLevelType w:val="hybridMultilevel"/>
    <w:tmpl w:val="8ADA379C"/>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2" w15:restartNumberingAfterBreak="0">
    <w:nsid w:val="37DC39BF"/>
    <w:multiLevelType w:val="hybridMultilevel"/>
    <w:tmpl w:val="0BF2A6B0"/>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3F6773E"/>
    <w:multiLevelType w:val="hybridMultilevel"/>
    <w:tmpl w:val="964C8508"/>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44786811"/>
    <w:multiLevelType w:val="hybridMultilevel"/>
    <w:tmpl w:val="DD9AFA92"/>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7" w15:restartNumberingAfterBreak="0">
    <w:nsid w:val="4C230F5A"/>
    <w:multiLevelType w:val="hybridMultilevel"/>
    <w:tmpl w:val="2AB25410"/>
    <w:lvl w:ilvl="0" w:tplc="04210011">
      <w:start w:val="1"/>
      <w:numFmt w:val="decimal"/>
      <w:lvlText w:val="%1)"/>
      <w:lvlJc w:val="left"/>
      <w:pPr>
        <w:ind w:left="704"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2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9"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573E1F57"/>
    <w:multiLevelType w:val="hybridMultilevel"/>
    <w:tmpl w:val="30EE8278"/>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5" w15:restartNumberingAfterBreak="0">
    <w:nsid w:val="58760180"/>
    <w:multiLevelType w:val="hybridMultilevel"/>
    <w:tmpl w:val="428C5B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5A176835"/>
    <w:multiLevelType w:val="hybridMultilevel"/>
    <w:tmpl w:val="06309E1A"/>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5A274692"/>
    <w:multiLevelType w:val="hybridMultilevel"/>
    <w:tmpl w:val="0C4CF9BA"/>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38" w15:restartNumberingAfterBreak="0">
    <w:nsid w:val="5D070E44"/>
    <w:multiLevelType w:val="hybridMultilevel"/>
    <w:tmpl w:val="AC92F2D4"/>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40" w15:restartNumberingAfterBreak="0">
    <w:nsid w:val="608F2535"/>
    <w:multiLevelType w:val="hybridMultilevel"/>
    <w:tmpl w:val="D55A59A0"/>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2"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3"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4"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6"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7" w15:restartNumberingAfterBreak="0">
    <w:nsid w:val="7D37741F"/>
    <w:multiLevelType w:val="hybridMultilevel"/>
    <w:tmpl w:val="B364A314"/>
    <w:lvl w:ilvl="0" w:tplc="04090019">
      <w:start w:val="1"/>
      <w:numFmt w:val="lowerLetter"/>
      <w:lvlText w:val="%1."/>
      <w:lvlJc w:val="left"/>
      <w:pPr>
        <w:ind w:left="802"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9"/>
  </w:num>
  <w:num w:numId="2">
    <w:abstractNumId w:val="8"/>
  </w:num>
  <w:num w:numId="3">
    <w:abstractNumId w:val="9"/>
  </w:num>
  <w:num w:numId="4">
    <w:abstractNumId w:val="39"/>
  </w:num>
  <w:num w:numId="5">
    <w:abstractNumId w:val="34"/>
  </w:num>
  <w:num w:numId="6">
    <w:abstractNumId w:val="32"/>
  </w:num>
  <w:num w:numId="7">
    <w:abstractNumId w:val="45"/>
  </w:num>
  <w:num w:numId="8">
    <w:abstractNumId w:val="20"/>
  </w:num>
  <w:num w:numId="9">
    <w:abstractNumId w:val="41"/>
  </w:num>
  <w:num w:numId="10">
    <w:abstractNumId w:val="42"/>
  </w:num>
  <w:num w:numId="11">
    <w:abstractNumId w:val="13"/>
  </w:num>
  <w:num w:numId="12">
    <w:abstractNumId w:val="30"/>
  </w:num>
  <w:num w:numId="13">
    <w:abstractNumId w:val="7"/>
  </w:num>
  <w:num w:numId="14">
    <w:abstractNumId w:val="0"/>
  </w:num>
  <w:num w:numId="15">
    <w:abstractNumId w:val="46"/>
  </w:num>
  <w:num w:numId="16">
    <w:abstractNumId w:val="31"/>
  </w:num>
  <w:num w:numId="17">
    <w:abstractNumId w:val="44"/>
  </w:num>
  <w:num w:numId="18">
    <w:abstractNumId w:val="43"/>
  </w:num>
  <w:num w:numId="19">
    <w:abstractNumId w:val="28"/>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24"/>
  </w:num>
  <w:num w:numId="30">
    <w:abstractNumId w:val="17"/>
  </w:num>
  <w:num w:numId="31">
    <w:abstractNumId w:val="29"/>
  </w:num>
  <w:num w:numId="32">
    <w:abstractNumId w:val="12"/>
  </w:num>
  <w:num w:numId="33">
    <w:abstractNumId w:val="23"/>
  </w:num>
  <w:num w:numId="34">
    <w:abstractNumId w:val="37"/>
  </w:num>
  <w:num w:numId="35">
    <w:abstractNumId w:val="36"/>
  </w:num>
  <w:num w:numId="36">
    <w:abstractNumId w:val="27"/>
  </w:num>
  <w:num w:numId="37">
    <w:abstractNumId w:val="10"/>
  </w:num>
  <w:num w:numId="38">
    <w:abstractNumId w:val="25"/>
  </w:num>
  <w:num w:numId="39">
    <w:abstractNumId w:val="22"/>
  </w:num>
  <w:num w:numId="40">
    <w:abstractNumId w:val="21"/>
  </w:num>
  <w:num w:numId="41">
    <w:abstractNumId w:val="38"/>
  </w:num>
  <w:num w:numId="42">
    <w:abstractNumId w:val="26"/>
  </w:num>
  <w:num w:numId="43">
    <w:abstractNumId w:val="16"/>
  </w:num>
  <w:num w:numId="44">
    <w:abstractNumId w:val="40"/>
  </w:num>
  <w:num w:numId="45">
    <w:abstractNumId w:val="33"/>
  </w:num>
  <w:num w:numId="46">
    <w:abstractNumId w:val="35"/>
  </w:num>
  <w:num w:numId="47">
    <w:abstractNumId w:val="47"/>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4294"/>
    <w:rsid w:val="000877EE"/>
    <w:rsid w:val="000A0B41"/>
    <w:rsid w:val="000A2548"/>
    <w:rsid w:val="000B0038"/>
    <w:rsid w:val="000B0CE5"/>
    <w:rsid w:val="000B59CD"/>
    <w:rsid w:val="000C3688"/>
    <w:rsid w:val="000E1F30"/>
    <w:rsid w:val="000E31DC"/>
    <w:rsid w:val="000E6167"/>
    <w:rsid w:val="000F66AA"/>
    <w:rsid w:val="00103AFF"/>
    <w:rsid w:val="001049E6"/>
    <w:rsid w:val="00110494"/>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3161"/>
    <w:rsid w:val="00187357"/>
    <w:rsid w:val="001A07A8"/>
    <w:rsid w:val="001B3613"/>
    <w:rsid w:val="001B3AAB"/>
    <w:rsid w:val="001C2739"/>
    <w:rsid w:val="001C3D6C"/>
    <w:rsid w:val="001C7BDA"/>
    <w:rsid w:val="001D2D19"/>
    <w:rsid w:val="001D5E03"/>
    <w:rsid w:val="001D76ED"/>
    <w:rsid w:val="001D7DEE"/>
    <w:rsid w:val="001E02DA"/>
    <w:rsid w:val="001E2AAA"/>
    <w:rsid w:val="001E3509"/>
    <w:rsid w:val="0020406B"/>
    <w:rsid w:val="0020676E"/>
    <w:rsid w:val="002132FC"/>
    <w:rsid w:val="00216CB6"/>
    <w:rsid w:val="00217D1E"/>
    <w:rsid w:val="00223090"/>
    <w:rsid w:val="00224082"/>
    <w:rsid w:val="00226531"/>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06777"/>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13B9"/>
    <w:rsid w:val="00406D0E"/>
    <w:rsid w:val="00411F5E"/>
    <w:rsid w:val="00413EEB"/>
    <w:rsid w:val="00415562"/>
    <w:rsid w:val="004174DD"/>
    <w:rsid w:val="00421ECD"/>
    <w:rsid w:val="00423FBA"/>
    <w:rsid w:val="00425716"/>
    <w:rsid w:val="00425E5D"/>
    <w:rsid w:val="004338E9"/>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5959"/>
    <w:rsid w:val="004A68CB"/>
    <w:rsid w:val="004B08D8"/>
    <w:rsid w:val="004B0E60"/>
    <w:rsid w:val="004B4A59"/>
    <w:rsid w:val="004C15A0"/>
    <w:rsid w:val="004D00AE"/>
    <w:rsid w:val="004D0872"/>
    <w:rsid w:val="004D5A18"/>
    <w:rsid w:val="004D67B0"/>
    <w:rsid w:val="004D7EF4"/>
    <w:rsid w:val="004E30C0"/>
    <w:rsid w:val="004F11B8"/>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5EFB"/>
    <w:rsid w:val="005C14AA"/>
    <w:rsid w:val="005C643D"/>
    <w:rsid w:val="005D3841"/>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76BD9"/>
    <w:rsid w:val="00680536"/>
    <w:rsid w:val="006902BB"/>
    <w:rsid w:val="006A7DFF"/>
    <w:rsid w:val="006B0510"/>
    <w:rsid w:val="006B2D02"/>
    <w:rsid w:val="006B4445"/>
    <w:rsid w:val="006B6E0F"/>
    <w:rsid w:val="006C65C4"/>
    <w:rsid w:val="006C6EBD"/>
    <w:rsid w:val="006C7730"/>
    <w:rsid w:val="006D6149"/>
    <w:rsid w:val="006D782E"/>
    <w:rsid w:val="006E2F83"/>
    <w:rsid w:val="006E7FC3"/>
    <w:rsid w:val="006F411A"/>
    <w:rsid w:val="0070220B"/>
    <w:rsid w:val="00704378"/>
    <w:rsid w:val="00706BB3"/>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C37CE"/>
    <w:rsid w:val="007D5BA1"/>
    <w:rsid w:val="007E508F"/>
    <w:rsid w:val="007F02FB"/>
    <w:rsid w:val="007F37D6"/>
    <w:rsid w:val="007F422E"/>
    <w:rsid w:val="00802718"/>
    <w:rsid w:val="00802990"/>
    <w:rsid w:val="00802A96"/>
    <w:rsid w:val="00806952"/>
    <w:rsid w:val="00810811"/>
    <w:rsid w:val="008157AA"/>
    <w:rsid w:val="00815993"/>
    <w:rsid w:val="0082272E"/>
    <w:rsid w:val="00831B2B"/>
    <w:rsid w:val="00837BD7"/>
    <w:rsid w:val="008517E9"/>
    <w:rsid w:val="00852EC7"/>
    <w:rsid w:val="0085484D"/>
    <w:rsid w:val="00862178"/>
    <w:rsid w:val="008623B6"/>
    <w:rsid w:val="00862DDA"/>
    <w:rsid w:val="00863A78"/>
    <w:rsid w:val="00874EB7"/>
    <w:rsid w:val="008765A5"/>
    <w:rsid w:val="00882CAF"/>
    <w:rsid w:val="0088746C"/>
    <w:rsid w:val="00891CB1"/>
    <w:rsid w:val="008940D8"/>
    <w:rsid w:val="0089511E"/>
    <w:rsid w:val="008A4B21"/>
    <w:rsid w:val="008A773E"/>
    <w:rsid w:val="008B23F8"/>
    <w:rsid w:val="008B4BA9"/>
    <w:rsid w:val="008B7A0F"/>
    <w:rsid w:val="008C302B"/>
    <w:rsid w:val="008C3DC2"/>
    <w:rsid w:val="008C45DE"/>
    <w:rsid w:val="008D0F02"/>
    <w:rsid w:val="008D774F"/>
    <w:rsid w:val="008E554D"/>
    <w:rsid w:val="008F3342"/>
    <w:rsid w:val="008F7595"/>
    <w:rsid w:val="00902F9C"/>
    <w:rsid w:val="00906AC7"/>
    <w:rsid w:val="00907E1B"/>
    <w:rsid w:val="00911A24"/>
    <w:rsid w:val="009206DD"/>
    <w:rsid w:val="009276FB"/>
    <w:rsid w:val="00933076"/>
    <w:rsid w:val="00936811"/>
    <w:rsid w:val="00940F83"/>
    <w:rsid w:val="0094187E"/>
    <w:rsid w:val="00945575"/>
    <w:rsid w:val="0094760D"/>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46BAD"/>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06212"/>
    <w:rsid w:val="00B17324"/>
    <w:rsid w:val="00B22A09"/>
    <w:rsid w:val="00B2423C"/>
    <w:rsid w:val="00B25EDF"/>
    <w:rsid w:val="00B35DC8"/>
    <w:rsid w:val="00B371F9"/>
    <w:rsid w:val="00B4389C"/>
    <w:rsid w:val="00B47B2C"/>
    <w:rsid w:val="00B56B54"/>
    <w:rsid w:val="00B70E6B"/>
    <w:rsid w:val="00B74E08"/>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BF3705"/>
    <w:rsid w:val="00C02E08"/>
    <w:rsid w:val="00C03879"/>
    <w:rsid w:val="00C10C09"/>
    <w:rsid w:val="00C11C42"/>
    <w:rsid w:val="00C152F9"/>
    <w:rsid w:val="00C165CC"/>
    <w:rsid w:val="00C16AF6"/>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26A"/>
    <w:rsid w:val="00C93C98"/>
    <w:rsid w:val="00CA7439"/>
    <w:rsid w:val="00CB38C5"/>
    <w:rsid w:val="00CB41DC"/>
    <w:rsid w:val="00CC56D8"/>
    <w:rsid w:val="00CE2A67"/>
    <w:rsid w:val="00CE741E"/>
    <w:rsid w:val="00CF03A1"/>
    <w:rsid w:val="00CF57D6"/>
    <w:rsid w:val="00D26ADD"/>
    <w:rsid w:val="00D34068"/>
    <w:rsid w:val="00D44083"/>
    <w:rsid w:val="00D54DA8"/>
    <w:rsid w:val="00D57022"/>
    <w:rsid w:val="00D57A56"/>
    <w:rsid w:val="00D63088"/>
    <w:rsid w:val="00D67104"/>
    <w:rsid w:val="00D73826"/>
    <w:rsid w:val="00D754CC"/>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A4C68"/>
    <w:rsid w:val="00FB2A93"/>
    <w:rsid w:val="00FB5880"/>
    <w:rsid w:val="00FC2DC7"/>
    <w:rsid w:val="00FC397E"/>
    <w:rsid w:val="00FC3FCF"/>
    <w:rsid w:val="00FC4C88"/>
    <w:rsid w:val="00FC679E"/>
    <w:rsid w:val="00FD08EE"/>
    <w:rsid w:val="00FE0722"/>
    <w:rsid w:val="00FE3A1C"/>
    <w:rsid w:val="00FE444A"/>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sub-section"/>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sub-section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NormalWeb">
    <w:name w:val="Normal (Web)"/>
    <w:basedOn w:val="Normal"/>
    <w:uiPriority w:val="99"/>
    <w:unhideWhenUsed/>
    <w:rsid w:val="00B06212"/>
    <w:pPr>
      <w:autoSpaceDE/>
      <w:autoSpaceDN/>
      <w:spacing w:before="100" w:beforeAutospacing="1" w:after="100" w:afterAutospacing="1" w:line="480" w:lineRule="auto"/>
    </w:pPr>
    <w:rPr>
      <w:rFonts w:eastAsiaTheme="minorEastAsia"/>
      <w:color w:val="000000" w:themeColor="text1"/>
      <w:sz w:val="24"/>
      <w:szCs w:val="24"/>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531055">
      <w:bodyDiv w:val="1"/>
      <w:marLeft w:val="0"/>
      <w:marRight w:val="0"/>
      <w:marTop w:val="0"/>
      <w:marBottom w:val="0"/>
      <w:divBdr>
        <w:top w:val="none" w:sz="0" w:space="0" w:color="auto"/>
        <w:left w:val="none" w:sz="0" w:space="0" w:color="auto"/>
        <w:bottom w:val="none" w:sz="0" w:space="0" w:color="auto"/>
        <w:right w:val="none" w:sz="0" w:space="0" w:color="auto"/>
      </w:divBdr>
      <w:divsChild>
        <w:div w:id="1705905816">
          <w:marLeft w:val="0"/>
          <w:marRight w:val="0"/>
          <w:marTop w:val="0"/>
          <w:marBottom w:val="0"/>
          <w:divBdr>
            <w:top w:val="none" w:sz="0" w:space="0" w:color="auto"/>
            <w:left w:val="none" w:sz="0" w:space="0" w:color="auto"/>
            <w:bottom w:val="none" w:sz="0" w:space="0" w:color="auto"/>
            <w:right w:val="none" w:sz="0" w:space="0" w:color="auto"/>
          </w:divBdr>
          <w:divsChild>
            <w:div w:id="1646856572">
              <w:marLeft w:val="0"/>
              <w:marRight w:val="0"/>
              <w:marTop w:val="0"/>
              <w:marBottom w:val="0"/>
              <w:divBdr>
                <w:top w:val="none" w:sz="0" w:space="0" w:color="auto"/>
                <w:left w:val="none" w:sz="0" w:space="0" w:color="auto"/>
                <w:bottom w:val="none" w:sz="0" w:space="0" w:color="auto"/>
                <w:right w:val="none" w:sz="0" w:space="0" w:color="auto"/>
              </w:divBdr>
            </w:div>
            <w:div w:id="1596286808">
              <w:marLeft w:val="0"/>
              <w:marRight w:val="0"/>
              <w:marTop w:val="0"/>
              <w:marBottom w:val="0"/>
              <w:divBdr>
                <w:top w:val="none" w:sz="0" w:space="0" w:color="auto"/>
                <w:left w:val="none" w:sz="0" w:space="0" w:color="auto"/>
                <w:bottom w:val="none" w:sz="0" w:space="0" w:color="auto"/>
                <w:right w:val="none" w:sz="0" w:space="0" w:color="auto"/>
              </w:divBdr>
            </w:div>
            <w:div w:id="1179000159">
              <w:marLeft w:val="0"/>
              <w:marRight w:val="0"/>
              <w:marTop w:val="0"/>
              <w:marBottom w:val="0"/>
              <w:divBdr>
                <w:top w:val="none" w:sz="0" w:space="0" w:color="auto"/>
                <w:left w:val="none" w:sz="0" w:space="0" w:color="auto"/>
                <w:bottom w:val="none" w:sz="0" w:space="0" w:color="auto"/>
                <w:right w:val="none" w:sz="0" w:space="0" w:color="auto"/>
              </w:divBdr>
            </w:div>
            <w:div w:id="1598441989">
              <w:marLeft w:val="0"/>
              <w:marRight w:val="0"/>
              <w:marTop w:val="0"/>
              <w:marBottom w:val="0"/>
              <w:divBdr>
                <w:top w:val="none" w:sz="0" w:space="0" w:color="auto"/>
                <w:left w:val="none" w:sz="0" w:space="0" w:color="auto"/>
                <w:bottom w:val="none" w:sz="0" w:space="0" w:color="auto"/>
                <w:right w:val="none" w:sz="0" w:space="0" w:color="auto"/>
              </w:divBdr>
            </w:div>
            <w:div w:id="1083910886">
              <w:marLeft w:val="0"/>
              <w:marRight w:val="0"/>
              <w:marTop w:val="0"/>
              <w:marBottom w:val="0"/>
              <w:divBdr>
                <w:top w:val="none" w:sz="0" w:space="0" w:color="auto"/>
                <w:left w:val="none" w:sz="0" w:space="0" w:color="auto"/>
                <w:bottom w:val="none" w:sz="0" w:space="0" w:color="auto"/>
                <w:right w:val="none" w:sz="0" w:space="0" w:color="auto"/>
              </w:divBdr>
            </w:div>
            <w:div w:id="1172456487">
              <w:marLeft w:val="0"/>
              <w:marRight w:val="0"/>
              <w:marTop w:val="0"/>
              <w:marBottom w:val="0"/>
              <w:divBdr>
                <w:top w:val="none" w:sz="0" w:space="0" w:color="auto"/>
                <w:left w:val="none" w:sz="0" w:space="0" w:color="auto"/>
                <w:bottom w:val="none" w:sz="0" w:space="0" w:color="auto"/>
                <w:right w:val="none" w:sz="0" w:space="0" w:color="auto"/>
              </w:divBdr>
            </w:div>
            <w:div w:id="516234065">
              <w:marLeft w:val="0"/>
              <w:marRight w:val="0"/>
              <w:marTop w:val="0"/>
              <w:marBottom w:val="0"/>
              <w:divBdr>
                <w:top w:val="none" w:sz="0" w:space="0" w:color="auto"/>
                <w:left w:val="none" w:sz="0" w:space="0" w:color="auto"/>
                <w:bottom w:val="none" w:sz="0" w:space="0" w:color="auto"/>
                <w:right w:val="none" w:sz="0" w:space="0" w:color="auto"/>
              </w:divBdr>
            </w:div>
            <w:div w:id="1896969748">
              <w:marLeft w:val="0"/>
              <w:marRight w:val="0"/>
              <w:marTop w:val="0"/>
              <w:marBottom w:val="0"/>
              <w:divBdr>
                <w:top w:val="none" w:sz="0" w:space="0" w:color="auto"/>
                <w:left w:val="none" w:sz="0" w:space="0" w:color="auto"/>
                <w:bottom w:val="none" w:sz="0" w:space="0" w:color="auto"/>
                <w:right w:val="none" w:sz="0" w:space="0" w:color="auto"/>
              </w:divBdr>
            </w:div>
            <w:div w:id="394939064">
              <w:marLeft w:val="0"/>
              <w:marRight w:val="0"/>
              <w:marTop w:val="0"/>
              <w:marBottom w:val="0"/>
              <w:divBdr>
                <w:top w:val="none" w:sz="0" w:space="0" w:color="auto"/>
                <w:left w:val="none" w:sz="0" w:space="0" w:color="auto"/>
                <w:bottom w:val="none" w:sz="0" w:space="0" w:color="auto"/>
                <w:right w:val="none" w:sz="0" w:space="0" w:color="auto"/>
              </w:divBdr>
            </w:div>
            <w:div w:id="587693464">
              <w:marLeft w:val="0"/>
              <w:marRight w:val="0"/>
              <w:marTop w:val="0"/>
              <w:marBottom w:val="0"/>
              <w:divBdr>
                <w:top w:val="none" w:sz="0" w:space="0" w:color="auto"/>
                <w:left w:val="none" w:sz="0" w:space="0" w:color="auto"/>
                <w:bottom w:val="none" w:sz="0" w:space="0" w:color="auto"/>
                <w:right w:val="none" w:sz="0" w:space="0" w:color="auto"/>
              </w:divBdr>
            </w:div>
            <w:div w:id="1853567188">
              <w:marLeft w:val="0"/>
              <w:marRight w:val="0"/>
              <w:marTop w:val="0"/>
              <w:marBottom w:val="0"/>
              <w:divBdr>
                <w:top w:val="none" w:sz="0" w:space="0" w:color="auto"/>
                <w:left w:val="none" w:sz="0" w:space="0" w:color="auto"/>
                <w:bottom w:val="none" w:sz="0" w:space="0" w:color="auto"/>
                <w:right w:val="none" w:sz="0" w:space="0" w:color="auto"/>
              </w:divBdr>
            </w:div>
            <w:div w:id="1122697716">
              <w:marLeft w:val="0"/>
              <w:marRight w:val="0"/>
              <w:marTop w:val="0"/>
              <w:marBottom w:val="0"/>
              <w:divBdr>
                <w:top w:val="none" w:sz="0" w:space="0" w:color="auto"/>
                <w:left w:val="none" w:sz="0" w:space="0" w:color="auto"/>
                <w:bottom w:val="none" w:sz="0" w:space="0" w:color="auto"/>
                <w:right w:val="none" w:sz="0" w:space="0" w:color="auto"/>
              </w:divBdr>
            </w:div>
            <w:div w:id="84497210">
              <w:marLeft w:val="0"/>
              <w:marRight w:val="0"/>
              <w:marTop w:val="0"/>
              <w:marBottom w:val="0"/>
              <w:divBdr>
                <w:top w:val="none" w:sz="0" w:space="0" w:color="auto"/>
                <w:left w:val="none" w:sz="0" w:space="0" w:color="auto"/>
                <w:bottom w:val="none" w:sz="0" w:space="0" w:color="auto"/>
                <w:right w:val="none" w:sz="0" w:space="0" w:color="auto"/>
              </w:divBdr>
            </w:div>
            <w:div w:id="2104371476">
              <w:marLeft w:val="0"/>
              <w:marRight w:val="0"/>
              <w:marTop w:val="0"/>
              <w:marBottom w:val="0"/>
              <w:divBdr>
                <w:top w:val="none" w:sz="0" w:space="0" w:color="auto"/>
                <w:left w:val="none" w:sz="0" w:space="0" w:color="auto"/>
                <w:bottom w:val="none" w:sz="0" w:space="0" w:color="auto"/>
                <w:right w:val="none" w:sz="0" w:space="0" w:color="auto"/>
              </w:divBdr>
            </w:div>
            <w:div w:id="1897279994">
              <w:marLeft w:val="0"/>
              <w:marRight w:val="0"/>
              <w:marTop w:val="0"/>
              <w:marBottom w:val="0"/>
              <w:divBdr>
                <w:top w:val="none" w:sz="0" w:space="0" w:color="auto"/>
                <w:left w:val="none" w:sz="0" w:space="0" w:color="auto"/>
                <w:bottom w:val="none" w:sz="0" w:space="0" w:color="auto"/>
                <w:right w:val="none" w:sz="0" w:space="0" w:color="auto"/>
              </w:divBdr>
            </w:div>
            <w:div w:id="1512718426">
              <w:marLeft w:val="0"/>
              <w:marRight w:val="0"/>
              <w:marTop w:val="0"/>
              <w:marBottom w:val="0"/>
              <w:divBdr>
                <w:top w:val="none" w:sz="0" w:space="0" w:color="auto"/>
                <w:left w:val="none" w:sz="0" w:space="0" w:color="auto"/>
                <w:bottom w:val="none" w:sz="0" w:space="0" w:color="auto"/>
                <w:right w:val="none" w:sz="0" w:space="0" w:color="auto"/>
              </w:divBdr>
            </w:div>
            <w:div w:id="1237663753">
              <w:marLeft w:val="0"/>
              <w:marRight w:val="0"/>
              <w:marTop w:val="0"/>
              <w:marBottom w:val="0"/>
              <w:divBdr>
                <w:top w:val="none" w:sz="0" w:space="0" w:color="auto"/>
                <w:left w:val="none" w:sz="0" w:space="0" w:color="auto"/>
                <w:bottom w:val="none" w:sz="0" w:space="0" w:color="auto"/>
                <w:right w:val="none" w:sz="0" w:space="0" w:color="auto"/>
              </w:divBdr>
            </w:div>
            <w:div w:id="739787032">
              <w:marLeft w:val="0"/>
              <w:marRight w:val="0"/>
              <w:marTop w:val="0"/>
              <w:marBottom w:val="0"/>
              <w:divBdr>
                <w:top w:val="none" w:sz="0" w:space="0" w:color="auto"/>
                <w:left w:val="none" w:sz="0" w:space="0" w:color="auto"/>
                <w:bottom w:val="none" w:sz="0" w:space="0" w:color="auto"/>
                <w:right w:val="none" w:sz="0" w:space="0" w:color="auto"/>
              </w:divBdr>
            </w:div>
            <w:div w:id="1534926261">
              <w:marLeft w:val="0"/>
              <w:marRight w:val="0"/>
              <w:marTop w:val="0"/>
              <w:marBottom w:val="0"/>
              <w:divBdr>
                <w:top w:val="none" w:sz="0" w:space="0" w:color="auto"/>
                <w:left w:val="none" w:sz="0" w:space="0" w:color="auto"/>
                <w:bottom w:val="none" w:sz="0" w:space="0" w:color="auto"/>
                <w:right w:val="none" w:sz="0" w:space="0" w:color="auto"/>
              </w:divBdr>
            </w:div>
            <w:div w:id="1266965724">
              <w:marLeft w:val="0"/>
              <w:marRight w:val="0"/>
              <w:marTop w:val="0"/>
              <w:marBottom w:val="0"/>
              <w:divBdr>
                <w:top w:val="none" w:sz="0" w:space="0" w:color="auto"/>
                <w:left w:val="none" w:sz="0" w:space="0" w:color="auto"/>
                <w:bottom w:val="none" w:sz="0" w:space="0" w:color="auto"/>
                <w:right w:val="none" w:sz="0" w:space="0" w:color="auto"/>
              </w:divBdr>
            </w:div>
            <w:div w:id="2033729086">
              <w:marLeft w:val="0"/>
              <w:marRight w:val="0"/>
              <w:marTop w:val="0"/>
              <w:marBottom w:val="0"/>
              <w:divBdr>
                <w:top w:val="none" w:sz="0" w:space="0" w:color="auto"/>
                <w:left w:val="none" w:sz="0" w:space="0" w:color="auto"/>
                <w:bottom w:val="none" w:sz="0" w:space="0" w:color="auto"/>
                <w:right w:val="none" w:sz="0" w:space="0" w:color="auto"/>
              </w:divBdr>
            </w:div>
            <w:div w:id="2082438720">
              <w:marLeft w:val="0"/>
              <w:marRight w:val="0"/>
              <w:marTop w:val="0"/>
              <w:marBottom w:val="0"/>
              <w:divBdr>
                <w:top w:val="none" w:sz="0" w:space="0" w:color="auto"/>
                <w:left w:val="none" w:sz="0" w:space="0" w:color="auto"/>
                <w:bottom w:val="none" w:sz="0" w:space="0" w:color="auto"/>
                <w:right w:val="none" w:sz="0" w:space="0" w:color="auto"/>
              </w:divBdr>
            </w:div>
            <w:div w:id="224727107">
              <w:marLeft w:val="0"/>
              <w:marRight w:val="0"/>
              <w:marTop w:val="0"/>
              <w:marBottom w:val="0"/>
              <w:divBdr>
                <w:top w:val="none" w:sz="0" w:space="0" w:color="auto"/>
                <w:left w:val="none" w:sz="0" w:space="0" w:color="auto"/>
                <w:bottom w:val="none" w:sz="0" w:space="0" w:color="auto"/>
                <w:right w:val="none" w:sz="0" w:space="0" w:color="auto"/>
              </w:divBdr>
            </w:div>
            <w:div w:id="2027554239">
              <w:marLeft w:val="0"/>
              <w:marRight w:val="0"/>
              <w:marTop w:val="0"/>
              <w:marBottom w:val="0"/>
              <w:divBdr>
                <w:top w:val="none" w:sz="0" w:space="0" w:color="auto"/>
                <w:left w:val="none" w:sz="0" w:space="0" w:color="auto"/>
                <w:bottom w:val="none" w:sz="0" w:space="0" w:color="auto"/>
                <w:right w:val="none" w:sz="0" w:space="0" w:color="auto"/>
              </w:divBdr>
            </w:div>
            <w:div w:id="17463866">
              <w:marLeft w:val="0"/>
              <w:marRight w:val="0"/>
              <w:marTop w:val="0"/>
              <w:marBottom w:val="0"/>
              <w:divBdr>
                <w:top w:val="none" w:sz="0" w:space="0" w:color="auto"/>
                <w:left w:val="none" w:sz="0" w:space="0" w:color="auto"/>
                <w:bottom w:val="none" w:sz="0" w:space="0" w:color="auto"/>
                <w:right w:val="none" w:sz="0" w:space="0" w:color="auto"/>
              </w:divBdr>
            </w:div>
            <w:div w:id="1051032979">
              <w:marLeft w:val="0"/>
              <w:marRight w:val="0"/>
              <w:marTop w:val="0"/>
              <w:marBottom w:val="0"/>
              <w:divBdr>
                <w:top w:val="none" w:sz="0" w:space="0" w:color="auto"/>
                <w:left w:val="none" w:sz="0" w:space="0" w:color="auto"/>
                <w:bottom w:val="none" w:sz="0" w:space="0" w:color="auto"/>
                <w:right w:val="none" w:sz="0" w:space="0" w:color="auto"/>
              </w:divBdr>
            </w:div>
            <w:div w:id="813370214">
              <w:marLeft w:val="0"/>
              <w:marRight w:val="0"/>
              <w:marTop w:val="0"/>
              <w:marBottom w:val="0"/>
              <w:divBdr>
                <w:top w:val="none" w:sz="0" w:space="0" w:color="auto"/>
                <w:left w:val="none" w:sz="0" w:space="0" w:color="auto"/>
                <w:bottom w:val="none" w:sz="0" w:space="0" w:color="auto"/>
                <w:right w:val="none" w:sz="0" w:space="0" w:color="auto"/>
              </w:divBdr>
            </w:div>
            <w:div w:id="1330328500">
              <w:marLeft w:val="0"/>
              <w:marRight w:val="0"/>
              <w:marTop w:val="0"/>
              <w:marBottom w:val="0"/>
              <w:divBdr>
                <w:top w:val="none" w:sz="0" w:space="0" w:color="auto"/>
                <w:left w:val="none" w:sz="0" w:space="0" w:color="auto"/>
                <w:bottom w:val="none" w:sz="0" w:space="0" w:color="auto"/>
                <w:right w:val="none" w:sz="0" w:space="0" w:color="auto"/>
              </w:divBdr>
            </w:div>
          </w:divsChild>
        </w:div>
        <w:div w:id="1599944694">
          <w:marLeft w:val="0"/>
          <w:marRight w:val="0"/>
          <w:marTop w:val="360"/>
          <w:marBottom w:val="360"/>
          <w:divBdr>
            <w:top w:val="none" w:sz="0" w:space="0" w:color="auto"/>
            <w:left w:val="none" w:sz="0" w:space="0" w:color="auto"/>
            <w:bottom w:val="none" w:sz="0" w:space="0" w:color="auto"/>
            <w:right w:val="none" w:sz="0" w:space="0" w:color="auto"/>
          </w:divBdr>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y/search?hl=id&amp;tbo=p&amp;tbm=bks&amp;q=inauthor:%22Esah+Sulaiman%22&amp;source=gbs_metadata_r&amp;cad=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bharian.com.my/kolumnis/2015/08/77116/menegur-biar-tertib-berada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8CFFC-ADB8-46DA-907E-883B20D2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4783</Words>
  <Characters>27267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10</cp:revision>
  <cp:lastPrinted>2023-04-24T18:14:00Z</cp:lastPrinted>
  <dcterms:created xsi:type="dcterms:W3CDTF">2023-04-24T18:14:00Z</dcterms:created>
  <dcterms:modified xsi:type="dcterms:W3CDTF">2025-04-28T14:12:00Z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4th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http://www.zotero.org/styles/turabian-fullnote-bibliography-8th-edition</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4546ff35-436c-3a97-8a86-202b4314ab2b</vt:lpwstr>
  </property>
  <property fmtid="{D5CDD505-2E9C-101B-9397-08002B2CF9AE}" pid="24" name="Mendeley Citation Style_1">
    <vt:lpwstr>http://www.zotero.org/styles/apa</vt:lpwstr>
  </property>
</Properties>
</file>