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888A0" w14:textId="0AB8C613" w:rsidR="000C327E" w:rsidRPr="000C327E" w:rsidRDefault="00772E95" w:rsidP="000C327E">
      <w:pPr>
        <w:spacing w:before="120"/>
        <w:jc w:val="both"/>
        <w:rPr>
          <w:rFonts w:ascii="Calibri Light" w:hAnsi="Calibri Light" w:cs="Calibri Light"/>
          <w:b/>
          <w:bCs/>
          <w:color w:val="000000" w:themeColor="text1"/>
          <w:sz w:val="28"/>
          <w:szCs w:val="28"/>
          <w:lang w:val="id-ID"/>
        </w:rPr>
      </w:pPr>
      <w:r w:rsidRPr="00E63602">
        <w:rPr>
          <w:rFonts w:ascii="Calibri Light" w:hAnsi="Calibri Light" w:cs="Calibri Light"/>
          <w:b/>
          <w:bCs/>
          <w:color w:val="000000" w:themeColor="text1"/>
          <w:sz w:val="28"/>
          <w:szCs w:val="28"/>
          <w:lang w:val="id-ID"/>
        </w:rPr>
        <w:t>Token Economies Without Blockchain: Reward Systems as Motivational Scaffolds for Vocabulary Mastery</w:t>
      </w:r>
    </w:p>
    <w:p w14:paraId="2BAE3F7D" w14:textId="77777777" w:rsidR="000C327E" w:rsidRPr="00122F5F" w:rsidRDefault="000C327E" w:rsidP="000C327E">
      <w:pPr>
        <w:jc w:val="center"/>
        <w:rPr>
          <w:rFonts w:ascii="Calibri Light" w:hAnsi="Calibri Light" w:cs="Calibri Light"/>
          <w:sz w:val="24"/>
          <w:szCs w:val="24"/>
        </w:rPr>
      </w:pPr>
    </w:p>
    <w:p w14:paraId="56C65E53" w14:textId="4126B256" w:rsidR="000C327E" w:rsidRPr="00772E95" w:rsidRDefault="00772E95" w:rsidP="000C327E">
      <w:pPr>
        <w:rPr>
          <w:b/>
          <w:sz w:val="24"/>
          <w:szCs w:val="24"/>
        </w:rPr>
      </w:pPr>
      <w:proofErr w:type="spellStart"/>
      <w:r>
        <w:rPr>
          <w:b/>
          <w:sz w:val="24"/>
          <w:szCs w:val="24"/>
        </w:rPr>
        <w:t>Rizka</w:t>
      </w:r>
      <w:proofErr w:type="spellEnd"/>
      <w:r>
        <w:rPr>
          <w:b/>
          <w:sz w:val="24"/>
          <w:szCs w:val="24"/>
        </w:rPr>
        <w:t xml:space="preserve"> Sakinatun Anisa</w:t>
      </w:r>
      <w:r w:rsidR="000C327E" w:rsidRPr="00122F5F">
        <w:rPr>
          <w:rFonts w:ascii="Calibri Light" w:hAnsi="Calibri Light" w:cs="Calibri Light"/>
          <w:b/>
          <w:bCs/>
          <w:sz w:val="24"/>
          <w:szCs w:val="24"/>
          <w:vertAlign w:val="superscript"/>
        </w:rPr>
        <w:t>1</w:t>
      </w:r>
      <w:r w:rsidR="000C327E" w:rsidRPr="00122F5F">
        <w:rPr>
          <w:rFonts w:ascii="Calibri Light" w:hAnsi="Calibri Light" w:cs="Calibri Light"/>
          <w:b/>
          <w:bCs/>
          <w:sz w:val="24"/>
          <w:szCs w:val="24"/>
        </w:rPr>
        <w:t xml:space="preserve">, </w:t>
      </w:r>
      <w:r>
        <w:rPr>
          <w:b/>
          <w:sz w:val="24"/>
          <w:szCs w:val="24"/>
        </w:rPr>
        <w:t>Maisa</w:t>
      </w:r>
      <w:r w:rsidR="000C327E" w:rsidRPr="00122F5F">
        <w:rPr>
          <w:rFonts w:ascii="Calibri Light" w:hAnsi="Calibri Light" w:cs="Calibri Light"/>
          <w:b/>
          <w:bCs/>
          <w:sz w:val="24"/>
          <w:szCs w:val="24"/>
          <w:vertAlign w:val="superscript"/>
        </w:rPr>
        <w:t>2</w:t>
      </w:r>
      <w:r w:rsidR="000C327E" w:rsidRPr="00122F5F">
        <w:rPr>
          <w:rFonts w:ascii="Calibri Light" w:hAnsi="Calibri Light" w:cs="Calibri Light"/>
          <w:b/>
          <w:bCs/>
          <w:sz w:val="24"/>
          <w:szCs w:val="24"/>
        </w:rPr>
        <w:t xml:space="preserve"> </w:t>
      </w:r>
    </w:p>
    <w:p w14:paraId="131D6DAC" w14:textId="1677CBC3" w:rsidR="000C327E" w:rsidRPr="00122F5F" w:rsidRDefault="000C327E" w:rsidP="000C327E">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w:t>
      </w:r>
      <w:r w:rsidR="00772E95">
        <w:rPr>
          <w:rFonts w:ascii="Calibri Light" w:hAnsi="Calibri Light" w:cs="Calibri Light"/>
          <w:sz w:val="24"/>
          <w:szCs w:val="24"/>
        </w:rPr>
        <w:t xml:space="preserve">English </w:t>
      </w:r>
      <w:r w:rsidR="001051FC">
        <w:rPr>
          <w:rFonts w:ascii="Calibri Light" w:hAnsi="Calibri Light" w:cs="Calibri Light"/>
          <w:sz w:val="24"/>
          <w:szCs w:val="24"/>
        </w:rPr>
        <w:t xml:space="preserve">Education </w:t>
      </w:r>
      <w:r w:rsidR="00772E95">
        <w:rPr>
          <w:rFonts w:ascii="Calibri Light" w:hAnsi="Calibri Light" w:cs="Calibri Light"/>
          <w:sz w:val="24"/>
          <w:szCs w:val="24"/>
        </w:rPr>
        <w:t>Department</w:t>
      </w:r>
      <w:r w:rsidRPr="00122F5F">
        <w:rPr>
          <w:rFonts w:ascii="Calibri Light" w:hAnsi="Calibri Light" w:cs="Calibri Light"/>
          <w:sz w:val="24"/>
          <w:szCs w:val="24"/>
        </w:rPr>
        <w:t xml:space="preserve">, </w:t>
      </w:r>
      <w:r w:rsidR="00772E95">
        <w:rPr>
          <w:rFonts w:ascii="Calibri Light" w:hAnsi="Calibri Light" w:cs="Calibri Light"/>
          <w:sz w:val="24"/>
          <w:szCs w:val="24"/>
        </w:rPr>
        <w:t xml:space="preserve">Universitas </w:t>
      </w:r>
      <w:proofErr w:type="spellStart"/>
      <w:r w:rsidR="00772E95">
        <w:rPr>
          <w:rFonts w:ascii="Calibri Light" w:hAnsi="Calibri Light" w:cs="Calibri Light"/>
          <w:sz w:val="24"/>
          <w:szCs w:val="24"/>
        </w:rPr>
        <w:t>Swadaya</w:t>
      </w:r>
      <w:proofErr w:type="spellEnd"/>
      <w:r w:rsidR="00772E95">
        <w:rPr>
          <w:rFonts w:ascii="Calibri Light" w:hAnsi="Calibri Light" w:cs="Calibri Light"/>
          <w:sz w:val="24"/>
          <w:szCs w:val="24"/>
        </w:rPr>
        <w:t xml:space="preserve"> </w:t>
      </w:r>
      <w:proofErr w:type="spellStart"/>
      <w:r w:rsidR="00772E95">
        <w:rPr>
          <w:rFonts w:ascii="Calibri Light" w:hAnsi="Calibri Light" w:cs="Calibri Light"/>
          <w:sz w:val="24"/>
          <w:szCs w:val="24"/>
        </w:rPr>
        <w:t>Gunung</w:t>
      </w:r>
      <w:proofErr w:type="spellEnd"/>
      <w:r w:rsidR="00772E95">
        <w:rPr>
          <w:rFonts w:ascii="Calibri Light" w:hAnsi="Calibri Light" w:cs="Calibri Light"/>
          <w:sz w:val="24"/>
          <w:szCs w:val="24"/>
        </w:rPr>
        <w:t xml:space="preserve"> Jati</w:t>
      </w:r>
      <w:r w:rsidRPr="00122F5F">
        <w:rPr>
          <w:rFonts w:ascii="Calibri Light" w:hAnsi="Calibri Light" w:cs="Calibri Light"/>
          <w:sz w:val="24"/>
          <w:szCs w:val="24"/>
        </w:rPr>
        <w:t xml:space="preserve">, </w:t>
      </w:r>
      <w:r w:rsidR="00772E95">
        <w:rPr>
          <w:rFonts w:ascii="Calibri Light" w:hAnsi="Calibri Light" w:cs="Calibri Light"/>
          <w:sz w:val="24"/>
          <w:szCs w:val="24"/>
        </w:rPr>
        <w:t>Cirebon</w:t>
      </w:r>
      <w:r w:rsidRPr="00122F5F">
        <w:rPr>
          <w:rFonts w:ascii="Calibri Light" w:hAnsi="Calibri Light" w:cs="Calibri Light"/>
          <w:sz w:val="24"/>
          <w:szCs w:val="24"/>
        </w:rPr>
        <w:t xml:space="preserve">, </w:t>
      </w:r>
      <w:r w:rsidR="00772E95">
        <w:rPr>
          <w:rFonts w:ascii="Calibri Light" w:hAnsi="Calibri Light" w:cs="Calibri Light"/>
          <w:sz w:val="24"/>
          <w:szCs w:val="24"/>
        </w:rPr>
        <w:t>Indonesia</w:t>
      </w:r>
      <w:r w:rsidRPr="00122F5F">
        <w:rPr>
          <w:rFonts w:ascii="Calibri Light" w:hAnsi="Calibri Light" w:cs="Calibri Light"/>
          <w:sz w:val="24"/>
          <w:szCs w:val="24"/>
        </w:rPr>
        <w:t xml:space="preserve">, </w:t>
      </w:r>
      <w:r w:rsidR="00772E95" w:rsidRPr="00772E95">
        <w:rPr>
          <w:rFonts w:ascii="Calibri Light" w:hAnsi="Calibri Light" w:cs="Calibri Light"/>
          <w:i/>
          <w:sz w:val="24"/>
          <w:szCs w:val="24"/>
          <w:lang w:val="en-GB"/>
        </w:rPr>
        <w:t>Sakinatun.anisa@gmail.com</w:t>
      </w:r>
      <w:r w:rsidRPr="00122F5F">
        <w:rPr>
          <w:rFonts w:ascii="Calibri Light" w:hAnsi="Calibri Light" w:cs="Calibri Light"/>
          <w:sz w:val="24"/>
          <w:szCs w:val="24"/>
        </w:rPr>
        <w:t>)</w:t>
      </w:r>
    </w:p>
    <w:p w14:paraId="6B0518F4" w14:textId="0CD0B85B" w:rsidR="000C327E" w:rsidRPr="00540F02" w:rsidRDefault="000C327E" w:rsidP="000C327E">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w:t>
      </w:r>
      <w:r w:rsidR="00772E95">
        <w:rPr>
          <w:rFonts w:ascii="Calibri Light" w:hAnsi="Calibri Light" w:cs="Calibri Light"/>
          <w:sz w:val="24"/>
          <w:szCs w:val="24"/>
        </w:rPr>
        <w:t>English</w:t>
      </w:r>
      <w:r w:rsidR="001051FC">
        <w:rPr>
          <w:rFonts w:ascii="Calibri Light" w:hAnsi="Calibri Light" w:cs="Calibri Light"/>
          <w:sz w:val="24"/>
          <w:szCs w:val="24"/>
        </w:rPr>
        <w:t xml:space="preserve"> Education</w:t>
      </w:r>
      <w:r w:rsidR="00772E95">
        <w:rPr>
          <w:rFonts w:ascii="Calibri Light" w:hAnsi="Calibri Light" w:cs="Calibri Light"/>
          <w:sz w:val="24"/>
          <w:szCs w:val="24"/>
        </w:rPr>
        <w:t xml:space="preserve"> Department</w:t>
      </w:r>
      <w:r w:rsidR="00772E95" w:rsidRPr="00122F5F">
        <w:rPr>
          <w:rFonts w:ascii="Calibri Light" w:hAnsi="Calibri Light" w:cs="Calibri Light"/>
          <w:sz w:val="24"/>
          <w:szCs w:val="24"/>
        </w:rPr>
        <w:t xml:space="preserve">, </w:t>
      </w:r>
      <w:r w:rsidR="00772E95">
        <w:rPr>
          <w:rFonts w:ascii="Calibri Light" w:hAnsi="Calibri Light" w:cs="Calibri Light"/>
          <w:sz w:val="24"/>
          <w:szCs w:val="24"/>
        </w:rPr>
        <w:t xml:space="preserve">Universitas </w:t>
      </w:r>
      <w:proofErr w:type="spellStart"/>
      <w:r w:rsidR="00772E95">
        <w:rPr>
          <w:rFonts w:ascii="Calibri Light" w:hAnsi="Calibri Light" w:cs="Calibri Light"/>
          <w:sz w:val="24"/>
          <w:szCs w:val="24"/>
        </w:rPr>
        <w:t>Swadaya</w:t>
      </w:r>
      <w:proofErr w:type="spellEnd"/>
      <w:r w:rsidR="00772E95">
        <w:rPr>
          <w:rFonts w:ascii="Calibri Light" w:hAnsi="Calibri Light" w:cs="Calibri Light"/>
          <w:sz w:val="24"/>
          <w:szCs w:val="24"/>
        </w:rPr>
        <w:t xml:space="preserve"> </w:t>
      </w:r>
      <w:proofErr w:type="spellStart"/>
      <w:r w:rsidR="00772E95">
        <w:rPr>
          <w:rFonts w:ascii="Calibri Light" w:hAnsi="Calibri Light" w:cs="Calibri Light"/>
          <w:sz w:val="24"/>
          <w:szCs w:val="24"/>
        </w:rPr>
        <w:t>Gunung</w:t>
      </w:r>
      <w:proofErr w:type="spellEnd"/>
      <w:r w:rsidR="00772E95">
        <w:rPr>
          <w:rFonts w:ascii="Calibri Light" w:hAnsi="Calibri Light" w:cs="Calibri Light"/>
          <w:sz w:val="24"/>
          <w:szCs w:val="24"/>
        </w:rPr>
        <w:t xml:space="preserve"> Jati</w:t>
      </w:r>
      <w:r w:rsidR="00772E95" w:rsidRPr="00122F5F">
        <w:rPr>
          <w:rFonts w:ascii="Calibri Light" w:hAnsi="Calibri Light" w:cs="Calibri Light"/>
          <w:sz w:val="24"/>
          <w:szCs w:val="24"/>
        </w:rPr>
        <w:t xml:space="preserve">, </w:t>
      </w:r>
      <w:r w:rsidR="00772E95">
        <w:rPr>
          <w:rFonts w:ascii="Calibri Light" w:hAnsi="Calibri Light" w:cs="Calibri Light"/>
          <w:sz w:val="24"/>
          <w:szCs w:val="24"/>
        </w:rPr>
        <w:t>Cirebon</w:t>
      </w:r>
      <w:r w:rsidR="00772E95" w:rsidRPr="00122F5F">
        <w:rPr>
          <w:rFonts w:ascii="Calibri Light" w:hAnsi="Calibri Light" w:cs="Calibri Light"/>
          <w:sz w:val="24"/>
          <w:szCs w:val="24"/>
        </w:rPr>
        <w:t xml:space="preserve">, </w:t>
      </w:r>
      <w:r w:rsidR="00772E95">
        <w:rPr>
          <w:rFonts w:ascii="Calibri Light" w:hAnsi="Calibri Light" w:cs="Calibri Light"/>
          <w:sz w:val="24"/>
          <w:szCs w:val="24"/>
        </w:rPr>
        <w:t>Indonesia</w:t>
      </w:r>
      <w:r w:rsidR="00772E95" w:rsidRPr="00122F5F">
        <w:rPr>
          <w:rFonts w:ascii="Calibri Light" w:hAnsi="Calibri Light" w:cs="Calibri Light"/>
          <w:sz w:val="24"/>
          <w:szCs w:val="24"/>
        </w:rPr>
        <w:t xml:space="preserve">, </w:t>
      </w:r>
      <w:r w:rsidR="00772E95" w:rsidRPr="00E63602">
        <w:rPr>
          <w:i/>
          <w:sz w:val="24"/>
          <w:szCs w:val="24"/>
        </w:rPr>
        <w:t xml:space="preserve">maisa@unswagati.ac.id </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0D105B58"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180B29"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8">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11692F26" w14:textId="77777777" w:rsidR="00772E95" w:rsidRPr="00E63602" w:rsidRDefault="000C327E" w:rsidP="00772E95">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772E95" w:rsidRPr="00E63602">
        <w:rPr>
          <w:rFonts w:ascii="Calibri Light" w:hAnsi="Calibri Light" w:cs="Calibri Light"/>
          <w:i/>
          <w:iCs/>
          <w:noProof/>
          <w:color w:val="000000"/>
          <w:sz w:val="24"/>
          <w:szCs w:val="24"/>
        </w:rPr>
        <w:t>This study examines gamification strategies centered on Skinner's operant conditioning theory and their impact on learning behavior and student engagement. This strategy focuses on rewards and punishments. Over the course of ten weeks, data were collected via a digital questionnaire distributed to 21 high school students. The questionnaire included open-ended questions to capture qualitative experiences, as well as 5-point Likert scale items to measure perceptions of gamification mechanics. Reflexive thematic analysis, which emphasizes iterative coding and researcher reflexivity, was used to interpret the stories and discover important themes that answer this research question. The main findings showed that while rewards significantly increased external motivation and persistence in completing tasks, technological stress and burnout were caused by technical barriers (such as slow networks and complicated interfaces) and poorly designed competitive elements (such as leaderboards).  Students emphasized the importance of balanced gamification, prioritizing intuitive design, collaborative tasks, and consistency with learning objectives.  To avoid over-justification, especially given the diverse needs of students, this research emphasizes the importance of combining intrinsic motivation with external rewards.</w:t>
      </w:r>
    </w:p>
    <w:p w14:paraId="1C8F17E7" w14:textId="0B4289AB" w:rsidR="000C327E" w:rsidRPr="00122F5F" w:rsidRDefault="000C327E" w:rsidP="000C327E">
      <w:pPr>
        <w:ind w:right="-1"/>
        <w:jc w:val="both"/>
        <w:rPr>
          <w:rFonts w:ascii="Calibri Light" w:hAnsi="Calibri Light" w:cs="Calibri Light"/>
          <w:noProof/>
          <w:color w:val="000000"/>
          <w:sz w:val="24"/>
          <w:szCs w:val="24"/>
          <w:lang w:val="id-ID"/>
        </w:rPr>
      </w:pPr>
    </w:p>
    <w:p w14:paraId="4241F719" w14:textId="2ECF2382" w:rsidR="00DE1E48" w:rsidRPr="00F22068" w:rsidRDefault="000C327E" w:rsidP="000C327E">
      <w:pPr>
        <w:ind w:right="-1"/>
        <w:jc w:val="both"/>
        <w:rPr>
          <w:rFonts w:ascii="Calibri Light" w:hAnsi="Calibri Light" w:cs="Calibri Light"/>
          <w:i/>
          <w:iCs/>
          <w:color w:val="000000" w:themeColor="text1"/>
          <w:sz w:val="24"/>
          <w:szCs w:val="24"/>
          <w:lang w:val="id-ID"/>
        </w:rPr>
      </w:pPr>
      <w:r w:rsidRPr="000C327E">
        <w:rPr>
          <w:rFonts w:ascii="Calibri Light" w:hAnsi="Calibri Light" w:cs="Calibri Light"/>
          <w:b/>
          <w:bCs/>
          <w:noProof/>
          <w:color w:val="000000" w:themeColor="text1"/>
          <w:sz w:val="24"/>
          <w:szCs w:val="24"/>
        </w:rPr>
        <w:t>ABSTRAK</w:t>
      </w:r>
      <w:r>
        <w:rPr>
          <w:rFonts w:ascii="Calibri Light" w:hAnsi="Calibri Light" w:cs="Calibri Light"/>
          <w:noProof/>
          <w:color w:val="A6A6A6"/>
          <w:sz w:val="24"/>
          <w:szCs w:val="24"/>
        </w:rPr>
        <w:t>:</w:t>
      </w:r>
      <w:r w:rsidRPr="00540F02">
        <w:rPr>
          <w:rFonts w:ascii="Calibri Light" w:hAnsi="Calibri Light" w:cs="Calibri Light"/>
          <w:noProof/>
          <w:color w:val="A6A6A6"/>
          <w:sz w:val="24"/>
          <w:szCs w:val="24"/>
        </w:rPr>
        <w:t xml:space="preserve"> </w:t>
      </w:r>
      <w:r w:rsidR="00975158" w:rsidRPr="00975158">
        <w:rPr>
          <w:rFonts w:ascii="Calibri Light" w:hAnsi="Calibri Light" w:cs="Calibri Light"/>
          <w:noProof/>
          <w:color w:val="000000" w:themeColor="text1"/>
          <w:sz w:val="24"/>
          <w:szCs w:val="24"/>
        </w:rPr>
        <w:t>Studi ini meneliti strategi gamifikasi yang berpusat pada teori pengkondisian operan dari Skinner dan dampaknya terhadap perilaku belajar dan keterlibatan siswa. Strategi ini berfokus pada penghargaan dan hukuman. Selama sepuluh minggu, data dikumpulkan melalui kuesioner digital yang didistribusikan kepada 21 siswa sekolah menengah. Kuesioner tersebut mencakup pertanyaan terbuka untuk menangkap pengalaman kualitatif, serta item skala Likert 5 poin untuk mengukur persepsi tentang mekanisme gamifikasi. Analisis tematik refleksif, yang menekankan pengodean berulang dan refleksivitas peneliti, digunakan untuk menginterpretasikan cerita dan menemukan tema-tema penting yang menjawab pertanyaan penelitian ini. Temuan utama menunjukkan bahwa meskipun hadiah secara signifikan meningkatkan motivasi eksternal dan kegigihan dalam menyelesaikan tugas, stres dan kelelahan teknologi disebabkan oleh hambatan teknis (seperti jaringan yang lambat dan antarmuka yang rumit) dan elemen kompetitif yang dirancang dengan buruk (seperti papan peringkat).  Para siswa menekankan pentingnya gamifikasi yang seimbang, memprioritaskan desain yang intuitif, tugas-tugas kolaboratif, dan konsistensi dengan tujuan pembelajaran.  Untuk menghindari pembenaran yang berlebihan, terutama mengingat kebutuhan siswa yang beragam, penelitian ini menekankan pentingnya menggabungkan motivasi intrinsik dengan imbalan eksternal.</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68C23858" w14:textId="7929B808" w:rsidR="00DE1E48" w:rsidRPr="000C327E" w:rsidRDefault="0095288D" w:rsidP="000C327E">
      <w:pPr>
        <w:jc w:val="both"/>
        <w:rPr>
          <w:rStyle w:val="shorttext"/>
          <w:rFonts w:ascii="Calibri Light" w:hAnsi="Calibri Light" w:cs="Calibri Light"/>
          <w:i/>
          <w:iCs/>
          <w:color w:val="000000" w:themeColor="text1"/>
          <w:sz w:val="24"/>
          <w:szCs w:val="24"/>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772E95">
        <w:rPr>
          <w:rStyle w:val="shorttext"/>
          <w:rFonts w:ascii="Calibri Light" w:hAnsi="Calibri Light" w:cs="Calibri Light"/>
          <w:i/>
          <w:iCs/>
          <w:color w:val="000000" w:themeColor="text1"/>
          <w:sz w:val="24"/>
          <w:szCs w:val="24"/>
          <w:lang w:val="en"/>
        </w:rPr>
        <w:t xml:space="preserve">Gamification, </w:t>
      </w:r>
      <w:proofErr w:type="spellStart"/>
      <w:r w:rsidR="00772E95">
        <w:rPr>
          <w:rStyle w:val="shorttext"/>
          <w:rFonts w:ascii="Calibri Light" w:hAnsi="Calibri Light" w:cs="Calibri Light"/>
          <w:i/>
          <w:iCs/>
          <w:color w:val="000000" w:themeColor="text1"/>
          <w:sz w:val="24"/>
          <w:szCs w:val="24"/>
          <w:lang w:val="en"/>
        </w:rPr>
        <w:t>Operan</w:t>
      </w:r>
      <w:proofErr w:type="spellEnd"/>
      <w:r w:rsidR="00772E95">
        <w:rPr>
          <w:rStyle w:val="shorttext"/>
          <w:rFonts w:ascii="Calibri Light" w:hAnsi="Calibri Light" w:cs="Calibri Light"/>
          <w:i/>
          <w:iCs/>
          <w:color w:val="000000" w:themeColor="text1"/>
          <w:sz w:val="24"/>
          <w:szCs w:val="24"/>
          <w:lang w:val="en"/>
        </w:rPr>
        <w:t xml:space="preserve"> Conditioning, Thematic Analysis</w:t>
      </w:r>
    </w:p>
    <w:p w14:paraId="4EE21361" w14:textId="672DEBAB" w:rsidR="00C2312B" w:rsidRPr="00282223" w:rsidRDefault="00C2312B" w:rsidP="00540F02">
      <w:pPr>
        <w:ind w:right="737"/>
        <w:jc w:val="both"/>
        <w:rPr>
          <w:rStyle w:val="shorttext"/>
          <w:rFonts w:ascii="Calibri Light" w:hAnsi="Calibri Light" w:cs="Calibri Light"/>
          <w:i/>
          <w:iCs/>
          <w:color w:val="000000" w:themeColor="text1"/>
          <w:sz w:val="24"/>
          <w:szCs w:val="24"/>
        </w:rPr>
      </w:pPr>
    </w:p>
    <w:p w14:paraId="4F3791E0" w14:textId="37920984"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INTRODUCTION</w:t>
      </w:r>
    </w:p>
    <w:p w14:paraId="460BD59C" w14:textId="77777777" w:rsidR="00772E95" w:rsidRPr="00772E95" w:rsidRDefault="00772E95" w:rsidP="00772E95">
      <w:pPr>
        <w:spacing w:before="120" w:line="276" w:lineRule="auto"/>
        <w:ind w:left="284"/>
        <w:jc w:val="both"/>
        <w:rPr>
          <w:rFonts w:ascii="Calibri Light" w:hAnsi="Calibri Light" w:cs="Calibri Light"/>
          <w:sz w:val="24"/>
          <w:szCs w:val="24"/>
        </w:rPr>
      </w:pPr>
      <w:r w:rsidRPr="00772E95">
        <w:rPr>
          <w:rFonts w:ascii="Calibri Light" w:hAnsi="Calibri Light" w:cs="Calibri Light"/>
          <w:sz w:val="24"/>
          <w:szCs w:val="24"/>
        </w:rPr>
        <w:t>English has become the most important language in the world. It is widely used for communication among individuals from all over the world. English has always been of special interest. Language is crucial for fostering competitiveness in all parts of life. Students are required to learn English from a young age. English is an important language as a tool for finding out information. It is also important for a student to know information not only through conversation but also from written information. Reading is the most significant way to process knowledge (Ismail et al., 2017). Through good reading skills, students can absorb information from reading. Krashen stated that listening and reading are important in the input hypothesis (Krashen &amp; Terrell, 1983).</w:t>
      </w:r>
    </w:p>
    <w:p w14:paraId="4F0EAB3F" w14:textId="7292F495" w:rsidR="00772E95" w:rsidRPr="00772E95" w:rsidRDefault="00772E95" w:rsidP="00772E95">
      <w:pPr>
        <w:spacing w:before="120" w:line="276" w:lineRule="auto"/>
        <w:ind w:left="284"/>
        <w:jc w:val="both"/>
        <w:rPr>
          <w:rFonts w:ascii="Calibri Light" w:hAnsi="Calibri Light" w:cs="Calibri Light"/>
          <w:sz w:val="24"/>
          <w:szCs w:val="24"/>
        </w:rPr>
      </w:pPr>
      <w:r w:rsidRPr="00772E95">
        <w:rPr>
          <w:rFonts w:ascii="Calibri Light" w:hAnsi="Calibri Light" w:cs="Calibri Light"/>
          <w:sz w:val="24"/>
          <w:szCs w:val="24"/>
        </w:rPr>
        <w:t>Reading is an important skill for processing information, as it shares characteristics with general information-processing models of memory and cognition (Schwartz et al. 1984). It entails a complicated interaction of many brain functions and cognitive processes that are required for reading and interpreting written information. According to (Mackworth, 2014)</w:t>
      </w:r>
      <w:r w:rsidR="00A16DFA">
        <w:rPr>
          <w:rFonts w:ascii="Calibri Light" w:hAnsi="Calibri Light" w:cs="Calibri Light"/>
          <w:sz w:val="24"/>
          <w:szCs w:val="24"/>
        </w:rPr>
        <w:t xml:space="preserve"> </w:t>
      </w:r>
      <w:r w:rsidRPr="00772E95">
        <w:rPr>
          <w:rFonts w:ascii="Calibri Light" w:hAnsi="Calibri Light" w:cs="Calibri Light"/>
          <w:sz w:val="24"/>
          <w:szCs w:val="24"/>
        </w:rPr>
        <w:t>Reading involves several cognitive functions, including sensory, motor, language, attention, and various types of memory. These processes are interrelated and crucial for matching, coding, and modeling written words with stored visual patterns and mental models.</w:t>
      </w:r>
    </w:p>
    <w:p w14:paraId="00CC671C" w14:textId="77777777" w:rsidR="00772E95" w:rsidRPr="00772E95" w:rsidRDefault="00772E95" w:rsidP="00772E95">
      <w:pPr>
        <w:spacing w:before="120" w:line="276" w:lineRule="auto"/>
        <w:ind w:left="284"/>
        <w:jc w:val="both"/>
        <w:rPr>
          <w:rFonts w:ascii="Calibri Light" w:hAnsi="Calibri Light" w:cs="Calibri Light"/>
          <w:sz w:val="24"/>
          <w:szCs w:val="24"/>
        </w:rPr>
      </w:pPr>
      <w:r w:rsidRPr="00772E95">
        <w:rPr>
          <w:rFonts w:ascii="Calibri Light" w:hAnsi="Calibri Light" w:cs="Calibri Light"/>
          <w:sz w:val="24"/>
          <w:szCs w:val="24"/>
        </w:rPr>
        <w:t xml:space="preserve">“Reading is a complex skill involving knowledge about the writing system, a lexicon of words, and access to syntactic rules used to build acceptable sentences” (Ferstl, E., &amp; </w:t>
      </w:r>
      <w:proofErr w:type="spellStart"/>
      <w:r w:rsidRPr="00772E95">
        <w:rPr>
          <w:rFonts w:ascii="Calibri Light" w:hAnsi="Calibri Light" w:cs="Calibri Light"/>
          <w:sz w:val="24"/>
          <w:szCs w:val="24"/>
        </w:rPr>
        <w:t>d'Arcais</w:t>
      </w:r>
      <w:proofErr w:type="spellEnd"/>
      <w:r w:rsidRPr="00772E95">
        <w:rPr>
          <w:rFonts w:ascii="Calibri Light" w:hAnsi="Calibri Light" w:cs="Calibri Light"/>
          <w:sz w:val="24"/>
          <w:szCs w:val="24"/>
        </w:rPr>
        <w:t>, G., 1999). By reading, students will directly understand how words are used in sentences and how to arrange the words correctly to produce an understandable meaning. Reading can be used as a means to make the sentences composed by students better. The learner can imitate the word order in a sentence and then apply it to their writing work. Through imitating, the learner slowly begins to understand what they are reading. Proficiency in reading affects students' ability to master vocabulary unintentionally (Pulido, 2003). When the learners read, they have to understand the message in the passage, so they tend to seek the meaning of each word. This will make them familiar with the vocabulary. Vocabulary knowledge can be acquired through extensive reading, not through teaching second language learners who have achieved reading proficiency (Coady, 1996).</w:t>
      </w:r>
    </w:p>
    <w:p w14:paraId="3C9C3AC5" w14:textId="77777777" w:rsidR="00772E95" w:rsidRPr="00772E95" w:rsidRDefault="00772E95" w:rsidP="00772E95">
      <w:pPr>
        <w:spacing w:before="120" w:line="276" w:lineRule="auto"/>
        <w:ind w:left="284"/>
        <w:jc w:val="both"/>
        <w:rPr>
          <w:rFonts w:ascii="Calibri Light" w:hAnsi="Calibri Light" w:cs="Calibri Light"/>
          <w:sz w:val="24"/>
          <w:szCs w:val="24"/>
        </w:rPr>
      </w:pPr>
      <w:r w:rsidRPr="00772E95">
        <w:rPr>
          <w:rFonts w:ascii="Calibri Light" w:hAnsi="Calibri Light" w:cs="Calibri Light"/>
          <w:sz w:val="24"/>
          <w:szCs w:val="24"/>
        </w:rPr>
        <w:t>Reed in Mackworth (1972) defined reading as a psycholinguistic guessing game where readers select language signals from perceptual data based on their expectations, resulting in a thought-language interaction. He explains that efficient reading involves selecting the fewest and most productive cues to make accurate guesses the first time. Neurophysiologists have discovered that brain waves (evoked potentials and background activity) reflect psychological factors like expectancy, attention, and learning, and physiological changes in the orienting response, leading to heightened sensitivity. That means reading requires active reasoning from the reader, which is accompanied by good mastery of vocabulary and linguistics to obtain the intended information from the reading.</w:t>
      </w:r>
    </w:p>
    <w:p w14:paraId="508767BD" w14:textId="685C8F82" w:rsidR="00772E95" w:rsidRPr="00772E95" w:rsidRDefault="00772E95" w:rsidP="00772E95">
      <w:pPr>
        <w:spacing w:before="120" w:line="276" w:lineRule="auto"/>
        <w:ind w:left="284"/>
        <w:jc w:val="both"/>
        <w:rPr>
          <w:rFonts w:ascii="Calibri Light" w:hAnsi="Calibri Light" w:cs="Calibri Light"/>
          <w:sz w:val="24"/>
          <w:szCs w:val="24"/>
        </w:rPr>
      </w:pPr>
      <w:r w:rsidRPr="00772E95">
        <w:rPr>
          <w:rFonts w:ascii="Calibri Light" w:hAnsi="Calibri Light" w:cs="Calibri Light"/>
          <w:sz w:val="24"/>
          <w:szCs w:val="24"/>
        </w:rPr>
        <w:lastRenderedPageBreak/>
        <w:t xml:space="preserve">These days, we still find that schools choose the assessment of reading comprehension. The students are expected to master reading skills to gain more information about a text. Therefore, reading comprehension </w:t>
      </w:r>
      <w:proofErr w:type="spellStart"/>
      <w:r w:rsidRPr="00772E95">
        <w:rPr>
          <w:rFonts w:ascii="Calibri Light" w:hAnsi="Calibri Light" w:cs="Calibri Light"/>
          <w:sz w:val="24"/>
          <w:szCs w:val="24"/>
        </w:rPr>
        <w:t>can not</w:t>
      </w:r>
      <w:proofErr w:type="spellEnd"/>
      <w:r w:rsidRPr="00772E95">
        <w:rPr>
          <w:rFonts w:ascii="Calibri Light" w:hAnsi="Calibri Light" w:cs="Calibri Light"/>
          <w:sz w:val="24"/>
          <w:szCs w:val="24"/>
        </w:rPr>
        <w:t xml:space="preserve"> be achieved unless the students have a rich vocabulary and understand linguistic competence. In reality, the students have difficulty or are unwilling to gain more information because of the low engagement materials. Student engagement refers to involvement that encompasses active participation in academic and extracurricular activities, as well as dedication to learning goals </w:t>
      </w:r>
      <w:r w:rsidR="00975158">
        <w:rPr>
          <w:rFonts w:ascii="Calibri Light" w:hAnsi="Calibri Light" w:cs="Calibri Light"/>
          <w:sz w:val="24"/>
          <w:szCs w:val="24"/>
        </w:rPr>
        <w:fldChar w:fldCharType="begin" w:fldLock="1"/>
      </w:r>
      <w:r w:rsidR="00975158">
        <w:rPr>
          <w:rFonts w:ascii="Calibri Light" w:hAnsi="Calibri Light" w:cs="Calibri Light"/>
          <w:sz w:val="24"/>
          <w:szCs w:val="24"/>
        </w:rPr>
        <w:instrText>ADDIN CSL_CITATION {"citationItems":[{"id":"ITEM-1","itemData":{"DOI":"10.29408/veles.v5i2.3968","abstract":"Learning is the process of how students take information and relate it to their prior knowledge into something meaningful. Learning promotes continuous growth and change in students. Student engagement is considered one of the significant predictors of successful learning. In general, student engagement refers to the active participation in a series of academic and co-curricular or school-related activities and commitment to pursuing learning goals. Does student engagement associated with successful learning occur in any settings, offline or online programs? This paper presents some theoretical frameworks about student engagement. This paper concludes with some pedagogical implications for English language teaching techniques.","author":[{"dropping-particle":"","family":"","given":"","non-dropping-particle":"","parse-names":false,"suffix":""},{"dropping-particle":"","family":"Ginting","given":"Daniel","non-dropping-particle":"","parse-names":false,"suffix":""}],"container-title":"VELES Voices of English Language Education Society","id":"ITEM-1","issue":"2","issued":{"date-parts":[["2021"]]},"page":"215-228","title":"Student Engagement and Factors Affecting Active Learning in English Language Teaching","type":"article-journal","volume":"5"},"uris":["http://www.mendeley.com/documents/?uuid=e68da158-6558-4828-89cf-5859a83320e9"]}],"mendeley":{"formattedCitation":"(Ginting, 2021)","plainTextFormattedCitation":"(Ginting, 2021)","previouslyFormattedCitation":"(Ginting, 2021)"},"properties":{"noteIndex":0},"schema":"https://github.com/citation-style-language/schema/raw/master/csl-citation.json"}</w:instrText>
      </w:r>
      <w:r w:rsidR="00975158">
        <w:rPr>
          <w:rFonts w:ascii="Calibri Light" w:hAnsi="Calibri Light" w:cs="Calibri Light"/>
          <w:sz w:val="24"/>
          <w:szCs w:val="24"/>
        </w:rPr>
        <w:fldChar w:fldCharType="separate"/>
      </w:r>
      <w:r w:rsidR="00975158" w:rsidRPr="00975158">
        <w:rPr>
          <w:rFonts w:ascii="Calibri Light" w:hAnsi="Calibri Light" w:cs="Calibri Light"/>
          <w:noProof/>
          <w:sz w:val="24"/>
          <w:szCs w:val="24"/>
        </w:rPr>
        <w:t>(Ginting, 2021)</w:t>
      </w:r>
      <w:r w:rsidR="00975158">
        <w:rPr>
          <w:rFonts w:ascii="Calibri Light" w:hAnsi="Calibri Light" w:cs="Calibri Light"/>
          <w:sz w:val="24"/>
          <w:szCs w:val="24"/>
        </w:rPr>
        <w:fldChar w:fldCharType="end"/>
      </w:r>
      <w:r w:rsidRPr="00772E95">
        <w:rPr>
          <w:rFonts w:ascii="Calibri Light" w:hAnsi="Calibri Light" w:cs="Calibri Light"/>
          <w:sz w:val="24"/>
          <w:szCs w:val="24"/>
        </w:rPr>
        <w:t>.</w:t>
      </w:r>
    </w:p>
    <w:p w14:paraId="75A3B099" w14:textId="77777777" w:rsidR="00772E95" w:rsidRPr="00772E95" w:rsidRDefault="00772E95" w:rsidP="00772E95">
      <w:pPr>
        <w:spacing w:before="120" w:line="276" w:lineRule="auto"/>
        <w:ind w:left="284"/>
        <w:jc w:val="both"/>
        <w:rPr>
          <w:rFonts w:ascii="Calibri Light" w:hAnsi="Calibri Light" w:cs="Calibri Light"/>
          <w:sz w:val="24"/>
          <w:szCs w:val="24"/>
        </w:rPr>
      </w:pPr>
      <w:r w:rsidRPr="00772E95">
        <w:rPr>
          <w:rFonts w:ascii="Calibri Light" w:hAnsi="Calibri Light" w:cs="Calibri Light"/>
          <w:sz w:val="24"/>
          <w:szCs w:val="24"/>
        </w:rPr>
        <w:t>One of the techniques the teacher applies in class is gamification. Gamification involves applying game features and mechanics to non-game environments, such as education, to improve engagement, motivation, and learning results (</w:t>
      </w:r>
      <w:proofErr w:type="spellStart"/>
      <w:r w:rsidRPr="00772E95">
        <w:rPr>
          <w:rFonts w:ascii="Calibri Light" w:hAnsi="Calibri Light" w:cs="Calibri Light"/>
          <w:sz w:val="24"/>
          <w:szCs w:val="24"/>
        </w:rPr>
        <w:t>Wulantari</w:t>
      </w:r>
      <w:proofErr w:type="spellEnd"/>
      <w:r w:rsidRPr="00772E95">
        <w:rPr>
          <w:rFonts w:ascii="Calibri Light" w:hAnsi="Calibri Light" w:cs="Calibri Light"/>
          <w:sz w:val="24"/>
          <w:szCs w:val="24"/>
        </w:rPr>
        <w:t xml:space="preserve"> et al. 2023). This requires integrating every aspect in-game with learning materials to make the class more enjoyable. These days, gamification has already changed into a different shape due to the improvement of technology. The use of technology in gamification makes it easier to use games. Nowadays, we know gamification platforms such as Kahoot and Quizizz. Gamification of learning allows students to compete with other students to get the highest score. Using games in learning allows students to be more interested in participating in learning.</w:t>
      </w:r>
    </w:p>
    <w:p w14:paraId="648E0445" w14:textId="3B136BA1" w:rsidR="009C6310" w:rsidRPr="00F22068" w:rsidRDefault="00772E95" w:rsidP="00772E95">
      <w:pPr>
        <w:spacing w:before="120" w:line="276" w:lineRule="auto"/>
        <w:ind w:left="284"/>
        <w:jc w:val="both"/>
        <w:rPr>
          <w:rFonts w:ascii="Calibri Light" w:hAnsi="Calibri Light" w:cs="Calibri Light"/>
          <w:color w:val="000000" w:themeColor="text1"/>
          <w:sz w:val="24"/>
          <w:szCs w:val="24"/>
          <w:lang w:val="en"/>
        </w:rPr>
      </w:pPr>
      <w:r w:rsidRPr="00772E95">
        <w:rPr>
          <w:rFonts w:ascii="Calibri Light" w:hAnsi="Calibri Light" w:cs="Calibri Light"/>
          <w:sz w:val="24"/>
          <w:szCs w:val="24"/>
        </w:rPr>
        <w:t xml:space="preserve">Gamification is widely used by teachers to engage students in fun activities during teaching and learning. This study discusses the role of token economies in a gamification platform called </w:t>
      </w:r>
      <w:proofErr w:type="spellStart"/>
      <w:r w:rsidRPr="00772E95">
        <w:rPr>
          <w:rFonts w:ascii="Calibri Light" w:hAnsi="Calibri Light" w:cs="Calibri Light"/>
          <w:sz w:val="24"/>
          <w:szCs w:val="24"/>
        </w:rPr>
        <w:t>Blooket</w:t>
      </w:r>
      <w:proofErr w:type="spellEnd"/>
      <w:r w:rsidRPr="00772E95">
        <w:rPr>
          <w:rFonts w:ascii="Calibri Light" w:hAnsi="Calibri Light" w:cs="Calibri Light"/>
          <w:sz w:val="24"/>
          <w:szCs w:val="24"/>
        </w:rPr>
        <w:t xml:space="preserve"> to motivate students in vocabulary learning. </w:t>
      </w:r>
      <w:r w:rsidR="00A84DDA">
        <w:rPr>
          <w:rFonts w:ascii="Calibri Light" w:hAnsi="Calibri Light" w:cs="Calibri Light"/>
          <w:sz w:val="24"/>
          <w:szCs w:val="24"/>
        </w:rPr>
        <w:t xml:space="preserve">This study also discuss the </w:t>
      </w:r>
      <w:r w:rsidR="00A84DDA" w:rsidRPr="00A84DDA">
        <w:rPr>
          <w:rFonts w:ascii="Calibri Light" w:hAnsi="Calibri Light" w:cs="Calibri Light"/>
          <w:sz w:val="24"/>
          <w:szCs w:val="24"/>
        </w:rPr>
        <w:t>students’ constraint in game-based learnin</w:t>
      </w:r>
      <w:r w:rsidR="00A84DDA">
        <w:rPr>
          <w:rFonts w:ascii="Calibri Light" w:hAnsi="Calibri Light" w:cs="Calibri Light"/>
          <w:sz w:val="24"/>
          <w:szCs w:val="24"/>
        </w:rPr>
        <w:t xml:space="preserve">g. </w:t>
      </w:r>
    </w:p>
    <w:p w14:paraId="1E74C301" w14:textId="19A3F16A" w:rsidR="00324896" w:rsidRDefault="00324896"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lang w:val="id-ID"/>
        </w:rPr>
        <w:t>LITERATURE REVIEW</w:t>
      </w:r>
    </w:p>
    <w:p w14:paraId="2D536487" w14:textId="77777777" w:rsidR="00324896" w:rsidRDefault="00324896" w:rsidP="00324896">
      <w:pPr>
        <w:spacing w:before="240" w:after="120"/>
        <w:ind w:left="284"/>
        <w:jc w:val="both"/>
        <w:rPr>
          <w:rFonts w:ascii="Calibri Light" w:hAnsi="Calibri Light" w:cs="Calibri Light"/>
          <w:bCs/>
          <w:color w:val="000000" w:themeColor="text1"/>
          <w:sz w:val="24"/>
          <w:szCs w:val="24"/>
          <w:lang w:val="id-ID"/>
        </w:rPr>
      </w:pPr>
      <w:r w:rsidRPr="00324896">
        <w:rPr>
          <w:rFonts w:ascii="Calibri Light" w:hAnsi="Calibri Light" w:cs="Calibri Light"/>
          <w:bCs/>
          <w:color w:val="000000" w:themeColor="text1"/>
          <w:sz w:val="24"/>
          <w:szCs w:val="24"/>
          <w:lang w:val="id-ID"/>
        </w:rPr>
        <w:t>Gamification</w:t>
      </w:r>
    </w:p>
    <w:p w14:paraId="1826EF18" w14:textId="471C8CD3" w:rsidR="00324896" w:rsidRPr="00324896" w:rsidRDefault="00324896" w:rsidP="00324896">
      <w:pPr>
        <w:spacing w:before="240" w:after="120"/>
        <w:ind w:left="284"/>
        <w:jc w:val="both"/>
        <w:rPr>
          <w:rFonts w:ascii="Calibri Light" w:hAnsi="Calibri Light" w:cs="Calibri Light"/>
          <w:bCs/>
          <w:color w:val="000000" w:themeColor="text1"/>
          <w:sz w:val="24"/>
          <w:szCs w:val="24"/>
          <w:lang w:val="id-ID"/>
        </w:rPr>
      </w:pPr>
      <w:r w:rsidRPr="00324896">
        <w:rPr>
          <w:rFonts w:ascii="Calibri Light" w:hAnsi="Calibri Light" w:cs="Calibri Light"/>
          <w:bCs/>
          <w:color w:val="000000" w:themeColor="text1"/>
          <w:sz w:val="24"/>
          <w:szCs w:val="24"/>
          <w:lang w:val="id-ID"/>
        </w:rPr>
        <w:t>Gamification is a technology that incorporates gameplay elements in nongame situations, engaging customers, students, and users with rewards and other motivators (Sanchez et al,2019). Gamification these days is often incorporated into the teaching-learning system. The point of implementing gamification into the teaching-learning process is to make teaching and learning more engaging. This is related to the student's motivation when the materials are engaging to learn new things in a fun way. Gamification is rooted in psychological theories such as Self-Determination Theory (SDT) and Flow Theory, which emphasize intrinsic motivation, autonomy, competence, and engagement (da Silva et al., 2019; Krath et al., 2021). For instance, SDT aligns gamification elements like challenges and feedback with the psychological needs for competence and relatedness (Muangsrinoon &amp; Boonbrahm, 2019). Flow Theory explains how immersive experiences in gamified systems enhance focus and satisfaction 8. However, only 9 out of 39 studies in higher education explicitly linked gamification to motivational theories, highlighting a gap in theoretical rigor (Khaldi et al., 2023).</w:t>
      </w:r>
    </w:p>
    <w:p w14:paraId="01B799D0" w14:textId="77777777" w:rsidR="00324896" w:rsidRDefault="00324896" w:rsidP="00324896">
      <w:pPr>
        <w:spacing w:before="240" w:after="120"/>
        <w:ind w:left="284"/>
        <w:jc w:val="both"/>
        <w:rPr>
          <w:rFonts w:ascii="Calibri Light" w:hAnsi="Calibri Light" w:cs="Calibri Light"/>
          <w:bCs/>
          <w:color w:val="000000" w:themeColor="text1"/>
          <w:sz w:val="24"/>
          <w:szCs w:val="24"/>
          <w:lang w:val="id-ID"/>
        </w:rPr>
      </w:pPr>
      <w:r w:rsidRPr="00324896">
        <w:rPr>
          <w:rFonts w:ascii="Calibri Light" w:hAnsi="Calibri Light" w:cs="Calibri Light"/>
          <w:bCs/>
          <w:color w:val="000000" w:themeColor="text1"/>
          <w:sz w:val="24"/>
          <w:szCs w:val="24"/>
          <w:lang w:val="id-ID"/>
        </w:rPr>
        <w:t xml:space="preserve">Gamification elements positively impact student engagement and indirectly affect academic achievement in a classroom (Çakıroğlu et al., 2017; García-López et al., 2023; Mitchell &amp; Co, 2024). Student engagement is important in the teaching and learning process. When a student finds a learning process engaging, it will be easier for them to comprehend the material. The game often uses points or rewards for students after they answer the question correctly. This will make </w:t>
      </w:r>
      <w:r w:rsidRPr="00324896">
        <w:rPr>
          <w:rFonts w:ascii="Calibri Light" w:hAnsi="Calibri Light" w:cs="Calibri Light"/>
          <w:bCs/>
          <w:color w:val="000000" w:themeColor="text1"/>
          <w:sz w:val="24"/>
          <w:szCs w:val="24"/>
          <w:lang w:val="id-ID"/>
        </w:rPr>
        <w:lastRenderedPageBreak/>
        <w:t xml:space="preserve">students more passionate about earning bigger points. Until this point, the game sounds like a great way to implement it in the class. </w:t>
      </w:r>
    </w:p>
    <w:p w14:paraId="2FFE8FDF" w14:textId="64F40D85" w:rsidR="00324896" w:rsidRPr="00324896" w:rsidRDefault="00324896" w:rsidP="00324896">
      <w:pPr>
        <w:spacing w:before="240" w:after="120"/>
        <w:ind w:left="284"/>
        <w:jc w:val="both"/>
        <w:rPr>
          <w:rFonts w:ascii="Calibri Light" w:hAnsi="Calibri Light" w:cs="Calibri Light"/>
          <w:bCs/>
          <w:color w:val="000000" w:themeColor="text1"/>
          <w:sz w:val="24"/>
          <w:szCs w:val="24"/>
          <w:lang w:val="id-ID"/>
        </w:rPr>
      </w:pPr>
      <w:r w:rsidRPr="00324896">
        <w:rPr>
          <w:rFonts w:ascii="Calibri Light" w:hAnsi="Calibri Light" w:cs="Calibri Light"/>
          <w:bCs/>
          <w:color w:val="000000" w:themeColor="text1"/>
          <w:sz w:val="24"/>
          <w:szCs w:val="24"/>
          <w:lang w:val="id-ID"/>
        </w:rPr>
        <w:t>Token System</w:t>
      </w:r>
    </w:p>
    <w:p w14:paraId="53E22C76" w14:textId="77777777" w:rsidR="00324896" w:rsidRPr="00324896" w:rsidRDefault="00324896" w:rsidP="00324896">
      <w:pPr>
        <w:spacing w:before="240" w:after="120"/>
        <w:ind w:left="284"/>
        <w:jc w:val="both"/>
        <w:rPr>
          <w:rFonts w:ascii="Calibri Light" w:hAnsi="Calibri Light" w:cs="Calibri Light"/>
          <w:bCs/>
          <w:color w:val="000000" w:themeColor="text1"/>
          <w:sz w:val="24"/>
          <w:szCs w:val="24"/>
          <w:lang w:val="id-ID"/>
        </w:rPr>
      </w:pPr>
      <w:r w:rsidRPr="00324896">
        <w:rPr>
          <w:rFonts w:ascii="Calibri Light" w:hAnsi="Calibri Light" w:cs="Calibri Light"/>
          <w:bCs/>
          <w:color w:val="000000" w:themeColor="text1"/>
          <w:sz w:val="24"/>
          <w:szCs w:val="24"/>
          <w:lang w:val="id-ID"/>
        </w:rPr>
        <w:t>Tokens in game-based learning (GBL) are rooted in operant conditioning and reward prediction error mechanisms. Skinner’s theory posits that reinforcement (e.g., tokens) strengthens desired behaviors, such as completing educational tasks (Eckert et al., 2023; Slota &amp; Young, 2014). For example, token economies in classrooms use variable-ratio reinforcement schedules, where rewards are unpredictable, to sustain engagement and persistence, mimicking mechanisms in games like slot machines (Eckert et al., 2023; Slota &amp; Young, 2014). This unpredictability triggers dopamine release, enhancing motivation and memory consolidation, as shown in a pilot study where elementary students solved 23% more math problems when tokens were awarded unexpectedly (Eckert et al., 2023).</w:t>
      </w:r>
    </w:p>
    <w:p w14:paraId="26D08B87" w14:textId="4CB52B2B" w:rsidR="00324896" w:rsidRPr="00324896" w:rsidRDefault="00324896" w:rsidP="00324896">
      <w:pPr>
        <w:spacing w:before="240" w:after="120"/>
        <w:ind w:left="284"/>
        <w:jc w:val="both"/>
        <w:rPr>
          <w:rFonts w:ascii="Calibri Light" w:hAnsi="Calibri Light" w:cs="Calibri Light"/>
          <w:bCs/>
          <w:color w:val="000000" w:themeColor="text1"/>
          <w:sz w:val="24"/>
          <w:szCs w:val="24"/>
          <w:lang w:val="id-ID"/>
        </w:rPr>
      </w:pPr>
      <w:r w:rsidRPr="00324896">
        <w:rPr>
          <w:rFonts w:ascii="Calibri Light" w:hAnsi="Calibri Light" w:cs="Calibri Light"/>
          <w:bCs/>
          <w:color w:val="000000" w:themeColor="text1"/>
          <w:sz w:val="24"/>
          <w:szCs w:val="24"/>
          <w:lang w:val="id-ID"/>
        </w:rPr>
        <w:t>Student Engagement</w:t>
      </w:r>
    </w:p>
    <w:p w14:paraId="298579A9" w14:textId="77777777" w:rsidR="00324896" w:rsidRPr="00324896" w:rsidRDefault="00324896" w:rsidP="00324896">
      <w:pPr>
        <w:spacing w:before="240" w:after="120"/>
        <w:ind w:left="284"/>
        <w:jc w:val="both"/>
        <w:rPr>
          <w:rFonts w:ascii="Calibri Light" w:hAnsi="Calibri Light" w:cs="Calibri Light"/>
          <w:bCs/>
          <w:color w:val="000000" w:themeColor="text1"/>
          <w:sz w:val="24"/>
          <w:szCs w:val="24"/>
          <w:lang w:val="id-ID"/>
        </w:rPr>
      </w:pPr>
      <w:r w:rsidRPr="00324896">
        <w:rPr>
          <w:rFonts w:ascii="Calibri Light" w:hAnsi="Calibri Light" w:cs="Calibri Light"/>
          <w:bCs/>
          <w:color w:val="000000" w:themeColor="text1"/>
          <w:sz w:val="24"/>
          <w:szCs w:val="24"/>
          <w:lang w:val="id-ID"/>
        </w:rPr>
        <w:t xml:space="preserve">The term "student engagement" refers to a broad concept that includes behavioral, cognitive, and emotional elements of students' academic experiences (Kahu, 2013; Salmela-Aro et al., 2021; Wong &amp; Liem, 2022). Enhancing learning outcomes, personal growth, and overall academic achievement are all dependent on it. The objective of this synthesis is to offer a coherent comprehension of student participation through an analysis of findings from various research publications. Interactions with classmates, teachers, and the community are all part of the behavioral, cognitive, and emotional components of student involvement in the classroom (Finn &amp; Zimmer, 2012) . It's a wide idea that can be viewed as a collection of classroom behaviors or as a whole social-cultural ecosystem that connects classroom activities, individual experiences, and community involvement (Zepke, 2015). </w:t>
      </w:r>
    </w:p>
    <w:p w14:paraId="0099040B" w14:textId="77777777" w:rsidR="00324896" w:rsidRPr="00324896" w:rsidRDefault="00324896" w:rsidP="00324896">
      <w:pPr>
        <w:spacing w:before="240" w:after="120"/>
        <w:ind w:left="284"/>
        <w:jc w:val="both"/>
        <w:rPr>
          <w:rFonts w:ascii="Calibri Light" w:hAnsi="Calibri Light" w:cs="Calibri Light"/>
          <w:bCs/>
          <w:color w:val="000000" w:themeColor="text1"/>
          <w:sz w:val="24"/>
          <w:szCs w:val="24"/>
          <w:lang w:val="id-ID"/>
        </w:rPr>
      </w:pPr>
      <w:r w:rsidRPr="00324896">
        <w:rPr>
          <w:rFonts w:ascii="Calibri Light" w:hAnsi="Calibri Light" w:cs="Calibri Light"/>
          <w:bCs/>
          <w:color w:val="000000" w:themeColor="text1"/>
          <w:sz w:val="24"/>
          <w:szCs w:val="24"/>
          <w:lang w:val="id-ID"/>
        </w:rPr>
        <w:t>Desired educational outcomes, including graduation rates, enrollment in postsecondary education, and academic achievement, are positively correlated with engagement (Kassab et al., 2023). It is necessary for learning and can be improved for at-risk pupils through adjustments to school policies and procedures(Kassab et al., 2023)</w:t>
      </w:r>
    </w:p>
    <w:p w14:paraId="093CBD97" w14:textId="77777777" w:rsidR="00324896" w:rsidRPr="00324896" w:rsidRDefault="00324896" w:rsidP="00324896">
      <w:pPr>
        <w:spacing w:before="240" w:after="120"/>
        <w:ind w:left="284"/>
        <w:jc w:val="both"/>
        <w:rPr>
          <w:rFonts w:ascii="Calibri Light" w:hAnsi="Calibri Light" w:cs="Calibri Light"/>
          <w:bCs/>
          <w:color w:val="000000" w:themeColor="text1"/>
          <w:sz w:val="24"/>
          <w:szCs w:val="24"/>
          <w:lang w:val="id-ID"/>
        </w:rPr>
      </w:pPr>
      <w:r w:rsidRPr="00324896">
        <w:rPr>
          <w:rFonts w:ascii="Calibri Light" w:hAnsi="Calibri Light" w:cs="Calibri Light"/>
          <w:bCs/>
          <w:color w:val="000000" w:themeColor="text1"/>
          <w:sz w:val="24"/>
          <w:szCs w:val="24"/>
          <w:lang w:val="id-ID"/>
        </w:rPr>
        <w:t>Academic achievement and personal growth are strongly impacted by the intricate and multidimensional concept of student engagement. It has behavioral, cognitive, and affective components and is impacted by several variables, such as social interactions, institutional regulations, and educational procedures. To properly comprehend and improve student engagement in higher education, a more critical and holistic approach is required, despite the dominant perspective on engagement emphasizing participation and classification.</w:t>
      </w:r>
    </w:p>
    <w:p w14:paraId="7A42080B" w14:textId="2A1278D7" w:rsidR="00324896" w:rsidRPr="00324896" w:rsidRDefault="00324896" w:rsidP="00324896">
      <w:pPr>
        <w:spacing w:before="240" w:after="120"/>
        <w:ind w:left="284"/>
        <w:jc w:val="both"/>
        <w:rPr>
          <w:rFonts w:ascii="Calibri Light" w:hAnsi="Calibri Light" w:cs="Calibri Light"/>
          <w:bCs/>
          <w:color w:val="000000" w:themeColor="text1"/>
          <w:sz w:val="24"/>
          <w:szCs w:val="24"/>
          <w:lang w:val="id-ID"/>
        </w:rPr>
      </w:pPr>
      <w:r w:rsidRPr="00324896">
        <w:rPr>
          <w:rFonts w:ascii="Calibri Light" w:hAnsi="Calibri Light" w:cs="Calibri Light"/>
          <w:bCs/>
          <w:color w:val="000000" w:themeColor="text1"/>
          <w:sz w:val="24"/>
          <w:szCs w:val="24"/>
          <w:lang w:val="id-ID"/>
        </w:rPr>
        <w:t>Effective Teaching</w:t>
      </w:r>
    </w:p>
    <w:p w14:paraId="2F1DEF47" w14:textId="523B908F" w:rsidR="00324896" w:rsidRPr="00324896" w:rsidRDefault="00324896" w:rsidP="00324896">
      <w:pPr>
        <w:spacing w:before="240" w:after="120"/>
        <w:ind w:left="284"/>
        <w:jc w:val="both"/>
        <w:rPr>
          <w:rFonts w:ascii="Calibri Light" w:hAnsi="Calibri Light" w:cs="Calibri Light"/>
          <w:bCs/>
          <w:color w:val="000000" w:themeColor="text1"/>
          <w:sz w:val="24"/>
          <w:szCs w:val="24"/>
          <w:lang w:val="id-ID"/>
        </w:rPr>
      </w:pPr>
      <w:r w:rsidRPr="00324896">
        <w:rPr>
          <w:rFonts w:ascii="Calibri Light" w:hAnsi="Calibri Light" w:cs="Calibri Light"/>
          <w:bCs/>
          <w:color w:val="000000" w:themeColor="text1"/>
          <w:sz w:val="24"/>
          <w:szCs w:val="24"/>
          <w:lang w:val="id-ID"/>
        </w:rPr>
        <w:t xml:space="preserve">The concept of effective teaching is complex and includes a range of teaching approaches, philosophies, and results. Its meaning might change based on the setting and parties involved, but it is essential for improving student learning and accomplishment. Students’ success depends on effective teaching (Killion and Hirs, 2011). That means effective teaching is important to students. The students must have maximum opportunity in learning (Silcock, 1993). Through students' ability to learn more, children will gain more knowledge. (Silcock, 1993) argues that students can learn so many things from the teacher due to the differences in teaching behavior. Students' intellectual, physical, social-emotional, and behavioral well-being are all impacted by effective </w:t>
      </w:r>
      <w:r w:rsidRPr="00324896">
        <w:rPr>
          <w:rFonts w:ascii="Calibri Light" w:hAnsi="Calibri Light" w:cs="Calibri Light"/>
          <w:bCs/>
          <w:color w:val="000000" w:themeColor="text1"/>
          <w:sz w:val="24"/>
          <w:szCs w:val="24"/>
          <w:lang w:val="id-ID"/>
        </w:rPr>
        <w:lastRenderedPageBreak/>
        <w:t>instruction (Killion and Hirs, 2011). Students are not only taught the existing material, but they are also given opportunities that make their presence meaningful. In effective learning, student outcomes and teacher input are the focus of learning, accompanied by effective assessment (Taylor &amp; Thion, 2023). Apart from that, development in children can help children gain acceptance from teachers and other education professionals (Tuckman, 2013).</w:t>
      </w:r>
    </w:p>
    <w:p w14:paraId="0F75A53C" w14:textId="5D35F6F5"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p>
    <w:p w14:paraId="58CE0A93" w14:textId="77777777" w:rsidR="00772E95" w:rsidRPr="00772E95" w:rsidRDefault="00772E95" w:rsidP="00772E95">
      <w:pPr>
        <w:spacing w:before="120" w:line="276" w:lineRule="auto"/>
        <w:ind w:left="284"/>
        <w:jc w:val="both"/>
        <w:rPr>
          <w:rFonts w:ascii="Calibri Light" w:hAnsi="Calibri Light" w:cs="Calibri Light"/>
          <w:sz w:val="24"/>
          <w:szCs w:val="24"/>
        </w:rPr>
      </w:pPr>
      <w:r w:rsidRPr="00772E95">
        <w:rPr>
          <w:rFonts w:ascii="Calibri Light" w:hAnsi="Calibri Light" w:cs="Calibri Light"/>
          <w:sz w:val="24"/>
          <w:szCs w:val="24"/>
        </w:rPr>
        <w:t>This study employs a qualitative methodology, which focuses on exploring subjective experiences, perceptions, and meanings to generate rich, context-specific insights rather than numerical generalizations (Braun et al., 2019; Bryan &amp; Graham, 2024). Qualitative research prioritizes depth over breadth, allowing researchers to uncover the "why" and "how" behind participants' behaviors and attitudes, as emphasized by scholars like Braun and Clarke (2006), who define it as a method for identifying patterns and themes in non-numerical data (Braun et al., 2019).</w:t>
      </w:r>
    </w:p>
    <w:p w14:paraId="737890F3" w14:textId="383D87C4" w:rsidR="00772E95" w:rsidRPr="00772E95" w:rsidRDefault="00772E95" w:rsidP="00772E95">
      <w:pPr>
        <w:spacing w:before="120" w:line="276" w:lineRule="auto"/>
        <w:ind w:left="284"/>
        <w:jc w:val="both"/>
        <w:rPr>
          <w:rFonts w:ascii="Calibri Light" w:hAnsi="Calibri Light" w:cs="Calibri Light"/>
          <w:sz w:val="24"/>
          <w:szCs w:val="24"/>
        </w:rPr>
      </w:pPr>
      <w:r w:rsidRPr="00772E95">
        <w:rPr>
          <w:rFonts w:ascii="Calibri Light" w:hAnsi="Calibri Light" w:cs="Calibri Light"/>
          <w:sz w:val="24"/>
          <w:szCs w:val="24"/>
        </w:rPr>
        <w:t xml:space="preserve">Data were collected via a questionnaire, defined by Lietz (2010) as a structured instrument for gathering self-reported information through standardized questions, enabling systematic comparison of responses. The questionnaire combined 5-point Likert-scale surveys and open-ended questions to explore senior high school students' perspectives holistically. Likert scales, developed by </w:t>
      </w:r>
      <w:proofErr w:type="spellStart"/>
      <w:r w:rsidRPr="00772E95">
        <w:rPr>
          <w:rFonts w:ascii="Calibri Light" w:hAnsi="Calibri Light" w:cs="Calibri Light"/>
          <w:sz w:val="24"/>
          <w:szCs w:val="24"/>
        </w:rPr>
        <w:t>Rensis</w:t>
      </w:r>
      <w:proofErr w:type="spellEnd"/>
      <w:r w:rsidRPr="00772E95">
        <w:rPr>
          <w:rFonts w:ascii="Calibri Light" w:hAnsi="Calibri Light" w:cs="Calibri Light"/>
          <w:sz w:val="24"/>
          <w:szCs w:val="24"/>
        </w:rPr>
        <w:t xml:space="preserve"> Likert (1932) </w:t>
      </w:r>
      <w:r w:rsidR="008B0A73">
        <w:rPr>
          <w:rFonts w:ascii="Calibri Light" w:hAnsi="Calibri Light" w:cs="Calibri Light"/>
          <w:sz w:val="24"/>
          <w:szCs w:val="24"/>
        </w:rPr>
        <w:t>quantify</w:t>
      </w:r>
      <w:r w:rsidRPr="00772E95">
        <w:rPr>
          <w:rFonts w:ascii="Calibri Light" w:hAnsi="Calibri Light" w:cs="Calibri Light"/>
          <w:sz w:val="24"/>
          <w:szCs w:val="24"/>
        </w:rPr>
        <w:t xml:space="preserve"> attitudes on a continuum (e.g., "strongly agree" to "strongly disagree"), balancing detail and usability. The 5-point scale was chosen to minimize respondent fatigue while capturing nuanced opinions, aligning with recommendations by </w:t>
      </w:r>
      <w:proofErr w:type="spellStart"/>
      <w:r w:rsidRPr="00772E95">
        <w:rPr>
          <w:rFonts w:ascii="Calibri Light" w:hAnsi="Calibri Light" w:cs="Calibri Light"/>
          <w:sz w:val="24"/>
          <w:szCs w:val="24"/>
        </w:rPr>
        <w:t>Taherdoost</w:t>
      </w:r>
      <w:proofErr w:type="spellEnd"/>
      <w:r w:rsidRPr="00772E95">
        <w:rPr>
          <w:rFonts w:ascii="Calibri Light" w:hAnsi="Calibri Light" w:cs="Calibri Light"/>
          <w:sz w:val="24"/>
          <w:szCs w:val="24"/>
        </w:rPr>
        <w:t xml:space="preserve"> (2022) for reliability in attitudinal research. Open-ended questions complemented this by inviting qualitative narratives (e.g., "Describe a moment when rewards motivated you"), addressing critiques that Likert scales alone lack contextual depth (Bryan &amp; Graham, 2024).</w:t>
      </w:r>
    </w:p>
    <w:p w14:paraId="38B307ED" w14:textId="735DBB87" w:rsidR="00C2312B" w:rsidRDefault="00772E95" w:rsidP="00772E95">
      <w:pPr>
        <w:spacing w:before="120" w:line="276" w:lineRule="auto"/>
        <w:ind w:left="284"/>
        <w:jc w:val="both"/>
        <w:rPr>
          <w:rFonts w:ascii="Calibri Light" w:hAnsi="Calibri Light" w:cs="Calibri Light"/>
          <w:color w:val="000000" w:themeColor="text1"/>
          <w:sz w:val="24"/>
          <w:szCs w:val="24"/>
        </w:rPr>
      </w:pPr>
      <w:r w:rsidRPr="00772E95">
        <w:rPr>
          <w:rFonts w:ascii="Calibri Light" w:hAnsi="Calibri Light" w:cs="Calibri Light"/>
          <w:sz w:val="24"/>
          <w:szCs w:val="24"/>
        </w:rPr>
        <w:t xml:space="preserve">For analysis, thematic analysis was conducted using the framework by Terry and Hayfield (2021), which emphasizes reflexive engagement with data to identify themes through iterative coding and theme development (Braun et al., 2019; Brough, 2024). Their approach involves six phases: familiarization, coding, theme identification, review, definition, and reporting, ensuring rigor and transparency in interpreting participants' lived experiences (Braun et al., 2019). This method aligns with hybrid thematic analysis practices, where Likert-scale trends contextualize qualitative narratives (Bryan &amp; Graham, 2024). </w:t>
      </w:r>
    </w:p>
    <w:p w14:paraId="243AA270" w14:textId="77777777" w:rsidR="00282223" w:rsidRPr="00F22068" w:rsidRDefault="00282223" w:rsidP="009C6310">
      <w:pPr>
        <w:spacing w:before="120" w:line="276" w:lineRule="auto"/>
        <w:ind w:left="284"/>
        <w:jc w:val="both"/>
        <w:rPr>
          <w:rFonts w:ascii="Calibri Light" w:hAnsi="Calibri Light" w:cs="Calibri Light"/>
          <w:color w:val="000000" w:themeColor="text1"/>
          <w:sz w:val="24"/>
          <w:szCs w:val="24"/>
        </w:rPr>
      </w:pPr>
    </w:p>
    <w:p w14:paraId="5EA43F93" w14:textId="77777777" w:rsidR="00007720" w:rsidRPr="00007720" w:rsidRDefault="000C327E" w:rsidP="00282223">
      <w:pPr>
        <w:numPr>
          <w:ilvl w:val="0"/>
          <w:numId w:val="15"/>
        </w:numPr>
        <w:spacing w:line="360" w:lineRule="auto"/>
        <w:ind w:left="284" w:hanging="284"/>
        <w:rPr>
          <w:rFonts w:ascii="Calibri Light" w:hAnsi="Calibri Light" w:cs="Calibri Light"/>
          <w:b/>
          <w:color w:val="000000" w:themeColor="text1"/>
          <w:sz w:val="24"/>
          <w:szCs w:val="24"/>
        </w:rPr>
      </w:pPr>
      <w:r w:rsidRPr="00007720">
        <w:rPr>
          <w:rFonts w:ascii="Calibri Light" w:hAnsi="Calibri Light" w:cs="Calibri Light"/>
          <w:b/>
          <w:color w:val="000000" w:themeColor="text1"/>
          <w:sz w:val="24"/>
          <w:szCs w:val="24"/>
        </w:rPr>
        <w:t>RESULT AND DISCUSSION</w:t>
      </w:r>
      <w:r w:rsidR="00282223" w:rsidRPr="00007720">
        <w:rPr>
          <w:rFonts w:ascii="Calibri Light" w:hAnsi="Calibri Light" w:cs="Calibri Light"/>
          <w:b/>
          <w:color w:val="000000" w:themeColor="text1"/>
          <w:sz w:val="24"/>
          <w:szCs w:val="24"/>
        </w:rPr>
        <w:t xml:space="preserve"> </w:t>
      </w:r>
    </w:p>
    <w:p w14:paraId="6F00B587" w14:textId="39271319" w:rsidR="00282223" w:rsidRPr="00007720" w:rsidRDefault="00282223" w:rsidP="00007720">
      <w:pPr>
        <w:spacing w:line="360" w:lineRule="auto"/>
        <w:ind w:left="284"/>
        <w:rPr>
          <w:rFonts w:ascii="Calibri Light" w:hAnsi="Calibri Light" w:cs="Calibri Light"/>
          <w:b/>
          <w:color w:val="000000" w:themeColor="text1"/>
          <w:sz w:val="24"/>
          <w:szCs w:val="24"/>
        </w:rPr>
      </w:pPr>
      <w:r w:rsidRPr="00007720">
        <w:rPr>
          <w:rFonts w:ascii="Calibri Light" w:hAnsi="Calibri Light" w:cs="Calibri Light"/>
          <w:b/>
          <w:color w:val="000000" w:themeColor="text1"/>
          <w:sz w:val="24"/>
          <w:szCs w:val="24"/>
        </w:rPr>
        <w:t xml:space="preserve">RESULT </w:t>
      </w:r>
    </w:p>
    <w:p w14:paraId="53D68A59" w14:textId="1F381139" w:rsidR="00282223" w:rsidRDefault="008B0A73" w:rsidP="008B0A73">
      <w:pPr>
        <w:spacing w:before="120" w:line="276" w:lineRule="auto"/>
        <w:ind w:left="284"/>
        <w:jc w:val="both"/>
        <w:rPr>
          <w:rFonts w:ascii="Calibri Light" w:hAnsi="Calibri Light" w:cs="Calibri Light"/>
          <w:color w:val="000000" w:themeColor="text1"/>
          <w:sz w:val="24"/>
          <w:szCs w:val="24"/>
        </w:rPr>
      </w:pPr>
      <w:r>
        <w:rPr>
          <w:rFonts w:ascii="Calibri Light" w:hAnsi="Calibri Light" w:cs="Calibri Light"/>
          <w:color w:val="000000" w:themeColor="text1"/>
          <w:sz w:val="24"/>
          <w:szCs w:val="24"/>
        </w:rPr>
        <w:t xml:space="preserve">The results from the questionnaire showed several data points that will be presented in the diagrams below. </w:t>
      </w:r>
    </w:p>
    <w:p w14:paraId="305DD291" w14:textId="18CE5C64" w:rsidR="008B0A73" w:rsidRDefault="008B0A73" w:rsidP="008B0A73">
      <w:pPr>
        <w:spacing w:before="120" w:line="276" w:lineRule="auto"/>
        <w:ind w:left="284"/>
        <w:jc w:val="both"/>
        <w:rPr>
          <w:rFonts w:ascii="Calibri Light" w:hAnsi="Calibri Light" w:cs="Calibri Light"/>
          <w:color w:val="000000" w:themeColor="text1"/>
          <w:sz w:val="24"/>
          <w:szCs w:val="24"/>
        </w:rPr>
      </w:pPr>
      <w:r>
        <w:rPr>
          <w:rFonts w:ascii="Calibri Light" w:hAnsi="Calibri Light" w:cs="Calibri Light"/>
          <w:color w:val="000000" w:themeColor="text1"/>
          <w:sz w:val="24"/>
          <w:szCs w:val="24"/>
        </w:rPr>
        <w:t xml:space="preserve">For the first </w:t>
      </w:r>
      <w:r w:rsidR="00985F85">
        <w:rPr>
          <w:rFonts w:ascii="Calibri Light" w:hAnsi="Calibri Light" w:cs="Calibri Light"/>
          <w:color w:val="000000" w:themeColor="text1"/>
          <w:sz w:val="24"/>
          <w:szCs w:val="24"/>
        </w:rPr>
        <w:t xml:space="preserve">data, the writers want to know if the students feel motivated after the learning process. This part shows that 95.2% of students felt motivated after the learning process. </w:t>
      </w:r>
    </w:p>
    <w:p w14:paraId="5A1640C6" w14:textId="68632B65" w:rsidR="00985F85" w:rsidRPr="00122F5F" w:rsidRDefault="00985F85" w:rsidP="008B0A73">
      <w:pPr>
        <w:spacing w:before="120" w:line="276" w:lineRule="auto"/>
        <w:ind w:left="284"/>
        <w:jc w:val="both"/>
        <w:rPr>
          <w:rFonts w:ascii="Calibri Light" w:hAnsi="Calibri Light" w:cs="Calibri Light"/>
          <w:noProof/>
          <w:sz w:val="24"/>
          <w:szCs w:val="24"/>
          <w:lang w:val="id-ID" w:eastAsia="id-ID"/>
        </w:rPr>
      </w:pPr>
      <w:r w:rsidRPr="00985F85">
        <w:rPr>
          <w:rFonts w:ascii="Calibri Light" w:hAnsi="Calibri Light" w:cs="Calibri Light"/>
          <w:noProof/>
          <w:sz w:val="24"/>
          <w:szCs w:val="24"/>
          <w:lang w:eastAsia="id-ID"/>
        </w:rPr>
        <w:lastRenderedPageBreak/>
        <w:drawing>
          <wp:inline distT="0" distB="0" distL="0" distR="0" wp14:anchorId="06D9115A" wp14:editId="27921A6C">
            <wp:extent cx="6120765" cy="2570480"/>
            <wp:effectExtent l="0" t="0" r="0" b="1270"/>
            <wp:docPr id="1724601292" name="Picture 4" descr="Forms response chart. Question title: Saya merasa lebih termotivasi belajar dengan metode gamifikasi berbasis teknologi.. Number of responses: 21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s response chart. Question title: Saya merasa lebih termotivasi belajar dengan metode gamifikasi berbasis teknologi.. Number of responses: 21 respons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2570480"/>
                    </a:xfrm>
                    <a:prstGeom prst="rect">
                      <a:avLst/>
                    </a:prstGeom>
                    <a:noFill/>
                    <a:ln>
                      <a:noFill/>
                    </a:ln>
                  </pic:spPr>
                </pic:pic>
              </a:graphicData>
            </a:graphic>
          </wp:inline>
        </w:drawing>
      </w:r>
    </w:p>
    <w:p w14:paraId="04D18ABD" w14:textId="1DA8D483" w:rsidR="00282223" w:rsidRDefault="00282223" w:rsidP="00985F85">
      <w:pPr>
        <w:pStyle w:val="ListParagraph"/>
        <w:spacing w:after="0" w:line="240" w:lineRule="auto"/>
        <w:ind w:left="284"/>
        <w:jc w:val="center"/>
        <w:rPr>
          <w:rFonts w:ascii="Calibri Light" w:hAnsi="Calibri Light" w:cs="Calibri Light"/>
          <w:i/>
          <w:iCs/>
          <w:sz w:val="24"/>
          <w:szCs w:val="24"/>
        </w:rPr>
      </w:pPr>
      <w:r w:rsidRPr="00122F5F">
        <w:rPr>
          <w:rFonts w:ascii="Calibri Light" w:hAnsi="Calibri Light" w:cs="Calibri Light"/>
          <w:b/>
          <w:bCs/>
          <w:i/>
          <w:iCs/>
          <w:sz w:val="24"/>
          <w:szCs w:val="24"/>
        </w:rPr>
        <w:t xml:space="preserve">Figure 1. </w:t>
      </w:r>
      <w:r w:rsidRPr="00122F5F">
        <w:rPr>
          <w:rFonts w:ascii="Calibri Light" w:hAnsi="Calibri Light" w:cs="Calibri Light"/>
          <w:i/>
          <w:iCs/>
          <w:sz w:val="24"/>
          <w:szCs w:val="24"/>
        </w:rPr>
        <w:t xml:space="preserve">The </w:t>
      </w:r>
      <w:r w:rsidR="00985F85">
        <w:rPr>
          <w:rFonts w:ascii="Calibri Light" w:hAnsi="Calibri Light" w:cs="Calibri Light"/>
          <w:i/>
          <w:iCs/>
          <w:sz w:val="24"/>
          <w:szCs w:val="24"/>
        </w:rPr>
        <w:t>Diagram of Students’ Perception After Following the Learning Process</w:t>
      </w:r>
    </w:p>
    <w:p w14:paraId="61165DF4" w14:textId="77777777" w:rsidR="00985F85" w:rsidRDefault="00985F85" w:rsidP="00985F85">
      <w:pPr>
        <w:pStyle w:val="ListParagraph"/>
        <w:spacing w:after="0" w:line="240" w:lineRule="auto"/>
        <w:ind w:left="284"/>
        <w:jc w:val="center"/>
        <w:rPr>
          <w:rFonts w:ascii="Calibri Light" w:hAnsi="Calibri Light" w:cs="Calibri Light"/>
          <w:i/>
          <w:iCs/>
          <w:sz w:val="24"/>
          <w:szCs w:val="24"/>
        </w:rPr>
      </w:pPr>
    </w:p>
    <w:p w14:paraId="07FE4152" w14:textId="50C53BB2" w:rsidR="00985F85" w:rsidRDefault="00985F85" w:rsidP="00985F85">
      <w:pPr>
        <w:pStyle w:val="ListParagraph"/>
        <w:spacing w:after="0" w:line="240" w:lineRule="auto"/>
        <w:ind w:left="284"/>
        <w:jc w:val="both"/>
        <w:rPr>
          <w:rFonts w:ascii="Calibri Light" w:hAnsi="Calibri Light" w:cs="Calibri Light"/>
          <w:sz w:val="24"/>
          <w:szCs w:val="24"/>
        </w:rPr>
      </w:pPr>
      <w:r>
        <w:rPr>
          <w:rFonts w:ascii="Calibri Light" w:hAnsi="Calibri Light" w:cs="Calibri Light"/>
          <w:sz w:val="24"/>
          <w:szCs w:val="24"/>
        </w:rPr>
        <w:t xml:space="preserve">For the second data, the writers want to reveal the students’ perception of whether the students feel this process can encourage them to think creatively. </w:t>
      </w:r>
      <w:r w:rsidR="00050AE5">
        <w:rPr>
          <w:rFonts w:ascii="Calibri Light" w:hAnsi="Calibri Light" w:cs="Calibri Light"/>
          <w:sz w:val="24"/>
          <w:szCs w:val="24"/>
        </w:rPr>
        <w:t>The result showed that the gamified learning process can give the students encouragement to think creatively. This result connects to the strategy to win the game.</w:t>
      </w:r>
    </w:p>
    <w:p w14:paraId="52C4C500" w14:textId="12CC0923" w:rsidR="00985F85" w:rsidRDefault="00985F85" w:rsidP="00985F85">
      <w:pPr>
        <w:pStyle w:val="ListParagraph"/>
        <w:spacing w:after="0" w:line="240" w:lineRule="auto"/>
        <w:ind w:left="284"/>
        <w:jc w:val="both"/>
        <w:rPr>
          <w:rFonts w:ascii="Calibri Light" w:hAnsi="Calibri Light" w:cs="Calibri Light"/>
          <w:sz w:val="24"/>
          <w:szCs w:val="24"/>
        </w:rPr>
      </w:pPr>
      <w:r w:rsidRPr="00985F85">
        <w:rPr>
          <w:rFonts w:ascii="Calibri Light" w:hAnsi="Calibri Light" w:cs="Calibri Light"/>
          <w:sz w:val="24"/>
          <w:szCs w:val="24"/>
          <w:lang w:val="en-US"/>
        </w:rPr>
        <w:drawing>
          <wp:inline distT="0" distB="0" distL="0" distR="0" wp14:anchorId="4FF5F00C" wp14:editId="5C8726FC">
            <wp:extent cx="6120765" cy="2570480"/>
            <wp:effectExtent l="0" t="0" r="0" b="1270"/>
            <wp:docPr id="1510921500" name="Picture 5" descr="Forms response chart. Question title: Metode ini memberikan tantangan yang menarik dan mendorong saya untuk berpikir kreatif.. Number of responses: 21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s response chart. Question title: Metode ini memberikan tantangan yang menarik dan mendorong saya untuk berpikir kreatif.. Number of responses: 21 respons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765" cy="2570480"/>
                    </a:xfrm>
                    <a:prstGeom prst="rect">
                      <a:avLst/>
                    </a:prstGeom>
                    <a:noFill/>
                    <a:ln>
                      <a:noFill/>
                    </a:ln>
                  </pic:spPr>
                </pic:pic>
              </a:graphicData>
            </a:graphic>
          </wp:inline>
        </w:drawing>
      </w:r>
    </w:p>
    <w:p w14:paraId="787006F3" w14:textId="6AA24DD6" w:rsidR="00985F85" w:rsidRDefault="00985F85" w:rsidP="00985F85">
      <w:pPr>
        <w:pStyle w:val="ListParagraph"/>
        <w:spacing w:after="0" w:line="240" w:lineRule="auto"/>
        <w:ind w:left="284"/>
        <w:jc w:val="center"/>
        <w:rPr>
          <w:rFonts w:ascii="Calibri Light" w:hAnsi="Calibri Light" w:cs="Calibri Light"/>
          <w:i/>
          <w:iCs/>
          <w:sz w:val="24"/>
          <w:szCs w:val="24"/>
        </w:rPr>
      </w:pPr>
      <w:r w:rsidRPr="00122F5F">
        <w:rPr>
          <w:rFonts w:ascii="Calibri Light" w:hAnsi="Calibri Light" w:cs="Calibri Light"/>
          <w:b/>
          <w:bCs/>
          <w:i/>
          <w:iCs/>
          <w:sz w:val="24"/>
          <w:szCs w:val="24"/>
        </w:rPr>
        <w:t xml:space="preserve">Figure </w:t>
      </w:r>
      <w:r>
        <w:rPr>
          <w:rFonts w:ascii="Calibri Light" w:hAnsi="Calibri Light" w:cs="Calibri Light"/>
          <w:b/>
          <w:bCs/>
          <w:i/>
          <w:iCs/>
          <w:sz w:val="24"/>
          <w:szCs w:val="24"/>
        </w:rPr>
        <w:t>2</w:t>
      </w:r>
      <w:r w:rsidRPr="00122F5F">
        <w:rPr>
          <w:rFonts w:ascii="Calibri Light" w:hAnsi="Calibri Light" w:cs="Calibri Light"/>
          <w:b/>
          <w:bCs/>
          <w:i/>
          <w:iCs/>
          <w:sz w:val="24"/>
          <w:szCs w:val="24"/>
        </w:rPr>
        <w:t xml:space="preserve">. </w:t>
      </w:r>
      <w:r w:rsidRPr="00122F5F">
        <w:rPr>
          <w:rFonts w:ascii="Calibri Light" w:hAnsi="Calibri Light" w:cs="Calibri Light"/>
          <w:i/>
          <w:iCs/>
          <w:sz w:val="24"/>
          <w:szCs w:val="24"/>
        </w:rPr>
        <w:t xml:space="preserve">The </w:t>
      </w:r>
      <w:r>
        <w:rPr>
          <w:rFonts w:ascii="Calibri Light" w:hAnsi="Calibri Light" w:cs="Calibri Light"/>
          <w:i/>
          <w:iCs/>
          <w:sz w:val="24"/>
          <w:szCs w:val="24"/>
        </w:rPr>
        <w:t>Diagram of Students’ Perception about Creativity</w:t>
      </w:r>
    </w:p>
    <w:p w14:paraId="499F6DD9" w14:textId="77777777" w:rsidR="00985F85" w:rsidRDefault="00985F85" w:rsidP="00985F85">
      <w:pPr>
        <w:pStyle w:val="ListParagraph"/>
        <w:spacing w:after="0" w:line="240" w:lineRule="auto"/>
        <w:ind w:left="284"/>
        <w:jc w:val="both"/>
        <w:rPr>
          <w:rFonts w:ascii="Calibri Light" w:hAnsi="Calibri Light" w:cs="Calibri Light"/>
          <w:sz w:val="24"/>
          <w:szCs w:val="24"/>
        </w:rPr>
      </w:pPr>
    </w:p>
    <w:p w14:paraId="3AA08DB7" w14:textId="77777777" w:rsidR="00985F85" w:rsidRPr="00050AE5" w:rsidRDefault="00985F85" w:rsidP="00050AE5">
      <w:pPr>
        <w:jc w:val="both"/>
        <w:rPr>
          <w:rFonts w:ascii="Calibri Light" w:hAnsi="Calibri Light" w:cs="Calibri Light"/>
          <w:sz w:val="24"/>
          <w:szCs w:val="24"/>
        </w:rPr>
      </w:pPr>
    </w:p>
    <w:p w14:paraId="34777349" w14:textId="24EE38BA" w:rsidR="00985F85" w:rsidRDefault="00985F85" w:rsidP="00985F85">
      <w:pPr>
        <w:pStyle w:val="ListParagraph"/>
        <w:spacing w:after="0" w:line="240" w:lineRule="auto"/>
        <w:ind w:left="284"/>
        <w:jc w:val="both"/>
        <w:rPr>
          <w:rFonts w:ascii="Calibri Light" w:hAnsi="Calibri Light" w:cs="Calibri Light"/>
          <w:sz w:val="24"/>
          <w:szCs w:val="24"/>
        </w:rPr>
      </w:pPr>
      <w:r>
        <w:rPr>
          <w:rFonts w:ascii="Calibri Light" w:hAnsi="Calibri Light" w:cs="Calibri Light"/>
          <w:sz w:val="24"/>
          <w:szCs w:val="24"/>
        </w:rPr>
        <w:t>The third result for this discussion, the writers want to know if the students</w:t>
      </w:r>
      <w:r w:rsidR="008D2580">
        <w:rPr>
          <w:rFonts w:ascii="Calibri Light" w:hAnsi="Calibri Light" w:cs="Calibri Light"/>
          <w:sz w:val="24"/>
          <w:szCs w:val="24"/>
        </w:rPr>
        <w:t xml:space="preserve"> can</w:t>
      </w:r>
      <w:r>
        <w:rPr>
          <w:rFonts w:ascii="Calibri Light" w:hAnsi="Calibri Light" w:cs="Calibri Light"/>
          <w:sz w:val="24"/>
          <w:szCs w:val="24"/>
        </w:rPr>
        <w:t xml:space="preserve"> </w:t>
      </w:r>
      <w:r w:rsidR="008D2580">
        <w:rPr>
          <w:rFonts w:ascii="Calibri Light" w:hAnsi="Calibri Light" w:cs="Calibri Light"/>
          <w:sz w:val="24"/>
          <w:szCs w:val="24"/>
        </w:rPr>
        <w:t xml:space="preserve">understand materials better than the conventional method. The result showed that this method was able to make the students understand the learning concept better. Except that the diagram showed that 9.5% of students still need assistance to understand the material concept. </w:t>
      </w:r>
    </w:p>
    <w:p w14:paraId="67D428E5" w14:textId="44B5BDDD" w:rsidR="008D2580" w:rsidRDefault="008D2580" w:rsidP="00985F85">
      <w:pPr>
        <w:pStyle w:val="ListParagraph"/>
        <w:spacing w:after="0" w:line="240" w:lineRule="auto"/>
        <w:ind w:left="284"/>
        <w:jc w:val="both"/>
        <w:rPr>
          <w:rFonts w:ascii="Calibri Light" w:hAnsi="Calibri Light" w:cs="Calibri Light"/>
          <w:sz w:val="24"/>
          <w:szCs w:val="24"/>
        </w:rPr>
      </w:pPr>
      <w:r w:rsidRPr="008D2580">
        <w:rPr>
          <w:rFonts w:ascii="Calibri Light" w:hAnsi="Calibri Light" w:cs="Calibri Light"/>
          <w:sz w:val="24"/>
          <w:szCs w:val="24"/>
          <w:lang w:val="en-US"/>
        </w:rPr>
        <w:lastRenderedPageBreak/>
        <w:drawing>
          <wp:inline distT="0" distB="0" distL="0" distR="0" wp14:anchorId="7C3CD06D" wp14:editId="6C372D24">
            <wp:extent cx="6120765" cy="2570480"/>
            <wp:effectExtent l="0" t="0" r="0" b="1270"/>
            <wp:docPr id="1597336800" name="Picture 6" descr="Forms response chart. Question title: Metode ini membantu saya mengingat konsep pembelajaran dengan lebih baik.. Number of responses: 21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rms response chart. Question title: Metode ini membantu saya mengingat konsep pembelajaran dengan lebih baik.. Number of responses: 21 respons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2570480"/>
                    </a:xfrm>
                    <a:prstGeom prst="rect">
                      <a:avLst/>
                    </a:prstGeom>
                    <a:noFill/>
                    <a:ln>
                      <a:noFill/>
                    </a:ln>
                  </pic:spPr>
                </pic:pic>
              </a:graphicData>
            </a:graphic>
          </wp:inline>
        </w:drawing>
      </w:r>
    </w:p>
    <w:p w14:paraId="304A5690" w14:textId="2A6F3E70" w:rsidR="008D2580" w:rsidRDefault="008D2580" w:rsidP="008D2580">
      <w:pPr>
        <w:pStyle w:val="ListParagraph"/>
        <w:spacing w:after="0" w:line="240" w:lineRule="auto"/>
        <w:ind w:left="284"/>
        <w:jc w:val="center"/>
        <w:rPr>
          <w:rFonts w:ascii="Calibri Light" w:hAnsi="Calibri Light" w:cs="Calibri Light"/>
          <w:i/>
          <w:iCs/>
          <w:sz w:val="24"/>
          <w:szCs w:val="24"/>
        </w:rPr>
      </w:pPr>
      <w:r w:rsidRPr="00122F5F">
        <w:rPr>
          <w:rFonts w:ascii="Calibri Light" w:hAnsi="Calibri Light" w:cs="Calibri Light"/>
          <w:b/>
          <w:bCs/>
          <w:i/>
          <w:iCs/>
          <w:sz w:val="24"/>
          <w:szCs w:val="24"/>
        </w:rPr>
        <w:t xml:space="preserve">Figure </w:t>
      </w:r>
      <w:r>
        <w:rPr>
          <w:rFonts w:ascii="Calibri Light" w:hAnsi="Calibri Light" w:cs="Calibri Light"/>
          <w:b/>
          <w:bCs/>
          <w:i/>
          <w:iCs/>
          <w:sz w:val="24"/>
          <w:szCs w:val="24"/>
        </w:rPr>
        <w:t>3</w:t>
      </w:r>
      <w:r w:rsidRPr="00122F5F">
        <w:rPr>
          <w:rFonts w:ascii="Calibri Light" w:hAnsi="Calibri Light" w:cs="Calibri Light"/>
          <w:b/>
          <w:bCs/>
          <w:i/>
          <w:iCs/>
          <w:sz w:val="24"/>
          <w:szCs w:val="24"/>
        </w:rPr>
        <w:t xml:space="preserve">. </w:t>
      </w:r>
      <w:r w:rsidRPr="00122F5F">
        <w:rPr>
          <w:rFonts w:ascii="Calibri Light" w:hAnsi="Calibri Light" w:cs="Calibri Light"/>
          <w:i/>
          <w:iCs/>
          <w:sz w:val="24"/>
          <w:szCs w:val="24"/>
        </w:rPr>
        <w:t xml:space="preserve">The </w:t>
      </w:r>
      <w:r>
        <w:rPr>
          <w:rFonts w:ascii="Calibri Light" w:hAnsi="Calibri Light" w:cs="Calibri Light"/>
          <w:i/>
          <w:iCs/>
          <w:sz w:val="24"/>
          <w:szCs w:val="24"/>
        </w:rPr>
        <w:t>Diagram of Students’ Perception about Understanding Lesson Concept.</w:t>
      </w:r>
    </w:p>
    <w:p w14:paraId="176D9D14" w14:textId="77777777" w:rsidR="008D2580" w:rsidRPr="008D2580" w:rsidRDefault="008D2580" w:rsidP="008D2580">
      <w:pPr>
        <w:pStyle w:val="ListParagraph"/>
        <w:spacing w:after="0" w:line="240" w:lineRule="auto"/>
        <w:ind w:left="284"/>
        <w:jc w:val="both"/>
        <w:rPr>
          <w:rFonts w:ascii="Calibri Light" w:hAnsi="Calibri Light" w:cs="Calibri Light"/>
          <w:i/>
          <w:iCs/>
          <w:sz w:val="24"/>
          <w:szCs w:val="24"/>
        </w:rPr>
      </w:pPr>
    </w:p>
    <w:p w14:paraId="6F1E6D0F" w14:textId="4752FDF7" w:rsidR="00F54FBC" w:rsidRDefault="008D2580" w:rsidP="00F54FBC">
      <w:pPr>
        <w:pStyle w:val="ListParagraph"/>
        <w:spacing w:after="0" w:line="240" w:lineRule="auto"/>
        <w:ind w:left="284"/>
        <w:jc w:val="both"/>
        <w:rPr>
          <w:rFonts w:ascii="Calibri Light" w:hAnsi="Calibri Light" w:cs="Calibri Light"/>
          <w:sz w:val="24"/>
          <w:szCs w:val="24"/>
        </w:rPr>
      </w:pPr>
      <w:r>
        <w:rPr>
          <w:rFonts w:ascii="Calibri Light" w:hAnsi="Calibri Light" w:cs="Calibri Light"/>
          <w:sz w:val="24"/>
          <w:szCs w:val="24"/>
        </w:rPr>
        <w:t xml:space="preserve"> </w:t>
      </w:r>
      <w:r w:rsidR="00050AE5">
        <w:rPr>
          <w:rFonts w:ascii="Calibri Light" w:hAnsi="Calibri Light" w:cs="Calibri Light"/>
          <w:sz w:val="24"/>
          <w:szCs w:val="24"/>
        </w:rPr>
        <w:t xml:space="preserve">The fourth data point, the writers want to reveal the students’ obstacles in this learning process related to the technology and internet connection. The result showed that the students were still facing difficulty in the gamification process. </w:t>
      </w:r>
      <w:r w:rsidR="00F54FBC">
        <w:rPr>
          <w:rFonts w:ascii="Calibri Light" w:hAnsi="Calibri Light" w:cs="Calibri Light"/>
          <w:sz w:val="24"/>
          <w:szCs w:val="24"/>
        </w:rPr>
        <w:t xml:space="preserve">They point out the obstacles in their learning process, mostly because of the internet connection. </w:t>
      </w:r>
    </w:p>
    <w:p w14:paraId="6BFC9554" w14:textId="700B0CD0" w:rsidR="00F54FBC" w:rsidRPr="00F54FBC" w:rsidRDefault="00F54FBC" w:rsidP="00F54FBC">
      <w:pPr>
        <w:pStyle w:val="ListParagraph"/>
        <w:spacing w:after="0" w:line="240" w:lineRule="auto"/>
        <w:ind w:left="284"/>
        <w:jc w:val="both"/>
        <w:rPr>
          <w:rFonts w:ascii="Calibri Light" w:hAnsi="Calibri Light" w:cs="Calibri Light"/>
          <w:sz w:val="24"/>
          <w:szCs w:val="24"/>
        </w:rPr>
      </w:pPr>
      <w:r w:rsidRPr="00F54FBC">
        <w:rPr>
          <w:rFonts w:ascii="Calibri Light" w:hAnsi="Calibri Light" w:cs="Calibri Light"/>
          <w:sz w:val="24"/>
          <w:szCs w:val="24"/>
          <w:lang w:val="en-US"/>
        </w:rPr>
        <w:drawing>
          <wp:inline distT="0" distB="0" distL="0" distR="0" wp14:anchorId="26330800" wp14:editId="61DD3BE4">
            <wp:extent cx="6120765" cy="2904490"/>
            <wp:effectExtent l="0" t="0" r="0" b="0"/>
            <wp:docPr id="1198810651" name="Picture 8" descr="Forms response chart. Question title: Apa tantangan atau hambatan utama yang Anda alami dalam metode gamifikasi?. Number of responses: 21 respo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orms response chart. Question title: Apa tantangan atau hambatan utama yang Anda alami dalam metode gamifikasi?. Number of responses: 21 respons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2904490"/>
                    </a:xfrm>
                    <a:prstGeom prst="rect">
                      <a:avLst/>
                    </a:prstGeom>
                    <a:noFill/>
                    <a:ln>
                      <a:noFill/>
                    </a:ln>
                  </pic:spPr>
                </pic:pic>
              </a:graphicData>
            </a:graphic>
          </wp:inline>
        </w:drawing>
      </w:r>
    </w:p>
    <w:p w14:paraId="320C1D7C" w14:textId="12CF165B" w:rsidR="00050AE5" w:rsidRPr="00985F85" w:rsidRDefault="00F54FBC" w:rsidP="00F54FBC">
      <w:pPr>
        <w:pStyle w:val="ListParagraph"/>
        <w:tabs>
          <w:tab w:val="left" w:pos="3864"/>
        </w:tabs>
        <w:spacing w:after="0" w:line="240" w:lineRule="auto"/>
        <w:ind w:left="284"/>
        <w:jc w:val="center"/>
        <w:rPr>
          <w:rFonts w:ascii="Calibri Light" w:hAnsi="Calibri Light" w:cs="Calibri Light"/>
          <w:sz w:val="24"/>
          <w:szCs w:val="24"/>
        </w:rPr>
      </w:pPr>
      <w:r w:rsidRPr="00122F5F">
        <w:rPr>
          <w:rFonts w:ascii="Calibri Light" w:hAnsi="Calibri Light" w:cs="Calibri Light"/>
          <w:b/>
          <w:bCs/>
          <w:i/>
          <w:iCs/>
          <w:sz w:val="24"/>
          <w:szCs w:val="24"/>
        </w:rPr>
        <w:t xml:space="preserve">Figure 1. </w:t>
      </w:r>
      <w:r w:rsidRPr="00122F5F">
        <w:rPr>
          <w:rFonts w:ascii="Calibri Light" w:hAnsi="Calibri Light" w:cs="Calibri Light"/>
          <w:i/>
          <w:iCs/>
          <w:sz w:val="24"/>
          <w:szCs w:val="24"/>
        </w:rPr>
        <w:t xml:space="preserve">The </w:t>
      </w:r>
      <w:r>
        <w:rPr>
          <w:rFonts w:ascii="Calibri Light" w:hAnsi="Calibri Light" w:cs="Calibri Light"/>
          <w:i/>
          <w:iCs/>
          <w:sz w:val="24"/>
          <w:szCs w:val="24"/>
        </w:rPr>
        <w:t xml:space="preserve">Chart of Students’ Obstacles in Learning Process. </w:t>
      </w:r>
    </w:p>
    <w:p w14:paraId="5A20AEA5" w14:textId="545DCE31" w:rsidR="00282223" w:rsidRPr="00282223" w:rsidRDefault="00282223" w:rsidP="00282223">
      <w:pPr>
        <w:spacing w:before="120" w:line="360" w:lineRule="auto"/>
        <w:ind w:left="284"/>
        <w:rPr>
          <w:rFonts w:ascii="Calibri Light" w:hAnsi="Calibri Light" w:cs="Calibri Light"/>
          <w:b/>
          <w:bCs/>
          <w:color w:val="000000" w:themeColor="text1"/>
          <w:sz w:val="24"/>
          <w:szCs w:val="24"/>
        </w:rPr>
      </w:pPr>
      <w:r w:rsidRPr="00282223">
        <w:rPr>
          <w:rFonts w:ascii="Calibri Light" w:hAnsi="Calibri Light" w:cs="Calibri Light"/>
          <w:b/>
          <w:bCs/>
          <w:color w:val="000000" w:themeColor="text1"/>
          <w:sz w:val="24"/>
          <w:szCs w:val="24"/>
        </w:rPr>
        <w:t>Discussion</w:t>
      </w:r>
    </w:p>
    <w:p w14:paraId="3E845BA2" w14:textId="77777777" w:rsidR="00772E95" w:rsidRPr="00772E95" w:rsidRDefault="00772E95" w:rsidP="00772E95">
      <w:pPr>
        <w:spacing w:line="276" w:lineRule="auto"/>
        <w:ind w:left="284"/>
        <w:jc w:val="both"/>
        <w:rPr>
          <w:rFonts w:ascii="Calibri Light" w:hAnsi="Calibri Light" w:cs="Calibri Light"/>
          <w:color w:val="000000" w:themeColor="text1"/>
          <w:sz w:val="24"/>
          <w:szCs w:val="24"/>
          <w:lang w:val="en-GB"/>
        </w:rPr>
      </w:pPr>
      <w:r w:rsidRPr="00772E95">
        <w:rPr>
          <w:rFonts w:ascii="Calibri Light" w:hAnsi="Calibri Light" w:cs="Calibri Light"/>
          <w:color w:val="000000" w:themeColor="text1"/>
          <w:sz w:val="24"/>
          <w:szCs w:val="24"/>
          <w:lang w:val="en-GB"/>
        </w:rPr>
        <w:t>In this discussion section, the results of the qualitative data are presented and then discussed to answer the main question of the research related to learners' perspectives on the use of tokens in game-based vocabulary learning and its obstacles. From the data analysis, several themes emerge from the questionnaire given to learners. These results will then be elaborated on with the literature that discusses game-based learning.</w:t>
      </w:r>
    </w:p>
    <w:p w14:paraId="76BC2606" w14:textId="77777777" w:rsidR="00772E95" w:rsidRDefault="00772E95" w:rsidP="00772E95">
      <w:pPr>
        <w:spacing w:line="276" w:lineRule="auto"/>
        <w:ind w:left="284"/>
        <w:jc w:val="both"/>
        <w:rPr>
          <w:rFonts w:ascii="Calibri Light" w:hAnsi="Calibri Light" w:cs="Calibri Light"/>
          <w:color w:val="000000" w:themeColor="text1"/>
          <w:sz w:val="24"/>
          <w:szCs w:val="24"/>
          <w:lang w:val="en-GB"/>
        </w:rPr>
      </w:pPr>
      <w:r w:rsidRPr="00772E95">
        <w:rPr>
          <w:rFonts w:ascii="Calibri Light" w:hAnsi="Calibri Light" w:cs="Calibri Light"/>
          <w:color w:val="000000" w:themeColor="text1"/>
          <w:sz w:val="24"/>
          <w:szCs w:val="24"/>
          <w:lang w:val="en-GB"/>
        </w:rPr>
        <w:t xml:space="preserve">The researcher found four main themes by examining the questionnaire data using the reflexive thematic analysis method outlined by Terry and Hayfield (2021): (1) The motivation enhancement through gamification, (2) Creativity Enhancement, (3) Instant feedback, (4) technostress and </w:t>
      </w:r>
      <w:r w:rsidRPr="00772E95">
        <w:rPr>
          <w:rFonts w:ascii="Calibri Light" w:hAnsi="Calibri Light" w:cs="Calibri Light"/>
          <w:color w:val="000000" w:themeColor="text1"/>
          <w:sz w:val="24"/>
          <w:szCs w:val="24"/>
          <w:lang w:val="en-GB"/>
        </w:rPr>
        <w:lastRenderedPageBreak/>
        <w:t>infrastructure constraints. The following discussion of each subject includes evidence from the existing literature, which will be discussed below.</w:t>
      </w:r>
    </w:p>
    <w:p w14:paraId="7CB7F40B" w14:textId="77777777" w:rsidR="00772E95" w:rsidRPr="00772E95" w:rsidRDefault="00772E95" w:rsidP="00772E95">
      <w:pPr>
        <w:spacing w:line="276" w:lineRule="auto"/>
        <w:ind w:left="284"/>
        <w:jc w:val="both"/>
        <w:rPr>
          <w:rFonts w:ascii="Calibri Light" w:hAnsi="Calibri Light" w:cs="Calibri Light"/>
          <w:color w:val="000000" w:themeColor="text1"/>
          <w:sz w:val="24"/>
          <w:szCs w:val="24"/>
          <w:lang w:val="en-GB"/>
        </w:rPr>
      </w:pPr>
    </w:p>
    <w:p w14:paraId="2B0B9BA8" w14:textId="6910A5EA" w:rsidR="00772E95" w:rsidRPr="00772E95" w:rsidRDefault="00772E95" w:rsidP="00596303">
      <w:pPr>
        <w:spacing w:line="276" w:lineRule="auto"/>
        <w:ind w:left="284"/>
        <w:jc w:val="both"/>
        <w:rPr>
          <w:rFonts w:ascii="Calibri Light" w:hAnsi="Calibri Light" w:cs="Calibri Light"/>
          <w:iCs/>
          <w:color w:val="000000" w:themeColor="text1"/>
          <w:sz w:val="24"/>
          <w:szCs w:val="24"/>
          <w:lang w:val="en-GB"/>
        </w:rPr>
      </w:pPr>
      <w:r w:rsidRPr="00772E95">
        <w:rPr>
          <w:rFonts w:ascii="Calibri Light" w:hAnsi="Calibri Light" w:cs="Calibri Light"/>
          <w:iCs/>
          <w:color w:val="000000" w:themeColor="text1"/>
          <w:sz w:val="24"/>
          <w:szCs w:val="24"/>
          <w:lang w:val="en-GB"/>
        </w:rPr>
        <w:t xml:space="preserve">Theme 1: The motivation enhancement through gamification. </w:t>
      </w:r>
    </w:p>
    <w:p w14:paraId="775F5006" w14:textId="77777777" w:rsidR="00772E95" w:rsidRPr="00772E95" w:rsidRDefault="00772E95" w:rsidP="00596303">
      <w:pPr>
        <w:spacing w:line="276" w:lineRule="auto"/>
        <w:ind w:left="284"/>
        <w:jc w:val="both"/>
        <w:rPr>
          <w:rFonts w:ascii="Calibri Light" w:hAnsi="Calibri Light" w:cs="Calibri Light"/>
          <w:iCs/>
          <w:color w:val="000000" w:themeColor="text1"/>
          <w:sz w:val="24"/>
          <w:szCs w:val="24"/>
          <w:lang w:val="en-GB"/>
        </w:rPr>
      </w:pPr>
      <w:r w:rsidRPr="00772E95">
        <w:rPr>
          <w:rFonts w:ascii="Calibri Light" w:hAnsi="Calibri Light" w:cs="Calibri Light"/>
          <w:iCs/>
          <w:color w:val="000000" w:themeColor="text1"/>
          <w:sz w:val="24"/>
          <w:szCs w:val="24"/>
          <w:lang w:val="en-GB"/>
        </w:rPr>
        <w:t>Gamification can be proven to enhance students’ intrinsic motivation significantly through personalized reward, progressive challenges, and an instant feedback mechanism. Based on the data, 23.8% of students highly agreed that gamification learning can motivate them to learn. Meanwhile, 71.4% of students agreed that this method can enhance their motivation in the learning process. A meta-analysis by Zainuddin et al. (2020) of 45 studies showed that students who engaged in gamified learning experienced a 23% higher increase in intrinsic motivation than traditional methods. This finding is in line with survey responses, where 80% of respondents stated that technology-based gamification (such as apps or digital games) made them ‘more motivated’ due to the creative challenge and achievement system.</w:t>
      </w:r>
    </w:p>
    <w:p w14:paraId="1CCB5DD4" w14:textId="255A6BC4" w:rsidR="00772E95" w:rsidRPr="00596303" w:rsidRDefault="00772E95" w:rsidP="00596303">
      <w:pPr>
        <w:spacing w:line="276" w:lineRule="auto"/>
        <w:ind w:left="284"/>
        <w:jc w:val="both"/>
        <w:rPr>
          <w:rFonts w:ascii="Calibri Light" w:hAnsi="Calibri Light" w:cs="Calibri Light"/>
          <w:iCs/>
          <w:color w:val="000000" w:themeColor="text1"/>
          <w:sz w:val="24"/>
          <w:szCs w:val="24"/>
        </w:rPr>
      </w:pPr>
      <w:r w:rsidRPr="00772E95">
        <w:rPr>
          <w:rFonts w:ascii="Calibri Light" w:hAnsi="Calibri Light" w:cs="Calibri Light"/>
          <w:iCs/>
          <w:color w:val="000000" w:themeColor="text1"/>
          <w:sz w:val="24"/>
          <w:szCs w:val="24"/>
        </w:rPr>
        <w:t xml:space="preserve">However, the effectiveness of this motivation is highly dependent on the relevance of the reward to students' needs. Research by Huang et al. (2021) in a school with limited infrastructure found that social-based rewards (e.g., teacher praise or group recognition) were more effective than digital rewards for students with minimal access to technology. This explains why some survey respondents favored non-tech gamification or the combination of both, such as physical games or group discussions included in a quiz game, so the students can answer based on the fastest. </w:t>
      </w:r>
    </w:p>
    <w:p w14:paraId="27459644" w14:textId="77777777" w:rsidR="00596303" w:rsidRDefault="00596303" w:rsidP="00596303">
      <w:pPr>
        <w:spacing w:line="276" w:lineRule="auto"/>
        <w:ind w:left="284"/>
        <w:jc w:val="both"/>
        <w:rPr>
          <w:rFonts w:ascii="Calibri Light" w:hAnsi="Calibri Light" w:cs="Calibri Light"/>
          <w:iCs/>
          <w:color w:val="000000" w:themeColor="text1"/>
          <w:sz w:val="24"/>
          <w:szCs w:val="24"/>
        </w:rPr>
      </w:pPr>
    </w:p>
    <w:p w14:paraId="4501587E" w14:textId="18E51439" w:rsidR="00772E95" w:rsidRPr="00772E95" w:rsidRDefault="00772E95" w:rsidP="00596303">
      <w:pPr>
        <w:spacing w:line="276" w:lineRule="auto"/>
        <w:ind w:left="284"/>
        <w:jc w:val="both"/>
        <w:rPr>
          <w:rFonts w:ascii="Calibri Light" w:hAnsi="Calibri Light" w:cs="Calibri Light"/>
          <w:iCs/>
          <w:color w:val="000000" w:themeColor="text1"/>
          <w:sz w:val="24"/>
          <w:szCs w:val="24"/>
        </w:rPr>
      </w:pPr>
      <w:r w:rsidRPr="00772E95">
        <w:rPr>
          <w:rFonts w:ascii="Calibri Light" w:hAnsi="Calibri Light" w:cs="Calibri Light"/>
          <w:iCs/>
          <w:color w:val="000000" w:themeColor="text1"/>
          <w:sz w:val="24"/>
          <w:szCs w:val="24"/>
        </w:rPr>
        <w:t>Theme 2: Creativity Enhancement</w:t>
      </w:r>
    </w:p>
    <w:p w14:paraId="5FACB123" w14:textId="77777777" w:rsidR="00772E95" w:rsidRPr="00772E95" w:rsidRDefault="00772E95" w:rsidP="00596303">
      <w:pPr>
        <w:spacing w:line="276" w:lineRule="auto"/>
        <w:ind w:left="284"/>
        <w:jc w:val="both"/>
        <w:rPr>
          <w:rFonts w:ascii="Calibri Light" w:hAnsi="Calibri Light" w:cs="Calibri Light"/>
          <w:iCs/>
          <w:color w:val="000000" w:themeColor="text1"/>
          <w:sz w:val="24"/>
          <w:szCs w:val="24"/>
        </w:rPr>
      </w:pPr>
      <w:r w:rsidRPr="00772E95">
        <w:rPr>
          <w:rFonts w:ascii="Calibri Light" w:hAnsi="Calibri Light" w:cs="Calibri Light"/>
          <w:iCs/>
          <w:color w:val="000000" w:themeColor="text1"/>
          <w:sz w:val="24"/>
          <w:szCs w:val="24"/>
        </w:rPr>
        <w:t xml:space="preserve">According to the questionnaire, technology-based game-based learning has a positive impact on enhancing students’ creativity. 71.4% of students agree that this method can enhance their creativity. </w:t>
      </w:r>
      <w:proofErr w:type="spellStart"/>
      <w:r w:rsidRPr="00772E95">
        <w:rPr>
          <w:rFonts w:ascii="Calibri Light" w:hAnsi="Calibri Light" w:cs="Calibri Light"/>
          <w:iCs/>
          <w:color w:val="000000" w:themeColor="text1"/>
          <w:sz w:val="24"/>
          <w:szCs w:val="24"/>
        </w:rPr>
        <w:t>Blooket</w:t>
      </w:r>
      <w:proofErr w:type="spellEnd"/>
      <w:r w:rsidRPr="00772E95">
        <w:rPr>
          <w:rFonts w:ascii="Calibri Light" w:hAnsi="Calibri Light" w:cs="Calibri Light"/>
          <w:iCs/>
          <w:color w:val="000000" w:themeColor="text1"/>
          <w:sz w:val="24"/>
          <w:szCs w:val="24"/>
        </w:rPr>
        <w:t xml:space="preserve"> game is designed to make the students not only learning the vocabulary, but also earn the highest earnings. Students need to plan a strategy to make their restaurant bigger by buying a new menu. They can buy that after earning enough tokens from answering a question correctly. </w:t>
      </w:r>
    </w:p>
    <w:p w14:paraId="7F1483F9" w14:textId="77777777" w:rsidR="00772E95" w:rsidRPr="00772E95" w:rsidRDefault="00772E95" w:rsidP="00596303">
      <w:pPr>
        <w:spacing w:line="276" w:lineRule="auto"/>
        <w:ind w:left="284"/>
        <w:jc w:val="both"/>
        <w:rPr>
          <w:rFonts w:ascii="Calibri Light" w:hAnsi="Calibri Light" w:cs="Calibri Light"/>
          <w:iCs/>
          <w:color w:val="000000" w:themeColor="text1"/>
          <w:sz w:val="24"/>
          <w:szCs w:val="24"/>
          <w:lang w:val="id-ID"/>
        </w:rPr>
      </w:pPr>
      <w:proofErr w:type="spellStart"/>
      <w:r w:rsidRPr="00772E95">
        <w:rPr>
          <w:rFonts w:ascii="Calibri Light" w:hAnsi="Calibri Light" w:cs="Calibri Light"/>
          <w:iCs/>
          <w:color w:val="000000" w:themeColor="text1"/>
          <w:sz w:val="24"/>
          <w:szCs w:val="24"/>
        </w:rPr>
        <w:t>Blooket's</w:t>
      </w:r>
      <w:proofErr w:type="spellEnd"/>
      <w:r w:rsidRPr="00772E95">
        <w:rPr>
          <w:rFonts w:ascii="Calibri Light" w:hAnsi="Calibri Light" w:cs="Calibri Light"/>
          <w:iCs/>
          <w:color w:val="000000" w:themeColor="text1"/>
          <w:sz w:val="24"/>
          <w:szCs w:val="24"/>
        </w:rPr>
        <w:t xml:space="preserve"> reward mechanism, where people earn virtual currency (coins or tokens) by answering quizzes correctly, corresponds to research on how token economies enhance intrinsic motivation through a gradual reinforcement schedule. For example, incentives are given to students to master complex vocabulary, such as technical terms like ‘revenue’ or ‘profit margin’. This is because correct answers directly lead to rewards in the game, such as better menus or restaurant upgrades. This creates a real link between effort and what they have achieved. </w:t>
      </w:r>
      <w:r w:rsidRPr="00772E95">
        <w:rPr>
          <w:rFonts w:ascii="Calibri Light" w:hAnsi="Calibri Light" w:cs="Calibri Light"/>
          <w:iCs/>
          <w:color w:val="000000" w:themeColor="text1"/>
          <w:sz w:val="24"/>
          <w:szCs w:val="24"/>
          <w:lang w:val="id-ID"/>
        </w:rPr>
        <w:t xml:space="preserve">This approach mirrors Koivisto &amp; Hamari’s (2023) observation that token systems in gamified learning environments enhance engagement by satisfying psychological needs for competence (via mastery) and autonomy (via goal-driven choices) </w:t>
      </w:r>
      <w:r w:rsidRPr="00772E95">
        <w:rPr>
          <w:rFonts w:ascii="Calibri Light" w:hAnsi="Calibri Light" w:cs="Calibri Light"/>
          <w:iCs/>
          <w:color w:val="000000" w:themeColor="text1"/>
          <w:sz w:val="24"/>
          <w:szCs w:val="24"/>
          <w:lang w:val="id-ID"/>
        </w:rPr>
        <w:fldChar w:fldCharType="begin" w:fldLock="1"/>
      </w:r>
      <w:r w:rsidRPr="00772E95">
        <w:rPr>
          <w:rFonts w:ascii="Calibri Light" w:hAnsi="Calibri Light" w:cs="Calibri Light"/>
          <w:iCs/>
          <w:color w:val="000000" w:themeColor="text1"/>
          <w:sz w:val="24"/>
          <w:szCs w:val="24"/>
          <w:lang w:val="id-ID"/>
        </w:rPr>
        <w:instrText>ADDIN CSL_CITATION {"citationItems":[{"id":"ITEM-1","itemData":{"DOI":"10.3390/educsci13080813","ISSN":"22277102","abstract":"In the academic context, the use of innovative learning techniques that can have a positive impact in the classroom is becoming increasingly common; gamification is one such technique. This study compared the effects of gamification on engagement, cognition, metacognition, and academic performance when university students used a gamified platform to when they did not in a mathematics course. Using the statistical technique of structural equation modelling (SEM) for both cases, the results show that motivation was the construct with the largest effects, influencing behavioral dissatisfaction, cognition, and metacognition. When students used the gamified platform, motivation influenced behavioral dissatisfaction, which in turn influenced academic performance. On the other hand, when the gamified platform was not used, motivation had a negative effect on academic performance. Therefore, the use of gamification learning strategies can help to reduce student demotivation.","author":[{"dropping-particle":"","family":"García-López","given":"Iván Miguel","non-dropping-particle":"","parse-names":false,"suffix":""},{"dropping-particle":"","family":"Acosta-Gonzaga","given":"Elizabeth","non-dropping-particle":"","parse-names":false,"suffix":""},{"dropping-particle":"","family":"Ruiz-Ledesma","given":"Elena Fabiola","non-dropping-particle":"","parse-names":false,"suffix":""}],"container-title":"Education Sciences","id":"ITEM-1","issue":"8","issued":{"date-parts":[["2023"]]},"title":"Investigating the Impact of Gamification on Student Motivation, Engagement, and Performance","type":"article-journal","volume":"13"},"uris":["http://www.mendeley.com/documents/?uuid=2b493337-4c02-4814-9e51-1e1ac81f6954"]}],"mendeley":{"formattedCitation":"(García-López et al., 2023)","plainTextFormattedCitation":"(García-López et al., 2023)","previouslyFormattedCitation":"(García-López et al., 2023)"},"properties":{"noteIndex":0},"schema":"https://github.com/citation-style-language/schema/raw/master/csl-citation.json"}</w:instrText>
      </w:r>
      <w:r w:rsidRPr="00772E95">
        <w:rPr>
          <w:rFonts w:ascii="Calibri Light" w:hAnsi="Calibri Light" w:cs="Calibri Light"/>
          <w:iCs/>
          <w:color w:val="000000" w:themeColor="text1"/>
          <w:sz w:val="24"/>
          <w:szCs w:val="24"/>
          <w:lang w:val="id-ID"/>
        </w:rPr>
        <w:fldChar w:fldCharType="separate"/>
      </w:r>
      <w:r w:rsidRPr="00772E95">
        <w:rPr>
          <w:rFonts w:ascii="Calibri Light" w:hAnsi="Calibri Light" w:cs="Calibri Light"/>
          <w:iCs/>
          <w:noProof/>
          <w:color w:val="000000" w:themeColor="text1"/>
          <w:sz w:val="24"/>
          <w:szCs w:val="24"/>
          <w:lang w:val="id-ID"/>
        </w:rPr>
        <w:t>(García-López et al., 2023)</w:t>
      </w:r>
      <w:r w:rsidRPr="00772E95">
        <w:rPr>
          <w:rFonts w:ascii="Calibri Light" w:hAnsi="Calibri Light" w:cs="Calibri Light"/>
          <w:iCs/>
          <w:color w:val="000000" w:themeColor="text1"/>
          <w:sz w:val="24"/>
          <w:szCs w:val="24"/>
        </w:rPr>
        <w:fldChar w:fldCharType="end"/>
      </w:r>
      <w:r w:rsidRPr="00772E95">
        <w:rPr>
          <w:rFonts w:ascii="Calibri Light" w:hAnsi="Calibri Light" w:cs="Calibri Light"/>
          <w:iCs/>
          <w:color w:val="000000" w:themeColor="text1"/>
          <w:sz w:val="24"/>
          <w:szCs w:val="24"/>
          <w:lang w:val="id-ID"/>
        </w:rPr>
        <w:t>.</w:t>
      </w:r>
    </w:p>
    <w:p w14:paraId="386359D0" w14:textId="77777777" w:rsidR="00772E95" w:rsidRPr="00772E95" w:rsidRDefault="00772E95" w:rsidP="00596303">
      <w:pPr>
        <w:spacing w:line="276" w:lineRule="auto"/>
        <w:ind w:left="284"/>
        <w:jc w:val="both"/>
        <w:rPr>
          <w:rFonts w:ascii="Calibri Light" w:hAnsi="Calibri Light" w:cs="Calibri Light"/>
          <w:iCs/>
          <w:color w:val="000000" w:themeColor="text1"/>
          <w:sz w:val="24"/>
          <w:szCs w:val="24"/>
        </w:rPr>
      </w:pPr>
    </w:p>
    <w:p w14:paraId="5117D5C0" w14:textId="40DB4E9B" w:rsidR="00772E95" w:rsidRPr="00772E95" w:rsidRDefault="00772E95" w:rsidP="00596303">
      <w:pPr>
        <w:spacing w:line="276" w:lineRule="auto"/>
        <w:ind w:left="284"/>
        <w:jc w:val="both"/>
        <w:rPr>
          <w:rFonts w:ascii="Calibri Light" w:hAnsi="Calibri Light" w:cs="Calibri Light"/>
          <w:iCs/>
          <w:color w:val="000000" w:themeColor="text1"/>
          <w:sz w:val="24"/>
          <w:szCs w:val="24"/>
        </w:rPr>
      </w:pPr>
      <w:r w:rsidRPr="00772E95">
        <w:rPr>
          <w:rFonts w:ascii="Calibri Light" w:hAnsi="Calibri Light" w:cs="Calibri Light"/>
          <w:iCs/>
          <w:color w:val="000000" w:themeColor="text1"/>
          <w:sz w:val="24"/>
          <w:szCs w:val="24"/>
        </w:rPr>
        <w:t>Theme 3: Instant feedback</w:t>
      </w:r>
    </w:p>
    <w:p w14:paraId="1A700EFA" w14:textId="1161B224" w:rsidR="00772E95" w:rsidRPr="00772E95" w:rsidRDefault="00772E95" w:rsidP="00596303">
      <w:pPr>
        <w:spacing w:line="276" w:lineRule="auto"/>
        <w:ind w:left="284"/>
        <w:jc w:val="both"/>
        <w:rPr>
          <w:rFonts w:ascii="Calibri Light" w:hAnsi="Calibri Light" w:cs="Calibri Light"/>
          <w:iCs/>
          <w:color w:val="000000" w:themeColor="text1"/>
          <w:sz w:val="24"/>
          <w:szCs w:val="24"/>
        </w:rPr>
      </w:pPr>
      <w:r w:rsidRPr="00772E95">
        <w:rPr>
          <w:rFonts w:ascii="Calibri Light" w:hAnsi="Calibri Light" w:cs="Calibri Light"/>
          <w:iCs/>
          <w:color w:val="000000" w:themeColor="text1"/>
          <w:sz w:val="24"/>
          <w:szCs w:val="24"/>
        </w:rPr>
        <w:t xml:space="preserve">The data revealing that 95.3% of students received direct feedback (e.g., immediate notifications of correct/incorrect answers) underscores the transformative role of instant feedback in shaping learning behaviors and fostering critical thinking. This aligns with Skinner’s operant conditioning theory, where reinforcement (rewards) and punishment (corrective feedback) directly influence </w:t>
      </w:r>
      <w:r w:rsidRPr="00772E95">
        <w:rPr>
          <w:rFonts w:ascii="Calibri Light" w:hAnsi="Calibri Light" w:cs="Calibri Light"/>
          <w:iCs/>
          <w:color w:val="000000" w:themeColor="text1"/>
          <w:sz w:val="24"/>
          <w:szCs w:val="24"/>
        </w:rPr>
        <w:lastRenderedPageBreak/>
        <w:t xml:space="preserve">behavioral patterns </w:t>
      </w:r>
      <w:r w:rsidRPr="00772E95">
        <w:rPr>
          <w:rFonts w:ascii="Calibri Light" w:hAnsi="Calibri Light" w:cs="Calibri Light"/>
          <w:iCs/>
          <w:color w:val="000000" w:themeColor="text1"/>
          <w:sz w:val="24"/>
          <w:szCs w:val="24"/>
        </w:rPr>
        <w:fldChar w:fldCharType="begin" w:fldLock="1"/>
      </w:r>
      <w:r w:rsidRPr="00772E95">
        <w:rPr>
          <w:rFonts w:ascii="Calibri Light" w:hAnsi="Calibri Light" w:cs="Calibri Light"/>
          <w:iCs/>
          <w:color w:val="000000" w:themeColor="text1"/>
          <w:sz w:val="24"/>
          <w:szCs w:val="24"/>
        </w:rPr>
        <w:instrText>ADDIN CSL_CITATION {"citationItems":[{"id":"ITEM-1","itemData":{"ISBN":"2220401200","author":[{"dropping-particle":"","family":"Yunita","given":"Yunita","non-dropping-particle":"","parse-names":false,"suffix":""},{"dropping-particle":"","family":"Alfitra","given":"Firmnsyah","non-dropping-particle":"","parse-names":false,"suffix":""},{"dropping-particle":"","family":"Muqowin","given":"Muqowin","non-dropping-particle":"","parse-names":false,"suffix":""},{"dropping-particle":"","family":"Nurdin","given":"Muhammad","non-dropping-particle":"","parse-names":false,"suffix":""}],"id":"ITEM-1","issue":"1","issued":{"date-parts":[["2024"]]},"page":"27-41","title":"Application of B.F. Skinner's Behaviorism Learning Theory in Ilamic Education Learning for High School Students","type":"article-journal","volume":"25"},"uris":["http://www.mendeley.com/documents/?uuid=df66abd3-df6f-40d3-b4ce-9bea644aafcc"]},{"id":"ITEM-2","itemData":{"DOI":"10.1080/03004430.2020.1855155","ISSN":"14768275","abstract":"B. F. Skinner is the most eminent psychologist of the twentieth century, and it is no exaggeration to say that his discovery of operant learning (conditioning) has influenced the broader field of psychology, as well as other disciplines, including education, neuroscience, and philosophy. Skinner’s discovery and elucidation of operant learning has also had an immeasurable impact on our understanding of behavioural changes in infancy and childhood and on the treatment of behavioural disorders in children. In this article, I present the case that Skinner’s discoveries and inventions have not only contributed to a scientific understanding of typical child development, but have also led to significant advances in the education, treatment, and care of children. In that regard, it could be argued that Skinner was an early childhood pioneer.","author":[{"dropping-particle":"","family":"Schlinger","given":"Henry D.","non-dropping-particle":"","parse-names":false,"suffix":""}],"container-title":"Early Child Development and Care","id":"ITEM-2","issue":"7-8","issued":{"date-parts":[["2021"]]},"page":"1089-1106","publisher":"Taylor &amp; Francis","title":"The impact of B. F. Skinner’s science of operant learning on early childhood research, theory, treatment, and care","type":"article-journal","volume":"191"},"uris":["http://www.mendeley.com/documents/?uuid=ab772e01-1ede-495b-a8f2-d4fe13eacfd3"]},{"id":"ITEM-3","itemData":{"DOI":"10.1080/08924562.2022.2052776","ISSN":"21683778","abstract":"The aim of this article is to provide a concise overview of the theoretical assumptions of behaviorism, which generally informs “traditional” approaches to sport coaching. B.F. Skinner's (1904–1990) theory of operant conditioning is discussed, alongside considerations for sport coaching practice. For coaches who draw upon the principles of Skinner's theory of operant conditioning, four reflective questions are posed. This article does not attempt to present behaviorism or Skinner's work as superior or inferior to any other theory of learning. Rather, this article is founded on the belief that sport coaches would benefit from a greater understanding of their assumptions about learning, enabling them to make more informed choices and modifications to their practice.","author":[{"dropping-particle":"","family":"Leeder","given":"Thomas M.","non-dropping-particle":"","parse-names":false,"suffix":""}],"container-title":"Strategies","id":"ITEM-3","issue":"3","issued":{"date-parts":[["2022"]]},"page":"27-32","publisher":"Routledge","title":"Behaviorism, Skinner, and Operant Conditioning: Considerations for Sport Coaching Practice","type":"article-journal","volume":"35"},"uris":["http://www.mendeley.com/documents/?uuid=e9d4305d-e1e8-421e-9ba4-b169b7049959"]}],"mendeley":{"formattedCitation":"(Leeder, 2022; Schlinger, 2021; Yunita et al., 2024)","plainTextFormattedCitation":"(Leeder, 2022; Schlinger, 2021; Yunita et al., 2024)","previouslyFormattedCitation":"(Leeder, 2022; Schlinger, 2021; Yunita et al., 2024)"},"properties":{"noteIndex":0},"schema":"https://github.com/citation-style-language/schema/raw/master/csl-citation.json"}</w:instrText>
      </w:r>
      <w:r w:rsidRPr="00772E95">
        <w:rPr>
          <w:rFonts w:ascii="Calibri Light" w:hAnsi="Calibri Light" w:cs="Calibri Light"/>
          <w:iCs/>
          <w:color w:val="000000" w:themeColor="text1"/>
          <w:sz w:val="24"/>
          <w:szCs w:val="24"/>
        </w:rPr>
        <w:fldChar w:fldCharType="separate"/>
      </w:r>
      <w:r w:rsidRPr="00772E95">
        <w:rPr>
          <w:rFonts w:ascii="Calibri Light" w:hAnsi="Calibri Light" w:cs="Calibri Light"/>
          <w:iCs/>
          <w:noProof/>
          <w:color w:val="000000" w:themeColor="text1"/>
          <w:sz w:val="24"/>
          <w:szCs w:val="24"/>
        </w:rPr>
        <w:t>(Leeder, 2022; Schlinger, 2021; Yunita et al., 2024)</w:t>
      </w:r>
      <w:r w:rsidRPr="00772E95">
        <w:rPr>
          <w:rFonts w:ascii="Calibri Light" w:hAnsi="Calibri Light" w:cs="Calibri Light"/>
          <w:iCs/>
          <w:color w:val="000000" w:themeColor="text1"/>
          <w:sz w:val="24"/>
          <w:szCs w:val="24"/>
        </w:rPr>
        <w:fldChar w:fldCharType="end"/>
      </w:r>
      <w:r w:rsidRPr="00772E95">
        <w:rPr>
          <w:rFonts w:ascii="Calibri Light" w:hAnsi="Calibri Light" w:cs="Calibri Light"/>
          <w:iCs/>
          <w:color w:val="000000" w:themeColor="text1"/>
          <w:sz w:val="24"/>
          <w:szCs w:val="24"/>
        </w:rPr>
        <w:t>. For instance, when students receive real-time feedback on errors (e.g., “The correct answer is ‘cut,’ not ‘cubes”), they reflect metacognitive, analyzing why their initial response was incorrect and how to adjust their reasoning. Over time, this iterative process conditions students to replicate successful strategies and avoid repeating mistakes, thereby internalizing accurate knowledge.</w:t>
      </w:r>
    </w:p>
    <w:p w14:paraId="57FB59B2" w14:textId="77777777" w:rsidR="00772E95" w:rsidRPr="00772E95" w:rsidRDefault="00772E95" w:rsidP="00772E95">
      <w:pPr>
        <w:spacing w:line="276" w:lineRule="auto"/>
        <w:ind w:left="284"/>
        <w:jc w:val="both"/>
        <w:rPr>
          <w:rFonts w:ascii="Calibri Light" w:hAnsi="Calibri Light" w:cs="Calibri Light"/>
          <w:iCs/>
          <w:color w:val="000000" w:themeColor="text1"/>
          <w:sz w:val="24"/>
          <w:szCs w:val="24"/>
        </w:rPr>
      </w:pPr>
      <w:r w:rsidRPr="00772E95">
        <w:rPr>
          <w:rFonts w:ascii="Calibri Light" w:hAnsi="Calibri Light" w:cs="Calibri Light"/>
          <w:iCs/>
          <w:color w:val="000000" w:themeColor="text1"/>
          <w:sz w:val="24"/>
          <w:szCs w:val="24"/>
        </w:rPr>
        <w:t>Gamification amplifies this mechanism by embedding feedback within interactive, reward-driven systems. Platforms like </w:t>
      </w:r>
      <w:proofErr w:type="spellStart"/>
      <w:r w:rsidRPr="00772E95">
        <w:rPr>
          <w:rFonts w:ascii="Calibri Light" w:hAnsi="Calibri Light" w:cs="Calibri Light"/>
          <w:iCs/>
          <w:color w:val="000000" w:themeColor="text1"/>
          <w:sz w:val="24"/>
          <w:szCs w:val="24"/>
        </w:rPr>
        <w:t>Blooket</w:t>
      </w:r>
      <w:proofErr w:type="spellEnd"/>
      <w:r w:rsidRPr="00772E95">
        <w:rPr>
          <w:rFonts w:ascii="Calibri Light" w:hAnsi="Calibri Light" w:cs="Calibri Light"/>
          <w:iCs/>
          <w:color w:val="000000" w:themeColor="text1"/>
          <w:sz w:val="24"/>
          <w:szCs w:val="24"/>
        </w:rPr>
        <w:t xml:space="preserve"> provide instant tokens or points for correct answers, reinforcing desired behaviors (positive reinforcement), while incorrect answers trigger hints. For example, in a vocabulary game, students might earn amounts of money to "unlock" new restaurant menu items for correct answers, but lose time or opportunities for errors. This dual system of reward and punishment motivates learners and sharpens critical thinking, as students learn to prioritize accuracy over guesswork. </w:t>
      </w:r>
    </w:p>
    <w:p w14:paraId="60ACE970" w14:textId="77777777" w:rsidR="00772E95" w:rsidRPr="00772E95" w:rsidRDefault="00772E95" w:rsidP="00772E95">
      <w:pPr>
        <w:spacing w:line="276" w:lineRule="auto"/>
        <w:ind w:left="284"/>
        <w:jc w:val="both"/>
        <w:rPr>
          <w:rFonts w:ascii="Calibri Light" w:hAnsi="Calibri Light" w:cs="Calibri Light"/>
          <w:iCs/>
          <w:color w:val="000000" w:themeColor="text1"/>
          <w:sz w:val="24"/>
          <w:szCs w:val="24"/>
        </w:rPr>
      </w:pPr>
      <w:r w:rsidRPr="00772E95">
        <w:rPr>
          <w:rFonts w:ascii="Calibri Light" w:hAnsi="Calibri Light" w:cs="Calibri Light"/>
          <w:iCs/>
          <w:color w:val="000000" w:themeColor="text1"/>
          <w:sz w:val="24"/>
          <w:szCs w:val="24"/>
        </w:rPr>
        <w:t>However, the efficacy of feedback hinges on its design. Overly punitive systems (e.g., deducting points for errors) risk demotivating students, while vague feedback (e.g., “Try again!”) fails to guide improvement. Effective feedback must be specific and actionable (e.g., “The word ‘sauté’ requires oil, while ‘grill’ does not”) to foster analytical skills. Additionally, gamification must balance extrinsic rewards (tokens, badges) with intrinsic motivation to avoid the </w:t>
      </w:r>
      <w:proofErr w:type="spellStart"/>
      <w:r w:rsidRPr="00772E95">
        <w:rPr>
          <w:rFonts w:ascii="Calibri Light" w:hAnsi="Calibri Light" w:cs="Calibri Light"/>
          <w:iCs/>
          <w:color w:val="000000" w:themeColor="text1"/>
          <w:sz w:val="24"/>
          <w:szCs w:val="24"/>
        </w:rPr>
        <w:t>overjustification</w:t>
      </w:r>
      <w:proofErr w:type="spellEnd"/>
      <w:r w:rsidRPr="00772E95">
        <w:rPr>
          <w:rFonts w:ascii="Calibri Light" w:hAnsi="Calibri Light" w:cs="Calibri Light"/>
          <w:iCs/>
          <w:color w:val="000000" w:themeColor="text1"/>
          <w:sz w:val="24"/>
          <w:szCs w:val="24"/>
        </w:rPr>
        <w:t xml:space="preserve"> effect, where learners focus solely on rewards rather than comprehension. This system can increase students’ retention and possibly increase their academic performance </w:t>
      </w:r>
      <w:r w:rsidRPr="00772E95">
        <w:rPr>
          <w:rFonts w:ascii="Calibri Light" w:hAnsi="Calibri Light" w:cs="Calibri Light"/>
          <w:iCs/>
          <w:color w:val="000000" w:themeColor="text1"/>
          <w:sz w:val="24"/>
          <w:szCs w:val="24"/>
        </w:rPr>
        <w:fldChar w:fldCharType="begin" w:fldLock="1"/>
      </w:r>
      <w:r w:rsidRPr="00772E95">
        <w:rPr>
          <w:rFonts w:ascii="Calibri Light" w:hAnsi="Calibri Light" w:cs="Calibri Light"/>
          <w:iCs/>
          <w:color w:val="000000" w:themeColor="text1"/>
          <w:sz w:val="24"/>
          <w:szCs w:val="24"/>
        </w:rPr>
        <w:instrText>ADDIN CSL_CITATION {"citationItems":[{"id":"ITEM-1","itemData":{"author":[{"dropping-particle":"","family":"Kumar","given":"P Kamalesh","non-dropping-particle":"","parse-names":false,"suffix":""},{"dropping-particle":"","family":"Vairavan","given":"C","non-dropping-particle":"","parse-names":false,"suffix":""}],"id":"ITEM-1","issue":"October","issued":{"date-parts":[["2024"]]},"title":"The Impact of Gamification on Motivation and Retention in Language Learning : An Experimental Study Using a Gamified Language Learning Application","type":"article-journal","volume":"2024"},"uris":["http://www.mendeley.com/documents/?uuid=dbf82c63-2339-4efd-8fff-edb0c41c0768"]},{"id":"ITEM-2","itemData":{"DOI":"10.1145/2724660.2724665","ISBN":"9781450334112","abstract":"Many MOOCs report high drop off rates for their students. Among the factors reportedly contributing to this picture are lack of motivation, feelings of isolation, and lack of interactivity in MOOCs. This paper investigates the potential of gamification with social game elements for increasing retention and learning success. Students in our experiment showed a significant increase of 25% in retention period (videos watched) and 23% higher average scores when the course interface was gamified. Social game elements amplify this effect significantly - students in this condition showed an increase of 50% in retention period and 40% higher average test scores.","author":[{"dropping-particle":"","family":"Krause","given":"Markus","non-dropping-particle":"","parse-names":false,"suffix":""},{"dropping-particle":"","family":"Mogalle","given":"Marc","non-dropping-particle":"","parse-names":false,"suffix":""},{"dropping-particle":"","family":"Pohl","given":"Henning","non-dropping-particle":"","parse-names":false,"suffix":""},{"dropping-particle":"","family":"Williams","given":"Joseph Jay","non-dropping-particle":"","parse-names":false,"suffix":""}],"container-title":"L@S 2015 - 2nd ACM Conference on Learning at Scale","id":"ITEM-2","issued":{"date-parts":[["2015"]]},"page":"95-102","title":"A playful game changer: Fostering student retention in online education with social gamification","type":"article-journal"},"uris":["http://www.mendeley.com/documents/?uuid=48ddf8b7-d0be-4046-80cd-9a9089b124b9"]},{"id":"ITEM-3","itemData":{"DOI":"10.1186/s41239-017-0069-7","ISBN":"4123901700","ISSN":"23659440","abstract":"This study investigated whether the use of a gamified mobile learning app influenced students’ academic performance and boosted their engagement in the subject. Created to better engage students in lecture content, the app was used to deliver multiple-choice content-based quizzes directly to students’ personal mobile devices post-lecture and pre-tutorial. After measuring the relationships between students’ app usage and their engagement, retention and academic achievement in the subject, it is suggested that following the app’s introduction, student retention rates and academic performance increased, and there was a positive correlation between students’ scoring highly on the app and achieving higher academic grades. While the app’s affordances for learning are promising, the causal relationship between the app usage and improved student outcomes requires further investigation. Conclusions made in the context of the wider scholarship of mobile app enhanced learning and applied game principles in HE.","author":[{"dropping-particle":"","family":"Pechenkina","given":"Ekaterina","non-dropping-particle":"","parse-names":false,"suffix":""},{"dropping-particle":"","family":"Laurence","given":"Daniel","non-dropping-particle":"","parse-names":false,"suffix":""},{"dropping-particle":"","family":"Oates","given":"Grainne","non-dropping-particle":"","parse-names":false,"suffix":""},{"dropping-particle":"","family":"Eldridge","given":"Daniel","non-dropping-particle":"","parse-names":false,"suffix":""},{"dropping-particle":"","family":"Hunter","given":"Dan","non-dropping-particle":"","parse-names":false,"suffix":""}],"container-title":"International Journal of Educational Technology in Higher Education","id":"ITEM-3","issue":"1","issued":{"date-parts":[["2017"]]},"publisher":"International Journal of Educational Technology in Higher Education","title":"Using a gamified mobile app to increase student engagement, retention and academic achievement","type":"article-journal","volume":"14"},"uris":["http://www.mendeley.com/documents/?uuid=57b3612f-a647-4a6a-9a87-fdb22e5ab05f"]}],"mendeley":{"formattedCitation":"(Krause et al., 2015; Kumar &amp; Vairavan, 2024; Pechenkina et al., 2017)","plainTextFormattedCitation":"(Krause et al., 2015; Kumar &amp; Vairavan, 2024; Pechenkina et al., 2017)","previouslyFormattedCitation":"(Krause et al., 2015; Kumar &amp; Vairavan, 2024; Pechenkina et al., 2017)"},"properties":{"noteIndex":0},"schema":"https://github.com/citation-style-language/schema/raw/master/csl-citation.json"}</w:instrText>
      </w:r>
      <w:r w:rsidRPr="00772E95">
        <w:rPr>
          <w:rFonts w:ascii="Calibri Light" w:hAnsi="Calibri Light" w:cs="Calibri Light"/>
          <w:iCs/>
          <w:color w:val="000000" w:themeColor="text1"/>
          <w:sz w:val="24"/>
          <w:szCs w:val="24"/>
        </w:rPr>
        <w:fldChar w:fldCharType="separate"/>
      </w:r>
      <w:r w:rsidRPr="00772E95">
        <w:rPr>
          <w:rFonts w:ascii="Calibri Light" w:hAnsi="Calibri Light" w:cs="Calibri Light"/>
          <w:iCs/>
          <w:noProof/>
          <w:color w:val="000000" w:themeColor="text1"/>
          <w:sz w:val="24"/>
          <w:szCs w:val="24"/>
        </w:rPr>
        <w:t>(Krause et al., 2015; Kumar &amp; Vairavan, 2024; Pechenkina et al., 2017)</w:t>
      </w:r>
      <w:r w:rsidRPr="00772E95">
        <w:rPr>
          <w:rFonts w:ascii="Calibri Light" w:hAnsi="Calibri Light" w:cs="Calibri Light"/>
          <w:iCs/>
          <w:color w:val="000000" w:themeColor="text1"/>
          <w:sz w:val="24"/>
          <w:szCs w:val="24"/>
        </w:rPr>
        <w:fldChar w:fldCharType="end"/>
      </w:r>
      <w:r w:rsidRPr="00772E95">
        <w:rPr>
          <w:rFonts w:ascii="Calibri Light" w:hAnsi="Calibri Light" w:cs="Calibri Light"/>
          <w:iCs/>
          <w:color w:val="000000" w:themeColor="text1"/>
          <w:sz w:val="24"/>
          <w:szCs w:val="24"/>
        </w:rPr>
        <w:t xml:space="preserve">. </w:t>
      </w:r>
    </w:p>
    <w:p w14:paraId="7A4C5178" w14:textId="77777777" w:rsidR="00596303" w:rsidRDefault="00596303" w:rsidP="00772E95">
      <w:pPr>
        <w:spacing w:line="276" w:lineRule="auto"/>
        <w:ind w:left="284"/>
        <w:jc w:val="both"/>
        <w:rPr>
          <w:rFonts w:ascii="Calibri Light" w:hAnsi="Calibri Light" w:cs="Calibri Light"/>
          <w:iCs/>
          <w:color w:val="000000" w:themeColor="text1"/>
          <w:sz w:val="24"/>
          <w:szCs w:val="24"/>
        </w:rPr>
      </w:pPr>
    </w:p>
    <w:p w14:paraId="64845D7B" w14:textId="33A27416" w:rsidR="00772E95" w:rsidRPr="00772E95" w:rsidRDefault="00772E95" w:rsidP="00772E95">
      <w:pPr>
        <w:spacing w:line="276" w:lineRule="auto"/>
        <w:ind w:left="284"/>
        <w:jc w:val="both"/>
        <w:rPr>
          <w:rFonts w:ascii="Calibri Light" w:hAnsi="Calibri Light" w:cs="Calibri Light"/>
          <w:iCs/>
          <w:color w:val="000000" w:themeColor="text1"/>
          <w:sz w:val="24"/>
          <w:szCs w:val="24"/>
          <w:lang w:val="en-GB"/>
        </w:rPr>
      </w:pPr>
      <w:r w:rsidRPr="00772E95">
        <w:rPr>
          <w:rFonts w:ascii="Calibri Light" w:hAnsi="Calibri Light" w:cs="Calibri Light"/>
          <w:iCs/>
          <w:color w:val="000000" w:themeColor="text1"/>
          <w:sz w:val="24"/>
          <w:szCs w:val="24"/>
        </w:rPr>
        <w:t xml:space="preserve">Theme 4: </w:t>
      </w:r>
      <w:r w:rsidRPr="00772E95">
        <w:rPr>
          <w:rFonts w:ascii="Calibri Light" w:hAnsi="Calibri Light" w:cs="Calibri Light"/>
          <w:iCs/>
          <w:color w:val="000000" w:themeColor="text1"/>
          <w:sz w:val="24"/>
          <w:szCs w:val="24"/>
          <w:lang w:val="en-GB"/>
        </w:rPr>
        <w:t>Technostress and Infrastructure Constraints</w:t>
      </w:r>
    </w:p>
    <w:p w14:paraId="450311D3" w14:textId="77777777" w:rsidR="00772E95" w:rsidRPr="00772E95" w:rsidRDefault="00772E95" w:rsidP="00772E95">
      <w:pPr>
        <w:spacing w:line="276" w:lineRule="auto"/>
        <w:ind w:left="284"/>
        <w:jc w:val="both"/>
        <w:rPr>
          <w:rFonts w:ascii="Calibri Light" w:hAnsi="Calibri Light" w:cs="Calibri Light"/>
          <w:iCs/>
          <w:color w:val="000000" w:themeColor="text1"/>
          <w:sz w:val="24"/>
          <w:szCs w:val="24"/>
        </w:rPr>
      </w:pPr>
      <w:r w:rsidRPr="00772E95">
        <w:rPr>
          <w:rFonts w:ascii="Calibri Light" w:hAnsi="Calibri Light" w:cs="Calibri Light"/>
          <w:iCs/>
          <w:color w:val="000000" w:themeColor="text1"/>
          <w:sz w:val="24"/>
          <w:szCs w:val="24"/>
        </w:rPr>
        <w:t>Technology-based gamification is interesting in some aspects, but we can’t avoid technical constraints. Respondents mentioned several technical issues, such as “</w:t>
      </w:r>
      <w:proofErr w:type="spellStart"/>
      <w:r w:rsidRPr="00772E95">
        <w:rPr>
          <w:rFonts w:ascii="Calibri Light" w:hAnsi="Calibri Light" w:cs="Calibri Light"/>
          <w:iCs/>
          <w:color w:val="000000" w:themeColor="text1"/>
          <w:sz w:val="24"/>
          <w:szCs w:val="24"/>
        </w:rPr>
        <w:t>Jaringan</w:t>
      </w:r>
      <w:proofErr w:type="spellEnd"/>
      <w:r w:rsidRPr="00772E95">
        <w:rPr>
          <w:rFonts w:ascii="Calibri Light" w:hAnsi="Calibri Light" w:cs="Calibri Light"/>
          <w:iCs/>
          <w:color w:val="000000" w:themeColor="text1"/>
          <w:sz w:val="24"/>
          <w:szCs w:val="24"/>
        </w:rPr>
        <w:t xml:space="preserve"> yang </w:t>
      </w:r>
      <w:proofErr w:type="spellStart"/>
      <w:r w:rsidRPr="00772E95">
        <w:rPr>
          <w:rFonts w:ascii="Calibri Light" w:hAnsi="Calibri Light" w:cs="Calibri Light"/>
          <w:iCs/>
          <w:color w:val="000000" w:themeColor="text1"/>
          <w:sz w:val="24"/>
          <w:szCs w:val="24"/>
        </w:rPr>
        <w:t>suka</w:t>
      </w:r>
      <w:proofErr w:type="spellEnd"/>
      <w:r w:rsidRPr="00772E95">
        <w:rPr>
          <w:rFonts w:ascii="Calibri Light" w:hAnsi="Calibri Light" w:cs="Calibri Light"/>
          <w:iCs/>
          <w:color w:val="000000" w:themeColor="text1"/>
          <w:sz w:val="24"/>
          <w:szCs w:val="24"/>
        </w:rPr>
        <w:t xml:space="preserve"> </w:t>
      </w:r>
      <w:proofErr w:type="spellStart"/>
      <w:r w:rsidRPr="00772E95">
        <w:rPr>
          <w:rFonts w:ascii="Calibri Light" w:hAnsi="Calibri Light" w:cs="Calibri Light"/>
          <w:iCs/>
          <w:color w:val="000000" w:themeColor="text1"/>
          <w:sz w:val="24"/>
          <w:szCs w:val="24"/>
        </w:rPr>
        <w:t>terputus</w:t>
      </w:r>
      <w:proofErr w:type="spellEnd"/>
      <w:r w:rsidRPr="00772E95">
        <w:rPr>
          <w:rFonts w:ascii="Calibri Light" w:hAnsi="Calibri Light" w:cs="Calibri Light"/>
          <w:iCs/>
          <w:color w:val="000000" w:themeColor="text1"/>
          <w:sz w:val="24"/>
          <w:szCs w:val="24"/>
        </w:rPr>
        <w:t>” (Disconnected network). Another respondent mentioned, “</w:t>
      </w:r>
      <w:proofErr w:type="spellStart"/>
      <w:r w:rsidRPr="00772E95">
        <w:rPr>
          <w:rFonts w:ascii="Calibri Light" w:hAnsi="Calibri Light" w:cs="Calibri Light"/>
          <w:iCs/>
          <w:color w:val="000000" w:themeColor="text1"/>
          <w:sz w:val="24"/>
          <w:szCs w:val="24"/>
        </w:rPr>
        <w:t>Jaringan</w:t>
      </w:r>
      <w:proofErr w:type="spellEnd"/>
      <w:r w:rsidRPr="00772E95">
        <w:rPr>
          <w:rFonts w:ascii="Calibri Light" w:hAnsi="Calibri Light" w:cs="Calibri Light"/>
          <w:iCs/>
          <w:color w:val="000000" w:themeColor="text1"/>
          <w:sz w:val="24"/>
          <w:szCs w:val="24"/>
        </w:rPr>
        <w:t xml:space="preserve"> dan hp yang </w:t>
      </w:r>
      <w:proofErr w:type="spellStart"/>
      <w:r w:rsidRPr="00772E95">
        <w:rPr>
          <w:rFonts w:ascii="Calibri Light" w:hAnsi="Calibri Light" w:cs="Calibri Light"/>
          <w:iCs/>
          <w:color w:val="000000" w:themeColor="text1"/>
          <w:sz w:val="24"/>
          <w:szCs w:val="24"/>
        </w:rPr>
        <w:t>lemot</w:t>
      </w:r>
      <w:proofErr w:type="spellEnd"/>
      <w:r w:rsidRPr="00772E95">
        <w:rPr>
          <w:rFonts w:ascii="Calibri Light" w:hAnsi="Calibri Light" w:cs="Calibri Light"/>
          <w:iCs/>
          <w:color w:val="000000" w:themeColor="text1"/>
          <w:sz w:val="24"/>
          <w:szCs w:val="24"/>
        </w:rPr>
        <w:t xml:space="preserve">” (Slow network and handphone to perform the game). This clearly shows that the internet connection became a crucial factor in the successful game-based learning. Then, the use of a handphone also became a consideration because if they do not have an appropriate support device, the stress will appear and change the excitement. The other respondent also said “bug </w:t>
      </w:r>
      <w:proofErr w:type="spellStart"/>
      <w:r w:rsidRPr="00772E95">
        <w:rPr>
          <w:rFonts w:ascii="Calibri Light" w:hAnsi="Calibri Light" w:cs="Calibri Light"/>
          <w:iCs/>
          <w:color w:val="000000" w:themeColor="text1"/>
          <w:sz w:val="24"/>
          <w:szCs w:val="24"/>
        </w:rPr>
        <w:t>sistem</w:t>
      </w:r>
      <w:proofErr w:type="spellEnd"/>
      <w:r w:rsidRPr="00772E95">
        <w:rPr>
          <w:rFonts w:ascii="Calibri Light" w:hAnsi="Calibri Light" w:cs="Calibri Light"/>
          <w:iCs/>
          <w:color w:val="000000" w:themeColor="text1"/>
          <w:sz w:val="24"/>
          <w:szCs w:val="24"/>
        </w:rPr>
        <w:t xml:space="preserve">” (bug system). This clearly says that the appropriateness of the internet connection </w:t>
      </w:r>
      <w:r w:rsidRPr="00772E95">
        <w:rPr>
          <w:rFonts w:ascii="Calibri Light" w:hAnsi="Calibri Light" w:cs="Calibri Light"/>
          <w:iCs/>
          <w:color w:val="000000" w:themeColor="text1"/>
          <w:sz w:val="24"/>
          <w:szCs w:val="24"/>
        </w:rPr>
        <w:fldChar w:fldCharType="begin" w:fldLock="1"/>
      </w:r>
      <w:r w:rsidRPr="00772E95">
        <w:rPr>
          <w:rFonts w:ascii="Calibri Light" w:hAnsi="Calibri Light" w:cs="Calibri Light"/>
          <w:iCs/>
          <w:color w:val="000000" w:themeColor="text1"/>
          <w:sz w:val="24"/>
          <w:szCs w:val="24"/>
        </w:rPr>
        <w:instrText>ADDIN CSL_CITATION {"citationItems":[{"id":"ITEM-1","itemData":{"DOI":"10.23887/ls.v29i1.35644","ISSN":"0854-9125","abstract":"A paradigm of integrating technology in education has been reaching increasing attention in past decades, one of which is by implementing gamification (the use of game-like features in non-game contexts) in English Language Teaching (ELT). This descriptive qualitative study explores how 23 secondary students in Indonesia perceived the strategy (Kahoot! application) in the classroom activities to support their learning activities which were divided into two: brainstorming and Kahoot! implementation as the main learning activity in the classroom. The data was derived from questionnaire and interview section. The finding shows that Kahoot! motivates and engages students in the learning process. It covers three dimensions of students’ engagement, namely: cognitive, emotional, and behavioral engagement.  However, internet connection becomes a vital factor that has to be considered to create the success of Kahoot integration in teaching and learning activities. Keywords: Gamification, Kahoot!, English Language Teaching, students’ perception","author":[{"dropping-particle":"","family":"Mahbubah","given":"Laily","non-dropping-particle":"","parse-names":false,"suffix":""},{"dropping-particle":"","family":"Anam","given":"Syafiul","non-dropping-particle":"","parse-names":false,"suffix":""}],"container-title":"Lingua Scientia","id":"ITEM-1","issue":"1","issued":{"date-parts":[["2022"]]},"page":"23-32","title":"Students’ Perceptions of the Implementation of Kahoot! in English Language Teaching","type":"article-journal","volume":"29"},"uris":["http://www.mendeley.com/documents/?uuid=c4f32780-2d33-4e08-a14b-b918138dfdf2"]}],"mendeley":{"formattedCitation":"(Mahbubah &amp; Anam, 2022)","plainTextFormattedCitation":"(Mahbubah &amp; Anam, 2022)","previouslyFormattedCitation":"(Mahbubah &amp; Anam, 2022)"},"properties":{"noteIndex":0},"schema":"https://github.com/citation-style-language/schema/raw/master/csl-citation.json"}</w:instrText>
      </w:r>
      <w:r w:rsidRPr="00772E95">
        <w:rPr>
          <w:rFonts w:ascii="Calibri Light" w:hAnsi="Calibri Light" w:cs="Calibri Light"/>
          <w:iCs/>
          <w:color w:val="000000" w:themeColor="text1"/>
          <w:sz w:val="24"/>
          <w:szCs w:val="24"/>
        </w:rPr>
        <w:fldChar w:fldCharType="separate"/>
      </w:r>
      <w:r w:rsidRPr="00772E95">
        <w:rPr>
          <w:rFonts w:ascii="Calibri Light" w:hAnsi="Calibri Light" w:cs="Calibri Light"/>
          <w:iCs/>
          <w:noProof/>
          <w:color w:val="000000" w:themeColor="text1"/>
          <w:sz w:val="24"/>
          <w:szCs w:val="24"/>
        </w:rPr>
        <w:t>(Mahbubah &amp; Anam, 2022)</w:t>
      </w:r>
      <w:r w:rsidRPr="00772E95">
        <w:rPr>
          <w:rFonts w:ascii="Calibri Light" w:hAnsi="Calibri Light" w:cs="Calibri Light"/>
          <w:iCs/>
          <w:color w:val="000000" w:themeColor="text1"/>
          <w:sz w:val="24"/>
          <w:szCs w:val="24"/>
        </w:rPr>
        <w:fldChar w:fldCharType="end"/>
      </w:r>
      <w:r w:rsidRPr="00772E95">
        <w:rPr>
          <w:rFonts w:ascii="Calibri Light" w:hAnsi="Calibri Light" w:cs="Calibri Light"/>
          <w:iCs/>
          <w:color w:val="000000" w:themeColor="text1"/>
          <w:sz w:val="24"/>
          <w:szCs w:val="24"/>
        </w:rPr>
        <w:t xml:space="preserve"> is important. Then it also says that the support device can lead to a successful gamification process. </w:t>
      </w:r>
    </w:p>
    <w:p w14:paraId="21CF92D6" w14:textId="77777777" w:rsidR="00772E95" w:rsidRPr="00772E95" w:rsidRDefault="00772E95" w:rsidP="00772E95">
      <w:pPr>
        <w:spacing w:line="276" w:lineRule="auto"/>
        <w:ind w:left="284"/>
        <w:jc w:val="both"/>
        <w:rPr>
          <w:rFonts w:ascii="Calibri Light" w:hAnsi="Calibri Light" w:cs="Calibri Light"/>
          <w:iCs/>
          <w:color w:val="000000" w:themeColor="text1"/>
          <w:sz w:val="24"/>
          <w:szCs w:val="24"/>
        </w:rPr>
      </w:pPr>
      <w:r w:rsidRPr="00772E95">
        <w:rPr>
          <w:rFonts w:ascii="Calibri Light" w:hAnsi="Calibri Light" w:cs="Calibri Light"/>
          <w:iCs/>
          <w:color w:val="000000" w:themeColor="text1"/>
          <w:sz w:val="24"/>
          <w:szCs w:val="24"/>
        </w:rPr>
        <w:t xml:space="preserve">The study by Liao et al. (2021) revealed that 65% of students experienced technostress when using digital gamification platforms, primarily due to complicated interfaces, slow loading times, and technical instability </w:t>
      </w:r>
      <w:r w:rsidRPr="00772E95">
        <w:rPr>
          <w:rFonts w:ascii="Calibri Light" w:hAnsi="Calibri Light" w:cs="Calibri Light"/>
          <w:iCs/>
          <w:color w:val="000000" w:themeColor="text1"/>
          <w:sz w:val="24"/>
          <w:szCs w:val="24"/>
        </w:rPr>
        <w:fldChar w:fldCharType="begin" w:fldLock="1"/>
      </w:r>
      <w:r w:rsidRPr="00772E95">
        <w:rPr>
          <w:rFonts w:ascii="Calibri Light" w:hAnsi="Calibri Light" w:cs="Calibri Light"/>
          <w:iCs/>
          <w:color w:val="000000" w:themeColor="text1"/>
          <w:sz w:val="24"/>
          <w:szCs w:val="24"/>
        </w:rPr>
        <w:instrText>ADDIN CSL_CITATION {"citationItems":[{"id":"ITEM-1","itemData":{"DOI":"10.1007/s11573-023-01159-3","ISBN":"0123456789","ISSN":"18618928","abstract":"Technostress is a rising issue in the changing world of digital work. Technostress can cause severe adverse outcomes for individuals and organizations. Thus, organizations face the moral, legal, and economic responsibility to prevent employees’ excessive technostress. As technostress develops over time, it is crucial to prevent it throughout the process of its emergence instead of only reacting after adverse outcomes occur. Contextualizing the Theory of Preventive Stress management to technostress, we synthesize and advance existing knowledge on inhibiting technostress. We develop a set of 24 technostress prevention measures from technostress inhibitor literature, other technostress literature, and based on qualitative and quantitative contributions from a Delphi study. Based on expert feedback, we characterize each measure and, where possible, assess its relevance in addressing specific technostressors. Our paper contributes to research by transferring the Theory of Preventive Stress Management into the context of technostress and presenting specific measures to prevent technostress. This offers a complementary view to technostress inhibitors by expanding the theoretical grounding and adding a time perspective through the implementation of primary, secondary, and tertiary prevention measures. For practice, we offer a comprehensive and applicable overview of measures organizations can implement to prevent technostress.","author":[{"dropping-particle":"","family":"Berger","given":"Michelle","non-dropping-particle":"","parse-names":false,"suffix":""},{"dropping-particle":"","family":"Schäfer","given":"Ricarda","non-dropping-particle":"","parse-names":false,"suffix":""},{"dropping-particle":"","family":"Schmidt","given":"Marco","non-dropping-particle":"","parse-names":false,"suffix":""},{"dropping-particle":"","family":"Regal","given":"Christian","non-dropping-particle":"","parse-names":false,"suffix":""},{"dropping-particle":"","family":"Gimpel","given":"Henner","non-dropping-particle":"","parse-names":false,"suffix":""}],"container-title":"Journal of Business Economics","id":"ITEM-1","issue":"0123456789","issued":{"date-parts":[["2023"]]},"publisher":"Springer Berlin Heidelberg","title":"How to prevent technostress at the digital workplace: a Delphi study","type":"book"},"uris":["http://www.mendeley.com/documents/?uuid=2e8aa9f4-5524-4308-8b94-09671bd42bed"]},{"id":"ITEM-2","itemData":{"DOI":"10.1007/s40299-022-00654-5","ISBN":"4029902200","ISSN":"22437908","abstract":"Smartphone has been widely used by the younger generation. However, research exploring the technostress triggered by smartphone use lacks. Based upon the stressor-strain-outcome model, this study examined how smartphone use, especially compulsive use, life invasion, and information overload, cause university students’ technostress and, furthermore, how technostress impact their sleep quality and academic performance. Data were collected from 540 undergraduates studying at a Chinese public university and analyzed using structural equation modeling. Results revealed that compulsive smartphone use and information overload are both positively associated with technostress, which in turn have a positive effect on poor sleep quality and academic self-perception. Furthermore, compulsive smartphone use indirectly predicts sleep and academic problems through the mediating effect of technostress. The findings contribute to extend the existing technostress literature and provide valuable practical implications for smartphone-related designers, university teachers, and students.","author":[{"dropping-particle":"","family":"Yao","given":"Ni","non-dropping-particle":"","parse-names":false,"suffix":""},{"dropping-particle":"","family":"Wang","given":"Qiong","non-dropping-particle":"","parse-names":false,"suffix":""}],"container-title":"Asia-Pacific Education Researcher","id":"ITEM-2","issue":"3","issued":{"date-parts":[["2023"]]},"page":"317-326","publisher":"Springer Singapore","title":"Technostress from Smartphone Use and Its Impact on University Students’ Sleep Quality and Academic Performance","type":"article-journal","volume":"32"},"uris":["http://www.mendeley.com/documents/?uuid=a48fe45a-dc16-4f51-8e1a-3a447b530e43"]}],"mendeley":{"formattedCitation":"(Berger et al., 2023; Yao &amp; Wang, 2023)","plainTextFormattedCitation":"(Berger et al., 2023; Yao &amp; Wang, 2023)","previouslyFormattedCitation":"(Berger et al., 2023; Yao &amp; Wang, 2023)"},"properties":{"noteIndex":0},"schema":"https://github.com/citation-style-language/schema/raw/master/csl-citation.json"}</w:instrText>
      </w:r>
      <w:r w:rsidRPr="00772E95">
        <w:rPr>
          <w:rFonts w:ascii="Calibri Light" w:hAnsi="Calibri Light" w:cs="Calibri Light"/>
          <w:iCs/>
          <w:color w:val="000000" w:themeColor="text1"/>
          <w:sz w:val="24"/>
          <w:szCs w:val="24"/>
        </w:rPr>
        <w:fldChar w:fldCharType="separate"/>
      </w:r>
      <w:r w:rsidRPr="00772E95">
        <w:rPr>
          <w:rFonts w:ascii="Calibri Light" w:hAnsi="Calibri Light" w:cs="Calibri Light"/>
          <w:iCs/>
          <w:noProof/>
          <w:color w:val="000000" w:themeColor="text1"/>
          <w:sz w:val="24"/>
          <w:szCs w:val="24"/>
        </w:rPr>
        <w:t>(Berger et al., 2023; Yao &amp; Wang, 2023)</w:t>
      </w:r>
      <w:r w:rsidRPr="00772E95">
        <w:rPr>
          <w:rFonts w:ascii="Calibri Light" w:hAnsi="Calibri Light" w:cs="Calibri Light"/>
          <w:iCs/>
          <w:color w:val="000000" w:themeColor="text1"/>
          <w:sz w:val="24"/>
          <w:szCs w:val="24"/>
        </w:rPr>
        <w:fldChar w:fldCharType="end"/>
      </w:r>
      <w:r w:rsidRPr="00772E95">
        <w:rPr>
          <w:rFonts w:ascii="Calibri Light" w:hAnsi="Calibri Light" w:cs="Calibri Light"/>
          <w:iCs/>
          <w:color w:val="000000" w:themeColor="text1"/>
          <w:sz w:val="24"/>
          <w:szCs w:val="24"/>
        </w:rPr>
        <w:t xml:space="preserve">. These findings align with survey responses where 60% of participants cited "slow networks" and "unsupported devices" as barriers, reflecting infrastructural and design-related stressors. Technostress in this context arises from techno-complexity (e.g., navigating feature-heavy platforms) and techno-overload (e.g., excessive notifications), which disrupt cognitive focus and reduce motivation </w:t>
      </w:r>
      <w:r w:rsidRPr="00772E95">
        <w:rPr>
          <w:rFonts w:ascii="Calibri Light" w:hAnsi="Calibri Light" w:cs="Calibri Light"/>
          <w:iCs/>
          <w:color w:val="000000" w:themeColor="text1"/>
          <w:sz w:val="24"/>
          <w:szCs w:val="24"/>
        </w:rPr>
        <w:fldChar w:fldCharType="begin" w:fldLock="1"/>
      </w:r>
      <w:r w:rsidRPr="00772E95">
        <w:rPr>
          <w:rFonts w:ascii="Calibri Light" w:hAnsi="Calibri Light" w:cs="Calibri Light"/>
          <w:iCs/>
          <w:color w:val="000000" w:themeColor="text1"/>
          <w:sz w:val="24"/>
          <w:szCs w:val="24"/>
        </w:rPr>
        <w:instrText>ADDIN CSL_CITATION {"citationItems":[{"id":"ITEM-1","itemData":{"DOI":"10.1007/s40299-022-00654-5","ISBN":"4029902200","ISSN":"22437908","abstract":"Smartphone has been widely used by the younger generation. However, research exploring the technostress triggered by smartphone use lacks. Based upon the stressor-strain-outcome model, this study examined how smartphone use, especially compulsive use, life invasion, and information overload, cause university students’ technostress and, furthermore, how technostress impact their sleep quality and academic performance. Data were collected from 540 undergraduates studying at a Chinese public university and analyzed using structural equation modeling. Results revealed that compulsive smartphone use and information overload are both positively associated with technostress, which in turn have a positive effect on poor sleep quality and academic self-perception. Furthermore, compulsive smartphone use indirectly predicts sleep and academic problems through the mediating effect of technostress. The findings contribute to extend the existing technostress literature and provide valuable practical implications for smartphone-related designers, university teachers, and students.","author":[{"dropping-particle":"","family":"Yao","given":"Ni","non-dropping-particle":"","parse-names":false,"suffix":""},{"dropping-particle":"","family":"Wang","given":"Qiong","non-dropping-particle":"","parse-names":false,"suffix":""}],"container-title":"Asia-Pacific Education Researcher","id":"ITEM-1","issue":"3","issued":{"date-parts":[["2023"]]},"page":"317-326","publisher":"Springer Singapore","title":"Technostress from Smartphone Use and Its Impact on University Students’ Sleep Quality and Academic Performance","type":"article-journal","volume":"32"},"uris":["http://www.mendeley.com/documents/?uuid=a48fe45a-dc16-4f51-8e1a-3a447b530e43"]},{"id":"ITEM-2","itemData":{"DOI":"10.3389/fpsyg.2022.873846","ISSN":"16641078","abstract":"Technostress as an antecedent factor exploring knowledge hiding continues to be seldomly discussed in the digital era. Based on the job demand-resource theory, this article introduces work exhaustion as a mediator variable and constructs a model that the five sub-dimensions of technostress (i.e., overload, invasion, complexity, insecurity, and uncertainty) affect knowledge hiding for R&amp;D employees. Similarly, this study analyzes the moderation of workplace friendship as the resource buffering effect. Based on data from the 254 questionnaires of the two-stage survey, empirical results show that: (1) Techno-invasion, techno-insecurity, and techno-complexity have significant positive effects on work exhaustion, and techno-invasion has the greatest effect. However, techno-overload and techno-uncertainty have no significant relationship with work exhaustion. (2) Work exhaustion plays a mediating role in the relationships between the three aspects of technostress (techno-invasion, techno-insecurity, techno-complexity) and knowledge hiding; However, its mediating effects are insignificant in the relationships between the two aspects of technostress (techno-overload and techno-uncertainty) and knowledge hiding. (3) Workplace friendship negatively moderates the relationships between the two aspects of technostress (techno-invasion and techno-insecurity) and work exhaustion, leading to less knowledge hiding. Nonetheless, its negative moderation for the relationships between the two aspects of technostress (techno-overload and techno-uncertainty) and work exhaustion are insignificant. Empirical results further show that workplace friendship positively moderates the relationship between techno-complexity and work exhaustion.","author":[{"dropping-particle":"","family":"Zhang","given":"Zhengang","non-dropping-particle":"","parse-names":false,"suffix":""},{"dropping-particle":"","family":"Ye","given":"Baosheng","non-dropping-particle":"","parse-names":false,"suffix":""},{"dropping-particle":"","family":"Qiu","given":"Zhijun","non-dropping-particle":"","parse-names":false,"suffix":""},{"dropping-particle":"","family":"Zhang","given":"Huilin","non-dropping-particle":"","parse-names":false,"suffix":""},{"dropping-particle":"","family":"Yu","given":"Chuanpeng","non-dropping-particle":"","parse-names":false,"suffix":""}],"container-title":"Frontiers in Psychology","id":"ITEM-2","issue":"June","issued":{"date-parts":[["2022"]]},"page":"1-20","title":"Does Technostress Increase R&amp;D Employees' Knowledge Hiding in the Digital Era?","type":"article-journal","volume":"13"},"uris":["http://www.mendeley.com/documents/?uuid=010e1307-0894-4f3e-b0fa-e866d96e9491"]}],"mendeley":{"formattedCitation":"(Yao &amp; Wang, 2023; Zhang et al., 2022)","plainTextFormattedCitation":"(Yao &amp; Wang, 2023; Zhang et al., 2022)","previouslyFormattedCitation":"(Yao &amp; Wang, 2023; Zhang et al., 2022)"},"properties":{"noteIndex":0},"schema":"https://github.com/citation-style-language/schema/raw/master/csl-citation.json"}</w:instrText>
      </w:r>
      <w:r w:rsidRPr="00772E95">
        <w:rPr>
          <w:rFonts w:ascii="Calibri Light" w:hAnsi="Calibri Light" w:cs="Calibri Light"/>
          <w:iCs/>
          <w:color w:val="000000" w:themeColor="text1"/>
          <w:sz w:val="24"/>
          <w:szCs w:val="24"/>
        </w:rPr>
        <w:fldChar w:fldCharType="separate"/>
      </w:r>
      <w:r w:rsidRPr="00772E95">
        <w:rPr>
          <w:rFonts w:ascii="Calibri Light" w:hAnsi="Calibri Light" w:cs="Calibri Light"/>
          <w:iCs/>
          <w:noProof/>
          <w:color w:val="000000" w:themeColor="text1"/>
          <w:sz w:val="24"/>
          <w:szCs w:val="24"/>
        </w:rPr>
        <w:t>(Yao &amp; Wang, 2023; Zhang et al., 2022)</w:t>
      </w:r>
      <w:r w:rsidRPr="00772E95">
        <w:rPr>
          <w:rFonts w:ascii="Calibri Light" w:hAnsi="Calibri Light" w:cs="Calibri Light"/>
          <w:iCs/>
          <w:color w:val="000000" w:themeColor="text1"/>
          <w:sz w:val="24"/>
          <w:szCs w:val="24"/>
        </w:rPr>
        <w:fldChar w:fldCharType="end"/>
      </w:r>
      <w:r w:rsidRPr="00772E95">
        <w:rPr>
          <w:rFonts w:ascii="Calibri Light" w:hAnsi="Calibri Light" w:cs="Calibri Light"/>
          <w:iCs/>
          <w:color w:val="000000" w:themeColor="text1"/>
          <w:sz w:val="24"/>
          <w:szCs w:val="24"/>
        </w:rPr>
        <w:t xml:space="preserve">. For instance, students using platforms like </w:t>
      </w:r>
      <w:proofErr w:type="spellStart"/>
      <w:r w:rsidRPr="00772E95">
        <w:rPr>
          <w:rFonts w:ascii="Calibri Light" w:hAnsi="Calibri Light" w:cs="Calibri Light"/>
          <w:iCs/>
          <w:color w:val="000000" w:themeColor="text1"/>
          <w:sz w:val="24"/>
          <w:szCs w:val="24"/>
        </w:rPr>
        <w:t>Blooket</w:t>
      </w:r>
      <w:proofErr w:type="spellEnd"/>
      <w:r w:rsidRPr="00772E95">
        <w:rPr>
          <w:rFonts w:ascii="Calibri Light" w:hAnsi="Calibri Light" w:cs="Calibri Light"/>
          <w:iCs/>
          <w:color w:val="000000" w:themeColor="text1"/>
          <w:sz w:val="24"/>
          <w:szCs w:val="24"/>
        </w:rPr>
        <w:t xml:space="preserve"> or Kahoot! often face frustration when technical glitches interrupt gameplay, leading to disengagement </w:t>
      </w:r>
      <w:r w:rsidRPr="00772E95">
        <w:rPr>
          <w:rFonts w:ascii="Calibri Light" w:hAnsi="Calibri Light" w:cs="Calibri Light"/>
          <w:iCs/>
          <w:color w:val="000000" w:themeColor="text1"/>
          <w:sz w:val="24"/>
          <w:szCs w:val="24"/>
        </w:rPr>
        <w:fldChar w:fldCharType="begin" w:fldLock="1"/>
      </w:r>
      <w:r w:rsidRPr="00772E95">
        <w:rPr>
          <w:rFonts w:ascii="Calibri Light" w:hAnsi="Calibri Light" w:cs="Calibri Light"/>
          <w:iCs/>
          <w:color w:val="000000" w:themeColor="text1"/>
          <w:sz w:val="24"/>
          <w:szCs w:val="24"/>
        </w:rPr>
        <w:instrText>ADDIN CSL_CITATION {"citationItems":[{"id":"ITEM-1","itemData":{"DOI":"10.1007/s11573-023-01159-3","ISBN":"0123456789","ISSN":"18618928","abstract":"Technostress is a rising issue in the changing world of digital work. Technostress can cause severe adverse outcomes for individuals and organizations. Thus, organizations face the moral, legal, and economic responsibility to prevent employees’ excessive technostress. As technostress develops over time, it is crucial to prevent it throughout the process of its emergence instead of only reacting after adverse outcomes occur. Contextualizing the Theory of Preventive Stress management to technostress, we synthesize and advance existing knowledge on inhibiting technostress. We develop a set of 24 technostress prevention measures from technostress inhibitor literature, other technostress literature, and based on qualitative and quantitative contributions from a Delphi study. Based on expert feedback, we characterize each measure and, where possible, assess its relevance in addressing specific technostressors. Our paper contributes to research by transferring the Theory of Preventive Stress Management into the context of technostress and presenting specific measures to prevent technostress. This offers a complementary view to technostress inhibitors by expanding the theoretical grounding and adding a time perspective through the implementation of primary, secondary, and tertiary prevention measures. For practice, we offer a comprehensive and applicable overview of measures organizations can implement to prevent technostress.","author":[{"dropping-particle":"","family":"Berger","given":"Michelle","non-dropping-particle":"","parse-names":false,"suffix":""},{"dropping-particle":"","family":"Schäfer","given":"Ricarda","non-dropping-particle":"","parse-names":false,"suffix":""},{"dropping-particle":"","family":"Schmidt","given":"Marco","non-dropping-particle":"","parse-names":false,"suffix":""},{"dropping-particle":"","family":"Regal","given":"Christian","non-dropping-particle":"","parse-names":false,"suffix":""},{"dropping-particle":"","family":"Gimpel","given":"Henner","non-dropping-particle":"","parse-names":false,"suffix":""}],"container-title":"Journal of Business Economics","id":"ITEM-1","issue":"0123456789","issued":{"date-parts":[["2023"]]},"publisher":"Springer Berlin Heidelberg","title":"How to prevent technostress at the digital workplace: a Delphi study","type":"book"},"uris":["http://www.mendeley.com/documents/?uuid=2e8aa9f4-5524-4308-8b94-09671bd42bed"]}],"mendeley":{"formattedCitation":"(Berger et al., 2023)","plainTextFormattedCitation":"(Berger et al., 2023)","previouslyFormattedCitation":"(Berger et al., 2023)"},"properties":{"noteIndex":0},"schema":"https://github.com/citation-style-language/schema/raw/master/csl-citation.json"}</w:instrText>
      </w:r>
      <w:r w:rsidRPr="00772E95">
        <w:rPr>
          <w:rFonts w:ascii="Calibri Light" w:hAnsi="Calibri Light" w:cs="Calibri Light"/>
          <w:iCs/>
          <w:color w:val="000000" w:themeColor="text1"/>
          <w:sz w:val="24"/>
          <w:szCs w:val="24"/>
        </w:rPr>
        <w:fldChar w:fldCharType="separate"/>
      </w:r>
      <w:r w:rsidRPr="00772E95">
        <w:rPr>
          <w:rFonts w:ascii="Calibri Light" w:hAnsi="Calibri Light" w:cs="Calibri Light"/>
          <w:iCs/>
          <w:noProof/>
          <w:color w:val="000000" w:themeColor="text1"/>
          <w:sz w:val="24"/>
          <w:szCs w:val="24"/>
        </w:rPr>
        <w:t>(Berger et al., 2023)</w:t>
      </w:r>
      <w:r w:rsidRPr="00772E95">
        <w:rPr>
          <w:rFonts w:ascii="Calibri Light" w:hAnsi="Calibri Light" w:cs="Calibri Light"/>
          <w:iCs/>
          <w:color w:val="000000" w:themeColor="text1"/>
          <w:sz w:val="24"/>
          <w:szCs w:val="24"/>
        </w:rPr>
        <w:fldChar w:fldCharType="end"/>
      </w:r>
      <w:r w:rsidRPr="00772E95">
        <w:rPr>
          <w:rFonts w:ascii="Calibri Light" w:hAnsi="Calibri Light" w:cs="Calibri Light"/>
          <w:iCs/>
          <w:color w:val="000000" w:themeColor="text1"/>
          <w:sz w:val="24"/>
          <w:szCs w:val="24"/>
        </w:rPr>
        <w:t>.</w:t>
      </w:r>
    </w:p>
    <w:p w14:paraId="4B9E95BE" w14:textId="418FA39B" w:rsidR="00282223" w:rsidRPr="00F22068" w:rsidRDefault="00282223" w:rsidP="00282223">
      <w:pPr>
        <w:spacing w:line="276" w:lineRule="auto"/>
        <w:ind w:left="284"/>
        <w:jc w:val="both"/>
        <w:rPr>
          <w:rFonts w:ascii="Calibri Light" w:hAnsi="Calibri Light" w:cs="Calibri Light"/>
          <w:color w:val="000000" w:themeColor="text1"/>
          <w:sz w:val="24"/>
          <w:szCs w:val="24"/>
        </w:rPr>
      </w:pPr>
    </w:p>
    <w:p w14:paraId="150DED61" w14:textId="00D8982E"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lastRenderedPageBreak/>
        <w:t xml:space="preserve">CONCLUSION </w:t>
      </w:r>
    </w:p>
    <w:p w14:paraId="1421AFA2" w14:textId="4BEA3228" w:rsidR="00282223" w:rsidRPr="00F22068" w:rsidRDefault="00772E95" w:rsidP="00A16DFA">
      <w:pPr>
        <w:spacing w:before="120" w:line="276" w:lineRule="auto"/>
        <w:ind w:left="284"/>
        <w:jc w:val="both"/>
        <w:rPr>
          <w:rFonts w:ascii="Calibri Light" w:hAnsi="Calibri Light" w:cs="Calibri Light"/>
          <w:color w:val="000000" w:themeColor="text1"/>
          <w:sz w:val="24"/>
          <w:szCs w:val="24"/>
        </w:rPr>
      </w:pPr>
      <w:r w:rsidRPr="00772E95">
        <w:rPr>
          <w:rFonts w:ascii="Calibri Light" w:hAnsi="Calibri Light" w:cs="Calibri Light"/>
          <w:sz w:val="24"/>
          <w:szCs w:val="24"/>
        </w:rPr>
        <w:t>This study shows that gamification, which is based on Skinner's operant conditioning theory, provides significant corrective feedback and rewards (such as badges and tokens) to students' engagement and learning behavior.  External motivators such as tokens increase perseverance and engagement in short-term tasks. However, challenges such as technostress (caused by slow networks and complex interfaces) and over-reliance on competitive mechanisms (such as leaderboards) risk reducing internal motivation and decreasing engagement.  Students favor balanced gamification, which aligns with pedagogical goals, prioritizes easy-to-understand design, and aligns competition with cooperation.  The reflexive thematic analysis underscores the importance of contextual adaptability, where rewards and feedback must match the needs and technological realities of diverse learners.</w:t>
      </w:r>
    </w:p>
    <w:p w14:paraId="0EF52CD6" w14:textId="2AA3C893"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REFERENCES</w:t>
      </w:r>
    </w:p>
    <w:p w14:paraId="338712A0" w14:textId="77777777" w:rsidR="00324896" w:rsidRPr="00324896" w:rsidRDefault="00324896" w:rsidP="00324896">
      <w:pPr>
        <w:pStyle w:val="ListParagraph"/>
        <w:numPr>
          <w:ilvl w:val="0"/>
          <w:numId w:val="26"/>
        </w:numPr>
        <w:spacing w:before="120" w:after="120"/>
        <w:ind w:right="-1"/>
        <w:jc w:val="both"/>
        <w:rPr>
          <w:rFonts w:ascii="Calibri Light" w:hAnsi="Calibri Light" w:cs="Calibri Light"/>
          <w:sz w:val="24"/>
          <w:szCs w:val="24"/>
        </w:rPr>
      </w:pPr>
      <w:r w:rsidRPr="00324896">
        <w:rPr>
          <w:rFonts w:ascii="Calibri Light" w:hAnsi="Calibri Light" w:cs="Calibri Light"/>
          <w:sz w:val="24"/>
          <w:szCs w:val="24"/>
        </w:rPr>
        <w:t>Berger, M., Schäfer, R., Schmidt, M., Regal, C., &amp; Gimpel, H. (2023). How to prevent technostress at the digital workplace: a Delphi study. In Journal of Business Economics (Issue 0123456789). Springer Berlin Heidelberg. https://doi.org/10.1007/s11573-023-01159-3</w:t>
      </w:r>
    </w:p>
    <w:p w14:paraId="5FE258F1" w14:textId="77777777" w:rsidR="00324896" w:rsidRPr="00324896" w:rsidRDefault="00324896" w:rsidP="00324896">
      <w:pPr>
        <w:pStyle w:val="ListParagraph"/>
        <w:numPr>
          <w:ilvl w:val="0"/>
          <w:numId w:val="26"/>
        </w:numPr>
        <w:spacing w:before="120" w:after="120"/>
        <w:ind w:right="-1"/>
        <w:jc w:val="both"/>
        <w:rPr>
          <w:rFonts w:ascii="Calibri Light" w:hAnsi="Calibri Light" w:cs="Calibri Light"/>
          <w:sz w:val="24"/>
          <w:szCs w:val="24"/>
        </w:rPr>
      </w:pPr>
      <w:r w:rsidRPr="00324896">
        <w:rPr>
          <w:rFonts w:ascii="Calibri Light" w:hAnsi="Calibri Light" w:cs="Calibri Light"/>
          <w:sz w:val="24"/>
          <w:szCs w:val="24"/>
        </w:rPr>
        <w:t>Braun, V., Clarke, V., Hayfield, N., &amp; Terry, G. (2019). Thematic analysis BT - Handbook of research methods in health social sciences. Springer Nature Singapore Pte Ltd., 843–860. https://doi.org/10.1007/978-981-10-5251-4_103</w:t>
      </w:r>
    </w:p>
    <w:p w14:paraId="097B0712" w14:textId="77777777" w:rsidR="00324896" w:rsidRPr="00324896" w:rsidRDefault="00324896" w:rsidP="00324896">
      <w:pPr>
        <w:pStyle w:val="ListParagraph"/>
        <w:numPr>
          <w:ilvl w:val="0"/>
          <w:numId w:val="26"/>
        </w:numPr>
        <w:spacing w:before="120" w:after="120"/>
        <w:ind w:right="-1"/>
        <w:jc w:val="both"/>
        <w:rPr>
          <w:rFonts w:ascii="Calibri Light" w:hAnsi="Calibri Light" w:cs="Calibri Light"/>
          <w:sz w:val="24"/>
          <w:szCs w:val="24"/>
        </w:rPr>
      </w:pPr>
      <w:r w:rsidRPr="00324896">
        <w:rPr>
          <w:rFonts w:ascii="Calibri Light" w:hAnsi="Calibri Light" w:cs="Calibri Light"/>
          <w:sz w:val="24"/>
          <w:szCs w:val="24"/>
        </w:rPr>
        <w:t>Brough, P. (2024). Advanced Research Methods for Applied Psychology: Design, Analysis and Reporting, Second Edition. In Advanced Research Methods for Applied Psychology: Design, Analysis and Reporting, Second Edition. https://doi.org/10.4324/9781003362715</w:t>
      </w:r>
    </w:p>
    <w:p w14:paraId="4FCAF822" w14:textId="77777777" w:rsidR="00324896" w:rsidRPr="00324896" w:rsidRDefault="00324896" w:rsidP="00324896">
      <w:pPr>
        <w:pStyle w:val="ListParagraph"/>
        <w:numPr>
          <w:ilvl w:val="0"/>
          <w:numId w:val="26"/>
        </w:numPr>
        <w:spacing w:before="120" w:after="120"/>
        <w:ind w:right="-1"/>
        <w:jc w:val="both"/>
        <w:rPr>
          <w:rFonts w:ascii="Calibri Light" w:hAnsi="Calibri Light" w:cs="Calibri Light"/>
          <w:sz w:val="24"/>
          <w:szCs w:val="24"/>
        </w:rPr>
      </w:pPr>
      <w:r w:rsidRPr="00324896">
        <w:rPr>
          <w:rFonts w:ascii="Calibri Light" w:hAnsi="Calibri Light" w:cs="Calibri Light"/>
          <w:sz w:val="24"/>
          <w:szCs w:val="24"/>
        </w:rPr>
        <w:t>Bryan, J., &amp; Graham, D. (2024). Using Responses to Likert-Type Items in Qualitative Research.</w:t>
      </w:r>
    </w:p>
    <w:p w14:paraId="389E0BD7" w14:textId="77777777" w:rsidR="00324896" w:rsidRPr="00324896" w:rsidRDefault="00324896" w:rsidP="00324896">
      <w:pPr>
        <w:pStyle w:val="ListParagraph"/>
        <w:numPr>
          <w:ilvl w:val="0"/>
          <w:numId w:val="26"/>
        </w:numPr>
        <w:spacing w:before="120" w:after="120"/>
        <w:ind w:right="-1"/>
        <w:jc w:val="both"/>
        <w:rPr>
          <w:rFonts w:ascii="Calibri Light" w:hAnsi="Calibri Light" w:cs="Calibri Light"/>
          <w:sz w:val="24"/>
          <w:szCs w:val="24"/>
        </w:rPr>
      </w:pPr>
      <w:r w:rsidRPr="00324896">
        <w:rPr>
          <w:rFonts w:ascii="Calibri Light" w:hAnsi="Calibri Light" w:cs="Calibri Light"/>
          <w:sz w:val="24"/>
          <w:szCs w:val="24"/>
        </w:rPr>
        <w:t>Çakıroğlu, Ü., Başıbüyük, B., Güler, M., Atabay, M., &amp; Yılmaz Memiş, B. (2017). Gamifying an ICT course: Influences on engagement and academic performance. Computers in Human Behavior, 69, 98–107. https://doi.org/10.1016/j.chb.2016.12.018</w:t>
      </w:r>
    </w:p>
    <w:p w14:paraId="223908A1" w14:textId="77777777" w:rsidR="00324896" w:rsidRPr="00324896" w:rsidRDefault="00324896" w:rsidP="00324896">
      <w:pPr>
        <w:pStyle w:val="ListParagraph"/>
        <w:numPr>
          <w:ilvl w:val="0"/>
          <w:numId w:val="26"/>
        </w:numPr>
        <w:spacing w:before="120" w:after="120"/>
        <w:ind w:right="-1"/>
        <w:jc w:val="both"/>
        <w:rPr>
          <w:rFonts w:ascii="Calibri Light" w:hAnsi="Calibri Light" w:cs="Calibri Light"/>
          <w:sz w:val="24"/>
          <w:szCs w:val="24"/>
        </w:rPr>
      </w:pPr>
      <w:r w:rsidRPr="00324896">
        <w:rPr>
          <w:rFonts w:ascii="Calibri Light" w:hAnsi="Calibri Light" w:cs="Calibri Light"/>
          <w:sz w:val="24"/>
          <w:szCs w:val="24"/>
        </w:rPr>
        <w:t>da Silva, R. J. R., Rodrigues, R. G., &amp; Leal, C. T. P. (2019). Gamification in management education: A systematic literature review. In BAR - Brazilian Administration Review (Vol. 16, Issue 2). https://doi.org/10.1590/1807-7692bar2019180103</w:t>
      </w:r>
    </w:p>
    <w:p w14:paraId="010CD3F2" w14:textId="77777777" w:rsidR="00324896" w:rsidRPr="00324896" w:rsidRDefault="00324896" w:rsidP="00324896">
      <w:pPr>
        <w:pStyle w:val="ListParagraph"/>
        <w:numPr>
          <w:ilvl w:val="0"/>
          <w:numId w:val="26"/>
        </w:numPr>
        <w:spacing w:before="120" w:after="120"/>
        <w:ind w:right="-1"/>
        <w:jc w:val="both"/>
        <w:rPr>
          <w:rFonts w:ascii="Calibri Light" w:hAnsi="Calibri Light" w:cs="Calibri Light"/>
          <w:sz w:val="24"/>
          <w:szCs w:val="24"/>
        </w:rPr>
      </w:pPr>
      <w:r w:rsidRPr="00324896">
        <w:rPr>
          <w:rFonts w:ascii="Calibri Light" w:hAnsi="Calibri Light" w:cs="Calibri Light"/>
          <w:sz w:val="24"/>
          <w:szCs w:val="24"/>
        </w:rPr>
        <w:t>Eckert, M., Scherenberg, V., &amp; Klinke, C. (2023). How a token-based game may elicit the reward prediction error and increase engagement of students in elementary school. A pilot study. Frontiers in Psychology, 14(April), 1–9. https://doi.org/10.3389/fpsyg.2023.1077406</w:t>
      </w:r>
    </w:p>
    <w:p w14:paraId="642B9B04" w14:textId="77777777" w:rsidR="00324896" w:rsidRPr="00324896" w:rsidRDefault="00324896" w:rsidP="00324896">
      <w:pPr>
        <w:pStyle w:val="ListParagraph"/>
        <w:numPr>
          <w:ilvl w:val="0"/>
          <w:numId w:val="26"/>
        </w:numPr>
        <w:spacing w:before="120" w:after="120"/>
        <w:ind w:right="-1"/>
        <w:jc w:val="both"/>
        <w:rPr>
          <w:rFonts w:ascii="Calibri Light" w:hAnsi="Calibri Light" w:cs="Calibri Light"/>
          <w:sz w:val="24"/>
          <w:szCs w:val="24"/>
        </w:rPr>
      </w:pPr>
      <w:r w:rsidRPr="00324896">
        <w:rPr>
          <w:rFonts w:ascii="Calibri Light" w:hAnsi="Calibri Light" w:cs="Calibri Light"/>
          <w:sz w:val="24"/>
          <w:szCs w:val="24"/>
        </w:rPr>
        <w:t>Finn, J. D., &amp; Zimmer, K. S. (2012). Student Engagement: What Is It? Why Does It Matter? In Handbook of Research on Student Engagement (pp. 1–840). https://doi.org/10.1007/978-1-4614-2018-7</w:t>
      </w:r>
    </w:p>
    <w:p w14:paraId="77E6D9D1" w14:textId="77777777" w:rsidR="00324896" w:rsidRPr="00324896" w:rsidRDefault="00324896" w:rsidP="00324896">
      <w:pPr>
        <w:pStyle w:val="ListParagraph"/>
        <w:numPr>
          <w:ilvl w:val="0"/>
          <w:numId w:val="26"/>
        </w:numPr>
        <w:spacing w:before="120" w:after="120"/>
        <w:ind w:right="-1"/>
        <w:jc w:val="both"/>
        <w:rPr>
          <w:rFonts w:ascii="Calibri Light" w:hAnsi="Calibri Light" w:cs="Calibri Light"/>
          <w:sz w:val="24"/>
          <w:szCs w:val="24"/>
        </w:rPr>
      </w:pPr>
      <w:r w:rsidRPr="00324896">
        <w:rPr>
          <w:rFonts w:ascii="Calibri Light" w:hAnsi="Calibri Light" w:cs="Calibri Light"/>
          <w:sz w:val="24"/>
          <w:szCs w:val="24"/>
        </w:rPr>
        <w:t>García-López, I. M., Acosta-Gonzaga, E., &amp; Ruiz-Ledesma, E. F. (2023). Investigating the Impact of Gamification on Student Motivation, Engagement, and Performance. Education Sciences, 13(8). https://doi.org/10.3390/educsci13080813</w:t>
      </w:r>
    </w:p>
    <w:p w14:paraId="64CBAF11" w14:textId="7AD7FA05" w:rsidR="00975158" w:rsidRDefault="00975158"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975158">
        <w:rPr>
          <w:rFonts w:ascii="Calibri Light" w:hAnsi="Calibri Light" w:cs="Calibri Light"/>
          <w:sz w:val="24"/>
          <w:szCs w:val="24"/>
          <w:lang w:val="en-US"/>
        </w:rPr>
        <w:lastRenderedPageBreak/>
        <w:t xml:space="preserve">Ginting, D. (2021). Student Engagement and Factors Affecting Active Learning in English Language Teaching. </w:t>
      </w:r>
      <w:r w:rsidRPr="00975158">
        <w:rPr>
          <w:rFonts w:ascii="Calibri Light" w:hAnsi="Calibri Light" w:cs="Calibri Light"/>
          <w:i/>
          <w:iCs/>
          <w:sz w:val="24"/>
          <w:szCs w:val="24"/>
          <w:lang w:val="en-US"/>
        </w:rPr>
        <w:t>VELES Voices of English Language Education Society</w:t>
      </w:r>
      <w:r w:rsidRPr="00975158">
        <w:rPr>
          <w:rFonts w:ascii="Calibri Light" w:hAnsi="Calibri Light" w:cs="Calibri Light"/>
          <w:sz w:val="24"/>
          <w:szCs w:val="24"/>
          <w:lang w:val="en-US"/>
        </w:rPr>
        <w:t xml:space="preserve">, </w:t>
      </w:r>
      <w:r w:rsidRPr="00975158">
        <w:rPr>
          <w:rFonts w:ascii="Calibri Light" w:hAnsi="Calibri Light" w:cs="Calibri Light"/>
          <w:i/>
          <w:iCs/>
          <w:sz w:val="24"/>
          <w:szCs w:val="24"/>
          <w:lang w:val="en-US"/>
        </w:rPr>
        <w:t>5</w:t>
      </w:r>
      <w:r w:rsidRPr="00975158">
        <w:rPr>
          <w:rFonts w:ascii="Calibri Light" w:hAnsi="Calibri Light" w:cs="Calibri Light"/>
          <w:sz w:val="24"/>
          <w:szCs w:val="24"/>
          <w:lang w:val="en-US"/>
        </w:rPr>
        <w:t>(2), 215–228. https://doi.org/10.29408/veles.v5i2.3968</w:t>
      </w:r>
    </w:p>
    <w:p w14:paraId="6E3F2BC5" w14:textId="04B31224"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Ismail, H., Syahruzah, J. K., &amp; Basuki, B. (2017). Improving the Students’ Reading Skill Through Translation Method. Journal of English Education, 2(2), 124–131. https://doi.org/10.31327/jee.v2i2.405</w:t>
      </w:r>
    </w:p>
    <w:p w14:paraId="087F26B8"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Kahu, E. R. (2013). Framing student engagement in higher education. Studies in Higher Education, 38(5), 758–773. https://doi.org/10.1080/03075079.2011.598505</w:t>
      </w:r>
    </w:p>
    <w:p w14:paraId="10FD27F4"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Kassab, S. E., Al-Eraky, M., El-Sayed, W., Hamdy, H., &amp; Schmidt, H. (2023). Measurement of student engagement in health professions education: a review of literature. BMC Medical Education, 23(1), 1–14. https://doi.org/10.1186/s12909-023-04344-8</w:t>
      </w:r>
    </w:p>
    <w:p w14:paraId="5AF27D94"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Khaldi, A., Bouzidi, R., &amp; Nader, F. (2023). Gamification of e-learning in higher education: a systematic literature review. Smart Learning Environments, 10(1). https://doi.org/10.1186/s40561-023-00227-z</w:t>
      </w:r>
    </w:p>
    <w:p w14:paraId="23C86A9D"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Krashen, S., &amp; Terrell, T. (1983). the_Natural_Approach.Pdf. In The Natural Approach Languange Acquisition in the classroom (pp. 1–191).</w:t>
      </w:r>
    </w:p>
    <w:p w14:paraId="5AAEC653"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Krath, J., Schürmann, L., &amp; von Korflesch, H. F. O. (2021). Revealing the theoretical basis of gamification: A systematic review and analysis of theory in research on gamification, serious games and game-based learning. Computers in Human Behavior, 125(August), 106963. https://doi.org/10.1016/j.chb.2021.106963</w:t>
      </w:r>
    </w:p>
    <w:p w14:paraId="7DFB4E51"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Krause, M., Mogalle, M., Pohl, H., &amp; Williams, J. J. (2015). A playful game changer: Fostering student retention in online education with social gamification. L@S 2015 - 2nd ACM Conference on Learning at Scale, 95–102. https://doi.org/10.1145/2724660.2724665</w:t>
      </w:r>
    </w:p>
    <w:p w14:paraId="2CF87668"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Kumar, P. K., &amp; Vairavan, C. (2024). The Impact of Gamification on Motivation and Retention in Language Learning : An Experimental Study Using a Gamified Language Learning Application. 2024(October).</w:t>
      </w:r>
    </w:p>
    <w:p w14:paraId="52E34CB8"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Leeder, T. M. (2022). Behaviorism, Skinner, and Operant Conditioning: Considerations for Sport Coaching Practice. Strategies, 35(3), 27–32. https://doi.org/10.1080/08924562.2022.2052776</w:t>
      </w:r>
    </w:p>
    <w:p w14:paraId="75031FFC"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Lietz, P. (2010). Research into Questionnaire Design.</w:t>
      </w:r>
    </w:p>
    <w:p w14:paraId="13EEEB07"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Likert, R. (1932). A Technique for the Measurement of Attitudes. In Encyclopedia of Research Design. https://doi.org/10.4135/9781412961288.n454</w:t>
      </w:r>
    </w:p>
    <w:p w14:paraId="4FBB3559"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Mackworth, J. F. (2014). Some models of the reading process : learners and skilled readers * du processus de lecture : Quelques modules et lecteurs avaneds ddbutants. Wiley International Reading Association, 7(4), 701–733.</w:t>
      </w:r>
    </w:p>
    <w:p w14:paraId="5BFA6DF3"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Mahbubah, L., &amp; Anam, S. (2022). Students’ Perceptions of the Implementation of Kahoot! in English Language Teaching. Lingua Scientia, 29(1), 23–32. https://doi.org/10.23887/ls.v29i1.35644</w:t>
      </w:r>
    </w:p>
    <w:p w14:paraId="3158DC38"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Mitchell, B., &amp; Co, M. J. (2024). The Impact of Implementing Gamification Elements on Motivation, Engagement and Academic Achievement. Proceedings of the International Conference on Education Research, ICER 2024, 2020, 184–193.</w:t>
      </w:r>
    </w:p>
    <w:p w14:paraId="39051B1F"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lastRenderedPageBreak/>
        <w:t>Muangsrinoon, S., &amp; Boonbrahm, P. (2019). Game elements from literature review of gamification in healthcare context. Journal of Technology and Science Education, 9(1), 20–31. https://doi.org/10.3926/jotse.556</w:t>
      </w:r>
    </w:p>
    <w:p w14:paraId="13EE58BE"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Pechenkina, E., Laurence, D., Oates, G., Eldridge, D., &amp; Hunter, D. (2017). Using a gamified mobile app to increase student engagement, retention and academic achievement. International Journal of Educational Technology in Higher Education, 14(1). https://doi.org/10.1186/s41239-017-0069-7</w:t>
      </w:r>
    </w:p>
    <w:p w14:paraId="39CF3AC1"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Salmela-Aro, K., Tang, X., Symonds, J., &amp; Upadyaya, K. (2021). Student Engagement in Adolescence: A Scoping Review of Longitudinal Studies 2010–2020. Journal of Research on Adolescence, 31(2), 256–272. https://doi.org/10.1111/jora.12619</w:t>
      </w:r>
    </w:p>
    <w:p w14:paraId="5E0DCDC3"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Schlinger, H. D. (2021). The impact of B. F. Skinner’s science of operant learning on early childhood research, theory, treatment, and care. Early Child Development and Care, 191(7–8), 1089–1106. https://doi.org/10.1080/03004430.2020.1855155</w:t>
      </w:r>
    </w:p>
    <w:p w14:paraId="529B8EE6"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Silcock, P. (1993). Can We Teach Effective Teaching? Educational Review, 45(1), 13–19. https://doi.org/10.1080/0013191930450102</w:t>
      </w:r>
    </w:p>
    <w:p w14:paraId="34C5FE53"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Slota, S. T., &amp; Young, M. F. (2014). Think Games on the Fly, Not Gamify: Issues in Game-Based Learning Research. Journal of Graduate Medical Education, 6(4), 628–630. https://doi.org/10.4300/jgme-d-14-00483.1</w:t>
      </w:r>
    </w:p>
    <w:p w14:paraId="2ABA77CB"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Taherdoost, H. (2022). What are Different Research Approaches? Comprehensive Review of Qualitative, Quantitative, and Mixed Method Research, Their Applications, Types, and Limitations. Journal of Management Science &amp; Engineering Research, 5(1), 53–63. https://doi.org/10.30564/jmser.v5i1.4538</w:t>
      </w:r>
    </w:p>
    <w:p w14:paraId="4E925EB8"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Wong, Z. Y., &amp; Liem, G. A. D. (2022). Student Engagement: Current State of the Construct, Conceptual Refinement, and Future Research Directions. In Educational Psychology Review (Vol. 34, Issue 1). Educational Psychology Review. https://doi.org/10.1007/s10648-021-09628-3</w:t>
      </w:r>
    </w:p>
    <w:p w14:paraId="6048869E"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Yao, N., &amp; Wang, Q. (2023). Technostress from Smartphone Use and Its Impact on University Students’ Sleep Quality and Academic Performance. Asia-Pacific Education Researcher, 32(3), 317–326. https://doi.org/10.1007/s40299-022-00654-5</w:t>
      </w:r>
    </w:p>
    <w:p w14:paraId="59614A11"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Yunita, Y., Alfitra, F., Muqowin, M., &amp; Nurdin, M. (2024). Application of B.F. Skinner’s Behaviorism Learning Theory in Ilamic Education Learning for High School Students. 25(1), 27–41.</w:t>
      </w:r>
    </w:p>
    <w:p w14:paraId="046352E2"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Zepke, N. (2015). Student engagement research: thinking beyond the mainstream. Higher Education Research and Development, 34(6), 1311–1323. https://doi.org/10.1080/07294360.2015.1024635</w:t>
      </w:r>
    </w:p>
    <w:p w14:paraId="716F605F" w14:textId="77777777" w:rsidR="00324896" w:rsidRPr="00324896" w:rsidRDefault="00324896" w:rsidP="00324896">
      <w:pPr>
        <w:pStyle w:val="ListParagraph"/>
        <w:numPr>
          <w:ilvl w:val="0"/>
          <w:numId w:val="26"/>
        </w:numPr>
        <w:spacing w:before="120" w:after="120"/>
        <w:ind w:left="1260" w:right="-1" w:hanging="474"/>
        <w:jc w:val="both"/>
        <w:rPr>
          <w:rFonts w:ascii="Calibri Light" w:hAnsi="Calibri Light" w:cs="Calibri Light"/>
          <w:sz w:val="24"/>
          <w:szCs w:val="24"/>
        </w:rPr>
      </w:pPr>
      <w:r w:rsidRPr="00324896">
        <w:rPr>
          <w:rFonts w:ascii="Calibri Light" w:hAnsi="Calibri Light" w:cs="Calibri Light"/>
          <w:sz w:val="24"/>
          <w:szCs w:val="24"/>
        </w:rPr>
        <w:t>Zhang, Z., Ye, B., Qiu, Z., Zhang, H., &amp; Yu, C. (2022). Does Technostress Increase R&amp;D Employees’ Knowledge Hiding in the Digital Era? Frontiers in Psychology, 13(June), 1–20. https://doi.org/10.3389/fpsyg.2022.873846</w:t>
      </w:r>
    </w:p>
    <w:p w14:paraId="393FAD0D" w14:textId="447765BE" w:rsidR="00282223" w:rsidRDefault="00282223" w:rsidP="00324896">
      <w:pPr>
        <w:spacing w:before="120" w:after="120"/>
        <w:ind w:right="-1"/>
        <w:jc w:val="both"/>
        <w:rPr>
          <w:rFonts w:ascii="Calibri Light" w:hAnsi="Calibri Light" w:cs="Calibri Light"/>
          <w:b/>
          <w:color w:val="000000" w:themeColor="text1"/>
          <w:sz w:val="24"/>
          <w:szCs w:val="24"/>
        </w:rPr>
      </w:pPr>
    </w:p>
    <w:p w14:paraId="3D9F5853" w14:textId="77777777" w:rsidR="00975158" w:rsidRDefault="00975158" w:rsidP="00324896">
      <w:pPr>
        <w:spacing w:before="120" w:after="120"/>
        <w:ind w:right="-1"/>
        <w:jc w:val="both"/>
        <w:rPr>
          <w:rFonts w:ascii="Calibri Light" w:hAnsi="Calibri Light" w:cs="Calibri Light"/>
          <w:b/>
          <w:color w:val="000000" w:themeColor="text1"/>
          <w:sz w:val="24"/>
          <w:szCs w:val="24"/>
        </w:rPr>
      </w:pPr>
    </w:p>
    <w:sectPr w:rsidR="00975158" w:rsidSect="009C6310">
      <w:headerReference w:type="even" r:id="rId13"/>
      <w:headerReference w:type="default" r:id="rId14"/>
      <w:footerReference w:type="even" r:id="rId15"/>
      <w:footerReference w:type="default" r:id="rId16"/>
      <w:headerReference w:type="first" r:id="rId17"/>
      <w:footerReference w:type="first" r:id="rId18"/>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F0E3A" w14:textId="77777777" w:rsidR="00211B6A" w:rsidRDefault="00211B6A">
      <w:r>
        <w:separator/>
      </w:r>
    </w:p>
  </w:endnote>
  <w:endnote w:type="continuationSeparator" w:id="0">
    <w:p w14:paraId="460DFC64" w14:textId="77777777" w:rsidR="00211B6A" w:rsidRDefault="00211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FF996" w14:textId="77777777" w:rsidR="00211B6A" w:rsidRDefault="00211B6A">
      <w:r>
        <w:separator/>
      </w:r>
    </w:p>
  </w:footnote>
  <w:footnote w:type="continuationSeparator" w:id="0">
    <w:p w14:paraId="00902BED" w14:textId="77777777" w:rsidR="00211B6A" w:rsidRDefault="00211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6"/>
  </w:num>
  <w:num w:numId="2" w16cid:durableId="1842238309">
    <w:abstractNumId w:val="8"/>
  </w:num>
  <w:num w:numId="3" w16cid:durableId="473373027">
    <w:abstractNumId w:val="9"/>
  </w:num>
  <w:num w:numId="4" w16cid:durableId="639919699">
    <w:abstractNumId w:val="26"/>
  </w:num>
  <w:num w:numId="5" w16cid:durableId="1509562150">
    <w:abstractNumId w:val="25"/>
  </w:num>
  <w:num w:numId="6" w16cid:durableId="981664093">
    <w:abstractNumId w:val="24"/>
  </w:num>
  <w:num w:numId="7" w16cid:durableId="1888251406">
    <w:abstractNumId w:val="31"/>
  </w:num>
  <w:num w:numId="8" w16cid:durableId="1889142683">
    <w:abstractNumId w:val="17"/>
  </w:num>
  <w:num w:numId="9" w16cid:durableId="149099687">
    <w:abstractNumId w:val="27"/>
  </w:num>
  <w:num w:numId="10" w16cid:durableId="1912695601">
    <w:abstractNumId w:val="28"/>
  </w:num>
  <w:num w:numId="11" w16cid:durableId="344357368">
    <w:abstractNumId w:val="12"/>
  </w:num>
  <w:num w:numId="12" w16cid:durableId="1647583823">
    <w:abstractNumId w:val="22"/>
  </w:num>
  <w:num w:numId="13" w16cid:durableId="1985309504">
    <w:abstractNumId w:val="7"/>
  </w:num>
  <w:num w:numId="14" w16cid:durableId="1425346289">
    <w:abstractNumId w:val="0"/>
  </w:num>
  <w:num w:numId="15" w16cid:durableId="2003897415">
    <w:abstractNumId w:val="32"/>
  </w:num>
  <w:num w:numId="16" w16cid:durableId="775057673">
    <w:abstractNumId w:val="23"/>
  </w:num>
  <w:num w:numId="17" w16cid:durableId="994143394">
    <w:abstractNumId w:val="30"/>
  </w:num>
  <w:num w:numId="18" w16cid:durableId="1443307474">
    <w:abstractNumId w:val="29"/>
  </w:num>
  <w:num w:numId="19" w16cid:durableId="1942375281">
    <w:abstractNumId w:val="20"/>
  </w:num>
  <w:num w:numId="20" w16cid:durableId="1932933446">
    <w:abstractNumId w:val="5"/>
  </w:num>
  <w:num w:numId="21" w16cid:durableId="1796413190">
    <w:abstractNumId w:val="1"/>
  </w:num>
  <w:num w:numId="22" w16cid:durableId="1811050815">
    <w:abstractNumId w:val="13"/>
  </w:num>
  <w:num w:numId="23" w16cid:durableId="1143307797">
    <w:abstractNumId w:val="2"/>
  </w:num>
  <w:num w:numId="24" w16cid:durableId="1256019185">
    <w:abstractNumId w:val="3"/>
  </w:num>
  <w:num w:numId="25" w16cid:durableId="1594893033">
    <w:abstractNumId w:val="4"/>
  </w:num>
  <w:num w:numId="26" w16cid:durableId="172570270">
    <w:abstractNumId w:val="10"/>
  </w:num>
  <w:num w:numId="27" w16cid:durableId="249511466">
    <w:abstractNumId w:val="14"/>
  </w:num>
  <w:num w:numId="28" w16cid:durableId="58334253">
    <w:abstractNumId w:val="6"/>
  </w:num>
  <w:num w:numId="29" w16cid:durableId="791171536">
    <w:abstractNumId w:val="19"/>
  </w:num>
  <w:num w:numId="30" w16cid:durableId="994799677">
    <w:abstractNumId w:val="15"/>
  </w:num>
  <w:num w:numId="31" w16cid:durableId="1917546265">
    <w:abstractNumId w:val="21"/>
  </w:num>
  <w:num w:numId="32" w16cid:durableId="1418597047">
    <w:abstractNumId w:val="11"/>
  </w:num>
  <w:num w:numId="33" w16cid:durableId="102467526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07720"/>
    <w:rsid w:val="00010DEE"/>
    <w:rsid w:val="000243A3"/>
    <w:rsid w:val="00024881"/>
    <w:rsid w:val="0002569B"/>
    <w:rsid w:val="000417D3"/>
    <w:rsid w:val="000475BE"/>
    <w:rsid w:val="00050AE5"/>
    <w:rsid w:val="00055FC4"/>
    <w:rsid w:val="0006191D"/>
    <w:rsid w:val="00066AC1"/>
    <w:rsid w:val="00074B16"/>
    <w:rsid w:val="00076F8C"/>
    <w:rsid w:val="0008220C"/>
    <w:rsid w:val="000877EE"/>
    <w:rsid w:val="000A0B41"/>
    <w:rsid w:val="000A2548"/>
    <w:rsid w:val="000B0038"/>
    <w:rsid w:val="000B0CE5"/>
    <w:rsid w:val="000B59CD"/>
    <w:rsid w:val="000C327E"/>
    <w:rsid w:val="000C3688"/>
    <w:rsid w:val="000E1F30"/>
    <w:rsid w:val="000E31DC"/>
    <w:rsid w:val="000E54A2"/>
    <w:rsid w:val="000E6167"/>
    <w:rsid w:val="000F66AA"/>
    <w:rsid w:val="000F71BF"/>
    <w:rsid w:val="00103AFF"/>
    <w:rsid w:val="001049E6"/>
    <w:rsid w:val="001051FC"/>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1B6A"/>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24896"/>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D4E02"/>
    <w:rsid w:val="003E1185"/>
    <w:rsid w:val="003E725E"/>
    <w:rsid w:val="00400BB8"/>
    <w:rsid w:val="00406D0E"/>
    <w:rsid w:val="00411F5E"/>
    <w:rsid w:val="00413EEB"/>
    <w:rsid w:val="004149D2"/>
    <w:rsid w:val="00415562"/>
    <w:rsid w:val="004174DD"/>
    <w:rsid w:val="00421ECD"/>
    <w:rsid w:val="00423FBA"/>
    <w:rsid w:val="00425716"/>
    <w:rsid w:val="00425E5D"/>
    <w:rsid w:val="0043544C"/>
    <w:rsid w:val="00442F6C"/>
    <w:rsid w:val="00447FBB"/>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96303"/>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563C6"/>
    <w:rsid w:val="00761E7C"/>
    <w:rsid w:val="007636FC"/>
    <w:rsid w:val="00772E95"/>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0F8"/>
    <w:rsid w:val="008157AA"/>
    <w:rsid w:val="00815993"/>
    <w:rsid w:val="0082272E"/>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0A73"/>
    <w:rsid w:val="008B1951"/>
    <w:rsid w:val="008B23F8"/>
    <w:rsid w:val="008B4BA9"/>
    <w:rsid w:val="008B7A0F"/>
    <w:rsid w:val="008C302B"/>
    <w:rsid w:val="008C3DC2"/>
    <w:rsid w:val="008C45DE"/>
    <w:rsid w:val="008D0F02"/>
    <w:rsid w:val="008D2580"/>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75158"/>
    <w:rsid w:val="0098193E"/>
    <w:rsid w:val="00985F85"/>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6DFA"/>
    <w:rsid w:val="00A175E3"/>
    <w:rsid w:val="00A17CEE"/>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4DDA"/>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658A6"/>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058"/>
    <w:rsid w:val="00C03879"/>
    <w:rsid w:val="00C10C09"/>
    <w:rsid w:val="00C11C42"/>
    <w:rsid w:val="00C152F9"/>
    <w:rsid w:val="00C165CC"/>
    <w:rsid w:val="00C1756D"/>
    <w:rsid w:val="00C21420"/>
    <w:rsid w:val="00C2312B"/>
    <w:rsid w:val="00C26170"/>
    <w:rsid w:val="00C414BA"/>
    <w:rsid w:val="00C420B8"/>
    <w:rsid w:val="00C50A65"/>
    <w:rsid w:val="00C52318"/>
    <w:rsid w:val="00C540DA"/>
    <w:rsid w:val="00C549E7"/>
    <w:rsid w:val="00C6051D"/>
    <w:rsid w:val="00C67610"/>
    <w:rsid w:val="00C71E29"/>
    <w:rsid w:val="00C72516"/>
    <w:rsid w:val="00C72E98"/>
    <w:rsid w:val="00C740FD"/>
    <w:rsid w:val="00C7503D"/>
    <w:rsid w:val="00C75FCB"/>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B0A"/>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F16A3"/>
    <w:rsid w:val="00F00537"/>
    <w:rsid w:val="00F01DBC"/>
    <w:rsid w:val="00F06CD1"/>
    <w:rsid w:val="00F06FB4"/>
    <w:rsid w:val="00F1027C"/>
    <w:rsid w:val="00F1612A"/>
    <w:rsid w:val="00F22068"/>
    <w:rsid w:val="00F23791"/>
    <w:rsid w:val="00F3381A"/>
    <w:rsid w:val="00F369EC"/>
    <w:rsid w:val="00F52E83"/>
    <w:rsid w:val="00F54FBC"/>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281F2-A650-4D31-9134-8D3D4B6E7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12</Pages>
  <Words>8400</Words>
  <Characters>53173</Characters>
  <Application>Microsoft Office Word</Application>
  <DocSecurity>0</DocSecurity>
  <Lines>805</Lines>
  <Paragraphs>211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61362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leno13610@gmail.com</cp:lastModifiedBy>
  <cp:revision>18</cp:revision>
  <cp:lastPrinted>2023-04-23T18:34:00Z</cp:lastPrinted>
  <dcterms:created xsi:type="dcterms:W3CDTF">2023-04-23T18:34:00Z</dcterms:created>
  <dcterms:modified xsi:type="dcterms:W3CDTF">2025-05-22T23:27:00Z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6fcbb3aa-0685-49aa-96f5-7c7852e49e1c</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6th/7th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4th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03bcc41e-14c6-3bf7-bf9e-83508bbbc8cf</vt:lpwstr>
  </property>
  <property fmtid="{D5CDD505-2E9C-101B-9397-08002B2CF9AE}" pid="25" name="Mendeley Citation Style_1">
    <vt:lpwstr>http://www.zotero.org/styles/apa</vt:lpwstr>
  </property>
</Properties>
</file>