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888A0" w14:textId="7280CBAA" w:rsidR="000C327E" w:rsidRPr="00540D0D" w:rsidRDefault="00540D0D" w:rsidP="00540D0D">
      <w:pPr>
        <w:spacing w:before="120"/>
        <w:jc w:val="both"/>
        <w:rPr>
          <w:rFonts w:asciiTheme="minorHAnsi" w:hAnsiTheme="minorHAnsi" w:cstheme="minorHAnsi"/>
          <w:b/>
          <w:bCs/>
          <w:color w:val="000000" w:themeColor="text1"/>
          <w:sz w:val="28"/>
          <w:szCs w:val="28"/>
          <w:lang w:val="id-ID"/>
        </w:rPr>
      </w:pPr>
      <w:bookmarkStart w:id="0" w:name="OLE_LINK2"/>
      <w:r w:rsidRPr="00540D0D">
        <w:rPr>
          <w:rFonts w:asciiTheme="minorHAnsi" w:hAnsiTheme="minorHAnsi" w:cstheme="minorHAnsi"/>
          <w:b/>
          <w:bCs/>
          <w:sz w:val="28"/>
          <w:szCs w:val="32"/>
        </w:rPr>
        <w:t>Peran Ulama</w:t>
      </w:r>
      <w:r>
        <w:rPr>
          <w:rFonts w:asciiTheme="minorHAnsi" w:hAnsiTheme="minorHAnsi" w:cstheme="minorHAnsi"/>
          <w:b/>
          <w:bCs/>
          <w:sz w:val="28"/>
          <w:szCs w:val="32"/>
        </w:rPr>
        <w:t xml:space="preserve"> d</w:t>
      </w:r>
      <w:r w:rsidRPr="00540D0D">
        <w:rPr>
          <w:rFonts w:asciiTheme="minorHAnsi" w:hAnsiTheme="minorHAnsi" w:cstheme="minorHAnsi"/>
          <w:b/>
          <w:bCs/>
          <w:sz w:val="28"/>
          <w:szCs w:val="32"/>
        </w:rPr>
        <w:t xml:space="preserve">an Organisasi Islam </w:t>
      </w:r>
      <w:r>
        <w:rPr>
          <w:rFonts w:asciiTheme="minorHAnsi" w:hAnsiTheme="minorHAnsi" w:cstheme="minorHAnsi"/>
          <w:b/>
          <w:bCs/>
          <w:sz w:val="28"/>
          <w:szCs w:val="32"/>
        </w:rPr>
        <w:t>d</w:t>
      </w:r>
      <w:r w:rsidRPr="00540D0D">
        <w:rPr>
          <w:rFonts w:asciiTheme="minorHAnsi" w:hAnsiTheme="minorHAnsi" w:cstheme="minorHAnsi"/>
          <w:b/>
          <w:bCs/>
          <w:sz w:val="28"/>
          <w:szCs w:val="32"/>
        </w:rPr>
        <w:t>alam Mempertahankan Pendidikan Islam Masa Penjajahan Jepang</w:t>
      </w:r>
      <w:bookmarkEnd w:id="0"/>
    </w:p>
    <w:p w14:paraId="2BAE3F7D" w14:textId="77777777" w:rsidR="000C327E" w:rsidRPr="00122F5F" w:rsidRDefault="000C327E" w:rsidP="00540D0D">
      <w:pPr>
        <w:rPr>
          <w:rFonts w:ascii="Calibri Light" w:hAnsi="Calibri Light" w:cs="Calibri Light"/>
          <w:sz w:val="24"/>
          <w:szCs w:val="24"/>
        </w:rPr>
      </w:pPr>
    </w:p>
    <w:p w14:paraId="56C65E53" w14:textId="31CE0D9A" w:rsidR="000C327E" w:rsidRPr="00540D0D" w:rsidRDefault="00540D0D" w:rsidP="000C327E">
      <w:pPr>
        <w:rPr>
          <w:rFonts w:asciiTheme="minorHAnsi" w:hAnsiTheme="minorHAnsi" w:cstheme="minorHAnsi"/>
          <w:color w:val="A6A6A6"/>
          <w:sz w:val="24"/>
          <w:szCs w:val="24"/>
        </w:rPr>
      </w:pPr>
      <w:r w:rsidRPr="00540D0D">
        <w:rPr>
          <w:rFonts w:asciiTheme="minorHAnsi" w:hAnsiTheme="minorHAnsi" w:cstheme="minorHAnsi"/>
          <w:b/>
          <w:bCs/>
          <w:sz w:val="24"/>
          <w:szCs w:val="24"/>
        </w:rPr>
        <w:t>Weni Mariyana</w:t>
      </w:r>
      <w:r w:rsidR="000C327E" w:rsidRPr="00540D0D">
        <w:rPr>
          <w:rFonts w:asciiTheme="minorHAnsi" w:hAnsiTheme="minorHAnsi" w:cstheme="minorHAnsi"/>
          <w:b/>
          <w:bCs/>
          <w:sz w:val="24"/>
          <w:szCs w:val="24"/>
          <w:lang w:val="id-ID"/>
        </w:rPr>
        <w:t>*</w:t>
      </w:r>
      <w:r w:rsidR="000C327E" w:rsidRPr="00540D0D">
        <w:rPr>
          <w:rFonts w:asciiTheme="minorHAnsi" w:hAnsiTheme="minorHAnsi" w:cstheme="minorHAnsi"/>
          <w:b/>
          <w:bCs/>
          <w:sz w:val="24"/>
          <w:szCs w:val="24"/>
          <w:vertAlign w:val="superscript"/>
        </w:rPr>
        <w:t>1</w:t>
      </w:r>
      <w:r w:rsidR="000C327E" w:rsidRPr="00540D0D">
        <w:rPr>
          <w:rFonts w:asciiTheme="minorHAnsi" w:hAnsiTheme="minorHAnsi" w:cstheme="minorHAnsi"/>
          <w:b/>
          <w:bCs/>
          <w:sz w:val="24"/>
          <w:szCs w:val="24"/>
        </w:rPr>
        <w:t xml:space="preserve">, </w:t>
      </w:r>
      <w:r w:rsidRPr="00540D0D">
        <w:rPr>
          <w:rFonts w:asciiTheme="minorHAnsi" w:hAnsiTheme="minorHAnsi" w:cstheme="minorHAnsi"/>
          <w:b/>
          <w:sz w:val="24"/>
          <w:szCs w:val="24"/>
        </w:rPr>
        <w:t>Bima Fandi Asy’arie</w:t>
      </w:r>
      <w:r w:rsidR="000C327E" w:rsidRPr="00540D0D">
        <w:rPr>
          <w:rFonts w:asciiTheme="minorHAnsi" w:hAnsiTheme="minorHAnsi" w:cstheme="minorHAnsi"/>
          <w:b/>
          <w:bCs/>
          <w:sz w:val="24"/>
          <w:szCs w:val="24"/>
          <w:vertAlign w:val="superscript"/>
        </w:rPr>
        <w:t>2</w:t>
      </w:r>
      <w:r w:rsidR="000F7545">
        <w:rPr>
          <w:rFonts w:asciiTheme="minorHAnsi" w:hAnsiTheme="minorHAnsi" w:cstheme="minorHAnsi"/>
          <w:b/>
          <w:bCs/>
          <w:sz w:val="24"/>
          <w:szCs w:val="24"/>
        </w:rPr>
        <w:t xml:space="preserve">, </w:t>
      </w:r>
      <w:r w:rsidR="000F7545" w:rsidRPr="000F7545">
        <w:rPr>
          <w:rFonts w:ascii="Calibri" w:hAnsi="Calibri" w:cs="Calibri"/>
          <w:b/>
          <w:bCs/>
          <w:sz w:val="24"/>
          <w:szCs w:val="24"/>
        </w:rPr>
        <w:t>Mediyan Pratama</w:t>
      </w:r>
      <w:r w:rsidR="000F7545" w:rsidRPr="000F7545">
        <w:rPr>
          <w:rFonts w:ascii="Calibri" w:hAnsi="Calibri" w:cs="Calibri"/>
          <w:b/>
          <w:bCs/>
          <w:sz w:val="24"/>
          <w:szCs w:val="24"/>
          <w:vertAlign w:val="superscript"/>
        </w:rPr>
        <w:t>3</w:t>
      </w:r>
    </w:p>
    <w:p w14:paraId="131D6DAC" w14:textId="5FF7693A" w:rsidR="000C327E" w:rsidRPr="00540D0D" w:rsidRDefault="000C327E" w:rsidP="000C327E">
      <w:pPr>
        <w:rPr>
          <w:rFonts w:asciiTheme="minorHAnsi" w:hAnsiTheme="minorHAnsi" w:cstheme="minorHAnsi"/>
          <w:color w:val="FF0000"/>
          <w:sz w:val="24"/>
          <w:szCs w:val="24"/>
        </w:rPr>
      </w:pPr>
      <w:r w:rsidRPr="00540D0D">
        <w:rPr>
          <w:rFonts w:asciiTheme="minorHAnsi" w:hAnsiTheme="minorHAnsi" w:cstheme="minorHAnsi"/>
          <w:sz w:val="24"/>
          <w:szCs w:val="24"/>
          <w:vertAlign w:val="superscript"/>
        </w:rPr>
        <w:t>1</w:t>
      </w:r>
      <w:r w:rsidRPr="00540D0D">
        <w:rPr>
          <w:rFonts w:asciiTheme="minorHAnsi" w:hAnsiTheme="minorHAnsi" w:cstheme="minorHAnsi"/>
          <w:sz w:val="24"/>
          <w:szCs w:val="24"/>
        </w:rPr>
        <w:t>(</w:t>
      </w:r>
      <w:r w:rsidR="00540D0D" w:rsidRPr="00540D0D">
        <w:rPr>
          <w:rFonts w:asciiTheme="minorHAnsi" w:hAnsiTheme="minorHAnsi" w:cstheme="minorHAnsi"/>
          <w:bCs/>
          <w:sz w:val="24"/>
          <w:szCs w:val="24"/>
        </w:rPr>
        <w:t>Universitas Negeri Malang, Indonesia</w:t>
      </w:r>
      <w:r w:rsidRPr="00540D0D">
        <w:rPr>
          <w:rFonts w:asciiTheme="minorHAnsi" w:hAnsiTheme="minorHAnsi" w:cstheme="minorHAnsi"/>
          <w:sz w:val="24"/>
          <w:szCs w:val="24"/>
        </w:rPr>
        <w:t xml:space="preserve">, </w:t>
      </w:r>
      <w:hyperlink r:id="rId8" w:history="1">
        <w:r w:rsidR="00540D0D" w:rsidRPr="00540D0D">
          <w:rPr>
            <w:rStyle w:val="Hyperlink"/>
            <w:rFonts w:asciiTheme="minorHAnsi" w:hAnsiTheme="minorHAnsi" w:cstheme="minorHAnsi"/>
            <w:sz w:val="24"/>
            <w:szCs w:val="24"/>
          </w:rPr>
          <w:t>wenimariyana@gmail.com</w:t>
        </w:r>
      </w:hyperlink>
    </w:p>
    <w:p w14:paraId="6B0518F4" w14:textId="06A10FA0" w:rsidR="000C327E" w:rsidRDefault="000C327E" w:rsidP="000C327E">
      <w:pPr>
        <w:rPr>
          <w:rStyle w:val="Hyperlink"/>
          <w:rFonts w:asciiTheme="minorHAnsi" w:hAnsiTheme="minorHAnsi" w:cstheme="minorHAnsi"/>
          <w:sz w:val="24"/>
          <w:szCs w:val="24"/>
        </w:rPr>
      </w:pPr>
      <w:r w:rsidRPr="00540D0D">
        <w:rPr>
          <w:rFonts w:asciiTheme="minorHAnsi" w:hAnsiTheme="minorHAnsi" w:cstheme="minorHAnsi"/>
          <w:sz w:val="24"/>
          <w:szCs w:val="24"/>
          <w:vertAlign w:val="superscript"/>
        </w:rPr>
        <w:t>2</w:t>
      </w:r>
      <w:r w:rsidRPr="00540D0D">
        <w:rPr>
          <w:rFonts w:asciiTheme="minorHAnsi" w:hAnsiTheme="minorHAnsi" w:cstheme="minorHAnsi"/>
          <w:sz w:val="24"/>
          <w:szCs w:val="24"/>
        </w:rPr>
        <w:t>(</w:t>
      </w:r>
      <w:r w:rsidR="00540D0D" w:rsidRPr="00540D0D">
        <w:rPr>
          <w:rFonts w:asciiTheme="minorHAnsi" w:hAnsiTheme="minorHAnsi" w:cstheme="minorHAnsi"/>
          <w:bCs/>
          <w:sz w:val="24"/>
          <w:szCs w:val="24"/>
        </w:rPr>
        <w:t>Universitas Islam Negeri Maulana Malik Ibrahim Malang, Indonesia</w:t>
      </w:r>
      <w:r w:rsidR="00540D0D" w:rsidRPr="00540D0D">
        <w:rPr>
          <w:rFonts w:asciiTheme="minorHAnsi" w:hAnsiTheme="minorHAnsi" w:cstheme="minorHAnsi"/>
          <w:bCs/>
          <w:sz w:val="24"/>
          <w:szCs w:val="24"/>
        </w:rPr>
        <w:t xml:space="preserve">, </w:t>
      </w:r>
      <w:hyperlink r:id="rId9" w:history="1">
        <w:r w:rsidR="00540D0D" w:rsidRPr="00540D0D">
          <w:rPr>
            <w:rStyle w:val="Hyperlink"/>
            <w:rFonts w:asciiTheme="minorHAnsi" w:hAnsiTheme="minorHAnsi" w:cstheme="minorHAnsi"/>
            <w:sz w:val="24"/>
            <w:szCs w:val="24"/>
          </w:rPr>
          <w:t>bimapanay234@gmail.com</w:t>
        </w:r>
      </w:hyperlink>
    </w:p>
    <w:p w14:paraId="6BE12445" w14:textId="43EB34AA" w:rsidR="000F7545" w:rsidRPr="00540D0D" w:rsidRDefault="000F7545" w:rsidP="000C327E">
      <w:pPr>
        <w:rPr>
          <w:rFonts w:asciiTheme="minorHAnsi" w:hAnsiTheme="minorHAnsi" w:cstheme="minorHAnsi"/>
          <w:color w:val="A6A6A6"/>
          <w:sz w:val="24"/>
          <w:szCs w:val="24"/>
          <w:lang w:val="id-ID"/>
        </w:rPr>
      </w:pPr>
      <w:r>
        <w:rPr>
          <w:rFonts w:asciiTheme="minorHAnsi" w:hAnsiTheme="minorHAnsi" w:cstheme="minorHAnsi"/>
          <w:sz w:val="24"/>
          <w:szCs w:val="24"/>
          <w:vertAlign w:val="superscript"/>
        </w:rPr>
        <w:t>3</w:t>
      </w:r>
      <w:r w:rsidRPr="00540D0D">
        <w:rPr>
          <w:rFonts w:asciiTheme="minorHAnsi" w:hAnsiTheme="minorHAnsi" w:cstheme="minorHAnsi"/>
          <w:sz w:val="24"/>
          <w:szCs w:val="24"/>
        </w:rPr>
        <w:t>(</w:t>
      </w:r>
      <w:r>
        <w:rPr>
          <w:rFonts w:asciiTheme="minorHAnsi" w:hAnsiTheme="minorHAnsi" w:cstheme="minorHAnsi"/>
          <w:bCs/>
          <w:sz w:val="24"/>
          <w:szCs w:val="24"/>
        </w:rPr>
        <w:t>Institut Agama</w:t>
      </w:r>
      <w:r w:rsidRPr="00540D0D">
        <w:rPr>
          <w:rFonts w:asciiTheme="minorHAnsi" w:hAnsiTheme="minorHAnsi" w:cstheme="minorHAnsi"/>
          <w:bCs/>
          <w:sz w:val="24"/>
          <w:szCs w:val="24"/>
        </w:rPr>
        <w:t xml:space="preserve"> Islam Negeri M</w:t>
      </w:r>
      <w:r>
        <w:rPr>
          <w:rFonts w:asciiTheme="minorHAnsi" w:hAnsiTheme="minorHAnsi" w:cstheme="minorHAnsi"/>
          <w:bCs/>
          <w:sz w:val="24"/>
          <w:szCs w:val="24"/>
        </w:rPr>
        <w:t>etro</w:t>
      </w:r>
      <w:r w:rsidRPr="00540D0D">
        <w:rPr>
          <w:rFonts w:asciiTheme="minorHAnsi" w:hAnsiTheme="minorHAnsi" w:cstheme="minorHAnsi"/>
          <w:bCs/>
          <w:sz w:val="24"/>
          <w:szCs w:val="24"/>
        </w:rPr>
        <w:t xml:space="preserve">, </w:t>
      </w:r>
      <w:r w:rsidRPr="000F7545">
        <w:rPr>
          <w:rFonts w:ascii="Calibri" w:hAnsi="Calibri" w:cs="Calibri"/>
          <w:bCs/>
          <w:sz w:val="24"/>
          <w:szCs w:val="24"/>
        </w:rPr>
        <w:t>Indonesia</w:t>
      </w:r>
      <w:r w:rsidRPr="000F7545">
        <w:rPr>
          <w:rFonts w:ascii="Calibri" w:hAnsi="Calibri" w:cs="Calibri"/>
          <w:bCs/>
          <w:sz w:val="24"/>
          <w:szCs w:val="24"/>
        </w:rPr>
        <w:t xml:space="preserve">, </w:t>
      </w:r>
      <w:hyperlink r:id="rId10" w:history="1">
        <w:r w:rsidRPr="000F7545">
          <w:rPr>
            <w:rStyle w:val="Hyperlink"/>
            <w:rFonts w:ascii="Calibri" w:hAnsi="Calibri" w:cs="Calibri"/>
            <w:sz w:val="24"/>
            <w:szCs w:val="24"/>
          </w:rPr>
          <w:t>pratamamediyan@gmail.com</w:t>
        </w:r>
      </w:hyperlink>
      <w:r>
        <w:t xml:space="preserve"> </w:t>
      </w:r>
    </w:p>
    <w:p w14:paraId="6439BDAB" w14:textId="2D6EA628" w:rsidR="009E4EBA" w:rsidRPr="000C327E" w:rsidRDefault="000C327E" w:rsidP="000C327E">
      <w:pPr>
        <w:rPr>
          <w:rFonts w:ascii="Calibri Light" w:hAnsi="Calibri Light" w:cs="Calibri Light"/>
          <w:color w:val="A6A6A6" w:themeColor="background1" w:themeShade="A6"/>
          <w:sz w:val="24"/>
          <w:szCs w:val="24"/>
        </w:rPr>
      </w:pPr>
      <w:r w:rsidRPr="009F63F0">
        <w:rPr>
          <w:rFonts w:ascii="Calibri Light" w:hAnsi="Calibri Light" w:cs="Calibri Light"/>
          <w:color w:val="000000" w:themeColor="text1"/>
          <w:sz w:val="24"/>
          <w:szCs w:val="24"/>
          <w:lang w:val="id-ID"/>
        </w:rPr>
        <w:t>*corresponding author</w:t>
      </w:r>
    </w:p>
    <w:p w14:paraId="162E2AD5" w14:textId="77777777" w:rsidR="00DE1E48" w:rsidRPr="00F22068" w:rsidRDefault="00DE1E48" w:rsidP="001B3AAB">
      <w:pPr>
        <w:rPr>
          <w:rFonts w:ascii="Calibri Light" w:hAnsi="Calibri Light" w:cs="Calibri Light"/>
          <w:color w:val="000000" w:themeColor="text1"/>
          <w:sz w:val="24"/>
          <w:szCs w:val="24"/>
        </w:rPr>
      </w:pPr>
    </w:p>
    <w:p w14:paraId="042DDB77" w14:textId="53C0CE13"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Received: 202</w:t>
      </w:r>
      <w:r w:rsidR="00180B29"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February</w:t>
      </w:r>
      <w:r w:rsidRPr="00F22068">
        <w:rPr>
          <w:rFonts w:ascii="Calibri Light" w:hAnsi="Calibri Light" w:cs="Calibri Light"/>
          <w:color w:val="000000" w:themeColor="text1"/>
        </w:rPr>
        <w:t>-1</w:t>
      </w:r>
      <w:r w:rsidR="009C6310" w:rsidRPr="00F22068">
        <w:rPr>
          <w:rFonts w:ascii="Calibri Light" w:hAnsi="Calibri Light" w:cs="Calibri Light"/>
          <w:color w:val="000000" w:themeColor="text1"/>
        </w:rPr>
        <w:t>5</w:t>
      </w:r>
    </w:p>
    <w:p w14:paraId="6E490C8A" w14:textId="5E578C84"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Rev. Req:</w:t>
      </w:r>
      <w:r w:rsidRPr="00F22068">
        <w:rPr>
          <w:rFonts w:ascii="Calibri Light" w:hAnsi="Calibri Light" w:cs="Calibri Light"/>
          <w:color w:val="000000" w:themeColor="text1"/>
          <w:spacing w:val="1"/>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March</w:t>
      </w:r>
      <w:r w:rsidRPr="00F22068">
        <w:rPr>
          <w:rFonts w:ascii="Calibri Light" w:hAnsi="Calibri Light" w:cs="Calibri Light"/>
          <w:color w:val="000000" w:themeColor="text1"/>
        </w:rPr>
        <w:t>-</w:t>
      </w:r>
      <w:r w:rsidR="009C6310" w:rsidRPr="00F22068">
        <w:rPr>
          <w:rFonts w:ascii="Calibri Light" w:hAnsi="Calibri Light" w:cs="Calibri Light"/>
          <w:color w:val="000000" w:themeColor="text1"/>
        </w:rPr>
        <w:t>09</w:t>
      </w:r>
      <w:r w:rsidRPr="00F22068">
        <w:rPr>
          <w:rFonts w:ascii="Calibri Light" w:hAnsi="Calibri Light" w:cs="Calibri Light"/>
          <w:color w:val="000000" w:themeColor="text1"/>
          <w:spacing w:val="1"/>
        </w:rPr>
        <w:t xml:space="preserve"> </w:t>
      </w:r>
    </w:p>
    <w:p w14:paraId="0372FFB3" w14:textId="4C7B4ED8" w:rsidR="00863A78" w:rsidRPr="00F22068" w:rsidRDefault="00863A78" w:rsidP="00863A78">
      <w:pPr>
        <w:ind w:right="737"/>
        <w:rPr>
          <w:rFonts w:ascii="Calibri Light" w:hAnsi="Calibri Light" w:cs="Calibri Light"/>
          <w:color w:val="000000" w:themeColor="text1"/>
        </w:rPr>
      </w:pPr>
      <w:r w:rsidRPr="00F22068">
        <w:rPr>
          <w:rFonts w:ascii="Calibri Light" w:hAnsi="Calibri Light" w:cs="Calibri Light"/>
          <w:color w:val="000000" w:themeColor="text1"/>
        </w:rPr>
        <w:t>Accepted:</w:t>
      </w:r>
      <w:r w:rsidRPr="00F22068">
        <w:rPr>
          <w:rFonts w:ascii="Calibri Light" w:hAnsi="Calibri Light" w:cs="Calibri Light"/>
          <w:color w:val="000000" w:themeColor="text1"/>
          <w:spacing w:val="32"/>
        </w:rPr>
        <w:t xml:space="preserve"> </w:t>
      </w:r>
      <w:r w:rsidRPr="00F22068">
        <w:rPr>
          <w:rFonts w:ascii="Calibri Light" w:hAnsi="Calibri Light" w:cs="Calibri Light"/>
          <w:color w:val="000000" w:themeColor="text1"/>
        </w:rPr>
        <w:t>202</w:t>
      </w:r>
      <w:r w:rsidR="00AF1084" w:rsidRPr="00F22068">
        <w:rPr>
          <w:rFonts w:ascii="Calibri Light" w:hAnsi="Calibri Light" w:cs="Calibri Light"/>
          <w:color w:val="000000" w:themeColor="text1"/>
        </w:rPr>
        <w:t>3</w:t>
      </w:r>
      <w:r w:rsidRPr="00F22068">
        <w:rPr>
          <w:rFonts w:ascii="Calibri Light" w:hAnsi="Calibri Light" w:cs="Calibri Light"/>
          <w:color w:val="000000" w:themeColor="text1"/>
        </w:rPr>
        <w:t>-</w:t>
      </w:r>
      <w:r w:rsidR="00180B29" w:rsidRPr="00F22068">
        <w:rPr>
          <w:rFonts w:ascii="Calibri Light" w:hAnsi="Calibri Light" w:cs="Calibri Light"/>
          <w:color w:val="000000" w:themeColor="text1"/>
        </w:rPr>
        <w:t>April</w:t>
      </w:r>
      <w:r w:rsidRPr="00F22068">
        <w:rPr>
          <w:rFonts w:ascii="Calibri Light" w:hAnsi="Calibri Light" w:cs="Calibri Light"/>
          <w:color w:val="000000" w:themeColor="text1"/>
        </w:rPr>
        <w:t>-2</w:t>
      </w:r>
      <w:r w:rsidR="00571DF4">
        <w:rPr>
          <w:rFonts w:ascii="Calibri Light" w:hAnsi="Calibri Light" w:cs="Calibri Light"/>
          <w:color w:val="000000" w:themeColor="text1"/>
        </w:rPr>
        <w:t>4</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11">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1C8F17E7" w14:textId="557E8A5B" w:rsidR="000C327E" w:rsidRPr="00544E4B" w:rsidRDefault="000C327E" w:rsidP="000C327E">
      <w:pPr>
        <w:ind w:right="-1"/>
        <w:jc w:val="both"/>
        <w:rPr>
          <w:rFonts w:asciiTheme="minorHAnsi" w:hAnsiTheme="minorHAnsi" w:cstheme="minorHAnsi"/>
          <w:noProof/>
          <w:color w:val="000000"/>
          <w:sz w:val="24"/>
          <w:szCs w:val="24"/>
          <w:lang w:val="id-ID"/>
        </w:rPr>
      </w:pPr>
      <w:r w:rsidRPr="00544E4B">
        <w:rPr>
          <w:rFonts w:asciiTheme="minorHAnsi" w:hAnsiTheme="minorHAnsi" w:cstheme="minorHAnsi"/>
          <w:b/>
          <w:bCs/>
          <w:sz w:val="24"/>
          <w:szCs w:val="24"/>
        </w:rPr>
        <w:t>ABSTRACT:</w:t>
      </w:r>
      <w:r w:rsidRPr="00544E4B">
        <w:rPr>
          <w:rFonts w:asciiTheme="minorHAnsi" w:hAnsiTheme="minorHAnsi" w:cstheme="minorHAnsi"/>
          <w:sz w:val="24"/>
          <w:szCs w:val="24"/>
        </w:rPr>
        <w:t xml:space="preserve"> </w:t>
      </w:r>
      <w:r w:rsidR="00544E4B" w:rsidRPr="00544E4B">
        <w:rPr>
          <w:rFonts w:asciiTheme="minorHAnsi" w:hAnsiTheme="minorHAnsi" w:cstheme="minorHAnsi"/>
          <w:i/>
          <w:iCs/>
          <w:sz w:val="24"/>
          <w:szCs w:val="24"/>
        </w:rPr>
        <w:t xml:space="preserve">This research focuses on knowing and analyzing (1) the role of the ulama in developing Islamic education and (2) the contribution of the Islamic organization Nahdlatul Ulama (NU). </w:t>
      </w:r>
      <w:r w:rsidR="004863F0" w:rsidRPr="004863F0">
        <w:rPr>
          <w:rFonts w:asciiTheme="minorHAnsi" w:hAnsiTheme="minorHAnsi" w:cstheme="minorHAnsi"/>
          <w:i/>
          <w:iCs/>
          <w:color w:val="000000" w:themeColor="text1"/>
          <w:sz w:val="24"/>
          <w:szCs w:val="24"/>
        </w:rPr>
        <w:t>This research is a type of historical document research with a qualitative approach</w:t>
      </w:r>
      <w:r w:rsidR="00544E4B" w:rsidRPr="00544E4B">
        <w:rPr>
          <w:rFonts w:asciiTheme="minorHAnsi" w:hAnsiTheme="minorHAnsi" w:cstheme="minorHAnsi"/>
          <w:i/>
          <w:iCs/>
          <w:color w:val="000000" w:themeColor="text1"/>
          <w:sz w:val="24"/>
          <w:szCs w:val="24"/>
        </w:rPr>
        <w:t xml:space="preserve">. </w:t>
      </w:r>
      <w:r w:rsidR="007E2466" w:rsidRPr="007E2466">
        <w:rPr>
          <w:rFonts w:asciiTheme="minorHAnsi" w:hAnsiTheme="minorHAnsi" w:cstheme="minorHAnsi"/>
          <w:i/>
          <w:iCs/>
          <w:color w:val="000000" w:themeColor="text1"/>
          <w:sz w:val="24"/>
          <w:szCs w:val="24"/>
        </w:rPr>
        <w:t xml:space="preserve">Data obtained from two search sources </w:t>
      </w:r>
      <w:r w:rsidR="007E2466">
        <w:rPr>
          <w:rFonts w:asciiTheme="minorHAnsi" w:hAnsiTheme="minorHAnsi" w:cstheme="minorHAnsi"/>
          <w:i/>
          <w:iCs/>
          <w:color w:val="000000" w:themeColor="text1"/>
          <w:sz w:val="24"/>
          <w:szCs w:val="24"/>
        </w:rPr>
        <w:t>“</w:t>
      </w:r>
      <w:r w:rsidR="007E2466" w:rsidRPr="007E2466">
        <w:rPr>
          <w:rFonts w:asciiTheme="minorHAnsi" w:hAnsiTheme="minorHAnsi" w:cstheme="minorHAnsi"/>
          <w:i/>
          <w:iCs/>
          <w:color w:val="000000" w:themeColor="text1"/>
          <w:sz w:val="24"/>
          <w:szCs w:val="24"/>
        </w:rPr>
        <w:t>Google Scholar</w:t>
      </w:r>
      <w:r w:rsidR="007E2466">
        <w:rPr>
          <w:rFonts w:asciiTheme="minorHAnsi" w:hAnsiTheme="minorHAnsi" w:cstheme="minorHAnsi"/>
          <w:i/>
          <w:iCs/>
          <w:color w:val="000000" w:themeColor="text1"/>
          <w:sz w:val="24"/>
          <w:szCs w:val="24"/>
        </w:rPr>
        <w:t>”</w:t>
      </w:r>
      <w:r w:rsidR="007E2466" w:rsidRPr="007E2466">
        <w:rPr>
          <w:rFonts w:asciiTheme="minorHAnsi" w:hAnsiTheme="minorHAnsi" w:cstheme="minorHAnsi"/>
          <w:i/>
          <w:iCs/>
          <w:color w:val="000000" w:themeColor="text1"/>
          <w:sz w:val="24"/>
          <w:szCs w:val="24"/>
        </w:rPr>
        <w:t xml:space="preserve"> and </w:t>
      </w:r>
      <w:r w:rsidR="007E2466">
        <w:rPr>
          <w:rFonts w:asciiTheme="minorHAnsi" w:hAnsiTheme="minorHAnsi" w:cstheme="minorHAnsi"/>
          <w:i/>
          <w:iCs/>
          <w:color w:val="000000" w:themeColor="text1"/>
          <w:sz w:val="24"/>
          <w:szCs w:val="24"/>
        </w:rPr>
        <w:t>“</w:t>
      </w:r>
      <w:r w:rsidR="007E2466" w:rsidRPr="007E2466">
        <w:rPr>
          <w:rFonts w:asciiTheme="minorHAnsi" w:hAnsiTheme="minorHAnsi" w:cstheme="minorHAnsi"/>
          <w:i/>
          <w:iCs/>
          <w:color w:val="000000" w:themeColor="text1"/>
          <w:sz w:val="24"/>
          <w:szCs w:val="24"/>
        </w:rPr>
        <w:t>ScienceDirect</w:t>
      </w:r>
      <w:r w:rsidR="007E2466">
        <w:rPr>
          <w:rFonts w:asciiTheme="minorHAnsi" w:hAnsiTheme="minorHAnsi" w:cstheme="minorHAnsi"/>
          <w:i/>
          <w:iCs/>
          <w:color w:val="000000" w:themeColor="text1"/>
          <w:sz w:val="24"/>
          <w:szCs w:val="24"/>
        </w:rPr>
        <w:t>”</w:t>
      </w:r>
      <w:r w:rsidR="00544E4B" w:rsidRPr="00544E4B">
        <w:rPr>
          <w:rFonts w:asciiTheme="minorHAnsi" w:hAnsiTheme="minorHAnsi" w:cstheme="minorHAnsi"/>
          <w:i/>
          <w:iCs/>
          <w:color w:val="000000" w:themeColor="text1"/>
          <w:sz w:val="24"/>
          <w:szCs w:val="24"/>
        </w:rPr>
        <w:t>.</w:t>
      </w:r>
      <w:r w:rsidR="00544E4B" w:rsidRPr="00544E4B">
        <w:rPr>
          <w:rFonts w:asciiTheme="minorHAnsi" w:hAnsiTheme="minorHAnsi" w:cstheme="minorHAnsi"/>
          <w:i/>
          <w:iCs/>
          <w:color w:val="000000" w:themeColor="text1"/>
          <w:sz w:val="24"/>
          <w:szCs w:val="24"/>
        </w:rPr>
        <w:t xml:space="preserve"> </w:t>
      </w:r>
      <w:r w:rsidR="00544E4B" w:rsidRPr="00544E4B">
        <w:rPr>
          <w:rFonts w:asciiTheme="minorHAnsi" w:hAnsiTheme="minorHAnsi" w:cstheme="minorHAnsi"/>
          <w:i/>
          <w:iCs/>
          <w:sz w:val="24"/>
          <w:szCs w:val="24"/>
        </w:rPr>
        <w:t>The discussion in this article identifies, First, the role of the ulama in developing Islamic education, namely, managing Islamic boarding schools as centers of Islamic education; maintaining Islamic identity and nationalism; establishing and managing madrasas; teaching Islam informally; and helping maintain social stability. Second, the contribution of the Islamic organization Nahdlatul Ulama (NU), including maintaining Islamic boarding schools as centers of Islamic education; compiling a curriculum based on Islamic traditions; instilling the spirit of nationalism through education; establishing madrasas and non-formal education institutions; maintaining traditional Islamic education networks. Apart from preserving religious heritage, this NU ulama and organizations taught the next generation knowledge and a sense of nationalism, strengthening the foundations of Indonesian society during the colonial period</w:t>
      </w:r>
      <w:r w:rsidR="004863F0">
        <w:rPr>
          <w:rFonts w:asciiTheme="minorHAnsi" w:hAnsiTheme="minorHAnsi" w:cstheme="minorHAnsi"/>
          <w:i/>
          <w:iCs/>
          <w:sz w:val="24"/>
          <w:szCs w:val="24"/>
        </w:rPr>
        <w:t>.</w:t>
      </w:r>
    </w:p>
    <w:p w14:paraId="4241F719" w14:textId="425F9A8D" w:rsidR="00DE1E48" w:rsidRPr="00544E4B" w:rsidRDefault="000C327E" w:rsidP="000C327E">
      <w:pPr>
        <w:ind w:right="-1"/>
        <w:jc w:val="both"/>
        <w:rPr>
          <w:rFonts w:asciiTheme="minorHAnsi" w:hAnsiTheme="minorHAnsi" w:cstheme="minorHAnsi"/>
          <w:i/>
          <w:iCs/>
          <w:color w:val="000000" w:themeColor="text1"/>
          <w:sz w:val="24"/>
          <w:szCs w:val="24"/>
          <w:lang w:val="id-ID"/>
        </w:rPr>
      </w:pPr>
      <w:r w:rsidRPr="00544E4B">
        <w:rPr>
          <w:rFonts w:asciiTheme="minorHAnsi" w:hAnsiTheme="minorHAnsi" w:cstheme="minorHAnsi"/>
          <w:b/>
          <w:bCs/>
          <w:noProof/>
          <w:color w:val="000000" w:themeColor="text1"/>
          <w:sz w:val="24"/>
          <w:szCs w:val="24"/>
        </w:rPr>
        <w:t>ABSTRAK</w:t>
      </w:r>
      <w:r w:rsidRPr="00544E4B">
        <w:rPr>
          <w:rFonts w:asciiTheme="minorHAnsi" w:hAnsiTheme="minorHAnsi" w:cstheme="minorHAnsi"/>
          <w:noProof/>
          <w:color w:val="A6A6A6"/>
          <w:sz w:val="24"/>
          <w:szCs w:val="24"/>
        </w:rPr>
        <w:t xml:space="preserve">: </w:t>
      </w:r>
      <w:r w:rsidR="00544E4B" w:rsidRPr="00544E4B">
        <w:rPr>
          <w:rFonts w:asciiTheme="minorHAnsi" w:hAnsiTheme="minorHAnsi" w:cstheme="minorHAnsi"/>
          <w:sz w:val="24"/>
          <w:szCs w:val="24"/>
        </w:rPr>
        <w:t xml:space="preserve">Penelitian ini berfokus untuk mengetahui dan menganalisis (1) Peran ulama dalam mengembangkan pendidikan Islam, (2) Kontribusi Organisasi Islam Nahdlatul Ulama (NU). </w:t>
      </w:r>
      <w:r w:rsidR="004863F0" w:rsidRPr="00816C0C">
        <w:rPr>
          <w:rFonts w:asciiTheme="minorHAnsi" w:hAnsiTheme="minorHAnsi" w:cstheme="minorHAnsi"/>
          <w:color w:val="000000" w:themeColor="text1"/>
          <w:sz w:val="24"/>
          <w:szCs w:val="24"/>
        </w:rPr>
        <w:t xml:space="preserve">Penelitian ini adalah jenis </w:t>
      </w:r>
      <w:r w:rsidR="004863F0" w:rsidRPr="00816C0C">
        <w:rPr>
          <w:rFonts w:asciiTheme="minorHAnsi" w:hAnsiTheme="minorHAnsi" w:cstheme="minorHAnsi"/>
          <w:color w:val="000000"/>
          <w:sz w:val="24"/>
          <w:szCs w:val="24"/>
        </w:rPr>
        <w:t xml:space="preserve">dokumen sejarah </w:t>
      </w:r>
      <w:r w:rsidR="004863F0" w:rsidRPr="00816C0C">
        <w:rPr>
          <w:rFonts w:asciiTheme="minorHAnsi" w:hAnsiTheme="minorHAnsi" w:cstheme="minorHAnsi"/>
          <w:i/>
          <w:iCs/>
          <w:color w:val="000000"/>
          <w:sz w:val="24"/>
          <w:szCs w:val="24"/>
        </w:rPr>
        <w:t>(historical document research)</w:t>
      </w:r>
      <w:r w:rsidR="00544E4B" w:rsidRPr="00544E4B">
        <w:rPr>
          <w:rFonts w:asciiTheme="minorHAnsi" w:hAnsiTheme="minorHAnsi" w:cstheme="minorHAnsi"/>
          <w:i/>
          <w:iCs/>
          <w:color w:val="000000" w:themeColor="text1"/>
          <w:sz w:val="24"/>
          <w:szCs w:val="24"/>
        </w:rPr>
        <w:t xml:space="preserve"> </w:t>
      </w:r>
      <w:r w:rsidR="00544E4B" w:rsidRPr="00544E4B">
        <w:rPr>
          <w:rFonts w:asciiTheme="minorHAnsi" w:hAnsiTheme="minorHAnsi" w:cstheme="minorHAnsi"/>
          <w:color w:val="000000" w:themeColor="text1"/>
          <w:sz w:val="24"/>
          <w:szCs w:val="24"/>
        </w:rPr>
        <w:t xml:space="preserve">dengan pendekatan kualitatif. Data yang diperoleh dari </w:t>
      </w:r>
      <w:r w:rsidR="004863F0">
        <w:rPr>
          <w:rFonts w:asciiTheme="minorHAnsi" w:hAnsiTheme="minorHAnsi" w:cstheme="minorHAnsi"/>
          <w:color w:val="000000" w:themeColor="text1"/>
          <w:sz w:val="24"/>
          <w:szCs w:val="24"/>
        </w:rPr>
        <w:t>dua</w:t>
      </w:r>
      <w:r w:rsidR="00544E4B" w:rsidRPr="00544E4B">
        <w:rPr>
          <w:rFonts w:asciiTheme="minorHAnsi" w:hAnsiTheme="minorHAnsi" w:cstheme="minorHAnsi"/>
          <w:color w:val="000000" w:themeColor="text1"/>
          <w:sz w:val="24"/>
          <w:szCs w:val="24"/>
        </w:rPr>
        <w:t xml:space="preserve"> sumber</w:t>
      </w:r>
      <w:r w:rsidR="004863F0">
        <w:rPr>
          <w:rFonts w:asciiTheme="minorHAnsi" w:hAnsiTheme="minorHAnsi" w:cstheme="minorHAnsi"/>
          <w:color w:val="000000" w:themeColor="text1"/>
          <w:sz w:val="24"/>
          <w:szCs w:val="24"/>
        </w:rPr>
        <w:t xml:space="preserve"> pencarian</w:t>
      </w:r>
      <w:r w:rsidR="00544E4B" w:rsidRPr="00544E4B">
        <w:rPr>
          <w:rFonts w:asciiTheme="minorHAnsi" w:hAnsiTheme="minorHAnsi" w:cstheme="minorHAnsi"/>
          <w:color w:val="000000" w:themeColor="text1"/>
          <w:sz w:val="24"/>
          <w:szCs w:val="24"/>
        </w:rPr>
        <w:t xml:space="preserve"> “Google Scholar”</w:t>
      </w:r>
      <w:r w:rsidR="00544E4B" w:rsidRPr="00544E4B">
        <w:rPr>
          <w:rFonts w:asciiTheme="minorHAnsi" w:hAnsiTheme="minorHAnsi" w:cstheme="minorHAnsi"/>
          <w:color w:val="000000" w:themeColor="text1"/>
          <w:sz w:val="24"/>
          <w:szCs w:val="24"/>
        </w:rPr>
        <w:t xml:space="preserve"> dan</w:t>
      </w:r>
      <w:r w:rsidR="00544E4B" w:rsidRPr="00544E4B">
        <w:rPr>
          <w:rFonts w:asciiTheme="minorHAnsi" w:hAnsiTheme="minorHAnsi" w:cstheme="minorHAnsi"/>
          <w:color w:val="000000" w:themeColor="text1"/>
          <w:sz w:val="24"/>
          <w:szCs w:val="24"/>
        </w:rPr>
        <w:t xml:space="preserve"> “ScienceDirect”</w:t>
      </w:r>
      <w:r w:rsidR="00544E4B" w:rsidRPr="00544E4B">
        <w:rPr>
          <w:rFonts w:asciiTheme="minorHAnsi" w:hAnsiTheme="minorHAnsi" w:cstheme="minorHAnsi"/>
          <w:color w:val="000000" w:themeColor="text1"/>
          <w:sz w:val="24"/>
          <w:szCs w:val="24"/>
        </w:rPr>
        <w:t>.</w:t>
      </w:r>
      <w:r w:rsidR="00544E4B" w:rsidRPr="00544E4B">
        <w:rPr>
          <w:rFonts w:asciiTheme="minorHAnsi" w:hAnsiTheme="minorHAnsi" w:cstheme="minorHAnsi"/>
          <w:color w:val="000000" w:themeColor="text1"/>
          <w:sz w:val="24"/>
          <w:szCs w:val="24"/>
        </w:rPr>
        <w:t xml:space="preserve"> </w:t>
      </w:r>
      <w:r w:rsidR="00544E4B" w:rsidRPr="00544E4B">
        <w:rPr>
          <w:rFonts w:asciiTheme="minorHAnsi" w:hAnsiTheme="minorHAnsi" w:cstheme="minorHAnsi"/>
          <w:sz w:val="24"/>
          <w:szCs w:val="24"/>
        </w:rPr>
        <w:t xml:space="preserve">Diskusi dalam artikel ini mengidentifikasi, </w:t>
      </w:r>
      <w:r w:rsidR="00544E4B" w:rsidRPr="00544E4B">
        <w:rPr>
          <w:rFonts w:asciiTheme="minorHAnsi" w:hAnsiTheme="minorHAnsi" w:cstheme="minorHAnsi"/>
          <w:i/>
          <w:iCs/>
          <w:sz w:val="24"/>
          <w:szCs w:val="24"/>
        </w:rPr>
        <w:t>Pertama,</w:t>
      </w:r>
      <w:r w:rsidR="00544E4B" w:rsidRPr="00544E4B">
        <w:rPr>
          <w:rFonts w:asciiTheme="minorHAnsi" w:hAnsiTheme="minorHAnsi" w:cstheme="minorHAnsi"/>
          <w:sz w:val="24"/>
          <w:szCs w:val="24"/>
        </w:rPr>
        <w:t xml:space="preserve"> peran ulama dalam mengembangkan pendidikan Islam yaitu: mengelola pesantren sebagai pusat pendidikan Islam; menjaga identitas Islam dan nasionalisme; mendirikan dan mengelola madrasah; mengajarkan islam secara informal; dan membantu menjaga stabilitas sosial. </w:t>
      </w:r>
      <w:r w:rsidR="00544E4B" w:rsidRPr="00544E4B">
        <w:rPr>
          <w:rFonts w:asciiTheme="minorHAnsi" w:hAnsiTheme="minorHAnsi" w:cstheme="minorHAnsi"/>
          <w:i/>
          <w:iCs/>
          <w:sz w:val="24"/>
          <w:szCs w:val="24"/>
        </w:rPr>
        <w:t>Kedua,</w:t>
      </w:r>
      <w:r w:rsidR="00544E4B" w:rsidRPr="00544E4B">
        <w:rPr>
          <w:rFonts w:asciiTheme="minorHAnsi" w:hAnsiTheme="minorHAnsi" w:cstheme="minorHAnsi"/>
          <w:sz w:val="24"/>
          <w:szCs w:val="24"/>
        </w:rPr>
        <w:t xml:space="preserve"> kontribusi organisasi Islam Nahdlatul Ulama (NU), meliputi: mempertahankan pesantren sebagai pusat pendidikan Islam; menyusun kurikulum berbasis tradisi Islam; menanamkan semangat nasionalisme melalui pendidikan; mendirikan madrasah dan lembaga pendidikan non-formal; mempertahankan jaringan pendidikan Islam tradisional. Selain menjaga warisan keagamaan, ulama dan organisasi NU ini mengajarkan generasi berikutnya tentang pengetahuan dan rasa nasionalisme, memperkuat dasar masyarakat Indonesia selama masa kolonial.</w:t>
      </w:r>
    </w:p>
    <w:p w14:paraId="13366AE5" w14:textId="77777777" w:rsidR="00C2312B" w:rsidRPr="00544E4B" w:rsidRDefault="00C2312B" w:rsidP="00540F02">
      <w:pPr>
        <w:ind w:right="737"/>
        <w:jc w:val="both"/>
        <w:rPr>
          <w:rFonts w:asciiTheme="minorHAnsi" w:hAnsiTheme="minorHAnsi" w:cstheme="minorHAnsi"/>
          <w:b/>
          <w:bCs/>
          <w:color w:val="000000" w:themeColor="text1"/>
          <w:sz w:val="24"/>
          <w:szCs w:val="24"/>
        </w:rPr>
      </w:pPr>
    </w:p>
    <w:p w14:paraId="68C23858" w14:textId="1E58AFDA" w:rsidR="00DE1E48" w:rsidRPr="007E2466" w:rsidRDefault="0095288D" w:rsidP="000C327E">
      <w:pPr>
        <w:jc w:val="both"/>
        <w:rPr>
          <w:rStyle w:val="shorttext"/>
          <w:rFonts w:ascii="Calibri Light" w:hAnsi="Calibri Light" w:cs="Calibri Light"/>
          <w:i/>
          <w:iCs/>
          <w:color w:val="000000" w:themeColor="text1"/>
          <w:sz w:val="24"/>
          <w:szCs w:val="24"/>
        </w:rPr>
      </w:pPr>
      <w:r w:rsidRPr="007E2466">
        <w:rPr>
          <w:rFonts w:asciiTheme="minorHAnsi" w:hAnsiTheme="minorHAnsi" w:cstheme="minorHAnsi"/>
          <w:b/>
          <w:bCs/>
          <w:i/>
          <w:iCs/>
          <w:color w:val="000000" w:themeColor="text1"/>
          <w:sz w:val="24"/>
          <w:szCs w:val="24"/>
        </w:rPr>
        <w:t>Keyword</w:t>
      </w:r>
      <w:r w:rsidR="008C45DE" w:rsidRPr="007E2466">
        <w:rPr>
          <w:rFonts w:asciiTheme="minorHAnsi" w:hAnsiTheme="minorHAnsi" w:cstheme="minorHAnsi"/>
          <w:b/>
          <w:bCs/>
          <w:i/>
          <w:iCs/>
          <w:color w:val="000000" w:themeColor="text1"/>
          <w:sz w:val="24"/>
          <w:szCs w:val="24"/>
          <w:lang w:val="id-ID"/>
        </w:rPr>
        <w:t>s</w:t>
      </w:r>
      <w:r w:rsidRPr="007E2466">
        <w:rPr>
          <w:rFonts w:asciiTheme="minorHAnsi" w:hAnsiTheme="minorHAnsi" w:cstheme="minorHAnsi"/>
          <w:b/>
          <w:bCs/>
          <w:i/>
          <w:iCs/>
          <w:color w:val="000000" w:themeColor="text1"/>
          <w:sz w:val="24"/>
          <w:szCs w:val="24"/>
        </w:rPr>
        <w:t>:</w:t>
      </w:r>
      <w:r w:rsidRPr="007E2466">
        <w:rPr>
          <w:rFonts w:asciiTheme="minorHAnsi" w:hAnsiTheme="minorHAnsi" w:cstheme="minorHAnsi"/>
          <w:i/>
          <w:iCs/>
          <w:color w:val="000000" w:themeColor="text1"/>
          <w:sz w:val="24"/>
          <w:szCs w:val="24"/>
        </w:rPr>
        <w:t xml:space="preserve"> </w:t>
      </w:r>
      <w:r w:rsidR="00544E4B" w:rsidRPr="007E2466">
        <w:rPr>
          <w:rFonts w:asciiTheme="minorHAnsi" w:hAnsiTheme="minorHAnsi" w:cstheme="minorHAnsi"/>
          <w:i/>
          <w:iCs/>
          <w:sz w:val="24"/>
          <w:szCs w:val="24"/>
        </w:rPr>
        <w:t>The Role of Ulama, Islamic Organizations, Nahdlatul Ulama (NU), Japanese Colonization</w:t>
      </w:r>
      <w:r w:rsidR="00544E4B" w:rsidRPr="007E2466">
        <w:rPr>
          <w:rFonts w:asciiTheme="minorHAnsi" w:hAnsiTheme="minorHAnsi" w:cstheme="minorHAnsi"/>
          <w:i/>
          <w:iCs/>
          <w:sz w:val="24"/>
          <w:szCs w:val="24"/>
        </w:rPr>
        <w:t>.</w:t>
      </w:r>
    </w:p>
    <w:p w14:paraId="4EE21361" w14:textId="4B5EF0C6" w:rsidR="00C2312B" w:rsidRPr="009E6AE3" w:rsidRDefault="00C2312B" w:rsidP="00540F02">
      <w:pPr>
        <w:ind w:right="737"/>
        <w:jc w:val="both"/>
        <w:rPr>
          <w:rStyle w:val="shorttext"/>
          <w:rFonts w:ascii="Calibri Light" w:hAnsi="Calibri Light" w:cs="Calibri Light"/>
          <w:color w:val="000000" w:themeColor="text1"/>
          <w:sz w:val="24"/>
          <w:szCs w:val="24"/>
        </w:rPr>
      </w:pPr>
    </w:p>
    <w:p w14:paraId="1447A6B6" w14:textId="1BD3523C" w:rsidR="00544E4B" w:rsidRDefault="00544E4B" w:rsidP="00540F02">
      <w:pPr>
        <w:ind w:right="737"/>
        <w:jc w:val="both"/>
        <w:rPr>
          <w:rStyle w:val="shorttext"/>
          <w:rFonts w:ascii="Calibri Light" w:hAnsi="Calibri Light" w:cs="Calibri Light"/>
          <w:i/>
          <w:iCs/>
          <w:color w:val="000000" w:themeColor="text1"/>
          <w:sz w:val="24"/>
          <w:szCs w:val="24"/>
        </w:rPr>
      </w:pPr>
    </w:p>
    <w:p w14:paraId="15069187" w14:textId="3809B7B1" w:rsidR="00544E4B" w:rsidRDefault="00544E4B" w:rsidP="00540F02">
      <w:pPr>
        <w:ind w:right="737"/>
        <w:jc w:val="both"/>
        <w:rPr>
          <w:rStyle w:val="shorttext"/>
          <w:rFonts w:ascii="Calibri Light" w:hAnsi="Calibri Light" w:cs="Calibri Light"/>
          <w:i/>
          <w:iCs/>
          <w:color w:val="000000" w:themeColor="text1"/>
          <w:sz w:val="24"/>
          <w:szCs w:val="24"/>
        </w:rPr>
      </w:pPr>
    </w:p>
    <w:p w14:paraId="4F3791E0" w14:textId="1F8CC032" w:rsidR="0095288D" w:rsidRPr="00F22068" w:rsidRDefault="001F4DAA" w:rsidP="00933076">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PENDAHULUAN</w:t>
      </w:r>
    </w:p>
    <w:p w14:paraId="4F4DC846" w14:textId="67B75A77" w:rsidR="00EB7DF3" w:rsidRPr="005963D1" w:rsidRDefault="00EB7DF3" w:rsidP="00EB7DF3">
      <w:pPr>
        <w:spacing w:before="120" w:line="276" w:lineRule="auto"/>
        <w:ind w:left="284"/>
        <w:jc w:val="both"/>
        <w:rPr>
          <w:rFonts w:ascii="Calibri" w:hAnsi="Calibri" w:cs="Calibri"/>
          <w:color w:val="000000"/>
          <w:sz w:val="24"/>
          <w:szCs w:val="24"/>
        </w:rPr>
      </w:pPr>
      <w:r w:rsidRPr="005963D1">
        <w:rPr>
          <w:rFonts w:ascii="Calibri" w:hAnsi="Calibri" w:cs="Calibri"/>
          <w:color w:val="000000"/>
          <w:sz w:val="24"/>
          <w:szCs w:val="24"/>
          <w:lang w:val="fi-FI"/>
        </w:rPr>
        <w:t>Masa saat penjajahan</w:t>
      </w:r>
      <w:r w:rsidRPr="005963D1">
        <w:rPr>
          <w:rFonts w:ascii="Calibri" w:hAnsi="Calibri" w:cs="Calibri"/>
          <w:color w:val="000000"/>
          <w:sz w:val="24"/>
          <w:szCs w:val="24"/>
        </w:rPr>
        <w:t xml:space="preserve"> Jepang di Indonesia (1942-1945) membawa perubahan besar dalam berbagai aspek kehidupan, termasuk dalam sektor pendidikan Islam. Pemerintahan Jepang memberlakukan kebijakan yang membatasi pendidikan formal dan memprioritaskan propaganda untuk kepentingan perang. Di mana, pendidikan umum yang berbasis kurikulum Barat dikendalikan secara ketat, sementara lembaga-lembaga pendidikan pribumi berada dalam tekanan</w:t>
      </w:r>
      <w:r w:rsidR="005963D1">
        <w:rPr>
          <w:rFonts w:ascii="Calibri" w:hAnsi="Calibri" w:cs="Calibri"/>
          <w:color w:val="000000"/>
          <w:sz w:val="24"/>
          <w:szCs w:val="24"/>
        </w:rPr>
        <w:t xml:space="preserve"> </w:t>
      </w:r>
      <w:r w:rsidR="005963D1">
        <w:rPr>
          <w:rStyle w:val="FootnoteReference"/>
          <w:rFonts w:ascii="Calibri" w:hAnsi="Calibri"/>
          <w:color w:val="000000"/>
          <w:sz w:val="24"/>
          <w:szCs w:val="24"/>
        </w:rPr>
        <w:fldChar w:fldCharType="begin" w:fldLock="1"/>
      </w:r>
      <w:r w:rsidR="005963D1">
        <w:rPr>
          <w:rFonts w:ascii="Calibri" w:hAnsi="Calibri"/>
          <w:color w:val="000000"/>
          <w:sz w:val="24"/>
          <w:szCs w:val="24"/>
        </w:rPr>
        <w:instrText>ADDIN CSL_CITATION {"citationItems":[{"id":"ITEM-1","itemData":{"DOI":"10.21831/istoria.v17i1.39186","ISSN":"2615-2150","abstract":"Greater East Asia War is a continuation of World War II in Europe. Japan's ambition to dominate the region in Southeast Asia accordance with the ideology of the highway east asia co-prosperity and spirit Hakko i chiu. Japan to attack the strongest fleet in the Pacific of the United States on 8 December 1941. This war is called a war of the Pacific or Greater East Asia. The victory of the war turned out to be reciprocated by the United States since middle of 1942. The situation makes Japan to mobilize the people of Indonesia and other occupied areas for the benefit of war. Mobilization policies implemented in the political, economic and social mobilization of the masses. Japan also control in the fields of education, culture, and mass media. The policy aims to mobilize the people of Indonesia in all fields so that the Japanese get backup power if United States invade Indonesia. Keyword: Mobilization, Greater East Asia War, Japanese occupation","author":[{"dropping-particle":"","family":"Triyanto","given":"Jefri Rieski","non-dropping-particle":"","parse-names":false,"suffix":""}],"container-title":"ISTORIA: Jurnal Pendidikan dan Ilmu Sejarah","id":"ITEM-1","issue":"1","issued":{"date-parts":[["2021","5","1"]]},"page":"1-14","title":"Mobilisasi Bangsa Indonesia Pada Masa Pendudukan Jepang untuk Kepentingan Perang Asia Timur Raya Tahun 1942-1945","type":"article-journal","volume":"17"},"uris":["http://www.mendeley.com/documents/?uuid=b7fc33fd-d164-4158-b0ed-b42a80df7cf6"]}],"mendeley":{"formattedCitation":"(Triyanto, 2021)","plainTextFormattedCitation":"(Triyanto, 2021)","previouslyFormattedCitation":"(Triyanto, 2021)"},"properties":{"noteIndex":0},"schema":"https://github.com/citation-style-language/schema/raw/master/csl-citation.json"}</w:instrText>
      </w:r>
      <w:r w:rsidR="005963D1">
        <w:rPr>
          <w:rStyle w:val="FootnoteReference"/>
          <w:rFonts w:ascii="Calibri" w:hAnsi="Calibri"/>
          <w:color w:val="000000"/>
          <w:sz w:val="24"/>
          <w:szCs w:val="24"/>
        </w:rPr>
        <w:fldChar w:fldCharType="separate"/>
      </w:r>
      <w:r w:rsidR="005963D1" w:rsidRPr="005963D1">
        <w:rPr>
          <w:rFonts w:ascii="Calibri" w:hAnsi="Calibri"/>
          <w:bCs/>
          <w:noProof/>
          <w:color w:val="000000"/>
          <w:sz w:val="24"/>
          <w:szCs w:val="24"/>
        </w:rPr>
        <w:t>(Triyanto, 2021)</w:t>
      </w:r>
      <w:r w:rsidR="005963D1">
        <w:rPr>
          <w:rStyle w:val="FootnoteReference"/>
          <w:rFonts w:ascii="Calibri" w:hAnsi="Calibri"/>
          <w:color w:val="000000"/>
          <w:sz w:val="24"/>
          <w:szCs w:val="24"/>
        </w:rPr>
        <w:fldChar w:fldCharType="end"/>
      </w:r>
      <w:r w:rsidRPr="005963D1">
        <w:rPr>
          <w:rFonts w:ascii="Calibri" w:hAnsi="Calibri" w:cs="Calibri"/>
          <w:color w:val="000000"/>
          <w:sz w:val="24"/>
          <w:szCs w:val="24"/>
        </w:rPr>
        <w:t>. Dalam situasi ini, pendidikan Islam menjadi salah satu sektor yang tetap bertahan dan berkembang, berkat peran ulama dan organisasi Islam. Para ulama tidak hanya mempertahankan pendidikan agama, tetapi juga mengambil peran penting dalam memperjuangkan pendidikan yang sesuai dengan nilai-nilai keislaman. Hal ini menjadi bukti bahwa pendidikan Islam tetap hidup di tengah penjajahan dan menjadi alat penting dalam menjaga identitas serta semangat perlawanan terhadap kolonialisme</w:t>
      </w:r>
      <w:r w:rsidR="005963D1">
        <w:rPr>
          <w:rFonts w:ascii="Calibri" w:hAnsi="Calibri" w:cs="Calibri"/>
          <w:color w:val="000000"/>
          <w:sz w:val="24"/>
          <w:szCs w:val="24"/>
        </w:rPr>
        <w:t xml:space="preserve"> </w:t>
      </w:r>
      <w:r w:rsidR="005963D1">
        <w:rPr>
          <w:rStyle w:val="FootnoteReference"/>
          <w:rFonts w:ascii="Calibri" w:hAnsi="Calibri" w:cs="Calibri"/>
          <w:color w:val="000000"/>
          <w:sz w:val="24"/>
          <w:szCs w:val="24"/>
        </w:rPr>
        <w:fldChar w:fldCharType="begin" w:fldLock="1"/>
      </w:r>
      <w:r w:rsidR="005963D1">
        <w:rPr>
          <w:rFonts w:ascii="Calibri" w:hAnsi="Calibri" w:cs="Calibri"/>
          <w:color w:val="000000"/>
          <w:sz w:val="24"/>
          <w:szCs w:val="24"/>
        </w:rPr>
        <w:instrText>ADDIN CSL_CITATION {"citationItems":[{"id":"ITEM-1","itemData":{"DOI":"10.22146/lembaran-sejarah.79889","ISSN":"2620-5882","abstract":"The Japanese invasion of Indonesia in 1942 was driven by an urgent need for essential resources to support the Japanese effort to fight against the Allies. In its mobilisation plan, Japan placed women within the domestic sphere, providing daily informal services to support Japanese colonial policies. By analysing the Japanese propaganda materials and official documents chronologically, this paper found that there is the manipulation of several aspects of a gender policy for women, which were increasingly influenced by war conditions. Japan demands adherence to specific constructions about how women should act as citizens. In this regard, Indonesian women who chose collaboration and non-collaboration paths were adept at rearranging strategies so that the struggle continued as much as possible. To some extent, women could take advantage of the mass mobilisation facilities and roles that Japan had allocated to foster socio-economic improvements and efforts towards Indonesia’s political independence.","author":[{"dropping-particle":"","family":"Daradjati","given":"Keke Pahlevi","non-dropping-particle":"","parse-names":false,"suffix":""}],"container-title":"Lembaran Sejarah","id":"ITEM-1","issue":"1","issued":{"date-parts":[["2023","7","29"]]},"page":"38","title":"Bersiasat Melawan Saudara Tua: Mobilisasi dan Resistensi Perempuan Indonesia pada Masa Penjajahan Jepang","type":"article-journal","volume":"19"},"uris":["http://www.mendeley.com/documents/?uuid=3bdb7ad7-532d-437e-9170-5e2e52da7577"]}],"mendeley":{"formattedCitation":"(Daradjati, 2023)","plainTextFormattedCitation":"(Daradjati, 2023)","previouslyFormattedCitation":"(Daradjati, 2023)"},"properties":{"noteIndex":0},"schema":"https://github.com/citation-style-language/schema/raw/master/csl-citation.json"}</w:instrText>
      </w:r>
      <w:r w:rsidR="005963D1">
        <w:rPr>
          <w:rStyle w:val="FootnoteReference"/>
          <w:rFonts w:ascii="Calibri" w:hAnsi="Calibri" w:cs="Calibri"/>
          <w:color w:val="000000"/>
          <w:sz w:val="24"/>
          <w:szCs w:val="24"/>
        </w:rPr>
        <w:fldChar w:fldCharType="separate"/>
      </w:r>
      <w:r w:rsidR="005963D1" w:rsidRPr="005963D1">
        <w:rPr>
          <w:rFonts w:ascii="Calibri" w:hAnsi="Calibri" w:cs="Calibri"/>
          <w:bCs/>
          <w:noProof/>
          <w:color w:val="000000"/>
          <w:sz w:val="24"/>
          <w:szCs w:val="24"/>
        </w:rPr>
        <w:t>(Daradjati, 2023)</w:t>
      </w:r>
      <w:r w:rsidR="005963D1">
        <w:rPr>
          <w:rStyle w:val="FootnoteReference"/>
          <w:rFonts w:ascii="Calibri" w:hAnsi="Calibri" w:cs="Calibri"/>
          <w:color w:val="000000"/>
          <w:sz w:val="24"/>
          <w:szCs w:val="24"/>
        </w:rPr>
        <w:fldChar w:fldCharType="end"/>
      </w:r>
      <w:r w:rsidR="005963D1">
        <w:rPr>
          <w:rFonts w:ascii="Calibri" w:hAnsi="Calibri" w:cs="Calibri"/>
          <w:color w:val="000000"/>
          <w:sz w:val="24"/>
          <w:szCs w:val="24"/>
        </w:rPr>
        <w:t>.</w:t>
      </w:r>
    </w:p>
    <w:p w14:paraId="554FA424" w14:textId="2941184F" w:rsidR="00EB7DF3" w:rsidRPr="005963D1" w:rsidRDefault="00EB7DF3" w:rsidP="00EB7DF3">
      <w:pPr>
        <w:spacing w:before="120" w:line="276" w:lineRule="auto"/>
        <w:ind w:left="284"/>
        <w:jc w:val="both"/>
        <w:rPr>
          <w:rFonts w:ascii="Calibri" w:hAnsi="Calibri" w:cs="Calibri"/>
          <w:color w:val="000000"/>
          <w:sz w:val="24"/>
          <w:szCs w:val="24"/>
        </w:rPr>
      </w:pPr>
      <w:r w:rsidRPr="005963D1">
        <w:rPr>
          <w:rFonts w:ascii="Calibri" w:hAnsi="Calibri" w:cs="Calibri"/>
          <w:color w:val="000000"/>
          <w:sz w:val="24"/>
          <w:szCs w:val="24"/>
        </w:rPr>
        <w:t>Pada masa ini, ulama menjadi figur kunci dalam menjaga keberlangsungan pendidikan Islam. Pesantren dan madrasah, yang sejak lama menjadi pusat pendidikan Islam, tetap berfungsi meskipun berada dalam tekanan. Ulama tidak hanya mengajarkan ajaran agama, tetapi juga menanamkan semangat kebangsaan dan nasionalisme kepada santri</w:t>
      </w:r>
      <w:r w:rsidR="005963D1">
        <w:rPr>
          <w:rFonts w:ascii="Calibri" w:hAnsi="Calibri" w:cs="Calibri"/>
          <w:color w:val="000000"/>
          <w:sz w:val="24"/>
          <w:szCs w:val="24"/>
        </w:rPr>
        <w:t xml:space="preserve"> </w:t>
      </w:r>
      <w:r w:rsidR="005963D1">
        <w:rPr>
          <w:rStyle w:val="FootnoteReference"/>
          <w:rFonts w:ascii="Calibri" w:hAnsi="Calibri" w:cs="Calibri"/>
          <w:color w:val="000000"/>
          <w:sz w:val="24"/>
          <w:szCs w:val="24"/>
        </w:rPr>
        <w:fldChar w:fldCharType="begin" w:fldLock="1"/>
      </w:r>
      <w:r w:rsidR="005963D1">
        <w:rPr>
          <w:rFonts w:ascii="Calibri" w:hAnsi="Calibri" w:cs="Calibri"/>
          <w:color w:val="000000"/>
          <w:sz w:val="24"/>
          <w:szCs w:val="24"/>
        </w:rPr>
        <w:instrText>ADDIN CSL_CITATION {"citationItems":[{"id":"ITEM-1","itemData":{"author":[{"dropping-particle":"","family":"Subhan","given":"Arief","non-dropping-particle":"","parse-names":false,"suffix":""}],"id":"ITEM-1","issued":{"date-parts":[["2012"]]},"number-of-pages":"4","publisher":"Jakarta: Kencana","title":"Lembaga Pendidikan Islam Indonesia: Abad Ke-20 (Pergumulan antara Modernisasi dan Identitas)","type":"book"},"uris":["http://www.mendeley.com/documents/?uuid=a3901fd1-1ea7-4417-8c34-daabd5341c49"]}],"mendeley":{"formattedCitation":"(Subhan, 2012)","plainTextFormattedCitation":"(Subhan, 2012)","previouslyFormattedCitation":"(Subhan, 2012)"},"properties":{"noteIndex":0},"schema":"https://github.com/citation-style-language/schema/raw/master/csl-citation.json"}</w:instrText>
      </w:r>
      <w:r w:rsidR="005963D1">
        <w:rPr>
          <w:rStyle w:val="FootnoteReference"/>
          <w:rFonts w:ascii="Calibri" w:hAnsi="Calibri" w:cs="Calibri"/>
          <w:color w:val="000000"/>
          <w:sz w:val="24"/>
          <w:szCs w:val="24"/>
        </w:rPr>
        <w:fldChar w:fldCharType="separate"/>
      </w:r>
      <w:r w:rsidR="005963D1" w:rsidRPr="005963D1">
        <w:rPr>
          <w:rFonts w:ascii="Calibri" w:hAnsi="Calibri" w:cs="Calibri"/>
          <w:noProof/>
          <w:color w:val="000000"/>
          <w:sz w:val="24"/>
          <w:szCs w:val="24"/>
        </w:rPr>
        <w:t>(Subhan, 2012)</w:t>
      </w:r>
      <w:r w:rsidR="005963D1">
        <w:rPr>
          <w:rStyle w:val="FootnoteReference"/>
          <w:rFonts w:ascii="Calibri" w:hAnsi="Calibri" w:cs="Calibri"/>
          <w:color w:val="000000"/>
          <w:sz w:val="24"/>
          <w:szCs w:val="24"/>
        </w:rPr>
        <w:fldChar w:fldCharType="end"/>
      </w:r>
      <w:r w:rsidR="005963D1">
        <w:rPr>
          <w:rFonts w:ascii="Calibri" w:hAnsi="Calibri" w:cs="Calibri"/>
          <w:color w:val="000000"/>
          <w:sz w:val="24"/>
          <w:szCs w:val="24"/>
        </w:rPr>
        <w:t>.</w:t>
      </w:r>
      <w:r w:rsidRPr="005963D1">
        <w:rPr>
          <w:rFonts w:ascii="Calibri" w:hAnsi="Calibri" w:cs="Calibri"/>
          <w:color w:val="000000"/>
          <w:sz w:val="24"/>
          <w:szCs w:val="24"/>
        </w:rPr>
        <w:t xml:space="preserve"> Pesantren-pesantren yang tersebar di berbagai daerah menjadi benteng terakhir pendidikan Islam ketika sekolah-sekolah formal dikendalikan oleh pemerintahan Jepang. Selain itu, ulama juga memainkan peran penting dalam membentuk generasi muda Muslim yang tidak hanya taat dalam menjalankan ajaran agama, tetapi juga memiliki kesadaran politik yang tinggi untuk memperjuangkan kemerdekaan</w:t>
      </w:r>
      <w:r w:rsidR="005963D1">
        <w:rPr>
          <w:rFonts w:ascii="Calibri" w:hAnsi="Calibri" w:cs="Calibri"/>
          <w:color w:val="000000"/>
          <w:sz w:val="24"/>
          <w:szCs w:val="24"/>
        </w:rPr>
        <w:t xml:space="preserve"> </w:t>
      </w:r>
      <w:r w:rsidR="005963D1">
        <w:rPr>
          <w:rStyle w:val="FootnoteReference"/>
          <w:rFonts w:ascii="Calibri" w:hAnsi="Calibri" w:cs="Calibri"/>
          <w:color w:val="000000"/>
          <w:sz w:val="24"/>
          <w:szCs w:val="24"/>
        </w:rPr>
        <w:fldChar w:fldCharType="begin" w:fldLock="1"/>
      </w:r>
      <w:r w:rsidR="005963D1">
        <w:rPr>
          <w:rFonts w:ascii="Calibri" w:hAnsi="Calibri" w:cs="Calibri"/>
          <w:color w:val="000000"/>
          <w:sz w:val="24"/>
          <w:szCs w:val="24"/>
        </w:rPr>
        <w:instrText>ADDIN CSL_CITATION {"citationItems":[{"id":"ITEM-1","itemData":{"DOI":"10.29313/tjpi.v7i2.4117","ISSN":"2528-5092","abstract":"This present study aims at identifying the role of Islamic boarding schools as Islamic educational institutions in Indonesia. This study employed a qualitative approach and literature study method. Based on the results of the study, Islamic boarding schools in fact provided the process of teaching, educating, developing, and spreading the religion of Islam. In relation to the objectives of Islamic boarding schools, it in principle aims to develop Islamic personality, specifically the personality that put more concern on the believing and consciousness of Allah, noble character, piety, usefulness and loyalty to the community, and being a custodian of all humankind (khadim al-ummaħ). The role of Islamic boarding schools in Indonesia was not only as educational institutions but also it took a role as a religious institution operated as a basis against any kind of colonialism, as knowledge institutions, research institutions, training institutions, and community development institutions, and cultural bonds. Keywords: Islamic Boarding Schools, Islamic Educational Institutions, IndonesiaAbstrakTujuan pembahasan ini untuk mengetahui peran pondok pesantren sebagai lembaga pendidikan Islam di Indonesia. Pembahasan ini menggunakan pendekatan kualitatif dan metode studi literatur. Berdasarkan hasil pembahasan, pondok pesantren merupakan lembaga pendidikan Islam yang memberikan pengajaran, pendidikan, pembinaan dan menyebarkan agama Islam. Tujuan pendidikan pesantren adalah dalam rangka membina kepribadian Islami, yaitu kepribadian yang beriman dan bertakwa kepada Allah Subḥānahu Wa Ta’ālâ, berakhlak mulia, bermanfaat dan berkhidmat kepada masyarakat dengan menjadi pelayan umat (khadim al-ummaħ). Peran pondok pesantren di Indonesia bukan hanya sebagai lembaga pendidikan tetapi berperan juga sebagai lembaga keagamaan yang menjadi basis perlawanan terhadap segala bentuk penjajahan, lembaga keilmuan, lembaga penelitian, lembaga pelatihan, dan lembaga pengembangan masyarakat sekaligus menjadi simpul budaya.Kata Kunci: Pondok Pesantren, Lembaga Pendidikan Islam, Indonesia","author":[{"dropping-particle":"","family":"Hidayat","given":"Tatang","non-dropping-particle":"","parse-names":false,"suffix":""},{"dropping-particle":"","family":"Rizal","given":"Ahmad Syamsu","non-dropping-particle":"","parse-names":false,"suffix":""},{"dropping-particle":"","family":"Fahrudin","given":"Fahrudin","non-dropping-particle":"","parse-names":false,"suffix":""}],"container-title":"Ta'dib: Jurnal Pendidikan Islam","id":"ITEM-1","issue":"2","issued":{"date-parts":[["2018","11","1"]]},"page":"1-10","title":"Peran Pondok Pesantren Sebagai Lembaga Pendidikan Islam di Indonesia","type":"article-journal","volume":"7"},"uris":["http://www.mendeley.com/documents/?uuid=b0575d56-fbbc-4e31-81b7-ddc07f6406b9"]}],"mendeley":{"formattedCitation":"(Hidayat et al., 2018)","plainTextFormattedCitation":"(Hidayat et al., 2018)","previouslyFormattedCitation":"(Hidayat et al., 2018)"},"properties":{"noteIndex":0},"schema":"https://github.com/citation-style-language/schema/raw/master/csl-citation.json"}</w:instrText>
      </w:r>
      <w:r w:rsidR="005963D1">
        <w:rPr>
          <w:rStyle w:val="FootnoteReference"/>
          <w:rFonts w:ascii="Calibri" w:hAnsi="Calibri" w:cs="Calibri"/>
          <w:color w:val="000000"/>
          <w:sz w:val="24"/>
          <w:szCs w:val="24"/>
        </w:rPr>
        <w:fldChar w:fldCharType="separate"/>
      </w:r>
      <w:r w:rsidR="005963D1" w:rsidRPr="005963D1">
        <w:rPr>
          <w:rFonts w:ascii="Calibri" w:hAnsi="Calibri" w:cs="Calibri"/>
          <w:bCs/>
          <w:noProof/>
          <w:color w:val="000000"/>
          <w:sz w:val="24"/>
          <w:szCs w:val="24"/>
        </w:rPr>
        <w:t>(Hidayat et al., 2018)</w:t>
      </w:r>
      <w:r w:rsidR="005963D1">
        <w:rPr>
          <w:rStyle w:val="FootnoteReference"/>
          <w:rFonts w:ascii="Calibri" w:hAnsi="Calibri" w:cs="Calibri"/>
          <w:color w:val="000000"/>
          <w:sz w:val="24"/>
          <w:szCs w:val="24"/>
        </w:rPr>
        <w:fldChar w:fldCharType="end"/>
      </w:r>
      <w:r w:rsidR="005963D1">
        <w:rPr>
          <w:rFonts w:ascii="Calibri" w:hAnsi="Calibri" w:cs="Calibri"/>
          <w:color w:val="000000"/>
          <w:sz w:val="24"/>
          <w:szCs w:val="24"/>
        </w:rPr>
        <w:t>.</w:t>
      </w:r>
    </w:p>
    <w:p w14:paraId="53F19E51" w14:textId="04F3D518" w:rsidR="00EB7DF3" w:rsidRPr="005963D1" w:rsidRDefault="00EB7DF3" w:rsidP="00EB7DF3">
      <w:pPr>
        <w:spacing w:before="120" w:line="276" w:lineRule="auto"/>
        <w:ind w:left="284"/>
        <w:jc w:val="both"/>
        <w:rPr>
          <w:rFonts w:ascii="Calibri" w:hAnsi="Calibri" w:cs="Calibri"/>
          <w:color w:val="000000"/>
          <w:sz w:val="24"/>
          <w:szCs w:val="24"/>
        </w:rPr>
      </w:pPr>
      <w:r w:rsidRPr="005963D1">
        <w:rPr>
          <w:rFonts w:ascii="Calibri" w:hAnsi="Calibri" w:cs="Calibri"/>
          <w:color w:val="000000"/>
          <w:sz w:val="24"/>
          <w:szCs w:val="24"/>
        </w:rPr>
        <w:t>Selain ulama, organisasi Islam juga berperan signifikan dalam perkembangan pendidikan Islam pada masa pemerintahan Jepang. Organisasi seperti Nahdlatul Ulama (NU) terus menjalankan aktivitas pendidikan mereka meskipun dalam kondisi yang serba terbatas. NU berfokus pada pengembangan madrasah yang menggabungkan pendidikan agama dan umum. Selain itu, NU juga mengembangkan pesantren sebagai pusat pendidikan agama melalui pesantren</w:t>
      </w:r>
      <w:r w:rsidR="005963D1">
        <w:rPr>
          <w:rFonts w:ascii="Calibri" w:hAnsi="Calibri" w:cs="Calibri"/>
          <w:color w:val="000000"/>
          <w:sz w:val="24"/>
          <w:szCs w:val="24"/>
        </w:rPr>
        <w:t xml:space="preserve"> </w:t>
      </w:r>
      <w:r w:rsidR="005963D1">
        <w:rPr>
          <w:rStyle w:val="FootnoteReference"/>
          <w:rFonts w:ascii="Calibri" w:hAnsi="Calibri" w:cs="Calibri"/>
          <w:color w:val="000000"/>
          <w:sz w:val="24"/>
          <w:szCs w:val="24"/>
        </w:rPr>
        <w:fldChar w:fldCharType="begin" w:fldLock="1"/>
      </w:r>
      <w:r w:rsidR="005963D1">
        <w:rPr>
          <w:rFonts w:ascii="Calibri" w:hAnsi="Calibri" w:cs="Calibri"/>
          <w:color w:val="000000"/>
          <w:sz w:val="24"/>
          <w:szCs w:val="24"/>
        </w:rPr>
        <w:instrText>ADDIN CSL_CITATION {"citationItems":[{"id":"ITEM-1","itemData":{"DOI":"10.61456/tjiec.v4i2.161","ISSN":"2797-5908","abstract":"Abstrak. Organisasi Islam di Indonesia dalam mempertahankan kemerdekaan, peranan dalam memperjuangkan kemerdekaan Indonesia. Walaupun terkadang ada perbedaan pandangan di antara anggota-anggotanya seperti tampak dalam MIAI dan Masyumi, akan tetapi secara keorganisasian tujuannya adalah mengetahui bentuk-bentuk perjuangan organisasi Islam dalam usaha mencapai kemerdekaan Indonesia dan mengetahui peran organisasi Islam dalam memperahankan kemerdekaan Indonesia. Dari hasil kajian ini menunjukkan bahwa organisasi Islam di Indonesia mempunyai andil besar dalam perjuangan menuju kemerdekaan. Munculnya PII (Partai Islam Indonesia) yang mewadahi perjuangan umat Islam pasca melemahnya Sarekat Islam (SI) tidak terlepas dari peran NU dan Muhammadiyah. Dalam kedua organisasi federasi ini, tampaknya NU dan Muhammadiyah ingin menyamakan visi untuk mencapai kemerdekaan Indonesia.","author":[{"dropping-particle":"","family":"Anggraini","given":"Sania","non-dropping-particle":"","parse-names":false,"suffix":""},{"dropping-particle":"","family":"Yola","given":"Nilma","non-dropping-particle":"","parse-names":false,"suffix":""}],"container-title":"TADRIBUNA: Journal of Islamic Education Management","id":"ITEM-1","issue":"2","issued":{"date-parts":[["2024","7","14"]]},"page":"87-92","title":"Peran Muhammadyah dan Nahdlatul Ulama dalam Perjuangan Merebut Kemerdekaan Indonesia","type":"article-journal","volume":"4"},"uris":["http://www.mendeley.com/documents/?uuid=0bcb6df1-9080-4f67-a94e-0105859608e4"]}],"mendeley":{"formattedCitation":"(Anggraini &amp; Yola, 2024)","plainTextFormattedCitation":"(Anggraini &amp; Yola, 2024)","previouslyFormattedCitation":"(Anggraini &amp; Yola, 2024)"},"properties":{"noteIndex":0},"schema":"https://github.com/citation-style-language/schema/raw/master/csl-citation.json"}</w:instrText>
      </w:r>
      <w:r w:rsidR="005963D1">
        <w:rPr>
          <w:rStyle w:val="FootnoteReference"/>
          <w:rFonts w:ascii="Calibri" w:hAnsi="Calibri" w:cs="Calibri"/>
          <w:color w:val="000000"/>
          <w:sz w:val="24"/>
          <w:szCs w:val="24"/>
        </w:rPr>
        <w:fldChar w:fldCharType="separate"/>
      </w:r>
      <w:r w:rsidR="005963D1" w:rsidRPr="005963D1">
        <w:rPr>
          <w:rFonts w:ascii="Calibri" w:hAnsi="Calibri" w:cs="Calibri"/>
          <w:bCs/>
          <w:noProof/>
          <w:color w:val="000000"/>
          <w:sz w:val="24"/>
          <w:szCs w:val="24"/>
        </w:rPr>
        <w:t>(Anggraini &amp; Yola, 2024)</w:t>
      </w:r>
      <w:r w:rsidR="005963D1">
        <w:rPr>
          <w:rStyle w:val="FootnoteReference"/>
          <w:rFonts w:ascii="Calibri" w:hAnsi="Calibri" w:cs="Calibri"/>
          <w:color w:val="000000"/>
          <w:sz w:val="24"/>
          <w:szCs w:val="24"/>
        </w:rPr>
        <w:fldChar w:fldCharType="end"/>
      </w:r>
      <w:r w:rsidRPr="005963D1">
        <w:rPr>
          <w:rFonts w:ascii="Calibri" w:hAnsi="Calibri" w:cs="Calibri"/>
          <w:color w:val="000000"/>
          <w:sz w:val="24"/>
          <w:szCs w:val="24"/>
        </w:rPr>
        <w:t xml:space="preserve"> Organisasi NU menjadi jembatan penting antara pendidikan Islam dan upaya menjaga identitas keagamaan di tengah kebijakan penjajahan yang represif. Keberadaan organisasi-organisasi ini memastikan bahwa pendidikan Islam tetap bertahan dan berkembang dalam menghadapi situasi yang sulit</w:t>
      </w:r>
      <w:r w:rsidR="005963D1">
        <w:rPr>
          <w:rFonts w:ascii="Calibri" w:hAnsi="Calibri" w:cs="Calibri"/>
          <w:color w:val="000000"/>
          <w:sz w:val="24"/>
          <w:szCs w:val="24"/>
        </w:rPr>
        <w:t xml:space="preserve"> </w:t>
      </w:r>
      <w:r w:rsidR="005963D1">
        <w:rPr>
          <w:rStyle w:val="FootnoteReference"/>
          <w:rFonts w:ascii="Calibri" w:hAnsi="Calibri" w:cs="Calibri"/>
          <w:color w:val="000000"/>
          <w:sz w:val="24"/>
          <w:szCs w:val="24"/>
        </w:rPr>
        <w:fldChar w:fldCharType="begin" w:fldLock="1"/>
      </w:r>
      <w:r w:rsidR="005963D1">
        <w:rPr>
          <w:rFonts w:ascii="Calibri" w:hAnsi="Calibri" w:cs="Calibri"/>
          <w:color w:val="000000"/>
          <w:sz w:val="24"/>
          <w:szCs w:val="24"/>
        </w:rPr>
        <w:instrText>ADDIN CSL_CITATION {"citationItems":[{"id":"ITEM-1","itemData":{"DOI":"10.14710/jiip.v2i1.1631","ISSN":"2548-4931","abstract":"Nahdlatul Ulama (NU), as one of the pillars of Indonesian Muslim Organization who participated in formulating a national consensus of Indonesia as a nation state, is known to have a moderate credo of Islam and capable of maintaining harmony and continuity of life of the Indonesian nation state. However, in line with the increasing threat of transnational Islamic forces that bring radical ideas and even terrorism in the people and the nation, the challenges faced by Indonesia is not only a threat to social harmony that has been established, but also his destiny as a country describes nation-state. This paper explains NU’s approach toward Islamic law which is called fiqhi approach in deciding Indonesia as a nation state; NU consistency with these choices so that believes that the Unitary Republic of Indonesia (NKRI) is the final form of the struggle of Indonesian Muslims; and its ability to use fiqhi approach to address the threat to the nation of Indonesia.","author":[{"dropping-particle":"","family":"Adnan","given":"Muhammad","non-dropping-particle":"","parse-names":false,"suffix":""}],"container-title":"JIIP: Jurnal Ilmiah Ilmu Pemerintahan","id":"ITEM-1","issue":"1","issued":{"date-parts":[["2017","10","20"]]},"page":"19-25","title":"Nahdlatul Ulama Dan Negara Bangsa","type":"article-journal","volume":"2"},"uris":["http://www.mendeley.com/documents/?uuid=3321a105-4958-458e-ab69-327094e7be4d"]}],"mendeley":{"formattedCitation":"(Adnan, 2017)","plainTextFormattedCitation":"(Adnan, 2017)","previouslyFormattedCitation":"(Adnan, 2017)"},"properties":{"noteIndex":0},"schema":"https://github.com/citation-style-language/schema/raw/master/csl-citation.json"}</w:instrText>
      </w:r>
      <w:r w:rsidR="005963D1">
        <w:rPr>
          <w:rStyle w:val="FootnoteReference"/>
          <w:rFonts w:ascii="Calibri" w:hAnsi="Calibri" w:cs="Calibri"/>
          <w:color w:val="000000"/>
          <w:sz w:val="24"/>
          <w:szCs w:val="24"/>
        </w:rPr>
        <w:fldChar w:fldCharType="separate"/>
      </w:r>
      <w:r w:rsidR="005963D1" w:rsidRPr="005963D1">
        <w:rPr>
          <w:rFonts w:ascii="Calibri" w:hAnsi="Calibri" w:cs="Calibri"/>
          <w:bCs/>
          <w:noProof/>
          <w:color w:val="000000"/>
          <w:sz w:val="24"/>
          <w:szCs w:val="24"/>
        </w:rPr>
        <w:t>(Adnan, 2017)</w:t>
      </w:r>
      <w:r w:rsidR="005963D1">
        <w:rPr>
          <w:rStyle w:val="FootnoteReference"/>
          <w:rFonts w:ascii="Calibri" w:hAnsi="Calibri" w:cs="Calibri"/>
          <w:color w:val="000000"/>
          <w:sz w:val="24"/>
          <w:szCs w:val="24"/>
        </w:rPr>
        <w:fldChar w:fldCharType="end"/>
      </w:r>
      <w:r w:rsidR="005963D1">
        <w:rPr>
          <w:rFonts w:ascii="Calibri" w:hAnsi="Calibri" w:cs="Calibri"/>
          <w:color w:val="000000"/>
          <w:sz w:val="24"/>
          <w:szCs w:val="24"/>
        </w:rPr>
        <w:t>.</w:t>
      </w:r>
    </w:p>
    <w:p w14:paraId="34B7AB6F" w14:textId="297DB38B" w:rsidR="00EB7DF3" w:rsidRPr="005963D1" w:rsidRDefault="00EB7DF3" w:rsidP="00EB7DF3">
      <w:pPr>
        <w:spacing w:before="120" w:line="276" w:lineRule="auto"/>
        <w:ind w:left="284"/>
        <w:jc w:val="both"/>
        <w:rPr>
          <w:rFonts w:ascii="Calibri" w:hAnsi="Calibri" w:cs="Calibri"/>
          <w:color w:val="000000"/>
          <w:sz w:val="24"/>
          <w:szCs w:val="24"/>
        </w:rPr>
      </w:pPr>
      <w:r w:rsidRPr="005963D1">
        <w:rPr>
          <w:rFonts w:ascii="Calibri" w:hAnsi="Calibri" w:cs="Calibri"/>
          <w:color w:val="000000"/>
          <w:sz w:val="24"/>
          <w:szCs w:val="24"/>
        </w:rPr>
        <w:t>Dengan peran yang besar dari ulama dan organisasi Islam, pendidikan Islam selama masa pendudukan Jepang tidak hanya bertahan, tetapi juga terus berkembang. Hal ini terlihat dari peningkatan jumlah madrasah dan pesantren yang tetap beroperasi, meskipun dalam situasi yang sulit</w:t>
      </w:r>
      <w:r w:rsidR="005963D1">
        <w:rPr>
          <w:rFonts w:ascii="Calibri" w:hAnsi="Calibri" w:cs="Calibri"/>
          <w:color w:val="000000"/>
          <w:sz w:val="24"/>
          <w:szCs w:val="24"/>
        </w:rPr>
        <w:t xml:space="preserve"> </w:t>
      </w:r>
      <w:r w:rsidR="005963D1">
        <w:rPr>
          <w:rStyle w:val="FootnoteReference"/>
          <w:rFonts w:ascii="Calibri" w:hAnsi="Calibri" w:cs="Calibri"/>
          <w:color w:val="000000"/>
          <w:sz w:val="24"/>
          <w:szCs w:val="24"/>
        </w:rPr>
        <w:fldChar w:fldCharType="begin" w:fldLock="1"/>
      </w:r>
      <w:r w:rsidR="005963D1">
        <w:rPr>
          <w:rFonts w:ascii="Calibri" w:hAnsi="Calibri" w:cs="Calibri"/>
          <w:color w:val="000000"/>
          <w:sz w:val="24"/>
          <w:szCs w:val="24"/>
        </w:rPr>
        <w:instrText>ADDIN CSL_CITATION {"citationItems":[{"id":"ITEM-1","itemData":{"DOI":"10.69698/jpai.v1i2.432","ISSN":"2987-6710","abstract":"Pemerintahan kolonial Jepang di Indonesia berlangsung dari tahun 1942 hingga 17 Agustus 1945. Perubahan yang lebih luas dibawa oleh masuknya Jepang ke Indonesia, terutama dalam bidang pendidikan. Pendidikan Islam digunakan untuk memperkuat posisi pemerintah Jepang melawan ancaman dari sekutu selama penjajahan Jepang. Pengembangan peradaban Islam di Indonesia selama pendudukan Jepang dibahas dalam artikel ini. Studi ini menunjukkan tiga hal menggunakan metode literatur: 1) dinamika kondisi sosial-budaya saat Jepang berada di Indonesia, 2) fungsi sistem pemerintahan, dan 3) strategi peradaban Islam di Indonesia. Sistem politik yang terbentuk, pendekatan yang diambil untuk memberi dakwah kepada umat Islam di bawah pemerintahan kolonial Jepang, dan empat faktor lainnya. 4) Kesulitan yang dihadapi, 5) Pemain kunci dalam peristiwa itu. Kurangnya tema dalam periode peradaban Islam selama pendudukan Jepang membuat studi ini merupakan tambahan penting untuk studi tentang pengajaran Islam di Indonesia.","author":[{"dropping-particle":"","family":"Na’imatul Hasanah","given":"","non-dropping-particle":"","parse-names":false,"suffix":""},{"dropping-particle":"","family":"Muhammad Yusuf Tsaqif As’ad","given":"","non-dropping-particle":"","parse-names":false,"suffix":""},{"dropping-particle":"","family":"Nasikhin","given":"","non-dropping-particle":"","parse-names":false,"suffix":""},{"dropping-particle":"","family":"Fihris","given":"","non-dropping-particle":"","parse-names":false,"suffix":""}],"container-title":"KAMALIYAH : Jurnal Pendidikan Agama Islam","id":"ITEM-1","issue":"2","issued":{"date-parts":[["2023","11","27"]]},"page":"87-97","title":"Perkembangan Peradaban Islam Indonesia Pada Masa Penjajahan Jepang","type":"article-journal","volume":"1"},"uris":["http://www.mendeley.com/documents/?uuid=cd060aea-1ed9-4c15-9b0d-e8db8b50506c"]}],"mendeley":{"formattedCitation":"(Na’imatul Hasanah et al., 2023)","plainTextFormattedCitation":"(Na’imatul Hasanah et al., 2023)","previouslyFormattedCitation":"(Na’imatul Hasanah et al., 2023)"},"properties":{"noteIndex":0},"schema":"https://github.com/citation-style-language/schema/raw/master/csl-citation.json"}</w:instrText>
      </w:r>
      <w:r w:rsidR="005963D1">
        <w:rPr>
          <w:rStyle w:val="FootnoteReference"/>
          <w:rFonts w:ascii="Calibri" w:hAnsi="Calibri" w:cs="Calibri"/>
          <w:color w:val="000000"/>
          <w:sz w:val="24"/>
          <w:szCs w:val="24"/>
        </w:rPr>
        <w:fldChar w:fldCharType="separate"/>
      </w:r>
      <w:r w:rsidR="005963D1" w:rsidRPr="005963D1">
        <w:rPr>
          <w:rFonts w:ascii="Calibri" w:hAnsi="Calibri" w:cs="Calibri"/>
          <w:bCs/>
          <w:noProof/>
          <w:color w:val="000000"/>
          <w:sz w:val="24"/>
          <w:szCs w:val="24"/>
        </w:rPr>
        <w:t>(Na’imatul Hasanah et al., 2023)</w:t>
      </w:r>
      <w:r w:rsidR="005963D1">
        <w:rPr>
          <w:rStyle w:val="FootnoteReference"/>
          <w:rFonts w:ascii="Calibri" w:hAnsi="Calibri" w:cs="Calibri"/>
          <w:color w:val="000000"/>
          <w:sz w:val="24"/>
          <w:szCs w:val="24"/>
        </w:rPr>
        <w:fldChar w:fldCharType="end"/>
      </w:r>
      <w:r w:rsidR="005963D1">
        <w:rPr>
          <w:rFonts w:ascii="Calibri" w:hAnsi="Calibri" w:cs="Calibri"/>
          <w:color w:val="000000"/>
          <w:sz w:val="24"/>
          <w:szCs w:val="24"/>
        </w:rPr>
        <w:t xml:space="preserve">. </w:t>
      </w:r>
      <w:r w:rsidRPr="005963D1">
        <w:rPr>
          <w:rFonts w:ascii="Calibri" w:hAnsi="Calibri" w:cs="Calibri"/>
          <w:color w:val="000000"/>
          <w:sz w:val="24"/>
          <w:szCs w:val="24"/>
        </w:rPr>
        <w:t>Di samping itu, pendidikan Islam juga menjadi alat untuk membangun semangat perlawanan terhadap penjajahan dan menjaga moralitas masyarakat. Perjuangan ulama dan organisasi Islam dalam bidang pendidikan memberikan kontribusi besar bagi perkembangan pendidikan Islam di Indonesia, yang kemudian menjadi salah satu pilar penting dalam upaya mencapai kemerdekaan</w:t>
      </w:r>
      <w:r w:rsidR="005963D1">
        <w:rPr>
          <w:rFonts w:ascii="Calibri" w:hAnsi="Calibri" w:cs="Calibri"/>
          <w:color w:val="000000"/>
          <w:sz w:val="24"/>
          <w:szCs w:val="24"/>
        </w:rPr>
        <w:t xml:space="preserve"> </w:t>
      </w:r>
      <w:r w:rsidR="005963D1">
        <w:rPr>
          <w:rStyle w:val="FootnoteReference"/>
          <w:rFonts w:ascii="Calibri" w:hAnsi="Calibri" w:cs="Calibri"/>
          <w:color w:val="000000"/>
          <w:sz w:val="24"/>
          <w:szCs w:val="24"/>
        </w:rPr>
        <w:fldChar w:fldCharType="begin" w:fldLock="1"/>
      </w:r>
      <w:r w:rsidR="005963D1">
        <w:rPr>
          <w:rFonts w:ascii="Calibri" w:hAnsi="Calibri" w:cs="Calibri"/>
          <w:color w:val="000000"/>
          <w:sz w:val="24"/>
          <w:szCs w:val="24"/>
        </w:rPr>
        <w:instrText>ADDIN CSL_CITATION {"citationItems":[{"id":"ITEM-1","itemData":{"DOI":"10.15575/al-tsaqafa.v19i2.21108","ISSN":"2654-4598","abstract":"Tercatat sebagai media cetak periode awal sebelum Indonesia merdeka, Suara Muhammadiyah mempunyai peran yang signifikan dalam pengembangan Islam di Indonesia. Terbit di masa-masa pergerakan, majalah ini muncul sebagai media yang konsisten dalam berdakwah, menyebarkan Islam bagi warga Indonesia yang haus akan ilmu agama. Walaupun bukan sebagai media cetak bagi pergerakan, Suara Muhammadiyah mempunyai peran signifikan dalam memajukan dinamika pers di Indonesia. Aspek lain yang tidak kalah penting yaitu bahwa majalah ini juga berperan dalam memajukan ekonomi masyarakat. Pembahasan mengenai majalah biasanya hanya berfokus kepada konten majalahnya saja. Akan tetapi, pembahasan majalah Suara Muhammadiyah ini akan dibahas secara tuntas bagaimana sejarah dan awal perkembangan majalah Suara Muhammadiyah, bagaimana hubungan majalah Suara Muhammadiyah, dan bagaimana kontribusi majalah Suara Muhammadiyah bagi pengembangan masyarakat Islam di Indonesia. Penelitian ini menggunakan metode penulisan sejarah dengan pendekatan sosiologi komunikasi massa. Metode penelitian sejarah diawali dengan tahap heuristik atau mengumpulkan sumber-sumber yang mendukung, kemudian verifikasi atau kritik terhadap sumber, interpretasi atau analisis terhadap sumber dan, terakhir yaitu penulisan sejarah atau historiografi. Pendekatan sosiologi komunikasi massa yang digunakan untuk menelusuri bagaimana peran majalah Suara Muhammadiyah sebagai penunjang fasilitas individu atau masyarakat. Ketika majalah Suara Muhammadiyah berhasil menjadi penunjang fasilitas komunikasi, maka akan mempermudah kehidupan masyarakat di berbagai bidang.","author":[{"dropping-particle":"","family":"Prabaswara","given":"Sandya Sahisnu","non-dropping-particle":"","parse-names":false,"suffix":""},{"dropping-particle":"","family":"Wildan","given":"Muhammad","non-dropping-particle":"","parse-names":false,"suffix":""}],"container-title":"Al-Tsaqafa : Jurnal Ilmiah Peradaban Islam","id":"ITEM-1","issue":"2","issued":{"date-parts":[["2023","1","2"]]},"page":"229-242","title":"Kontribusi Suara Muhammadiyah Bagi Pengembangan Masyarakat Islam Di Indonesia (1915-1957)","type":"article-journal","volume":"19"},"uris":["http://www.mendeley.com/documents/?uuid=d63f15b7-7a2b-4b9d-904b-5b271debb448"]}],"mendeley":{"formattedCitation":"(Prabaswara &amp; Wildan, 2023)","plainTextFormattedCitation":"(Prabaswara &amp; Wildan, 2023)","previouslyFormattedCitation":"(Prabaswara &amp; Wildan, 2023)"},"properties":{"noteIndex":0},"schema":"https://github.com/citation-style-language/schema/raw/master/csl-citation.json"}</w:instrText>
      </w:r>
      <w:r w:rsidR="005963D1">
        <w:rPr>
          <w:rStyle w:val="FootnoteReference"/>
          <w:rFonts w:ascii="Calibri" w:hAnsi="Calibri" w:cs="Calibri"/>
          <w:color w:val="000000"/>
          <w:sz w:val="24"/>
          <w:szCs w:val="24"/>
        </w:rPr>
        <w:fldChar w:fldCharType="separate"/>
      </w:r>
      <w:r w:rsidR="005963D1" w:rsidRPr="005963D1">
        <w:rPr>
          <w:rFonts w:ascii="Calibri" w:hAnsi="Calibri" w:cs="Calibri"/>
          <w:bCs/>
          <w:noProof/>
          <w:color w:val="000000"/>
          <w:sz w:val="24"/>
          <w:szCs w:val="24"/>
        </w:rPr>
        <w:t>(Prabaswara &amp; Wildan, 2023)</w:t>
      </w:r>
      <w:r w:rsidR="005963D1">
        <w:rPr>
          <w:rStyle w:val="FootnoteReference"/>
          <w:rFonts w:ascii="Calibri" w:hAnsi="Calibri" w:cs="Calibri"/>
          <w:color w:val="000000"/>
          <w:sz w:val="24"/>
          <w:szCs w:val="24"/>
        </w:rPr>
        <w:fldChar w:fldCharType="end"/>
      </w:r>
      <w:r w:rsidR="005963D1">
        <w:rPr>
          <w:rFonts w:ascii="Calibri" w:hAnsi="Calibri" w:cs="Calibri"/>
          <w:color w:val="000000"/>
          <w:sz w:val="24"/>
          <w:szCs w:val="24"/>
        </w:rPr>
        <w:t>.</w:t>
      </w:r>
    </w:p>
    <w:p w14:paraId="5807F49A" w14:textId="10EF7982" w:rsidR="00EB7DF3" w:rsidRPr="005963D1" w:rsidRDefault="00EB7DF3" w:rsidP="00EB7DF3">
      <w:pPr>
        <w:spacing w:before="120" w:line="276" w:lineRule="auto"/>
        <w:ind w:left="284"/>
        <w:jc w:val="both"/>
        <w:rPr>
          <w:rFonts w:ascii="Calibri" w:hAnsi="Calibri" w:cs="Calibri"/>
          <w:sz w:val="24"/>
          <w:szCs w:val="24"/>
        </w:rPr>
      </w:pPr>
      <w:r w:rsidRPr="005963D1">
        <w:rPr>
          <w:rFonts w:ascii="Calibri" w:hAnsi="Calibri" w:cs="Calibri"/>
          <w:color w:val="000000"/>
          <w:sz w:val="24"/>
          <w:szCs w:val="24"/>
        </w:rPr>
        <w:lastRenderedPageBreak/>
        <w:t xml:space="preserve">Beberapa kecendrungan terdahulu </w:t>
      </w:r>
      <w:r w:rsidRPr="005963D1">
        <w:rPr>
          <w:rFonts w:ascii="Calibri" w:hAnsi="Calibri" w:cs="Calibri"/>
          <w:sz w:val="24"/>
          <w:szCs w:val="24"/>
        </w:rPr>
        <w:t xml:space="preserve">mengenai peran ulama dan organisasi Islam dalam membangun perkembangan pendidikan Islam selama masa pemerintahan Jepang menunjukkan tiga kecenderungan utama. </w:t>
      </w:r>
      <w:r w:rsidRPr="005963D1">
        <w:rPr>
          <w:rFonts w:ascii="Calibri" w:hAnsi="Calibri" w:cs="Calibri"/>
          <w:i/>
          <w:iCs/>
          <w:sz w:val="24"/>
          <w:szCs w:val="24"/>
        </w:rPr>
        <w:t>Pertama,</w:t>
      </w:r>
      <w:r w:rsidRPr="005963D1">
        <w:rPr>
          <w:rFonts w:ascii="Calibri" w:hAnsi="Calibri" w:cs="Calibri"/>
          <w:sz w:val="24"/>
          <w:szCs w:val="24"/>
        </w:rPr>
        <w:t xml:space="preserve"> studi yang berfokus pada kontribusi pesantren sebagai pusat pendidikan Islam yang tetap bertahan meski di bawah tekanan penjajahan Jepang. Diskusi ini menyoroti bagaimana ulama memanfaatkan pesantren untuk tidak hanya mengajarkan ajaran agama, tetapi juga menyemai semangat nasionalisme dan perlawanan terhadap kolonialisme</w:t>
      </w:r>
      <w:r w:rsidR="005963D1">
        <w:rPr>
          <w:rFonts w:ascii="Calibri" w:hAnsi="Calibri" w:cs="Calibri"/>
          <w:sz w:val="24"/>
          <w:szCs w:val="24"/>
        </w:rPr>
        <w:t xml:space="preserve"> </w:t>
      </w:r>
      <w:r w:rsidR="005963D1">
        <w:rPr>
          <w:rStyle w:val="FootnoteReference"/>
          <w:rFonts w:ascii="Calibri" w:hAnsi="Calibri"/>
          <w:sz w:val="24"/>
          <w:szCs w:val="24"/>
        </w:rPr>
        <w:fldChar w:fldCharType="begin" w:fldLock="1"/>
      </w:r>
      <w:r w:rsidR="005963D1">
        <w:rPr>
          <w:rFonts w:ascii="Calibri" w:hAnsi="Calibri"/>
          <w:sz w:val="24"/>
          <w:szCs w:val="24"/>
        </w:rPr>
        <w:instrText>ADDIN CSL_CITATION {"citationItems":[{"id":"ITEM-1","itemData":{"author":[{"dropping-particle":"","family":"Syarif","given":"M.","non-dropping-particle":"","parse-names":false,"suffix":""}],"container-title":"Tarbiya Islamia : Jurnal Pendidikan dan Keislaman","id":"ITEM-1","issue":"2","issued":{"date-parts":[["2019"]]},"page":"247-266","title":"Politik Pendidikan Jepang dan Pengaruhnya terhadap Pendidikan Islam di Indonesia","type":"article-journal","volume":"8"},"uris":["http://www.mendeley.com/documents/?uuid=6a4f64be-4341-45e4-ab9f-9020395ddfb0"]},{"id":"ITEM-2","itemData":{"DOI":"https://doi.org/10.37842/sinau.v10i1.203","author":[{"dropping-particle":"","family":"Yuli, Lailatul Hidayah","given":"Haris Supratno","non-dropping-particle":"","parse-names":false,"suffix":""}],"container-title":"Sinau: Jurnal Ilmu Pendidikan dan Humaniora","id":"ITEM-2","issue":"1","issued":{"date-parts":[["2024"]]},"page":"38-60","title":"Peran KH. M. Hasyim Asy’ari dalam Tranformasi Pendidikan di Pesantren Tebuireng Jombang","type":"article-journal","volume":"10"},"uris":["http://www.mendeley.com/documents/?uuid=b1592169-3c05-4261-8f60-7b12a1aab20a"]}],"mendeley":{"formattedCitation":"(Syarif, 2019; Yuli, Lailatul Hidayah, 2024)","plainTextFormattedCitation":"(Syarif, 2019; Yuli, Lailatul Hidayah, 2024)","previouslyFormattedCitation":"(Syarif, 2019; Yuli, Lailatul Hidayah, 2024)"},"properties":{"noteIndex":0},"schema":"https://github.com/citation-style-language/schema/raw/master/csl-citation.json"}</w:instrText>
      </w:r>
      <w:r w:rsidR="005963D1">
        <w:rPr>
          <w:rStyle w:val="FootnoteReference"/>
          <w:rFonts w:ascii="Calibri" w:hAnsi="Calibri"/>
          <w:sz w:val="24"/>
          <w:szCs w:val="24"/>
        </w:rPr>
        <w:fldChar w:fldCharType="separate"/>
      </w:r>
      <w:r w:rsidR="005963D1" w:rsidRPr="005963D1">
        <w:rPr>
          <w:rFonts w:ascii="Calibri" w:hAnsi="Calibri"/>
          <w:noProof/>
          <w:sz w:val="24"/>
          <w:szCs w:val="24"/>
        </w:rPr>
        <w:t>(Syarif, 2019; Yuli, Lailatul Hidayah, 2024)</w:t>
      </w:r>
      <w:r w:rsidR="005963D1">
        <w:rPr>
          <w:rStyle w:val="FootnoteReference"/>
          <w:rFonts w:ascii="Calibri" w:hAnsi="Calibri"/>
          <w:sz w:val="24"/>
          <w:szCs w:val="24"/>
        </w:rPr>
        <w:fldChar w:fldCharType="end"/>
      </w:r>
      <w:r w:rsidR="005963D1">
        <w:rPr>
          <w:rFonts w:ascii="Calibri" w:hAnsi="Calibri" w:cs="Calibri"/>
          <w:sz w:val="24"/>
          <w:szCs w:val="24"/>
        </w:rPr>
        <w:t>.</w:t>
      </w:r>
      <w:r w:rsidRPr="005963D1">
        <w:rPr>
          <w:rFonts w:ascii="Calibri" w:hAnsi="Calibri" w:cs="Calibri"/>
          <w:sz w:val="24"/>
          <w:szCs w:val="24"/>
        </w:rPr>
        <w:t xml:space="preserve"> </w:t>
      </w:r>
      <w:r w:rsidRPr="005963D1">
        <w:rPr>
          <w:rFonts w:ascii="Calibri" w:hAnsi="Calibri" w:cs="Calibri"/>
          <w:i/>
          <w:iCs/>
          <w:sz w:val="24"/>
          <w:szCs w:val="24"/>
        </w:rPr>
        <w:t>Kedua,</w:t>
      </w:r>
      <w:r w:rsidRPr="005963D1">
        <w:rPr>
          <w:rFonts w:ascii="Calibri" w:hAnsi="Calibri" w:cs="Calibri"/>
          <w:sz w:val="24"/>
          <w:szCs w:val="24"/>
        </w:rPr>
        <w:t xml:space="preserve"> studi yang menyoroti peran organisasi Islam, seperti Nahdlatul Ulama (NU), dalam mempertahankan pendidikan formal dan non-formal. Organisasi ini terus mengelola sekolah dan madrasah dengan menyesuaikan kurikulum agar tetap relevan, meski dalam kondisi terbatas</w:t>
      </w:r>
      <w:r w:rsidR="005963D1">
        <w:rPr>
          <w:rFonts w:ascii="Calibri" w:hAnsi="Calibri" w:cs="Calibri"/>
          <w:sz w:val="24"/>
          <w:szCs w:val="24"/>
        </w:rPr>
        <w:t xml:space="preserve"> </w:t>
      </w:r>
      <w:r w:rsidR="005963D1">
        <w:rPr>
          <w:rStyle w:val="FootnoteReference"/>
          <w:rFonts w:ascii="Calibri" w:hAnsi="Calibri"/>
          <w:sz w:val="24"/>
          <w:szCs w:val="24"/>
        </w:rPr>
        <w:fldChar w:fldCharType="begin" w:fldLock="1"/>
      </w:r>
      <w:r w:rsidR="000907EB">
        <w:rPr>
          <w:rFonts w:ascii="Calibri" w:hAnsi="Calibri"/>
          <w:sz w:val="24"/>
          <w:szCs w:val="24"/>
        </w:rPr>
        <w:instrText>ADDIN CSL_CITATION {"citationItems":[{"id":"ITEM-1","itemData":{"DOI":"10.31000/jkip.v4i2.7427","ISSN":"2656-8756","abstract":"This study aimed to determine the strategy of NU ma'arif educational institutions in facing challenges in the era of globalization. The research design is a field study approach (field research). The results of the study show that Ma'arif NU Center has three perspectives in viewing globalization and its challenges, namely: 1) globalization as a new challenge 2) globalization as an opportunity for new discoveries 3) globalization as a threat to cultural identity. The strategies undertaken by LP Ma'arif NU Center in facing challenges in the era of globalization are 1) facilitating the needs of educational units to innovate 2) consistently developing human resources 3) improving the quality of facilities and infrastructure 4) strengthening cultural identity 5) increasing collaboration Keywords: Globalization, Strategy, and LP Ma'arif NU","author":[{"dropping-particle":"","family":"Afif","given":"Nur","non-dropping-particle":"","parse-names":false,"suffix":""},{"dropping-particle":"","family":"Zamzami","given":"M Azmi","non-dropping-particle":"","parse-names":false,"suffix":""},{"dropping-particle":"","family":"Mukhtarom","given":"Asrori","non-dropping-particle":"","parse-names":false,"suffix":""},{"dropping-particle":"","family":"Qowim","given":"Agus Nur","non-dropping-particle":"","parse-names":false,"suffix":""}],"container-title":"Tadarus Tarbawy : Jurnal Kajian Islam dan Pendidikan","id":"ITEM-1","issue":"2","issued":{"date-parts":[["2022","12","28"]]},"page":"619","title":"Strategi Lembaga Pendidikan MA’ARIF NU Pusat Dalam Menghadapi Tantangan Di Era Globalisasi","type":"article-journal","volume":"4"},"uris":["http://www.mendeley.com/documents/?uuid=cc1e7974-e082-4e7d-bc84-bef580df6f49"]},{"id":"ITEM-2","itemData":{"author":[{"dropping-particle":"","family":"Fachruddin","given":"Fuad","non-dropping-particle":"","parse-names":false,"suffix":""}],"id":"ITEM-2","issued":{"date-parts":[["2006"]]},"publisher":"Pustaka Alvabet","title":"Agama dan pendidikan demokrasi: pengalaman Muhammadiyah dan Nahdlatul Ulama","type":"book"},"uris":["http://www.mendeley.com/documents/?uuid=b673feda-2336-4993-b39c-ade1fa9f7f44"]}],"mendeley":{"formattedCitation":"(Afif et al., 2022; Fachruddin, 2006)","plainTextFormattedCitation":"(Afif et al., 2022; Fachruddin, 2006)","previouslyFormattedCitation":"(Afif et al., 2022; Fachruddin, 2006)"},"properties":{"noteIndex":0},"schema":"https://github.com/citation-style-language/schema/raw/master/csl-citation.json"}</w:instrText>
      </w:r>
      <w:r w:rsidR="005963D1">
        <w:rPr>
          <w:rStyle w:val="FootnoteReference"/>
          <w:rFonts w:ascii="Calibri" w:hAnsi="Calibri"/>
          <w:sz w:val="24"/>
          <w:szCs w:val="24"/>
        </w:rPr>
        <w:fldChar w:fldCharType="separate"/>
      </w:r>
      <w:r w:rsidR="005963D1" w:rsidRPr="005963D1">
        <w:rPr>
          <w:rFonts w:ascii="Calibri" w:hAnsi="Calibri"/>
          <w:noProof/>
          <w:sz w:val="24"/>
          <w:szCs w:val="24"/>
        </w:rPr>
        <w:t>(Afif et al., 2022; Fachruddin, 2006)</w:t>
      </w:r>
      <w:r w:rsidR="005963D1">
        <w:rPr>
          <w:rStyle w:val="FootnoteReference"/>
          <w:rFonts w:ascii="Calibri" w:hAnsi="Calibri"/>
          <w:sz w:val="24"/>
          <w:szCs w:val="24"/>
        </w:rPr>
        <w:fldChar w:fldCharType="end"/>
      </w:r>
      <w:r w:rsidRPr="005963D1">
        <w:rPr>
          <w:rFonts w:ascii="Calibri" w:hAnsi="Calibri" w:cs="Calibri"/>
          <w:sz w:val="24"/>
          <w:szCs w:val="24"/>
        </w:rPr>
        <w:t xml:space="preserve">. </w:t>
      </w:r>
      <w:r w:rsidRPr="005963D1">
        <w:rPr>
          <w:rFonts w:ascii="Calibri" w:hAnsi="Calibri" w:cs="Calibri"/>
          <w:i/>
          <w:iCs/>
          <w:sz w:val="24"/>
          <w:szCs w:val="24"/>
        </w:rPr>
        <w:t>Ketiga,</w:t>
      </w:r>
      <w:r w:rsidRPr="005963D1">
        <w:rPr>
          <w:rFonts w:ascii="Calibri" w:hAnsi="Calibri" w:cs="Calibri"/>
          <w:sz w:val="24"/>
          <w:szCs w:val="24"/>
        </w:rPr>
        <w:t xml:space="preserve"> studi yang menekankan ulama sebagai agen perubahan sosial dan politik. Ulama tidak hanya berperan sebagai pengajar agama, tetapi juga sebagai pemimpin yang membangkitkan kesadaran politik di kalangan umat Islam melalui pendidikan</w:t>
      </w:r>
      <w:r w:rsidR="005963D1">
        <w:rPr>
          <w:rFonts w:ascii="Calibri" w:hAnsi="Calibri" w:cs="Calibri"/>
          <w:sz w:val="24"/>
          <w:szCs w:val="24"/>
        </w:rPr>
        <w:t xml:space="preserve"> </w:t>
      </w:r>
      <w:r w:rsidR="005963D1">
        <w:rPr>
          <w:rStyle w:val="FootnoteReference"/>
          <w:rFonts w:ascii="Calibri" w:hAnsi="Calibri" w:cs="Calibri"/>
          <w:sz w:val="24"/>
          <w:szCs w:val="24"/>
        </w:rPr>
        <w:fldChar w:fldCharType="begin" w:fldLock="1"/>
      </w:r>
      <w:r w:rsidR="005963D1">
        <w:rPr>
          <w:rFonts w:ascii="Calibri" w:hAnsi="Calibri" w:cs="Calibri"/>
          <w:sz w:val="24"/>
          <w:szCs w:val="24"/>
        </w:rPr>
        <w:instrText>ADDIN CSL_CITATION {"citationItems":[{"id":"ITEM-1","itemData":{"DOI":"10.21111/tasfiyah.v8i1.11613","ISSN":"2613-9863","abstract":"This research presents critical study of Nahdlatul Ulama’s dynamic discourse on social change. The background of this study is rooted in the significant role of NU in the history of Indonesia, particularly in the realm of cultural and religious ideologies. The research methodology employed encompasses a combination of qualitative approaches and document analysis to attain a comprehensive and profound comprehension, to understand how the NU tradition is integrated into moderate thinking and the extent to which the transformation of such thinking can act as a catalyst for societal progress. The theoretical framework of this research encompasses a profound understanding of the traditional values of NU, the concept of moderation as the cornerstone of thinking, and how thinking evolves in the face of contemporary challenges. The results of the analysis indicate that NU traditions not only persist in everyday life but are also effectively assimilated into the modern context. Moderation, as a pivotal aspect of NU thought, emerges as a crucial component in promoting interreligious dialogue and contributing to political stability. The transformation of NU's thinking is evident in its response to advancements in technology and science. Although NU thinking encounters challenges, particularly in preserving cultural heritage, this study underscores the opportunities for the development of NU thinking in the future. The conclusions of this study offer a critical evaluation of NU's impact on societal change and emphasize the significance of comprehending and permeating traditional values while remaining relevant in the face of evolving times. The implications of this research hold valuable insights for academics, practitioners, and policymakers in supporting the positive development of a society founded on the moderate values of NU.","author":[{"dropping-particle":"","family":"Haeba","given":"Ilham Dwitama","non-dropping-particle":"","parse-names":false,"suffix":""},{"dropping-particle":"","family":"Thoha","given":"Anis Malik","non-dropping-particle":"","parse-names":false,"suffix":""},{"dropping-particle":"","family":"Ahim","given":"Rasinah","non-dropping-particle":"","parse-names":false,"suffix":""}],"container-title":"Tasfiyah: Jurnal Pemikiran Islam","id":"ITEM-1","issue":"1","issued":{"date-parts":[["2024","3","19"]]},"page":"125-158","title":"Wacana Dinamis Nahdlatul Ulama: Analisis Kritis terhadap Perubahan Sosial","type":"article-journal","volume":"8"},"uris":["http://www.mendeley.com/documents/?uuid=8765510a-b978-472c-b26a-f71818e4655c"]}],"mendeley":{"formattedCitation":"(Haeba et al., 2024)","plainTextFormattedCitation":"(Haeba et al., 2024)","previouslyFormattedCitation":"(Haeba et al., 2024)"},"properties":{"noteIndex":0},"schema":"https://github.com/citation-style-language/schema/raw/master/csl-citation.json"}</w:instrText>
      </w:r>
      <w:r w:rsidR="005963D1">
        <w:rPr>
          <w:rStyle w:val="FootnoteReference"/>
          <w:rFonts w:ascii="Calibri" w:hAnsi="Calibri" w:cs="Calibri"/>
          <w:sz w:val="24"/>
          <w:szCs w:val="24"/>
        </w:rPr>
        <w:fldChar w:fldCharType="separate"/>
      </w:r>
      <w:r w:rsidR="005963D1" w:rsidRPr="005963D1">
        <w:rPr>
          <w:rFonts w:ascii="Calibri" w:hAnsi="Calibri" w:cs="Calibri"/>
          <w:bCs/>
          <w:noProof/>
          <w:sz w:val="24"/>
          <w:szCs w:val="24"/>
        </w:rPr>
        <w:t>(Haeba et al., 2024)</w:t>
      </w:r>
      <w:r w:rsidR="005963D1">
        <w:rPr>
          <w:rStyle w:val="FootnoteReference"/>
          <w:rFonts w:ascii="Calibri" w:hAnsi="Calibri" w:cs="Calibri"/>
          <w:sz w:val="24"/>
          <w:szCs w:val="24"/>
        </w:rPr>
        <w:fldChar w:fldCharType="end"/>
      </w:r>
      <w:r w:rsidR="005963D1">
        <w:rPr>
          <w:rFonts w:ascii="Calibri" w:hAnsi="Calibri" w:cs="Calibri"/>
          <w:sz w:val="24"/>
          <w:szCs w:val="24"/>
        </w:rPr>
        <w:t>.</w:t>
      </w:r>
      <w:r w:rsidRPr="005963D1">
        <w:rPr>
          <w:rFonts w:ascii="Calibri" w:hAnsi="Calibri" w:cs="Calibri"/>
          <w:sz w:val="24"/>
          <w:szCs w:val="24"/>
        </w:rPr>
        <w:t xml:space="preserve"> Dengan demikian, ulama dan organisasi Islam NU menjadi penggerak dalam menjaga identitas keislaman, memperkuat moralitas, serta membangun semangat kebangsaan melalui pendidikan, meski berada dalam tekanan penjajahan Jepang.</w:t>
      </w:r>
    </w:p>
    <w:p w14:paraId="648E0445" w14:textId="053885D0" w:rsidR="009C6310" w:rsidRPr="00EB7DF3" w:rsidRDefault="00EB7DF3" w:rsidP="00EB7DF3">
      <w:pPr>
        <w:spacing w:before="120" w:line="276" w:lineRule="auto"/>
        <w:ind w:left="284"/>
        <w:jc w:val="both"/>
        <w:rPr>
          <w:rFonts w:asciiTheme="minorHAnsi" w:hAnsiTheme="minorHAnsi" w:cstheme="minorHAnsi"/>
          <w:color w:val="000000" w:themeColor="text1"/>
          <w:sz w:val="24"/>
          <w:szCs w:val="24"/>
          <w:lang w:val="en"/>
        </w:rPr>
      </w:pPr>
      <w:r w:rsidRPr="005963D1">
        <w:rPr>
          <w:rFonts w:ascii="Calibri" w:hAnsi="Calibri" w:cs="Calibri"/>
          <w:sz w:val="24"/>
          <w:szCs w:val="24"/>
        </w:rPr>
        <w:t>Tujuan penelitian ini untuk mengetahui dan menganalisis peran ulama dan organisasi Islam dalam membangun dan mengembangkan pendidikan Islam selama masa pemerintahan Jepang di Indonesia. Penelitian ini berfokus untuk mengetahui dan menganalisis (1) Peran ulama dalam mengembangkan pendidikan Islam, (2) Kontribusi Organisasi Islam Nahdlatul Ulama (NU). Penelitian ini diharapkan dapat menjelaskan upaya yang digunakan oleh ulama dan organisasi Islam dalam menanamkan nilai-nilai agama dan nasionalisme kepada generasi muda Muslim. Sehingga, artikel ini dapat memberikan pemahaman yang lebih dalam tentang bagaimana pendidikan Islam tetap hidup dan berperan penting dalam membangun kesadaran kebangsaan untuk memperkuat identitas keislaman selama masa penjajahan Jepang di Indonesia.</w:t>
      </w:r>
    </w:p>
    <w:p w14:paraId="0F75A53C" w14:textId="4CDA500F" w:rsidR="00D26ADD" w:rsidRPr="00F22068" w:rsidRDefault="000C327E"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MET</w:t>
      </w:r>
      <w:r w:rsidR="000907EB">
        <w:rPr>
          <w:rFonts w:ascii="Calibri Light" w:hAnsi="Calibri Light" w:cs="Calibri Light"/>
          <w:b/>
          <w:color w:val="000000" w:themeColor="text1"/>
          <w:sz w:val="24"/>
          <w:szCs w:val="24"/>
        </w:rPr>
        <w:t>ODE</w:t>
      </w:r>
    </w:p>
    <w:p w14:paraId="38B307ED" w14:textId="78934EF1" w:rsidR="00C2312B" w:rsidRPr="00816C0C" w:rsidRDefault="00816C0C" w:rsidP="00816C0C">
      <w:pPr>
        <w:spacing w:before="120" w:line="276" w:lineRule="auto"/>
        <w:ind w:left="284"/>
        <w:jc w:val="both"/>
        <w:rPr>
          <w:rFonts w:ascii="Calibri Light" w:hAnsi="Calibri Light" w:cs="Calibri Light"/>
          <w:sz w:val="24"/>
          <w:szCs w:val="24"/>
        </w:rPr>
      </w:pPr>
      <w:r w:rsidRPr="00816C0C">
        <w:rPr>
          <w:rFonts w:asciiTheme="minorHAnsi" w:hAnsiTheme="minorHAnsi" w:cstheme="minorHAnsi"/>
          <w:color w:val="000000" w:themeColor="text1"/>
          <w:sz w:val="24"/>
          <w:szCs w:val="24"/>
        </w:rPr>
        <w:t xml:space="preserve">Penelitian ini adalah jenis </w:t>
      </w:r>
      <w:r w:rsidRPr="00816C0C">
        <w:rPr>
          <w:rFonts w:asciiTheme="minorHAnsi" w:hAnsiTheme="minorHAnsi" w:cstheme="minorHAnsi"/>
          <w:color w:val="000000"/>
          <w:sz w:val="24"/>
          <w:szCs w:val="24"/>
        </w:rPr>
        <w:t xml:space="preserve">dokumen sejarah </w:t>
      </w:r>
      <w:r w:rsidRPr="00816C0C">
        <w:rPr>
          <w:rFonts w:asciiTheme="minorHAnsi" w:hAnsiTheme="minorHAnsi" w:cstheme="minorHAnsi"/>
          <w:i/>
          <w:iCs/>
          <w:color w:val="000000"/>
          <w:sz w:val="24"/>
          <w:szCs w:val="24"/>
        </w:rPr>
        <w:t>(historical document research)</w:t>
      </w:r>
      <w:r w:rsidR="000907EB">
        <w:rPr>
          <w:rFonts w:asciiTheme="minorHAnsi" w:hAnsiTheme="minorHAnsi" w:cstheme="minorHAnsi"/>
          <w:color w:val="000000"/>
          <w:sz w:val="24"/>
          <w:szCs w:val="24"/>
        </w:rPr>
        <w:t xml:space="preserve"> </w:t>
      </w:r>
      <w:r w:rsidR="000907EB">
        <w:rPr>
          <w:rFonts w:asciiTheme="minorHAnsi" w:hAnsiTheme="minorHAnsi" w:cstheme="minorHAnsi"/>
          <w:color w:val="000000"/>
          <w:sz w:val="24"/>
          <w:szCs w:val="24"/>
        </w:rPr>
        <w:fldChar w:fldCharType="begin" w:fldLock="1"/>
      </w:r>
      <w:r w:rsidR="00700E5A">
        <w:rPr>
          <w:rFonts w:asciiTheme="minorHAnsi" w:hAnsiTheme="minorHAnsi" w:cstheme="minorHAnsi"/>
          <w:color w:val="000000"/>
          <w:sz w:val="24"/>
          <w:szCs w:val="24"/>
        </w:rPr>
        <w:instrText>ADDIN CSL_CITATION {"citationItems":[{"id":"ITEM-1","itemData":{"DOI":"10.4324/9780203464588","ISBN":"9781134483259","author":[{"dropping-particle":"","family":"Mcculloch","given":"Gary","non-dropping-particle":"","parse-names":false,"suffix":""}],"id":"ITEM-1","issued":{"date-parts":[["2004","4","30"]]},"publisher":"Routledge","title":"Documentary Research: In Education, History and the Social Sciences","type":"book"},"uris":["http://www.mendeley.com/documents/?uuid=eec3b147-59f0-487d-b60b-dcafe71b9154"]}],"mendeley":{"formattedCitation":"(Mcculloch, 2004)","plainTextFormattedCitation":"(Mcculloch, 2004)","previouslyFormattedCitation":"(Mcculloch, 2004)"},"properties":{"noteIndex":0},"schema":"https://github.com/citation-style-language/schema/raw/master/csl-citation.json"}</w:instrText>
      </w:r>
      <w:r w:rsidR="000907EB">
        <w:rPr>
          <w:rFonts w:asciiTheme="minorHAnsi" w:hAnsiTheme="minorHAnsi" w:cstheme="minorHAnsi"/>
          <w:color w:val="000000"/>
          <w:sz w:val="24"/>
          <w:szCs w:val="24"/>
        </w:rPr>
        <w:fldChar w:fldCharType="separate"/>
      </w:r>
      <w:r w:rsidR="000907EB" w:rsidRPr="000907EB">
        <w:rPr>
          <w:rFonts w:asciiTheme="minorHAnsi" w:hAnsiTheme="minorHAnsi" w:cstheme="minorHAnsi"/>
          <w:noProof/>
          <w:color w:val="000000"/>
          <w:sz w:val="24"/>
          <w:szCs w:val="24"/>
        </w:rPr>
        <w:t>(Mcculloch, 2004)</w:t>
      </w:r>
      <w:r w:rsidR="000907EB">
        <w:rPr>
          <w:rFonts w:asciiTheme="minorHAnsi" w:hAnsiTheme="minorHAnsi" w:cstheme="minorHAnsi"/>
          <w:color w:val="000000"/>
          <w:sz w:val="24"/>
          <w:szCs w:val="24"/>
        </w:rPr>
        <w:fldChar w:fldCharType="end"/>
      </w:r>
      <w:r w:rsidRPr="00816C0C">
        <w:rPr>
          <w:rFonts w:asciiTheme="minorHAnsi" w:hAnsiTheme="minorHAnsi" w:cstheme="minorHAnsi"/>
          <w:color w:val="000000"/>
          <w:sz w:val="24"/>
          <w:szCs w:val="24"/>
        </w:rPr>
        <w:t>, yang dilakukan melalui penelusuran dokumen atau studi teks di mana teks atau naskah yang</w:t>
      </w:r>
      <w:r w:rsidRPr="00816C0C">
        <w:rPr>
          <w:rFonts w:asciiTheme="minorHAnsi" w:hAnsiTheme="minorHAnsi" w:cstheme="minorHAnsi"/>
          <w:sz w:val="24"/>
          <w:szCs w:val="24"/>
        </w:rPr>
        <w:t xml:space="preserve"> </w:t>
      </w:r>
      <w:r w:rsidRPr="00816C0C">
        <w:rPr>
          <w:rFonts w:asciiTheme="minorHAnsi" w:hAnsiTheme="minorHAnsi" w:cstheme="minorHAnsi"/>
          <w:color w:val="000000"/>
          <w:sz w:val="24"/>
          <w:szCs w:val="24"/>
        </w:rPr>
        <w:t>dikaji sudah tersedia tinggal mengumpulkan</w:t>
      </w:r>
      <w:r w:rsidRPr="00816C0C">
        <w:rPr>
          <w:rFonts w:asciiTheme="minorHAnsi" w:hAnsiTheme="minorHAnsi" w:cstheme="minorHAnsi"/>
          <w:sz w:val="24"/>
          <w:szCs w:val="24"/>
        </w:rPr>
        <w:t>, kemudian kami menggunakan pendekatan kualitatif untuk menganalisis dari konteks peristiwa tersebut</w:t>
      </w:r>
      <w:r w:rsidRPr="00816C0C">
        <w:rPr>
          <w:rFonts w:asciiTheme="minorHAnsi" w:hAnsiTheme="minorHAnsi" w:cstheme="minorHAnsi"/>
          <w:color w:val="000000" w:themeColor="text1"/>
          <w:sz w:val="24"/>
          <w:szCs w:val="24"/>
        </w:rPr>
        <w:t xml:space="preserve">. </w:t>
      </w:r>
      <w:r w:rsidRPr="00816C0C">
        <w:rPr>
          <w:rFonts w:asciiTheme="minorHAnsi" w:hAnsiTheme="minorHAnsi" w:cstheme="minorHAnsi"/>
          <w:sz w:val="24"/>
          <w:szCs w:val="24"/>
          <w:lang w:val="id-ID"/>
        </w:rPr>
        <w:t>Metode</w:t>
      </w:r>
      <w:r w:rsidRPr="00816C0C">
        <w:rPr>
          <w:rFonts w:asciiTheme="minorHAnsi" w:hAnsiTheme="minorHAnsi" w:cstheme="minorHAnsi"/>
          <w:sz w:val="24"/>
          <w:szCs w:val="24"/>
        </w:rPr>
        <w:t xml:space="preserve"> ini bertujuan untuk mengalisis fenomena dengan mengamati terkait peristiwa </w:t>
      </w:r>
      <w:r w:rsidRPr="00816C0C">
        <w:rPr>
          <w:rFonts w:asciiTheme="minorHAnsi" w:hAnsiTheme="minorHAnsi" w:cstheme="minorHAnsi"/>
          <w:sz w:val="24"/>
          <w:szCs w:val="24"/>
          <w:lang w:val="id-ID"/>
        </w:rPr>
        <w:t>pada masa penjajahan Jepang saat di Indoneisa</w:t>
      </w:r>
      <w:r w:rsidRPr="00816C0C">
        <w:rPr>
          <w:rFonts w:asciiTheme="minorHAnsi" w:hAnsiTheme="minorHAnsi" w:cstheme="minorHAnsi"/>
          <w:sz w:val="24"/>
          <w:szCs w:val="24"/>
        </w:rPr>
        <w:t xml:space="preserve">.. Penelitian ini menggunakan dua jenis sumber data, yaitu data primer dan data sekunder. Data primer diperoleh dari dokumen seperti buku, artikel jurnal, dan proseding nasional. Sedangkan data sekunder meliputi literatur yang telah diterbitkan sebelumnya, seperti sumber </w:t>
      </w:r>
      <w:r w:rsidRPr="00816C0C">
        <w:rPr>
          <w:rFonts w:asciiTheme="minorHAnsi" w:hAnsiTheme="minorHAnsi" w:cstheme="minorHAnsi"/>
          <w:i/>
          <w:iCs/>
          <w:sz w:val="24"/>
          <w:szCs w:val="24"/>
        </w:rPr>
        <w:t>online</w:t>
      </w:r>
      <w:r w:rsidRPr="00816C0C">
        <w:rPr>
          <w:rFonts w:asciiTheme="minorHAnsi" w:hAnsiTheme="minorHAnsi" w:cstheme="minorHAnsi"/>
          <w:sz w:val="24"/>
          <w:szCs w:val="24"/>
        </w:rPr>
        <w:t xml:space="preserve"> (website) yang relevan dengan topik penelitian ini yang </w:t>
      </w:r>
      <w:r w:rsidRPr="00816C0C">
        <w:rPr>
          <w:rFonts w:asciiTheme="minorHAnsi" w:hAnsiTheme="minorHAnsi" w:cstheme="minorHAnsi"/>
          <w:color w:val="000000" w:themeColor="text1"/>
          <w:sz w:val="24"/>
          <w:szCs w:val="24"/>
        </w:rPr>
        <w:t>diperoleh dari sumber “Google Scholar”, dan “ScienceDirect”</w:t>
      </w:r>
      <w:r w:rsidRPr="00816C0C">
        <w:rPr>
          <w:rFonts w:asciiTheme="minorHAnsi" w:hAnsiTheme="minorHAnsi" w:cstheme="minorHAnsi"/>
          <w:sz w:val="24"/>
          <w:szCs w:val="24"/>
        </w:rPr>
        <w:t xml:space="preserve">. Dalam metode pengumpulan data dalam penelitian ini meliputi proses membaca dan mempelajari teks yang relevan dengan topik penelitian. temuan dari teks dokumen artikel </w:t>
      </w:r>
      <w:r w:rsidRPr="00816C0C">
        <w:rPr>
          <w:rFonts w:asciiTheme="minorHAnsi" w:hAnsiTheme="minorHAnsi" w:cstheme="minorHAnsi"/>
          <w:i/>
          <w:iCs/>
          <w:sz w:val="24"/>
          <w:szCs w:val="24"/>
        </w:rPr>
        <w:t>online</w:t>
      </w:r>
      <w:r w:rsidRPr="00816C0C">
        <w:rPr>
          <w:rFonts w:asciiTheme="minorHAnsi" w:hAnsiTheme="minorHAnsi" w:cstheme="minorHAnsi"/>
          <w:sz w:val="24"/>
          <w:szCs w:val="24"/>
        </w:rPr>
        <w:t xml:space="preserve"> tersebut kemudian diklasifikasikan ke dalam kategori data tertentu. Data yang telah diuraikan dijelaskan dengan menggunakan pendekatan analisis isi. Ini dilakukan sebagai analisis konten yang sistematis dan bertujuan untuk menyoroti fenomena dan konteks peristiwa yang relevan pada kajian topik penelitian ini.</w:t>
      </w:r>
    </w:p>
    <w:p w14:paraId="243AA270" w14:textId="77777777" w:rsidR="00282223" w:rsidRPr="00F22068" w:rsidRDefault="00282223" w:rsidP="009C6310">
      <w:pPr>
        <w:spacing w:before="120" w:line="276" w:lineRule="auto"/>
        <w:ind w:left="284"/>
        <w:jc w:val="both"/>
        <w:rPr>
          <w:rFonts w:ascii="Calibri Light" w:hAnsi="Calibri Light" w:cs="Calibri Light"/>
          <w:color w:val="000000" w:themeColor="text1"/>
          <w:sz w:val="24"/>
          <w:szCs w:val="24"/>
        </w:rPr>
      </w:pPr>
    </w:p>
    <w:p w14:paraId="6F00B587" w14:textId="2E443A5E" w:rsidR="00282223" w:rsidRPr="000907EB" w:rsidRDefault="000907EB" w:rsidP="000907EB">
      <w:pPr>
        <w:numPr>
          <w:ilvl w:val="0"/>
          <w:numId w:val="15"/>
        </w:numPr>
        <w:spacing w:line="360" w:lineRule="auto"/>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HASIL DAN PEMBAHASAN</w:t>
      </w:r>
    </w:p>
    <w:p w14:paraId="5DAD0A5C" w14:textId="77BE60A5" w:rsidR="002A6293" w:rsidRPr="007A6F87" w:rsidRDefault="002A6293" w:rsidP="002A6293">
      <w:pPr>
        <w:spacing w:line="276" w:lineRule="auto"/>
        <w:ind w:left="284"/>
        <w:jc w:val="both"/>
        <w:rPr>
          <w:rFonts w:ascii="Calibri" w:hAnsi="Calibri" w:cs="Calibri"/>
          <w:color w:val="000000" w:themeColor="text1"/>
          <w:sz w:val="24"/>
          <w:szCs w:val="24"/>
        </w:rPr>
      </w:pPr>
      <w:r w:rsidRPr="007A6F87">
        <w:rPr>
          <w:rFonts w:ascii="Calibri" w:hAnsi="Calibri" w:cs="Calibri"/>
          <w:b/>
          <w:bCs/>
          <w:sz w:val="24"/>
          <w:szCs w:val="24"/>
        </w:rPr>
        <w:t xml:space="preserve">Peran Ulama dalam Mengembangkan Pendidikan Islam </w:t>
      </w:r>
    </w:p>
    <w:p w14:paraId="52734290" w14:textId="77777777" w:rsidR="002A6293" w:rsidRPr="007A6F87" w:rsidRDefault="002A6293" w:rsidP="00700E5A">
      <w:pPr>
        <w:spacing w:line="276" w:lineRule="auto"/>
        <w:ind w:left="284" w:firstLine="567"/>
        <w:jc w:val="both"/>
        <w:rPr>
          <w:rFonts w:ascii="Calibri" w:hAnsi="Calibri" w:cs="Calibri"/>
          <w:sz w:val="24"/>
          <w:szCs w:val="24"/>
        </w:rPr>
      </w:pPr>
      <w:r w:rsidRPr="007A6F87">
        <w:rPr>
          <w:rFonts w:ascii="Calibri" w:hAnsi="Calibri" w:cs="Calibri"/>
          <w:sz w:val="24"/>
          <w:szCs w:val="24"/>
        </w:rPr>
        <w:t>Peran ulama ini sangat penting dalam memastikan kelangsungan pendidikan Islam, baik secara formal maupun informal, serta dalam memperkuat identitas keislaman dan semangat kebangsaan selama masa pendudukan Jepang. Berikut adalah beberapa peran tersebut diantaranya:</w:t>
      </w:r>
    </w:p>
    <w:p w14:paraId="2ACD71AB" w14:textId="77777777" w:rsidR="002A6293" w:rsidRPr="007A6F87" w:rsidRDefault="002A6293" w:rsidP="002A6293">
      <w:pPr>
        <w:pStyle w:val="ListParagraph"/>
        <w:numPr>
          <w:ilvl w:val="0"/>
          <w:numId w:val="34"/>
        </w:numPr>
        <w:spacing w:after="0"/>
        <w:ind w:left="851" w:hanging="567"/>
        <w:jc w:val="both"/>
        <w:outlineLvl w:val="2"/>
        <w:rPr>
          <w:rFonts w:cs="Calibri"/>
          <w:color w:val="000000"/>
          <w:sz w:val="24"/>
          <w:szCs w:val="24"/>
          <w:lang w:val="en-ID"/>
        </w:rPr>
      </w:pPr>
      <w:r w:rsidRPr="007A6F87">
        <w:rPr>
          <w:rFonts w:cs="Calibri"/>
          <w:color w:val="000000"/>
          <w:sz w:val="24"/>
          <w:szCs w:val="24"/>
          <w:lang w:val="en-ID"/>
        </w:rPr>
        <w:t>Mengelola Pesantren sebagai Pusat Pendidikan Islam</w:t>
      </w:r>
    </w:p>
    <w:p w14:paraId="2002EA0C" w14:textId="2D58078F" w:rsidR="002A6293" w:rsidRPr="007A6F87" w:rsidRDefault="002A6293" w:rsidP="00700E5A">
      <w:pPr>
        <w:spacing w:line="276" w:lineRule="auto"/>
        <w:ind w:left="284" w:firstLine="567"/>
        <w:jc w:val="both"/>
        <w:rPr>
          <w:rFonts w:ascii="Calibri" w:hAnsi="Calibri" w:cs="Calibri"/>
          <w:sz w:val="24"/>
          <w:szCs w:val="24"/>
        </w:rPr>
      </w:pPr>
      <w:r w:rsidRPr="007A6F87">
        <w:rPr>
          <w:rFonts w:ascii="Calibri" w:hAnsi="Calibri" w:cs="Calibri"/>
          <w:sz w:val="24"/>
          <w:szCs w:val="24"/>
        </w:rPr>
        <w:t>Ulama memainkan peran penting dalam mempertahankan pesantren sebagai lembaga pendidikan Islam utama, yang pada masa itu menjadi tempat pengajaran agama sekaligus pusat nasionalisme. Pesantren tetap menjadi lembaga yang mendidik generasi muda Muslim, meskipun pada masa Jepang, pendidikan formal lainnya dibatasi</w:t>
      </w:r>
      <w:r w:rsidR="00700E5A" w:rsidRPr="007A6F87">
        <w:rPr>
          <w:rFonts w:ascii="Calibri" w:hAnsi="Calibri" w:cs="Calibri"/>
          <w:sz w:val="24"/>
          <w:szCs w:val="24"/>
        </w:rPr>
        <w:t xml:space="preserve"> </w:t>
      </w:r>
      <w:r w:rsidR="00700E5A" w:rsidRPr="007A6F87">
        <w:rPr>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{"citationItems":[{"id":"ITEM-1","itemData":{"author":[{"dropping-particle":"","family":"Steenbrink","given":"Karel A.","non-dropping-particle":"","parse-names":false,"suffix":""}],"id":"ITEM-1","issued":{"date-parts":[["1986"]]},"publisher":"Jakarta: LP3ES","title":"Pesantren, Madrasah, Sekolah: Pendidikan Islam dalam Kurun Modern","type":"book"},"uris":["http://www.mendeley.com/documents/?uuid=51abe318-c9a3-4215-a0bd-e25a63cf15a3"]}],"mendeley":{"formattedCitation":"(Steenbrink, 1986)","plainTextFormattedCitation":"(Steenbrink, 1986)","previouslyFormattedCitation":"(Steenbrink, 1986)"},"properties":{"noteIndex":0},"schema":"https://github.com/citation-style-language/schema/raw/master/csl-citation.json"}</w:instrText>
      </w:r>
      <w:r w:rsidR="00700E5A" w:rsidRPr="007A6F87">
        <w:rPr>
          <w:rFonts w:ascii="Calibri" w:hAnsi="Calibri" w:cs="Calibri"/>
          <w:sz w:val="24"/>
          <w:szCs w:val="24"/>
        </w:rPr>
        <w:fldChar w:fldCharType="separate"/>
      </w:r>
      <w:r w:rsidR="00700E5A" w:rsidRPr="007A6F87">
        <w:rPr>
          <w:rFonts w:ascii="Calibri" w:hAnsi="Calibri" w:cs="Calibri"/>
          <w:noProof/>
          <w:sz w:val="24"/>
          <w:szCs w:val="24"/>
        </w:rPr>
        <w:t>(Steenbrink, 1986)</w:t>
      </w:r>
      <w:r w:rsidR="00700E5A" w:rsidRPr="007A6F87">
        <w:rPr>
          <w:rFonts w:ascii="Calibri" w:hAnsi="Calibri" w:cs="Calibri"/>
          <w:sz w:val="24"/>
          <w:szCs w:val="24"/>
        </w:rPr>
        <w:fldChar w:fldCharType="end"/>
      </w:r>
      <w:r w:rsidRPr="007A6F87">
        <w:rPr>
          <w:rFonts w:ascii="Calibri" w:hAnsi="Calibri" w:cs="Calibri"/>
          <w:sz w:val="24"/>
          <w:szCs w:val="24"/>
        </w:rPr>
        <w:t>. Selama masa pemerintahan Jepang di Indonesia (1942-1945), ulama memainkan peran penting dalam mengelola pesantren sebagai pusat pendidikan Islam yang tetap bertahan meski di tengah tekanan kolonial. Pesantren, yang sejak lama menjadi lembaga pendidikan utama di kalangan umat Islam, berfungsi sebagai tempat belajar agama, sekaligus benteng perlawanan intelektual dan spiritual terhadap penjajahan</w:t>
      </w:r>
      <w:r w:rsidR="00700E5A"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{"citationItems":[{"id":"ITEM-1","itemData":{"author":[{"dropping-particle":"","family":"Fachruddin","given":"Fuad","non-dropping-particle":"","parse-names":false,"suffix":""}],"id":"ITEM-1","issued":{"date-parts":[["2006"]]},"publisher":"Pustaka Alvabet","title":"Agama dan pendidikan demokrasi: pengalaman Muhammadiyah dan Nahdlatul Ulama","type":"book"},"uris":["http://www.mendeley.com/documents/?uuid=b673feda-2336-4993-b39c-ade1fa9f7f44"]}],"mendeley":{"formattedCitation":"(Fachruddin, 2006)","plainTextFormattedCitation":"(Fachruddin, 2006)","previouslyFormattedCitation":"(Fachruddin, 2006)"},"properties":{"noteIndex":0},"schema":"https://github.com/citation-style-language/schema/raw/master/csl-citation.json"}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(Fachruddin, 2006)</w:t>
      </w:r>
      <w:r w:rsidR="00700E5A" w:rsidRPr="007A6F87">
        <w:rPr>
          <w:rStyle w:val="FootnoteReference"/>
          <w:rFonts w:ascii="Calibri" w:hAnsi="Calibri" w:cs="Calibri"/>
          <w:sz w:val="24"/>
          <w:szCs w:val="24"/>
        </w:rPr>
        <w:fldChar w:fldCharType="end"/>
      </w:r>
      <w:r w:rsidR="00700E5A" w:rsidRPr="007A6F87">
        <w:rPr>
          <w:rFonts w:ascii="Calibri" w:hAnsi="Calibri" w:cs="Calibri"/>
          <w:sz w:val="24"/>
          <w:szCs w:val="24"/>
        </w:rPr>
        <w:t xml:space="preserve">. </w:t>
      </w:r>
      <w:r w:rsidRPr="007A6F87">
        <w:rPr>
          <w:rFonts w:ascii="Calibri" w:hAnsi="Calibri" w:cs="Calibri"/>
          <w:sz w:val="24"/>
          <w:szCs w:val="24"/>
        </w:rPr>
        <w:t>Ulama menggunakan pesantren untuk mempertahankan ajaran Islam dan mengajarkan nilai-nilai keislaman yang kuat kepada para santri, meski kebijakan Jepang membatasi kegiatan pendidikan formal</w:t>
      </w:r>
      <w:r w:rsidR="00700E5A"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{"citationItems":[{"id":"ITEM-1","itemData":{"DOI":"10.61456/tjiec.v4i2.161","ISSN":"2797-5908","abstract":"Abstrak. Organisasi Islam di Indonesia dalam mempertahankan kemerdekaan, peranan dalam memperjuangkan kemerdekaan Indonesia. Walaupun terkadang ada perbedaan pandangan di antara anggota-anggotanya seperti tampak dalam MIAI dan Masyumi, akan tetapi secara keorganisasian tujuannya adalah mengetahui bentuk-bentuk perjuangan organisasi Islam dalam usaha mencapai kemerdekaan Indonesia dan mengetahui peran organisasi Islam dalam memperahankan kemerdekaan Indonesia. Dari hasil kajian ini menunjukkan bahwa organisasi Islam di Indonesia mempunyai andil besar dalam perjuangan menuju kemerdekaan. Munculnya PII (Partai Islam Indonesia) yang mewadahi perjuangan umat Islam pasca melemahnya Sarekat Islam (SI) tidak terlepas dari peran NU dan Muhammadiyah. Dalam kedua organisasi federasi ini, tampaknya NU dan Muhammadiyah ingin menyamakan visi untuk mencapai kemerdekaan Indonesia.","author":[{"dropping-particle":"","family":"Anggraini","given":"Sania","non-dropping-particle":"","parse-names":false,"suffix":""},{"dropping-particle":"","family":"Yola","given":"Nilma","non-dropping-particle":"","parse-names":false,"suffix":""}],"container-title":"TADRIBUNA: Journal of Islamic Education Management","id":"ITEM-1","issue":"2","issued":{"date-parts":[["2024","7","14"]]},"page":"87-92","title":"Peran Muhammadyah dan Nahdlatul Ulama dalam Perjuangan Merebut Kemerdekaan Indonesia","type":"article-journal","volume":"4"},"uris":["http://www.mendeley.com/documents/?uuid=0bcb6df1-9080-4f67-a94e-0105859608e4"]}],"mendeley":{"formattedCitation":"(Anggraini &amp; Yola, 2024)","plainTextFormattedCitation":"(Anggraini &amp; Yola, 2024)","previouslyFormattedCitation":"(Anggraini &amp; Yola, 2024)"},"properties":{"noteIndex":0},"schema":"https://github.com/citation-style-language/schema/raw/master/csl-citation.json"}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(Anggraini &amp; Yola, 2024)</w:t>
      </w:r>
      <w:r w:rsidR="00700E5A" w:rsidRPr="007A6F87">
        <w:rPr>
          <w:rStyle w:val="FootnoteReference"/>
          <w:rFonts w:ascii="Calibri" w:hAnsi="Calibri" w:cs="Calibri"/>
          <w:sz w:val="24"/>
          <w:szCs w:val="24"/>
        </w:rPr>
        <w:fldChar w:fldCharType="end"/>
      </w:r>
      <w:r w:rsidR="00700E5A" w:rsidRPr="007A6F87">
        <w:rPr>
          <w:rFonts w:ascii="Calibri" w:hAnsi="Calibri" w:cs="Calibri"/>
          <w:sz w:val="24"/>
          <w:szCs w:val="24"/>
        </w:rPr>
        <w:t>.</w:t>
      </w:r>
    </w:p>
    <w:p w14:paraId="4407A69C" w14:textId="6DB8641F" w:rsidR="002A6293" w:rsidRPr="007A6F87" w:rsidRDefault="002A6293" w:rsidP="00700E5A">
      <w:pPr>
        <w:spacing w:line="276" w:lineRule="auto"/>
        <w:ind w:left="284" w:firstLine="567"/>
        <w:jc w:val="both"/>
        <w:rPr>
          <w:rFonts w:ascii="Calibri" w:hAnsi="Calibri" w:cs="Calibri"/>
          <w:sz w:val="24"/>
          <w:szCs w:val="24"/>
        </w:rPr>
      </w:pPr>
      <w:r w:rsidRPr="007A6F87">
        <w:rPr>
          <w:rFonts w:ascii="Calibri" w:hAnsi="Calibri" w:cs="Calibri"/>
          <w:sz w:val="24"/>
          <w:szCs w:val="24"/>
        </w:rPr>
        <w:t>Pesantren tidak hanya berfokus pada pengajaran agama, tetapi juga menjadi tempat untuk menanamkan semangat nasionalisme. Para ulama secara hati-hati membina kesadaran politik di kalangan santri, mengajarkan bahwa perjuangan melawan penjajahan adalah bagian dari jihad</w:t>
      </w:r>
      <w:r w:rsidR="00700E5A"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{"citationItems":[{"id":"ITEM-1","itemData":{"author":[{"dropping-particle":"","family":"Qomar","given":"Mujamil","non-dropping-particle":"","parse-names":false,"suffix":""}],"id":"ITEM-1","issued":{"date-parts":[["2022"]]},"publisher":"Erlangga","title":"Pesantren: dari Transformasi Metodologi Menuju Demokratisasi Institusi","type":"book"},"uris":["http://www.mendeley.com/documents/?uuid=e7f5442a-a5ef-439f-8bbc-8deb3b3480bb"]}],"mendeley":{"formattedCitation":"(Qomar, 2022)","plainTextFormattedCitation":"(Qomar, 2022)","previouslyFormattedCitation":"(Qomar, 2022)"},"properties":{"noteIndex":0},"schema":"https://github.com/citation-style-language/schema/raw/master/csl-citation.json"}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(Qomar, 2022)</w:t>
      </w:r>
      <w:r w:rsidR="00700E5A" w:rsidRPr="007A6F87">
        <w:rPr>
          <w:rStyle w:val="FootnoteReference"/>
          <w:rFonts w:ascii="Calibri" w:hAnsi="Calibri" w:cs="Calibri"/>
          <w:sz w:val="24"/>
          <w:szCs w:val="24"/>
        </w:rPr>
        <w:fldChar w:fldCharType="end"/>
      </w:r>
      <w:r w:rsidR="00700E5A" w:rsidRPr="007A6F87">
        <w:rPr>
          <w:rFonts w:ascii="Calibri" w:hAnsi="Calibri" w:cs="Calibri"/>
          <w:sz w:val="24"/>
          <w:szCs w:val="24"/>
        </w:rPr>
        <w:t xml:space="preserve">. </w:t>
      </w:r>
      <w:r w:rsidRPr="007A6F87">
        <w:rPr>
          <w:rFonts w:ascii="Calibri" w:hAnsi="Calibri" w:cs="Calibri"/>
          <w:sz w:val="24"/>
          <w:szCs w:val="24"/>
        </w:rPr>
        <w:t>Selain itu, pesantren juga menjadi pusat bagi ulama untuk mempertahankan tradisi Islam dan memperkuat moralitas masyarakat, yang sangat penting di tengah tekanan penjajahan. Dengan demikian, ulama melalui pesantren berhasil menjaga keberlangsungan pendidikan Islam, mempersiapkan generasi muda Muslim yang tidak hanya kuat dalam iman, tetapi juga siap memperjuangkan kemerdekaan Indonesia. Pesantren menjadi simbol perlawanan damai sekaligus pusat pendidikan yang memelihara identitas keislaman dan kebangsaan di tengah penjajahan Jepang</w:t>
      </w:r>
      <w:r w:rsidR="00700E5A"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{"citationItems":[{"id":"ITEM-1","itemData":{"author":[{"dropping-particle":"","family":"Fachruddin","given":"Fuad","non-dropping-particle":"","parse-names":false,"suffix":""}],"id":"ITEM-1","issued":{"date-parts":[["2006"]]},"publisher":"Pustaka Alvabet","title":"Agama dan pendidikan demokrasi: pengalaman Muhammadiyah dan Nahdlatul Ulama","type":"book"},"uris":["http://www.mendeley.com/documents/?uuid=b673feda-2336-4993-b39c-ade1fa9f7f44"]}],"mendeley":{"formattedCitation":"(Fachruddin, 2006)","plainTextFormattedCitation":"(Fachruddin, 2006)","previouslyFormattedCitation":"(Fachruddin, 2006)"},"properties":{"noteIndex":0},"schema":"https://github.com/citation-style-language/schema/raw/master/csl-citation.json"}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(Fachruddin, 2006)</w:t>
      </w:r>
      <w:r w:rsidR="00700E5A" w:rsidRPr="007A6F87">
        <w:rPr>
          <w:rStyle w:val="FootnoteReference"/>
          <w:rFonts w:ascii="Calibri" w:hAnsi="Calibri" w:cs="Calibri"/>
          <w:sz w:val="24"/>
          <w:szCs w:val="24"/>
        </w:rPr>
        <w:fldChar w:fldCharType="end"/>
      </w:r>
      <w:r w:rsidR="00700E5A" w:rsidRPr="007A6F87">
        <w:rPr>
          <w:rFonts w:ascii="Calibri" w:hAnsi="Calibri" w:cs="Calibri"/>
          <w:sz w:val="24"/>
          <w:szCs w:val="24"/>
        </w:rPr>
        <w:t>.</w:t>
      </w:r>
    </w:p>
    <w:p w14:paraId="748F861C" w14:textId="77777777" w:rsidR="002A6293" w:rsidRPr="007A6F87" w:rsidRDefault="002A6293" w:rsidP="002A6293">
      <w:pPr>
        <w:pStyle w:val="ListParagraph"/>
        <w:numPr>
          <w:ilvl w:val="0"/>
          <w:numId w:val="34"/>
        </w:numPr>
        <w:spacing w:after="0"/>
        <w:ind w:left="851" w:hanging="567"/>
        <w:jc w:val="both"/>
        <w:outlineLvl w:val="2"/>
        <w:rPr>
          <w:rFonts w:cs="Calibri"/>
          <w:color w:val="000000"/>
          <w:sz w:val="24"/>
          <w:szCs w:val="24"/>
          <w:lang w:val="en-ID"/>
        </w:rPr>
      </w:pPr>
      <w:r w:rsidRPr="007A6F87">
        <w:rPr>
          <w:rFonts w:cs="Calibri"/>
          <w:color w:val="000000"/>
          <w:sz w:val="24"/>
          <w:szCs w:val="24"/>
          <w:lang w:val="en-ID"/>
        </w:rPr>
        <w:t>Menjaga Identitas Islam dan Nasionalisme</w:t>
      </w:r>
    </w:p>
    <w:p w14:paraId="4118DF66" w14:textId="09CF637D" w:rsidR="002A6293" w:rsidRPr="007A6F87" w:rsidRDefault="002A6293" w:rsidP="00700E5A">
      <w:pPr>
        <w:spacing w:line="276" w:lineRule="auto"/>
        <w:ind w:left="284" w:firstLine="567"/>
        <w:jc w:val="both"/>
        <w:rPr>
          <w:rFonts w:ascii="Calibri" w:hAnsi="Calibri" w:cs="Calibri"/>
          <w:sz w:val="24"/>
          <w:szCs w:val="24"/>
        </w:rPr>
      </w:pPr>
      <w:r w:rsidRPr="007A6F87">
        <w:rPr>
          <w:rFonts w:ascii="Calibri" w:hAnsi="Calibri" w:cs="Calibri"/>
          <w:sz w:val="24"/>
          <w:szCs w:val="24"/>
        </w:rPr>
        <w:t>Melalui pendidikan agama yang diberikan di pesantren dan madrasah</w:t>
      </w:r>
      <w:r w:rsidR="001403C5" w:rsidRPr="007A6F87">
        <w:rPr>
          <w:rFonts w:ascii="Calibri" w:hAnsi="Calibri" w:cs="Calibri"/>
          <w:sz w:val="24"/>
          <w:szCs w:val="24"/>
        </w:rPr>
        <w:t xml:space="preserve"> </w:t>
      </w:r>
      <w:r w:rsidR="001403C5" w:rsidRPr="007A6F87">
        <w:rPr>
          <w:rFonts w:ascii="Calibri" w:hAnsi="Calibri" w:cs="Calibri"/>
          <w:sz w:val="24"/>
          <w:szCs w:val="24"/>
        </w:rPr>
        <w:fldChar w:fldCharType="begin" w:fldLock="1"/>
      </w:r>
      <w:r w:rsidR="001403C5" w:rsidRPr="007A6F87">
        <w:rPr>
          <w:rFonts w:ascii="Calibri" w:hAnsi="Calibri" w:cs="Calibri"/>
          <w:sz w:val="24"/>
          <w:szCs w:val="24"/>
        </w:rPr>
        <w:instrText>ADDIN CSL_CITATION {"citationItems":[{"id":"ITEM-1","itemData":{"DOI":"10.47435/al-qalam.v15i2.2279","ISSN":"2715-5684","abstract":"This study aims to discover Al-Ghazali views on Islamic religious and moral education. This research uses literature research with a qualitative approach. The author wants to collect literature data on Al-Ghazali analysis related to Islamic religious education and moral education. Iman Ghazali said that Islamic education aims to shape the individual in the world and the Hereafter fully. According to Al-Ghazali, the main purpose of Islamic education is to have taqarrub to Allah the Khaliq. He says the person who always draws close to God is perfect. According to Al-Ghazali, morality is defined as Al-Khuluq, a continuous trait or state of behavior that encourages action naturally and easily without thought or consideration. Moral education in the division of Al-Ghazali, there are three dimensions, namely the self-dimension, the social dimension, and the metaphysical dimension.","author":[{"dropping-particle":"","family":"Asy'arie","given":"Bima Fandi","non-dropping-particle":"","parse-names":false,"suffix":""},{"dropping-particle":"","family":"Arif Ma’ruf","given":"Rachmad","non-dropping-particle":"","parse-names":false,"suffix":""},{"dropping-particle":"","family":"Ulum","given":"Anharul","non-dropping-particle":"","parse-names":false,"suffix":""}],"container-title":"Al-Qalam: Jurnal Kajian Islam dan Pendidikan","id":"ITEM-1","issue":"2","issued":{"date-parts":[["2023","12","9"]]},"page":"155-166","title":"Analisis Pendidikan Agama Islam Dan Pendidikan Akhlak Perspektif Al-Ghazali","type":"article-journal","volume":"15"},"uris":["http://www.mendeley.com/documents/?uuid=4a2fb68a-8922-3fe9-ae90-f341886ba5f8"]}],"mendeley":{"formattedCitation":"(Asy’arie et al., 2023)","plainTextFormattedCitation":"(Asy’arie et al., 2023)"},"properties":{"noteIndex":0},"schema":"https://github.com/citation-style-language/schema/raw/master/csl-citation.json"}</w:instrText>
      </w:r>
      <w:r w:rsidR="001403C5" w:rsidRPr="007A6F87">
        <w:rPr>
          <w:rFonts w:ascii="Calibri" w:hAnsi="Calibri" w:cs="Calibri"/>
          <w:sz w:val="24"/>
          <w:szCs w:val="24"/>
        </w:rPr>
        <w:fldChar w:fldCharType="separate"/>
      </w:r>
      <w:r w:rsidR="001403C5" w:rsidRPr="007A6F87">
        <w:rPr>
          <w:rFonts w:ascii="Calibri" w:hAnsi="Calibri" w:cs="Calibri"/>
          <w:noProof/>
          <w:sz w:val="24"/>
          <w:szCs w:val="24"/>
        </w:rPr>
        <w:t>(Asy’arie et al., 2023)</w:t>
      </w:r>
      <w:r w:rsidR="001403C5" w:rsidRPr="007A6F87">
        <w:rPr>
          <w:rFonts w:ascii="Calibri" w:hAnsi="Calibri" w:cs="Calibri"/>
          <w:sz w:val="24"/>
          <w:szCs w:val="24"/>
        </w:rPr>
        <w:fldChar w:fldCharType="end"/>
      </w:r>
      <w:r w:rsidRPr="007A6F87">
        <w:rPr>
          <w:rFonts w:ascii="Calibri" w:hAnsi="Calibri" w:cs="Calibri"/>
          <w:sz w:val="24"/>
          <w:szCs w:val="24"/>
        </w:rPr>
        <w:t>, ulama turut berperan dalam menjaga identitas Islam serta menanamkan nilai-nilai kebangsaan. Ulama mengajarkan ajaran agama sebagai cara untuk menjaga moral dan etika umat Islam, sembari menginspirasi semangat perlawanan terhadap penjajahan. Dalam situasi di mana pendidikan formal dikendalikan secara ketat dan propaganda Jepang disebarluaskan, ulama melalui pesantren dan madrasah terus mengajarkan ajaran-ajaran Islam kepada umat, terutama generasi muda. Pendidikan agama menjadi alat utama dalam mempertahankan identitas keislaman di kalangan masyarakat, yang berfungsi sebagai penguat moralitas dan spiritualitas</w:t>
      </w:r>
      <w:r w:rsidR="00700E5A"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{"citationItems":[{"id":"ITEM-1","itemData":{"author":[{"dropping-particle":"","family":"Nata","given":"Abuddin","non-dropping-particle":"","parse-names":false,"suffix":""}],"id":"ITEM-1","issued":{"date-parts":[["2001"]]},"publisher":"Jakarta: Kencana Prenada Media Group","title":"Sejarah Pendidikan Islam di Indonesia","type":"book"},"uris":["http://www.mendeley.com/documents/?uuid=5ce8917f-65c6-423d-aa26-94e060cfea2b"]}],"mendeley":{"formattedCitation":"(Nata, 2001)","plainTextFormattedCitation":"(Nata, 2001)","previouslyFormattedCitation":"(Nata, 2001)"},"properties":{"noteIndex":0},"schema":"https://github.com/citation-style-language/schema/raw/master/csl-citation.json"}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(Nata, 2001)</w:t>
      </w:r>
      <w:r w:rsidR="00700E5A" w:rsidRPr="007A6F87">
        <w:rPr>
          <w:rStyle w:val="FootnoteReference"/>
          <w:rFonts w:ascii="Calibri" w:hAnsi="Calibri" w:cs="Calibri"/>
          <w:sz w:val="24"/>
          <w:szCs w:val="24"/>
        </w:rPr>
        <w:fldChar w:fldCharType="end"/>
      </w:r>
      <w:r w:rsidR="00700E5A" w:rsidRPr="007A6F87">
        <w:rPr>
          <w:rFonts w:ascii="Calibri" w:hAnsi="Calibri" w:cs="Calibri"/>
          <w:sz w:val="24"/>
          <w:szCs w:val="24"/>
        </w:rPr>
        <w:t>.</w:t>
      </w:r>
    </w:p>
    <w:p w14:paraId="723F3660" w14:textId="545E531E" w:rsidR="002A6293" w:rsidRPr="007A6F87" w:rsidRDefault="002A6293" w:rsidP="00700E5A">
      <w:pPr>
        <w:spacing w:line="276" w:lineRule="auto"/>
        <w:ind w:left="284" w:firstLine="567"/>
        <w:jc w:val="both"/>
        <w:rPr>
          <w:rFonts w:ascii="Calibri" w:hAnsi="Calibri" w:cs="Calibri"/>
          <w:sz w:val="24"/>
          <w:szCs w:val="24"/>
        </w:rPr>
      </w:pPr>
      <w:r w:rsidRPr="007A6F87">
        <w:rPr>
          <w:rFonts w:ascii="Calibri" w:hAnsi="Calibri" w:cs="Calibri"/>
          <w:sz w:val="24"/>
          <w:szCs w:val="24"/>
        </w:rPr>
        <w:t xml:space="preserve">Para, ulama juga menanamkan semangat kebangsaan dan perlawanan terhadap penjajahan melalui pendidikan. Mereka mengajarkan bahwa perjuangan melawan kolonialisme adalah bagian dari jihad dalam membela tanah air dan agama. Nilai-nilai ini tidak hanya </w:t>
      </w:r>
      <w:r w:rsidRPr="007A6F87">
        <w:rPr>
          <w:rFonts w:ascii="Calibri" w:hAnsi="Calibri" w:cs="Calibri"/>
          <w:sz w:val="24"/>
          <w:szCs w:val="24"/>
        </w:rPr>
        <w:lastRenderedPageBreak/>
        <w:t>ditanamkan di pesantren, tetapi juga disampaikan dalam dakwah dan ceramah di berbagai kesempatan. Ulama memainkan peran ganda sebagai pengajar agama sekaligus penggerak kesadaran politik, yang mendorong umat untuk bangkit melawan penjajahan dengan cara damai namun penuh tekad. Melalui peran mereka, ulama berhasil menjaga kesadaran umat Islam akan pentingnya mempertahankan identitas keagamaan dan sekaligus menumbuhkan rasa cinta tanah air, yang menjadi dasar bagi perjuangan kemerdekaan Indonesia</w:t>
      </w:r>
      <w:r w:rsidR="00700E5A"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{"citationItems":[{"id":"ITEM-1","itemData":{"DOI":"10.32502/jdh.v1i2.4243","ISSN":"2807-565X","abstract":"Artikel ini membahas tentang Pendidikan di Indonesia Masa Pendudukan Jepang. Adapun tujuan tulisan ini ingin mendeskripsikan pengaruh pendudukan Jepang terhadap Pendidikan di Indonesia. Tulisan ini merupakan hasil kajian historis dengan langkah heuristik, kritik, interpretasi dan historiografi. Pada masa pendudukan Jepang di Indonesia, melakukan beberapa kebijakan pendidikan yaitu penanaman budaya Jepang, reformasi system pendidikan, kebijakan pada kurikulum dan kebijakan pada pendidikan Islam. Sehingga selama menjajah, Jepang telah melakukan kebijakan bidang pendidikan yang berimplikasi pada berbagai jenis dan jenjang pendidikan Indonesia.","author":[{"dropping-particle":"","family":"Hudaidah","given":"Hudaidah","non-dropping-particle":"","parse-names":false,"suffix":""},{"dropping-particle":"","family":"Putra Karwana","given":"M Arman","non-dropping-particle":"","parse-names":false,"suffix":""}],"container-title":"Danadyaksa Historica","id":"ITEM-1","issue":"2","issued":{"date-parts":[["2022","1","31"]]},"page":"97-104","title":"Pendidikan di Indonesia Masa Pendudukan Jepang","type":"article-journal","volume":"1"},"uris":["http://www.mendeley.com/documents/?uuid=0448eb05-1a6c-3d3e-86f8-15ab75ac9af8"]}],"mendeley":{"formattedCitation":"(Hudaidah &amp; Putra Karwana, 2022)","plainTextFormattedCitation":"(Hudaidah &amp; Putra Karwana, 2022)","previouslyFormattedCitation":"(Hudaidah &amp; Putra Karwana, 2022)"},"properties":{"noteIndex":0},"schema":"https://github.com/citation-style-language/schema/raw/master/csl-citation.json"}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bCs/>
          <w:noProof/>
          <w:sz w:val="24"/>
          <w:szCs w:val="24"/>
        </w:rPr>
        <w:t>(Hudaidah &amp; Putra Karwana, 2022)</w:t>
      </w:r>
      <w:r w:rsidR="00700E5A" w:rsidRPr="007A6F87">
        <w:rPr>
          <w:rStyle w:val="FootnoteReference"/>
          <w:rFonts w:ascii="Calibri" w:hAnsi="Calibri" w:cs="Calibri"/>
          <w:sz w:val="24"/>
          <w:szCs w:val="24"/>
        </w:rPr>
        <w:fldChar w:fldCharType="end"/>
      </w:r>
      <w:r w:rsidR="00700E5A" w:rsidRPr="007A6F87">
        <w:rPr>
          <w:rFonts w:ascii="Calibri" w:hAnsi="Calibri" w:cs="Calibri"/>
          <w:sz w:val="24"/>
          <w:szCs w:val="24"/>
        </w:rPr>
        <w:t>.</w:t>
      </w:r>
    </w:p>
    <w:p w14:paraId="7E15F768" w14:textId="77777777" w:rsidR="002A6293" w:rsidRPr="007A6F87" w:rsidRDefault="002A6293" w:rsidP="00DD6F63">
      <w:pPr>
        <w:pStyle w:val="ListParagraph"/>
        <w:numPr>
          <w:ilvl w:val="0"/>
          <w:numId w:val="34"/>
        </w:numPr>
        <w:spacing w:after="0"/>
        <w:ind w:left="851" w:hanging="567"/>
        <w:jc w:val="both"/>
        <w:outlineLvl w:val="2"/>
        <w:rPr>
          <w:rFonts w:cs="Calibri"/>
          <w:color w:val="000000"/>
          <w:sz w:val="24"/>
          <w:szCs w:val="24"/>
          <w:lang w:val="en-ID"/>
        </w:rPr>
      </w:pPr>
      <w:r w:rsidRPr="007A6F87">
        <w:rPr>
          <w:rFonts w:cs="Calibri"/>
          <w:color w:val="000000"/>
          <w:sz w:val="24"/>
          <w:szCs w:val="24"/>
          <w:lang w:val="en-ID"/>
        </w:rPr>
        <w:t>Mendirikan dan Mengelola Madrasah</w:t>
      </w:r>
    </w:p>
    <w:p w14:paraId="2BC15EC6" w14:textId="1AFD3B37" w:rsidR="002A6293" w:rsidRPr="007A6F87" w:rsidRDefault="002A6293" w:rsidP="00FF7725">
      <w:pPr>
        <w:spacing w:line="276" w:lineRule="auto"/>
        <w:ind w:left="284" w:firstLine="567"/>
        <w:jc w:val="both"/>
        <w:rPr>
          <w:rFonts w:ascii="Calibri" w:hAnsi="Calibri" w:cs="Calibri"/>
          <w:sz w:val="24"/>
          <w:szCs w:val="24"/>
        </w:rPr>
      </w:pPr>
      <w:r w:rsidRPr="007A6F87">
        <w:rPr>
          <w:rFonts w:ascii="Calibri" w:hAnsi="Calibri" w:cs="Calibri"/>
          <w:sz w:val="24"/>
          <w:szCs w:val="24"/>
        </w:rPr>
        <w:t>Selain pesantren, ulama juga mendirikan madrasah sebagai alternatif pendidikan formal</w:t>
      </w:r>
      <w:r w:rsidR="00502F37" w:rsidRPr="007A6F87">
        <w:rPr>
          <w:rFonts w:ascii="Calibri" w:hAnsi="Calibri" w:cs="Calibri"/>
          <w:sz w:val="24"/>
          <w:szCs w:val="24"/>
        </w:rPr>
        <w:t xml:space="preserve"> </w:t>
      </w:r>
      <w:r w:rsidR="001403C5" w:rsidRPr="007A6F87">
        <w:rPr>
          <w:rFonts w:ascii="Calibri" w:hAnsi="Calibri" w:cs="Calibri"/>
          <w:sz w:val="24"/>
          <w:szCs w:val="24"/>
        </w:rPr>
        <w:fldChar w:fldCharType="begin" w:fldLock="1"/>
      </w:r>
      <w:r w:rsidR="001403C5" w:rsidRPr="007A6F87">
        <w:rPr>
          <w:rFonts w:ascii="Calibri" w:hAnsi="Calibri" w:cs="Calibri"/>
          <w:sz w:val="24"/>
          <w:szCs w:val="24"/>
        </w:rPr>
        <w:instrText>ADDIN CSL_CITATION {"citationItems":[{"id":"ITEM-1","itemData":{"DOI":"10.47435/al-qalam.v16i1.2947","ISSN":"2715-5684","abstract":"This research aims to (1) determine the political position of those holding power in a country. (2) Know the categories of Islamic education, both formal and informal education. (3) Describe the role of politics in developing Islamic education in Indonesia. This research uses a type of library (library research). Data was obtained through searching “Google Scholar” and “ScienceDirect”, namely books, e-books, scientific journals, proceedings, the internet, and similar publications. The analysis process is carried out by collecting data, reducing and categorizing data, presenting data, and drawing conclusions relevant to the research subject. The results of this research are: First, there are three divisions of power in Indonesia, legislative, namely the power to make laws; executive, namely the power to implement laws; and the judiciary is the power to judge violations of the law. Second, the division of types of Islamic education, including formal education “Madrasah Ibtidaiyah (MI), Madrasah Tsanawiyah (MTs), Madrasah Aliyah (MA), and Islamic Religious Colleges”. Then, non-formal education \"Islamic Boarding Schools, Al-Qur'an Educational Parks (TPA), Ta'lim Assemblies, and Islamic Boarding Schools\". Third, the political position to build the development of Islamic education, including \"determining the creation of policies or regulations, helping to provide funding, improving the quality of teaching staff, providing recognition or accreditation, providing reinforcement of Islamic values\". With the right policies, Islamic education can adapt to current developments, producing a generation with broad knowledge and noble character.","author":[{"dropping-particle":"","family":"Asy'arie","given":"Bima Fandi","non-dropping-particle":"","parse-names":false,"suffix":""},{"dropping-particle":"","family":"Mun’im","given":"Zainul","non-dropping-particle":"","parse-names":false,"suffix":""},{"dropping-particle":"","family":"Ma’ruf","given":"Rachmad Arif","non-dropping-particle":"","parse-names":false,"suffix":""},{"dropping-particle":"","family":"Susanti","given":"Septiani Selly","non-dropping-particle":"","parse-names":false,"suffix":""},{"dropping-particle":"","family":"Kurniawati","given":"Dhoni","non-dropping-particle":"","parse-names":false,"suffix":""}],"container-title":"Al-Qalam: Jurnal Kajian Islam dan Pendidikan","id":"ITEM-1","issue":"1","issued":{"date-parts":[["2024","6","28"]]},"page":"126-145","title":"Kedudukan Politik Dalam Membangun Perkembangan Pendidikan Islam","type":"article-journal","volume":"16"},"uris":["http://www.mendeley.com/documents/?uuid=221ae1a1-d6d1-35c3-bdb2-79a542ade32c"]}],"mendeley":{"formattedCitation":"(Asy’arie et al., 2024)","plainTextFormattedCitation":"(Asy’arie et al., 2024)","previouslyFormattedCitation":"(Asy’arie et al., 2024)"},"properties":{"noteIndex":0},"schema":"https://github.com/citation-style-language/schema/raw/master/csl-citation.json"}</w:instrText>
      </w:r>
      <w:r w:rsidR="001403C5" w:rsidRPr="007A6F87">
        <w:rPr>
          <w:rFonts w:ascii="Calibri" w:hAnsi="Calibri" w:cs="Calibri"/>
          <w:sz w:val="24"/>
          <w:szCs w:val="24"/>
        </w:rPr>
        <w:fldChar w:fldCharType="separate"/>
      </w:r>
      <w:r w:rsidR="001403C5" w:rsidRPr="007A6F87">
        <w:rPr>
          <w:rFonts w:ascii="Calibri" w:hAnsi="Calibri" w:cs="Calibri"/>
          <w:noProof/>
          <w:sz w:val="24"/>
          <w:szCs w:val="24"/>
        </w:rPr>
        <w:t>(Asy’arie et al., 2024)</w:t>
      </w:r>
      <w:r w:rsidR="001403C5" w:rsidRPr="007A6F87">
        <w:rPr>
          <w:rFonts w:ascii="Calibri" w:hAnsi="Calibri" w:cs="Calibri"/>
          <w:sz w:val="24"/>
          <w:szCs w:val="24"/>
        </w:rPr>
        <w:fldChar w:fldCharType="end"/>
      </w:r>
      <w:r w:rsidRPr="007A6F87">
        <w:rPr>
          <w:rFonts w:ascii="Calibri" w:hAnsi="Calibri" w:cs="Calibri"/>
          <w:sz w:val="24"/>
          <w:szCs w:val="24"/>
        </w:rPr>
        <w:t>. Madrasah ini berfokus pada pengajaran agama Islam dan bahasa Arab, serta sedikit pelajaran umum. Madrasah menjadi salah satu cara ulama untuk terus menjalankan misi pendidikan Islam di tengah pembatasan oleh pemerintah Jepang</w:t>
      </w:r>
      <w:r w:rsidR="00FF7725"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{"citationItems":[{"id":"ITEM-1","itemData":{"author":[{"dropping-particle":"","family":"Azra","given":"Azyumardi","non-dropping-particle":"","parse-names":false,"suffix":""}],"id":"ITEM-1","issued":{"date-parts":[["2004"]]},"publisher":"Honolulu: University of Hawaii Press","title":"The Origins of Islamic Reformism in Southeast Asia","type":"book"},"uris":["http://www.mendeley.com/documents/?uuid=9af46234-aed0-4987-916c-3d024878debc"]}],"mendeley":{"formattedCitation":"(Azra, 2004)","plainTextFormattedCitation":"(Azra, 2004)","previouslyFormattedCitation":"(Azra, 2004)"},"properties":{"noteIndex":0},"schema":"https://github.com/citation-style-language/schema/raw/master/csl-citation.json"}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(Azra, 2004)</w:t>
      </w:r>
      <w:r w:rsidR="00700E5A" w:rsidRPr="007A6F87">
        <w:rPr>
          <w:rStyle w:val="FootnoteReference"/>
          <w:rFonts w:ascii="Calibri" w:hAnsi="Calibri" w:cs="Calibri"/>
          <w:sz w:val="24"/>
          <w:szCs w:val="24"/>
        </w:rPr>
        <w:fldChar w:fldCharType="end"/>
      </w:r>
      <w:r w:rsidR="00FF7725" w:rsidRPr="007A6F87">
        <w:rPr>
          <w:rFonts w:ascii="Calibri" w:hAnsi="Calibri" w:cs="Calibri"/>
          <w:sz w:val="24"/>
          <w:szCs w:val="24"/>
        </w:rPr>
        <w:t xml:space="preserve">. </w:t>
      </w:r>
      <w:r w:rsidRPr="007A6F87">
        <w:rPr>
          <w:rFonts w:ascii="Calibri" w:hAnsi="Calibri" w:cs="Calibri"/>
          <w:sz w:val="24"/>
          <w:szCs w:val="24"/>
        </w:rPr>
        <w:t>Di mana, pemerintah Jepang memberlakukan pembatasan pada pendidikan formal, terutama yang mengajarkan nilai-nilai Barat, sehingga ulama melihat pentingnya mengembangkan madrasah sebagai alternatif pendidikan yang berfokus pada pengajaran agama Islam dan bahasa Arab. Madrasah, yang dikelola ulama, menjadi tempat di mana para siswa dapat belajar Al-Qur'an, Hadis, Fiqih, serta mata pelajaran keislaman lainnya yang menguatkan identitas keagamaan dan moralitas mereka</w:t>
      </w:r>
      <w:r w:rsidR="00FF7725"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{"citationItems":[{"id":"ITEM-1","itemData":{"DOI":"10.35719/jier.v1i02.24","ISSN":"2716-0998","abstract":"This paper aims to analyze the development of Islamic education in Indonesia and efforts to strengthen it in the national education system. This type of research is descriptive qualitative. Study of literature by focusing on terms of peeling, summarizing and collecting a literature, then the authors provide an analysis of the data that has been collected. The results showed that during the pre-independence era religious education was not only not recognized but also not included in the education system, it was even suspected of being a place to incite and fight the invaders. At the time of independence it did not yet have a role because the government still tended to be controlled by nationalist and secular groups, if there were Islamic groups, Islam was still more abangan. Thus the New Order government continuously fostered the quality of madrasa education so that in 1975 a joint decree (SKB) was issued by three ministers on Improving the Quality of Education in Madrasas, where the SKB of the three ministers had advantages and disadvantages. So that the solution of this weakness is the government is trying to make breakthroughs to restore the function of the madrasa as a place to print religious leaders, namely by opening an alternative Madrasah Aliyah named Madrasah Aliyah Special Program (MAPK). Henceforth, this MAPK was changed to Madrasah Aliyah Religious (MAK) which focuses and strengthens the field of Islamic education. There are two strengthening of Islamic education in the national education system, namely strengthening Islamic educational institutions, and strengthening religious subjects in all schools both under the auspices of the Ministry of Religion and other Ministries.","author":[{"dropping-particle":"","family":"Huda","given":"Miftahul","non-dropping-particle":"","parse-names":false,"suffix":""}],"container-title":"Journal of Islamic Education Research","id":"ITEM-1","issue":"02","issued":{"date-parts":[["2020","6","29"]]},"page":"39-53","publisher":"IAIN Jember","title":"Perkembangan Pendidikan Islam di Indonesia dan Upaya Penguatannya dalam Sistem Pendidikan Nasional","type":"article-journal","volume":"1"},"uris":["http://www.mendeley.com/documents/?uuid=806ca3c0-b0c3-36fd-a181-fb6ae4360045"]}],"mendeley":{"formattedCitation":"(Huda, 2020)","plainTextFormattedCitation":"(Huda, 2020)","previouslyFormattedCitation":"(Huda, 2020)"},"properties":{"noteIndex":0},"schema":"https://github.com/citation-style-language/schema/raw/master/csl-citation.json"}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bCs/>
          <w:noProof/>
          <w:sz w:val="24"/>
          <w:szCs w:val="24"/>
        </w:rPr>
        <w:t>(Huda, 2020)</w:t>
      </w:r>
      <w:r w:rsidR="00700E5A" w:rsidRPr="007A6F87">
        <w:rPr>
          <w:rStyle w:val="FootnoteReference"/>
          <w:rFonts w:ascii="Calibri" w:hAnsi="Calibri" w:cs="Calibri"/>
          <w:sz w:val="24"/>
          <w:szCs w:val="24"/>
        </w:rPr>
        <w:fldChar w:fldCharType="end"/>
      </w:r>
      <w:r w:rsidR="00FF7725" w:rsidRPr="007A6F87">
        <w:rPr>
          <w:rFonts w:ascii="Calibri" w:hAnsi="Calibri" w:cs="Calibri"/>
          <w:sz w:val="24"/>
          <w:szCs w:val="24"/>
        </w:rPr>
        <w:t>.</w:t>
      </w:r>
    </w:p>
    <w:p w14:paraId="040A2A7D" w14:textId="567D99B2" w:rsidR="002A6293" w:rsidRPr="007A6F87" w:rsidRDefault="002A6293" w:rsidP="00DD6F63">
      <w:pPr>
        <w:spacing w:line="276" w:lineRule="auto"/>
        <w:ind w:left="284" w:firstLine="567"/>
        <w:jc w:val="both"/>
        <w:rPr>
          <w:rFonts w:ascii="Calibri" w:hAnsi="Calibri" w:cs="Calibri"/>
          <w:sz w:val="24"/>
          <w:szCs w:val="24"/>
        </w:rPr>
      </w:pPr>
      <w:r w:rsidRPr="007A6F87">
        <w:rPr>
          <w:rFonts w:ascii="Calibri" w:hAnsi="Calibri" w:cs="Calibri"/>
          <w:sz w:val="24"/>
          <w:szCs w:val="24"/>
        </w:rPr>
        <w:t>Selain pengajaran agama, madrasah juga berfungsi sebagai tempat untuk menyemai semangat nasionalisme. Ulama menggunakan pendidikan di madrasah untuk menanamkan nilai-nilai perjuangan melawan penjajahan, dengan mengajarkan bahwa membela tanah air merupakan bagian dari kewajiban religius</w:t>
      </w:r>
      <w:r w:rsidR="00FF7725"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{"citationItems":[{"id":"ITEM-1","itemData":{"author":[{"dropping-particle":"","family":"Harahap","given":"Mardian Idris","non-dropping-particle":"","parse-names":false,"suffix":""}],"id":"ITEM-1","issued":{"date-parts":[["2020"]]},"publisher":"Sekolah Pascasarjana UIN Syarif Hidayatullah Jakarta","title":"Ulama Dan Politik: Studi Terhadap Pemikiran Dan Kiprah Sosial Politik Syekh M. Arsyad Thalib Lubis (1908-1972)","type":"book"},"uris":["http://www.mendeley.com/documents/?uuid=c267ffb3-b079-4a58-bd81-e3289fb128b8"]}],"mendeley":{"formattedCitation":"(Harahap, 2020)","plainTextFormattedCitation":"(Harahap, 2020)","previouslyFormattedCitation":"(Harahap, 2020)"},"properties":{"noteIndex":0},"schema":"https://github.com/citation-style-language/schema/raw/master/csl-citation.json"}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(Harahap, 2020)</w:t>
      </w:r>
      <w:r w:rsidR="00700E5A" w:rsidRPr="007A6F87">
        <w:rPr>
          <w:rStyle w:val="FootnoteReference"/>
          <w:rFonts w:ascii="Calibri" w:hAnsi="Calibri" w:cs="Calibri"/>
          <w:sz w:val="24"/>
          <w:szCs w:val="24"/>
        </w:rPr>
        <w:fldChar w:fldCharType="end"/>
      </w:r>
      <w:r w:rsidR="00FF7725" w:rsidRPr="007A6F87">
        <w:rPr>
          <w:rFonts w:ascii="Calibri" w:hAnsi="Calibri" w:cs="Calibri"/>
          <w:sz w:val="24"/>
          <w:szCs w:val="24"/>
        </w:rPr>
        <w:t xml:space="preserve">. </w:t>
      </w:r>
      <w:r w:rsidRPr="007A6F87">
        <w:rPr>
          <w:rFonts w:ascii="Calibri" w:hAnsi="Calibri" w:cs="Calibri"/>
          <w:sz w:val="24"/>
          <w:szCs w:val="24"/>
        </w:rPr>
        <w:t>Meskipun infrastruktur dan sumber daya yang terbatas akibat penjajahan Jepang, ulama terus berinovasi dalam pengelolaan madrasah untuk memastikan pendidikan agama tetap berlangsung. Melalui pendirian dan pengelolaan madrasah, ulama berhasil mempertahankan pendidikan Islam dan melatih generasi muda Muslim untuk tetap teguh dalam keimanan sekaligus siap berkontribusi dalam perjuangan kemerdekaan Indonesia</w:t>
      </w:r>
      <w:r w:rsidR="00FF7725"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{"citationItems":[{"id":"ITEM-1","itemData":{"DOI":"10.20884/1.matan.2023.5.2.9937","ISSN":"2715-0119","abstract":"Indonesian Islamic education is dynamic and in line with the educational progress of Islamic communities in other countries. With a history dating back 1400 years, it dates back to the 13th and 17th centuries and was a form of education. Modernization is needed in Indonesian Islamic educational institutions to improve living conditions and address social problems, offering a variety of benefits and capabilities. The aim of this research is to find out and understand the growth and development of Islamic education from pre-Islamic times to the present and to establish the relevance between the past, present and future in Islamic education. The research method uses literature study methods to understand the subject of the development of Islamic education. Data collection method through documents. This study is consistent with data collection using documents. The Ministry of Islamic Education introduces Islamic education, focusing on the development of modern individuals and Islamic knowledge. Despite challenges such as discrimination and religious diversity, the government has implemented policies to improve Islamic education. Islamic education, which is based on hadith and the Koran, has a long history in Indonesia. The Ministry of Religion established religion in 1946, solving problems related to education, and establishing national government. Globalization changes the direction and goals of Islamic education, developing critical thinking skills.","author":[{"dropping-particle":"","family":"Abhimanyu","given":"Adjie Anggito","non-dropping-particle":"","parse-names":false,"suffix":""},{"dropping-particle":"","family":"Aulia","given":"Afifah Afra","non-dropping-particle":"","parse-names":false,"suffix":""},{"dropping-particle":"","family":"Ranti","given":"Susiana Sofia","non-dropping-particle":"","parse-names":false,"suffix":""},{"dropping-particle":"","family":"Prahesti","given":"Widya Ajeng","non-dropping-particle":"","parse-names":false,"suffix":""}],"container-title":"Matan : Journal of Islam and Muslim Society","id":"ITEM-1","issue":"2","issued":{"date-parts":[["2023","7","30"]]},"page":"70","title":"Sejarah Perkembangan Pendidikan Islam dari Masa ke Masa","type":"article-journal","volume":"5"},"uris":["http://www.mendeley.com/documents/?uuid=58de7f2e-d19a-45d9-a4d6-d6af23799fd2"]}],"mendeley":{"formattedCitation":"(Abhimanyu et al., 2023)","plainTextFormattedCitation":"(Abhimanyu et al., 2023)","previouslyFormattedCitation":"(Abhimanyu et al., 2023)"},"properties":{"noteIndex":0},"schema":"https://github.com/citation-style-language/schema/raw/master/csl-citation.json"}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bCs/>
          <w:noProof/>
          <w:sz w:val="24"/>
          <w:szCs w:val="24"/>
        </w:rPr>
        <w:t>(Abhimanyu et al., 2023)</w:t>
      </w:r>
      <w:r w:rsidR="00700E5A" w:rsidRPr="007A6F87">
        <w:rPr>
          <w:rStyle w:val="FootnoteReference"/>
          <w:rFonts w:ascii="Calibri" w:hAnsi="Calibri" w:cs="Calibri"/>
          <w:sz w:val="24"/>
          <w:szCs w:val="24"/>
        </w:rPr>
        <w:fldChar w:fldCharType="end"/>
      </w:r>
      <w:r w:rsidR="00FF7725" w:rsidRPr="007A6F87">
        <w:rPr>
          <w:rFonts w:ascii="Calibri" w:hAnsi="Calibri" w:cs="Calibri"/>
          <w:sz w:val="24"/>
          <w:szCs w:val="24"/>
        </w:rPr>
        <w:t>.</w:t>
      </w:r>
    </w:p>
    <w:p w14:paraId="150CBFBA" w14:textId="77777777" w:rsidR="002A6293" w:rsidRPr="007A6F87" w:rsidRDefault="002A6293" w:rsidP="00DD6F63">
      <w:pPr>
        <w:pStyle w:val="ListParagraph"/>
        <w:numPr>
          <w:ilvl w:val="0"/>
          <w:numId w:val="34"/>
        </w:numPr>
        <w:spacing w:after="0"/>
        <w:ind w:left="851" w:hanging="567"/>
        <w:jc w:val="both"/>
        <w:outlineLvl w:val="2"/>
        <w:rPr>
          <w:rFonts w:cs="Calibri"/>
          <w:color w:val="000000"/>
          <w:sz w:val="24"/>
          <w:szCs w:val="24"/>
          <w:lang w:val="en-ID"/>
        </w:rPr>
      </w:pPr>
      <w:r w:rsidRPr="007A6F87">
        <w:rPr>
          <w:rFonts w:cs="Calibri"/>
          <w:color w:val="000000"/>
          <w:sz w:val="24"/>
          <w:szCs w:val="24"/>
          <w:lang w:val="en-ID"/>
        </w:rPr>
        <w:t>Mengajarkan Islam Secara Informal</w:t>
      </w:r>
    </w:p>
    <w:p w14:paraId="2523EC88" w14:textId="4760AA51" w:rsidR="002A6293" w:rsidRPr="007A6F87" w:rsidRDefault="002A6293" w:rsidP="00DD6F63">
      <w:pPr>
        <w:spacing w:line="276" w:lineRule="auto"/>
        <w:ind w:left="284" w:firstLine="567"/>
        <w:jc w:val="both"/>
        <w:rPr>
          <w:rFonts w:ascii="Calibri" w:hAnsi="Calibri" w:cs="Calibri"/>
          <w:sz w:val="24"/>
          <w:szCs w:val="24"/>
        </w:rPr>
      </w:pPr>
      <w:r w:rsidRPr="007A6F87">
        <w:rPr>
          <w:rFonts w:ascii="Calibri" w:hAnsi="Calibri" w:cs="Calibri"/>
          <w:sz w:val="24"/>
          <w:szCs w:val="24"/>
        </w:rPr>
        <w:t>Karena kontrol Jepang yang ketat terhadap lembaga formal, ulama sering kali mengajar secara informal di komunitas Muslim, baik di masjid-masjid maupun di rumah-rumah penduduk. Dengan cara ini, mereka tetap bisa menyebarkan pengetahuan agama kepada masyarakat luas tanpa terdeteksi oleh aparat Jepang. Di mana, kebijakan Jepang yang mengendalikan pendidikan formal untuk kepentingan propaganda, ulama mencari cara alternatif untuk tetap menyebarkan ajaran Islam kepada masyarakat. Salah satu metode yang mereka gunakan adalah melalui pengajaran agama secara informal di rumah-rumah, masjid, atau kelompok-kelompok kecil di komunitas Muslim</w:t>
      </w:r>
      <w:r w:rsidR="00DD6F63"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{"citationItems":[{"id":"ITEM-1","itemData":{"author":[{"dropping-particle":"","family":"Kusdiana","given":"Ading","non-dropping-particle":"","parse-names":false,"suffix":""}],"id":"ITEM-1","issued":{"date-parts":[["2014"]]},"publisher":"Humaniora","title":"Sejarah Pesantren: Jejak, Penyebaran, dan Jaringannya di Wilayah Priangan (1800-1945)","type":"book"},"uris":["http://www.mendeley.com/documents/?uuid=85493b62-c373-4bf8-8124-83139c6c1356"]}],"mendeley":{"formattedCitation":"(Kusdiana, 2014)","plainTextFormattedCitation":"(Kusdiana, 2014)","previouslyFormattedCitation":"(Kusdiana, 2014)"},"properties":{"noteIndex":0},"schema":"https://github.com/citation-style-language/schema/raw/master/csl-citation.json"}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(Kusdiana, 2014)</w:t>
      </w:r>
      <w:r w:rsidR="00700E5A" w:rsidRPr="007A6F87">
        <w:rPr>
          <w:rStyle w:val="FootnoteReference"/>
          <w:rFonts w:ascii="Calibri" w:hAnsi="Calibri" w:cs="Calibri"/>
          <w:sz w:val="24"/>
          <w:szCs w:val="24"/>
        </w:rPr>
        <w:fldChar w:fldCharType="end"/>
      </w:r>
      <w:r w:rsidR="00DD6F63" w:rsidRPr="007A6F87">
        <w:rPr>
          <w:rFonts w:ascii="Calibri" w:hAnsi="Calibri" w:cs="Calibri"/>
          <w:sz w:val="24"/>
          <w:szCs w:val="24"/>
        </w:rPr>
        <w:t>.</w:t>
      </w:r>
    </w:p>
    <w:p w14:paraId="6E35EC74" w14:textId="11F10901" w:rsidR="002A6293" w:rsidRPr="007A6F87" w:rsidRDefault="002A6293" w:rsidP="00DD6F63">
      <w:pPr>
        <w:spacing w:line="276" w:lineRule="auto"/>
        <w:ind w:left="284" w:firstLine="567"/>
        <w:jc w:val="both"/>
        <w:rPr>
          <w:rFonts w:ascii="Calibri" w:hAnsi="Calibri" w:cs="Calibri"/>
          <w:sz w:val="24"/>
          <w:szCs w:val="24"/>
        </w:rPr>
      </w:pPr>
      <w:r w:rsidRPr="007A6F87">
        <w:rPr>
          <w:rFonts w:ascii="Calibri" w:hAnsi="Calibri" w:cs="Calibri"/>
          <w:sz w:val="24"/>
          <w:szCs w:val="24"/>
        </w:rPr>
        <w:t xml:space="preserve">Ulama menyampaikan pelajaran </w:t>
      </w:r>
      <w:r w:rsidR="00DD6F63" w:rsidRPr="007A6F87">
        <w:rPr>
          <w:rFonts w:ascii="Calibri" w:hAnsi="Calibri" w:cs="Calibri"/>
          <w:sz w:val="24"/>
          <w:szCs w:val="24"/>
        </w:rPr>
        <w:t>a</w:t>
      </w:r>
      <w:r w:rsidRPr="007A6F87">
        <w:rPr>
          <w:rFonts w:ascii="Calibri" w:hAnsi="Calibri" w:cs="Calibri"/>
          <w:sz w:val="24"/>
          <w:szCs w:val="24"/>
        </w:rPr>
        <w:t>l-Qur</w:t>
      </w:r>
      <w:r w:rsidR="00DD6F63" w:rsidRPr="007A6F87">
        <w:rPr>
          <w:rFonts w:ascii="Calibri" w:hAnsi="Calibri" w:cs="Calibri"/>
          <w:sz w:val="24"/>
          <w:szCs w:val="24"/>
        </w:rPr>
        <w:t>’</w:t>
      </w:r>
      <w:r w:rsidRPr="007A6F87">
        <w:rPr>
          <w:rFonts w:ascii="Calibri" w:hAnsi="Calibri" w:cs="Calibri"/>
          <w:sz w:val="24"/>
          <w:szCs w:val="24"/>
        </w:rPr>
        <w:t>an, Hadis, serta dasar-dasar akidah dan syariah kepada umat tanpa terikat dengan kurikulum resmi yang diawasi oleh pemerintahan Jepang. Pengajaran ini sering kali dilakukan secara tersembunyi untuk menghindari intervensi pihak Jepang. Di samping itu, pengajaran informal ini juga dimanfaatkan untuk menanamkan nilai-nilai moral dan semangat perlawanan terhadap penjajahan</w:t>
      </w:r>
      <w:r w:rsidR="00DD6F63"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{"citationItems":[{"id":"ITEM-1","itemData":{"author":[{"dropping-particle":"","family":"Daulay","given":"Haidar Purta","non-dropping-particle":"","parse-names":false,"suffix":""}],"id":"ITEM-1","issued":{"date-parts":[["2007"]]},"number-of-pages":"69","publisher":"Jakarta: Kencana","title":"Sejarah Pertumbuhan dan Pembaruan Pendidikan Islam di Indonesia","type":"book"},"uris":["http://www.mendeley.com/documents/?uuid=431e2a68-468f-4fa3-b84c-6b8fee7d9b72"]}],"mendeley":{"formattedCitation":"(Daulay, 2007)","plainTextFormattedCitation":"(Daulay, 2007)","previouslyFormattedCitation":"(Daulay, 2007)"},"properties":{"noteIndex":0},"schema":"https://github.com/citation-style-language/schema/raw/master/csl-citation.json"}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(Daulay, 2007)</w:t>
      </w:r>
      <w:r w:rsidR="00700E5A" w:rsidRPr="007A6F87">
        <w:rPr>
          <w:rStyle w:val="FootnoteReference"/>
          <w:rFonts w:ascii="Calibri" w:hAnsi="Calibri" w:cs="Calibri"/>
          <w:sz w:val="24"/>
          <w:szCs w:val="24"/>
        </w:rPr>
        <w:fldChar w:fldCharType="end"/>
      </w:r>
      <w:r w:rsidR="00DD6F63" w:rsidRPr="007A6F87">
        <w:rPr>
          <w:rFonts w:ascii="Calibri" w:hAnsi="Calibri" w:cs="Calibri"/>
          <w:sz w:val="24"/>
          <w:szCs w:val="24"/>
        </w:rPr>
        <w:t>.</w:t>
      </w:r>
      <w:r w:rsidRPr="007A6F87">
        <w:rPr>
          <w:rFonts w:ascii="Calibri" w:hAnsi="Calibri" w:cs="Calibri"/>
          <w:sz w:val="24"/>
          <w:szCs w:val="24"/>
        </w:rPr>
        <w:t xml:space="preserve"> Melalui dakwah dan ceramah-ceramah kecil, ulama tidak hanya mempertahankan ajaran agama Islam, tetapi juga </w:t>
      </w:r>
      <w:r w:rsidRPr="007A6F87">
        <w:rPr>
          <w:rFonts w:ascii="Calibri" w:hAnsi="Calibri" w:cs="Calibri"/>
          <w:sz w:val="24"/>
          <w:szCs w:val="24"/>
        </w:rPr>
        <w:lastRenderedPageBreak/>
        <w:t>menginspirasi masyarakat untuk tetap teguh dalam menghadapi penjajahan. Peran ulama dalam pengajaran Islam secara informal ini sangat penting dalam menjaga kesadaran keagamaan dan moralitas umat Islam di tengah situasi yang serba sulit selama pendudukan Jepang</w:t>
      </w:r>
      <w:r w:rsidR="004122F3"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{"citationItems":[{"id":"ITEM-1","itemData":{"DOI":"10.18592/khazanah.v18i1.3433","ISSN":"2460-7606","abstract":"This article reviews the thoughts of KH. Hasyim Ash'ari concerning Islam and nationality. The method in this research is the library research method with a descriptive analysis study. The analytical study uses content analysis and descriptive analysis related to Islamic thought and nationality KH. Hasyim Ash'ari. The results showed that the problem that was found today was that a phenomenon had happened to the life of the Indonesian nation, with the re-emergence of groups that opposed Islam and nationality (Indonesian-ness). So, it is necessary to tune in KH. Hasyim Ash’ari about Islam and nationality, KH. Hasyim Asy'ari himself has proven that the two do not need to be contested because they are the realm of one concept of struggle. Islamic thought KH. Hasyim Ash'ari has a traditional Islamic style that focuses on the fields of Sufism, theology (ahlussunah wal jama'ah), and fiqh. Meanwhile, his national thinking about political ideas was used as a struggle to unite the people and confront confrontation with the Colonial as well as efforts to fight for Indonesian independence.Artikel ini menalaah kembali tentang pemikiran KH. Hasyim Asy’ari mengenai keislaman dan kebangsaan. Metode dalam penelitian ini adalah metode kepustakaan (library research) dengan studi analisis deskriptif. Studi analisis menggunakan analisis conten dan deskriptif terkait pemikiran keislaman dan kebangsaan KH. Hasyim Asy’ari. Hasil penelitian menunjukkan, bahwa permasalahan yang didapatkan deawasa ini adalah terjadi fenomena yang menimpa kehidupan bangsa Indonesia, dengan kembali munculnya golongan-golongan yang mempertentangkan keislaman dan kebangsaan (keindonesiaan). Maka, perlu menalaah pemikiran KH. Hasyim Asy’ari tentang keislaman dan kebangsaan, KH. Hasyim Asy’ari sendiri telah membuktikan bahwa keduanya tidak perlu dipertentangkan, karena keduanya adalah ranah dalam satu konsep perjuangan. Pemikiran keislaman KH. Hasyim Asy’ari bercorak Islam tradisional yang berfokus pada bidang tasawuf, teologi (ahlussunah wal jama’ah) dan fiqh. Sedangkan, pemikiran kebangsaannya mengenai ide-ide politik yang digunakan sebagai perjuangan untuk mempersatukan umat dan melakukan konfrontasi terhadap Kolonial serta usaha dalam memperjuangkan kemerdekaan Indonesia","author":[{"dropping-particle":"","family":"Fadli","given":"Muhammad Rijal","non-dropping-particle":"","parse-names":false,"suffix":""},{"dropping-particle":"","family":"Sudrajat","given":"Ajat","non-dropping-particle":"","parse-names":false,"suffix":""}],"container-title":"Khazanah: Jurnal Studi Islam dan Humaniora","id":"ITEM-1","issue":"1","issued":{"date-parts":[["2020","6","16"]]},"page":"109","title":"Keislaman Dan Kebangsaan: Telaah Pemikiran Kh. Hasyim Asy’ari","type":"article-journal","volume":"18"},"uris":["http://www.mendeley.com/documents/?uuid=526e074a-a869-4a08-9daf-20c348bdae14"]}],"mendeley":{"formattedCitation":"(Fadli &amp; Sudrajat, 2020)","plainTextFormattedCitation":"(Fadli &amp; Sudrajat, 2020)","previouslyFormattedCitation":"(Fadli &amp; Sudrajat, 2020)"},"properties":{"noteIndex":0},"schema":"https://github.com/citation-style-language/schema/raw/master/csl-citation.json"}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bCs/>
          <w:noProof/>
          <w:sz w:val="24"/>
          <w:szCs w:val="24"/>
        </w:rPr>
        <w:t>(Fadli &amp; Sudrajat, 2020)</w:t>
      </w:r>
      <w:r w:rsidR="00700E5A" w:rsidRPr="007A6F87">
        <w:rPr>
          <w:rStyle w:val="FootnoteReference"/>
          <w:rFonts w:ascii="Calibri" w:hAnsi="Calibri" w:cs="Calibri"/>
          <w:sz w:val="24"/>
          <w:szCs w:val="24"/>
        </w:rPr>
        <w:fldChar w:fldCharType="end"/>
      </w:r>
      <w:r w:rsidR="004122F3" w:rsidRPr="007A6F87">
        <w:rPr>
          <w:rFonts w:ascii="Calibri" w:hAnsi="Calibri" w:cs="Calibri"/>
          <w:sz w:val="24"/>
          <w:szCs w:val="24"/>
        </w:rPr>
        <w:t>.</w:t>
      </w:r>
    </w:p>
    <w:p w14:paraId="25BD102F" w14:textId="77777777" w:rsidR="002A6293" w:rsidRPr="007A6F87" w:rsidRDefault="002A6293" w:rsidP="004122F3">
      <w:pPr>
        <w:pStyle w:val="ListParagraph"/>
        <w:numPr>
          <w:ilvl w:val="0"/>
          <w:numId w:val="34"/>
        </w:numPr>
        <w:spacing w:after="0"/>
        <w:ind w:left="851" w:hanging="567"/>
        <w:jc w:val="both"/>
        <w:outlineLvl w:val="2"/>
        <w:rPr>
          <w:rFonts w:cs="Calibri"/>
          <w:color w:val="000000"/>
          <w:sz w:val="24"/>
          <w:szCs w:val="24"/>
          <w:lang w:val="en-ID"/>
        </w:rPr>
      </w:pPr>
      <w:r w:rsidRPr="007A6F87">
        <w:rPr>
          <w:rFonts w:cs="Calibri"/>
          <w:color w:val="000000"/>
          <w:sz w:val="24"/>
          <w:szCs w:val="24"/>
          <w:lang w:val="en-ID"/>
        </w:rPr>
        <w:t>Membantu Menjaga Stabilitas Sosial</w:t>
      </w:r>
    </w:p>
    <w:p w14:paraId="6122A03B" w14:textId="2D46D1CB" w:rsidR="002A6293" w:rsidRPr="007A6F87" w:rsidRDefault="002A6293" w:rsidP="004122F3">
      <w:pPr>
        <w:spacing w:line="276" w:lineRule="auto"/>
        <w:ind w:left="284" w:firstLine="567"/>
        <w:jc w:val="both"/>
        <w:rPr>
          <w:rFonts w:ascii="Calibri" w:hAnsi="Calibri" w:cs="Calibri"/>
          <w:sz w:val="24"/>
          <w:szCs w:val="24"/>
        </w:rPr>
      </w:pPr>
      <w:r w:rsidRPr="007A6F87">
        <w:rPr>
          <w:rFonts w:ascii="Calibri" w:hAnsi="Calibri" w:cs="Calibri"/>
          <w:sz w:val="24"/>
          <w:szCs w:val="24"/>
        </w:rPr>
        <w:t>Ulama berperan sebagai penjaga moral dan stabilitas sosial selama masa sulit tersebut. Melalui ajaran agama, mereka menanamkan nilai-nilai kesabaran, ketabahan, dan kepasrahan di tengah-tengah penderitaan rakyat akibat penjajahan Jepang</w:t>
      </w:r>
      <w:r w:rsidR="004122F3"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{"citationItems":[{"id":"ITEM-1","itemData":{"author":[{"dropping-particle":"","family":"Wardah","given":"Eva Syarifah","non-dropping-particle":"","parse-names":false,"suffix":""}],"container-title":"Jurnal Al-Fath","id":"ITEM-1","issue":"1","issued":{"date-parts":[["2010"]]},"page":"82-96.","title":"Kiprah Ulama dalam Politik Pada Masa Pendudukan Jepang Di Indonesia (1942-1945)","type":"article-journal","volume":"4"},"uris":["http://www.mendeley.com/documents/?uuid=77bb35a1-828d-4238-b310-0c437281e96c"]}],"mendeley":{"formattedCitation":"(Wardah, 2010)","plainTextFormattedCitation":"(Wardah, 2010)","previouslyFormattedCitation":"(Wardah, 2010)"},"properties":{"noteIndex":0},"schema":"https://github.com/citation-style-language/schema/raw/master/csl-citation.json"}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bCs/>
          <w:noProof/>
          <w:sz w:val="24"/>
          <w:szCs w:val="24"/>
        </w:rPr>
        <w:t>(Wardah, 2010)</w:t>
      </w:r>
      <w:r w:rsidR="00700E5A" w:rsidRPr="007A6F87">
        <w:rPr>
          <w:rStyle w:val="FootnoteReference"/>
          <w:rFonts w:ascii="Calibri" w:hAnsi="Calibri" w:cs="Calibri"/>
          <w:sz w:val="24"/>
          <w:szCs w:val="24"/>
        </w:rPr>
        <w:fldChar w:fldCharType="end"/>
      </w:r>
      <w:r w:rsidR="004122F3" w:rsidRPr="007A6F87">
        <w:rPr>
          <w:rFonts w:ascii="Calibri" w:hAnsi="Calibri" w:cs="Calibri"/>
          <w:sz w:val="24"/>
          <w:szCs w:val="24"/>
        </w:rPr>
        <w:t xml:space="preserve">. </w:t>
      </w:r>
      <w:r w:rsidRPr="007A6F87">
        <w:rPr>
          <w:rFonts w:ascii="Calibri" w:hAnsi="Calibri" w:cs="Calibri"/>
          <w:sz w:val="24"/>
          <w:szCs w:val="24"/>
        </w:rPr>
        <w:t>Pada masa penjajahan Jepang membawa penderitaan yang berat, termasuk kelangkaan bahan makanan, kerja paksa, dan pengendalian ketat atas kehidupan masyarakat. Dalam situasi ini, ulama menjadi figur yang dipercaya masyarakat untuk memberikan bimbingan moral dan spiritual. Melalui ceramah, pengajian, dan dakwah, ulama mengajarkan nilai-nilai kesabaran, ketabahan, dan keikhlasan dalam menghadapi penderitaan</w:t>
      </w:r>
      <w:r w:rsidR="004122F3"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{"citationItems":[{"id":"ITEM-1","itemData":{"DOI":"10.14710/jiip.v2i1.1631","ISSN":"2548-4931","abstract":"Nahdlatul Ulama (NU), as one of the pillars of Indonesian Muslim Organization who participated in formulating a national consensus of Indonesia as a nation state, is known to have a moderate credo of Islam and capable of maintaining harmony and continuity of life of the Indonesian nation state. However, in line with the increasing threat of transnational Islamic forces that bring radical ideas and even terrorism in the people and the nation, the challenges faced by Indonesia is not only a threat to social harmony that has been established, but also his destiny as a country describes nation-state. This paper explains NU’s approach toward Islamic law which is called fiqhi approach in deciding Indonesia as a nation state; NU consistency with these choices so that believes that the Unitary Republic of Indonesia (NKRI) is the final form of the struggle of Indonesian Muslims; and its ability to use fiqhi approach to address the threat to the nation of Indonesia.","author":[{"dropping-particle":"","family":"Adnan","given":"Muhammad","non-dropping-particle":"","parse-names":false,"suffix":""}],"container-title":"JIIP: Jurnal Ilmiah Ilmu Pemerintahan","id":"ITEM-1","issue":"1","issued":{"date-parts":[["2017","10","20"]]},"page":"19-25","title":"Nahdlatul Ulama Dan Negara Bangsa","type":"article-journal","volume":"2"},"uris":["http://www.mendeley.com/documents/?uuid=3321a105-4958-458e-ab69-327094e7be4d"]}],"mendeley":{"formattedCitation":"(Adnan, 2017)","plainTextFormattedCitation":"(Adnan, 2017)","previouslyFormattedCitation":"(Adnan, 2017)"},"properties":{"noteIndex":0},"schema":"https://github.com/citation-style-language/schema/raw/master/csl-citation.json"}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(Adnan, 2017)</w:t>
      </w:r>
      <w:r w:rsidR="00700E5A" w:rsidRPr="007A6F87">
        <w:rPr>
          <w:rStyle w:val="FootnoteReference"/>
          <w:rFonts w:ascii="Calibri" w:hAnsi="Calibri" w:cs="Calibri"/>
          <w:sz w:val="24"/>
          <w:szCs w:val="24"/>
        </w:rPr>
        <w:fldChar w:fldCharType="end"/>
      </w:r>
      <w:r w:rsidR="004122F3" w:rsidRPr="007A6F87">
        <w:rPr>
          <w:rFonts w:ascii="Calibri" w:hAnsi="Calibri" w:cs="Calibri"/>
          <w:sz w:val="24"/>
          <w:szCs w:val="24"/>
        </w:rPr>
        <w:t>.</w:t>
      </w:r>
    </w:p>
    <w:p w14:paraId="0869EA61" w14:textId="7AE1F287" w:rsidR="002A6293" w:rsidRPr="007A6F87" w:rsidRDefault="002A6293" w:rsidP="004122F3">
      <w:pPr>
        <w:spacing w:line="276" w:lineRule="auto"/>
        <w:ind w:left="284" w:firstLine="567"/>
        <w:jc w:val="both"/>
        <w:rPr>
          <w:rFonts w:ascii="Calibri" w:hAnsi="Calibri" w:cs="Calibri"/>
          <w:sz w:val="24"/>
          <w:szCs w:val="24"/>
        </w:rPr>
      </w:pPr>
      <w:r w:rsidRPr="007A6F87">
        <w:rPr>
          <w:rFonts w:ascii="Calibri" w:hAnsi="Calibri" w:cs="Calibri"/>
          <w:sz w:val="24"/>
          <w:szCs w:val="24"/>
        </w:rPr>
        <w:t>Dalam hal ini, Ulama juga berperan sebagai penengah dalam konflik sosial yang mungkin timbul akibat kesulitan ekonomi dan tekanan kolonial. Mereka mendorong umat Islam untuk tetap menjaga persatuan dan tidak terpecah-belah, dengan mengutamakan sikap tolong-menolong dan solidaritas dalam komunitas</w:t>
      </w:r>
      <w:r w:rsidR="004122F3"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{"citationItems":[{"id":"ITEM-1","itemData":{"DOI":"10.15575/al-tsaqafa.v19i2.21108","ISSN":"2654-4598","abstract":"Tercatat sebagai media cetak periode awal sebelum Indonesia merdeka, Suara Muhammadiyah mempunyai peran yang signifikan dalam pengembangan Islam di Indonesia. Terbit di masa-masa pergerakan, majalah ini muncul sebagai media yang konsisten dalam berdakwah, menyebarkan Islam bagi warga Indonesia yang haus akan ilmu agama. Walaupun bukan sebagai media cetak bagi pergerakan, Suara Muhammadiyah mempunyai peran signifikan dalam memajukan dinamika pers di Indonesia. Aspek lain yang tidak kalah penting yaitu bahwa majalah ini juga berperan dalam memajukan ekonomi masyarakat. Pembahasan mengenai majalah biasanya hanya berfokus kepada konten majalahnya saja. Akan tetapi, pembahasan majalah Suara Muhammadiyah ini akan dibahas secara tuntas bagaimana sejarah dan awal perkembangan majalah Suara Muhammadiyah, bagaimana hubungan majalah Suara Muhammadiyah, dan bagaimana kontribusi majalah Suara Muhammadiyah bagi pengembangan masyarakat Islam di Indonesia. Penelitian ini menggunakan metode penulisan sejarah dengan pendekatan sosiologi komunikasi massa. Metode penelitian sejarah diawali dengan tahap heuristik atau mengumpulkan sumber-sumber yang mendukung, kemudian verifikasi atau kritik terhadap sumber, interpretasi atau analisis terhadap sumber dan, terakhir yaitu penulisan sejarah atau historiografi. Pendekatan sosiologi komunikasi massa yang digunakan untuk menelusuri bagaimana peran majalah Suara Muhammadiyah sebagai penunjang fasilitas individu atau masyarakat. Ketika majalah Suara Muhammadiyah berhasil menjadi penunjang fasilitas komunikasi, maka akan mempermudah kehidupan masyarakat di berbagai bidang.","author":[{"dropping-particle":"","family":"Prabaswara","given":"Sandya Sahisnu","non-dropping-particle":"","parse-names":false,"suffix":""},{"dropping-particle":"","family":"Wildan","given":"Muhammad","non-dropping-particle":"","parse-names":false,"suffix":""}],"container-title":"Al-Tsaqafa : Jurnal Ilmiah Peradaban Islam","id":"ITEM-1","issue":"2","issued":{"date-parts":[["2023","1","2"]]},"page":"229-242","title":"Kontribusi Suara Muhammadiyah Bagi Pengembangan Masyarakat Islam Di Indonesia (1915-1957)","type":"article-journal","volume":"19"},"uris":["http://www.mendeley.com/documents/?uuid=d63f15b7-7a2b-4b9d-904b-5b271debb448"]}],"mendeley":{"formattedCitation":"(Prabaswara &amp; Wildan, 2023)","plainTextFormattedCitation":"(Prabaswara &amp; Wildan, 2023)","previouslyFormattedCitation":"(Prabaswara &amp; Wildan, 2023)"},"properties":{"noteIndex":0},"schema":"https://github.com/citation-style-language/schema/raw/master/csl-citation.json"}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(Prabaswara &amp; Wildan, 2023)</w:t>
      </w:r>
      <w:r w:rsidR="00700E5A" w:rsidRPr="007A6F87">
        <w:rPr>
          <w:rStyle w:val="FootnoteReference"/>
          <w:rFonts w:ascii="Calibri" w:hAnsi="Calibri" w:cs="Calibri"/>
          <w:sz w:val="24"/>
          <w:szCs w:val="24"/>
        </w:rPr>
        <w:fldChar w:fldCharType="end"/>
      </w:r>
      <w:r w:rsidR="004122F3" w:rsidRPr="007A6F87">
        <w:rPr>
          <w:rFonts w:ascii="Calibri" w:hAnsi="Calibri" w:cs="Calibri"/>
          <w:sz w:val="24"/>
          <w:szCs w:val="24"/>
        </w:rPr>
        <w:t xml:space="preserve">. </w:t>
      </w:r>
      <w:r w:rsidRPr="007A6F87">
        <w:rPr>
          <w:rFonts w:ascii="Calibri" w:hAnsi="Calibri" w:cs="Calibri"/>
          <w:sz w:val="24"/>
          <w:szCs w:val="24"/>
        </w:rPr>
        <w:t>Selain itu, ulama memberikan panduan tentang pentingnya menjaga akhlak dan perilaku Islami, meskipun situasi hidup semakin sulit. Peran ulama dalam menjaga stabilitas sosial ini sangat krusial karena mereka mampu mengimbangi tekanan psikologis yang dirasakan masyarakat dengan memberikan penguatan spiritual. Hal ini membantu meredam keresahan sosial yang bisa berujung pada kekacauan, sekaligus memperkuat semangat kebangsaan dan keislaman di tengah penjajahan</w:t>
      </w:r>
      <w:r w:rsidR="004122F3"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{"citationItems":[{"id":"ITEM-1","itemData":{"DOI":"10.31000/jkip.v4i2.7427","ISSN":"2656-8756","abstract":"This study aimed to determine the strategy of NU ma'arif educational institutions in facing challenges in the era of globalization. The research design is a field study approach (field research). The results of the study show that Ma'arif NU Center has three perspectives in viewing globalization and its challenges, namely: 1) globalization as a new challenge 2) globalization as an opportunity for new discoveries 3) globalization as a threat to cultural identity. The strategies undertaken by LP Ma'arif NU Center in facing challenges in the era of globalization are 1) facilitating the needs of educational units to innovate 2) consistently developing human resources 3) improving the quality of facilities and infrastructure 4) strengthening cultural identity 5) increasing collaboration Keywords: Globalization, Strategy, and LP Ma'arif NU","author":[{"dropping-particle":"","family":"Afif","given":"Nur","non-dropping-particle":"","parse-names":false,"suffix":""},{"dropping-particle":"","family":"Zamzami","given":"M Azmi","non-dropping-particle":"","parse-names":false,"suffix":""},{"dropping-particle":"","family":"Mukhtarom","given":"Asrori","non-dropping-particle":"","parse-names":false,"suffix":""},{"dropping-particle":"","family":"Qowim","given":"Agus Nur","non-dropping-particle":"","parse-names":false,"suffix":""}],"container-title":"Tadarus Tarbawy : Jurnal Kajian Islam dan Pendidikan","id":"ITEM-1","issue":"2","issued":{"date-parts":[["2022","12","28"]]},"page":"619","title":"Strategi Lembaga Pendidikan MA’ARIF NU Pusat Dalam Menghadapi Tantangan Di Era Globalisasi","type":"article-journal","volume":"4"},"uris":["http://www.mendeley.com/documents/?uuid=cc1e7974-e082-4e7d-bc84-bef580df6f49"]}],"mendeley":{"formattedCitation":"(Afif et al., 2022)","plainTextFormattedCitation":"(Afif et al., 2022)","previouslyFormattedCitation":"(Afif et al., 2022)"},"properties":{"noteIndex":0},"schema":"https://github.com/citation-style-language/schema/raw/master/csl-citation.json"}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(Afif et al., 2022)</w:t>
      </w:r>
      <w:r w:rsidR="00700E5A" w:rsidRPr="007A6F87">
        <w:rPr>
          <w:rStyle w:val="FootnoteReference"/>
          <w:rFonts w:ascii="Calibri" w:hAnsi="Calibri" w:cs="Calibri"/>
          <w:sz w:val="24"/>
          <w:szCs w:val="24"/>
        </w:rPr>
        <w:fldChar w:fldCharType="end"/>
      </w:r>
      <w:r w:rsidR="004122F3" w:rsidRPr="007A6F87">
        <w:rPr>
          <w:rStyle w:val="FootnoteReference"/>
          <w:rFonts w:ascii="Calibri" w:hAnsi="Calibri" w:cs="Calibri"/>
          <w:sz w:val="24"/>
          <w:szCs w:val="24"/>
          <w:vertAlign w:val="baseline"/>
        </w:rPr>
        <w:t>.</w:t>
      </w:r>
    </w:p>
    <w:p w14:paraId="625130C7" w14:textId="77777777" w:rsidR="002A6293" w:rsidRPr="007A6F87" w:rsidRDefault="002A6293" w:rsidP="007E2466">
      <w:pPr>
        <w:ind w:left="284"/>
        <w:rPr>
          <w:rFonts w:ascii="Calibri" w:hAnsi="Calibri" w:cs="Calibri"/>
          <w:sz w:val="24"/>
          <w:szCs w:val="24"/>
        </w:rPr>
      </w:pPr>
    </w:p>
    <w:p w14:paraId="5FC91C35" w14:textId="77777777" w:rsidR="002A6293" w:rsidRPr="007A6F87" w:rsidRDefault="002A6293" w:rsidP="002A6293">
      <w:pPr>
        <w:spacing w:line="276" w:lineRule="auto"/>
        <w:ind w:left="284"/>
        <w:rPr>
          <w:rFonts w:ascii="Calibri" w:hAnsi="Calibri" w:cs="Calibri"/>
          <w:b/>
          <w:bCs/>
          <w:sz w:val="24"/>
          <w:szCs w:val="24"/>
        </w:rPr>
      </w:pPr>
      <w:r w:rsidRPr="007A6F87">
        <w:rPr>
          <w:rFonts w:ascii="Calibri" w:hAnsi="Calibri" w:cs="Calibri"/>
          <w:b/>
          <w:bCs/>
          <w:sz w:val="24"/>
          <w:szCs w:val="24"/>
        </w:rPr>
        <w:t>Kontribusi Organisasi Islam Nahdlatul Ulama (NU)</w:t>
      </w:r>
    </w:p>
    <w:p w14:paraId="414BF5E5" w14:textId="77777777" w:rsidR="002A6293" w:rsidRPr="007A6F87" w:rsidRDefault="002A6293" w:rsidP="004122F3">
      <w:pPr>
        <w:spacing w:line="276" w:lineRule="auto"/>
        <w:ind w:left="284" w:firstLine="567"/>
        <w:jc w:val="both"/>
        <w:rPr>
          <w:rFonts w:ascii="Calibri" w:hAnsi="Calibri" w:cs="Calibri"/>
          <w:sz w:val="24"/>
          <w:szCs w:val="24"/>
        </w:rPr>
      </w:pPr>
      <w:r w:rsidRPr="007A6F87">
        <w:rPr>
          <w:rFonts w:ascii="Calibri" w:hAnsi="Calibri" w:cs="Calibri"/>
          <w:sz w:val="24"/>
          <w:szCs w:val="24"/>
        </w:rPr>
        <w:t xml:space="preserve">Selama masa pemerintahan Jepang di Indonesia, organisasi Islam Nahdlatul Ulama (NU) memainkan peran penting dalam mempertahankan dan mengembangkan pendidikan Islam meskipun dalam situasi yang penuh tekanan. </w:t>
      </w:r>
    </w:p>
    <w:p w14:paraId="1E67A878" w14:textId="7D4E8403" w:rsidR="002A6293" w:rsidRPr="007A6F87" w:rsidRDefault="002A6293" w:rsidP="004122F3">
      <w:pPr>
        <w:spacing w:line="276" w:lineRule="auto"/>
        <w:ind w:left="851"/>
        <w:jc w:val="both"/>
        <w:rPr>
          <w:rFonts w:ascii="Calibri" w:hAnsi="Calibri" w:cs="Calibri"/>
          <w:sz w:val="24"/>
          <w:szCs w:val="24"/>
        </w:rPr>
      </w:pPr>
      <w:r w:rsidRPr="007A6F87">
        <w:rPr>
          <w:rFonts w:ascii="Calibri" w:hAnsi="Calibri" w:cs="Calibri"/>
          <w:i/>
          <w:iCs/>
          <w:sz w:val="24"/>
          <w:szCs w:val="24"/>
        </w:rPr>
        <w:t>“…Nahdlatul Ulama (NU) adalah organisasi masyarakat Islam terbesar di Indonesia yang sering dianggap beraliran tradisionalis. Organisasi ini didirikan pada 31 Januari 1926 di Surabaya oleh sejumlah ulama terkemuka pada masanya, termasuk KH Hasyim Asy’ari (Tebuireng, Jombang), KH Abdul Wahab Hasbullah (Tambakberas, Jombang), dan KH Bisri Sansuri (Denanyar, Jombang)</w:t>
      </w:r>
      <w:r w:rsidR="004122F3" w:rsidRPr="007A6F87">
        <w:rPr>
          <w:rFonts w:ascii="Calibri" w:hAnsi="Calibri" w:cs="Calibri"/>
          <w:i/>
          <w:iCs/>
          <w:sz w:val="24"/>
          <w:szCs w:val="24"/>
        </w:rPr>
        <w:t xml:space="preserve"> </w:t>
      </w:r>
      <w:r w:rsidR="00700E5A" w:rsidRPr="007A6F87">
        <w:rPr>
          <w:rStyle w:val="FootnoteReference"/>
          <w:rFonts w:ascii="Calibri" w:hAnsi="Calibri" w:cs="Calibri"/>
          <w:i/>
          <w:iCs/>
          <w:sz w:val="24"/>
          <w:szCs w:val="24"/>
        </w:rPr>
        <w:fldChar w:fldCharType="begin" w:fldLock="1"/>
      </w:r>
      <w:r w:rsidR="00502F37" w:rsidRPr="007A6F87">
        <w:rPr>
          <w:rFonts w:ascii="Calibri" w:hAnsi="Calibri" w:cs="Calibri"/>
          <w:iCs/>
          <w:sz w:val="24"/>
          <w:szCs w:val="24"/>
        </w:rPr>
        <w:instrText>ADDIN CSL_CITATION {"citationItems":[{"id":"ITEM-1","itemData":{"URL":"https://esi.kemdikbud.go.id/wiki/Nahdlatul_Ulama_(NU)","author":[{"dropping-particle":"","family":"Sulaiman","given":"Setyadi","non-dropping-particle":"","parse-names":false,"suffix":""}],"container-title":"Ensiklopedia Kemendikbud","id":"ITEM-1","issued":{"date-parts":[["2023"]]},"title":"Nahdlatul Ulama (NU)","type":"webpage"},"uris":["http://www.mendeley.com/documents/?uuid=b38fe976-99fe-46e3-800d-46ae6f6b6838"]}],"mendeley":{"formattedCitation":"(Sulaiman, 2023)","plainTextFormattedCitation":"(Sulaiman, 2023)","previouslyFormattedCitation":"(Sulaiman, 2023)"},"properties":{"noteIndex":0},"schema":"https://github.com/citation-style-language/schema/raw/master/csl-citation.json"}</w:instrText>
      </w:r>
      <w:r w:rsidR="00700E5A" w:rsidRPr="007A6F87">
        <w:rPr>
          <w:rStyle w:val="FootnoteReference"/>
          <w:rFonts w:ascii="Calibri" w:hAnsi="Calibri" w:cs="Calibri"/>
          <w:i/>
          <w:iCs/>
          <w:sz w:val="24"/>
          <w:szCs w:val="24"/>
        </w:rPr>
        <w:fldChar w:fldCharType="separate"/>
      </w:r>
      <w:r w:rsidR="00700E5A" w:rsidRPr="007A6F87">
        <w:rPr>
          <w:rFonts w:ascii="Calibri" w:hAnsi="Calibri" w:cs="Calibri"/>
          <w:iCs/>
          <w:noProof/>
          <w:sz w:val="24"/>
          <w:szCs w:val="24"/>
        </w:rPr>
        <w:t>(Sulaiman, 2023)</w:t>
      </w:r>
      <w:r w:rsidR="00700E5A" w:rsidRPr="007A6F87">
        <w:rPr>
          <w:rStyle w:val="FootnoteReference"/>
          <w:rFonts w:ascii="Calibri" w:hAnsi="Calibri" w:cs="Calibri"/>
          <w:i/>
          <w:iCs/>
          <w:sz w:val="24"/>
          <w:szCs w:val="24"/>
        </w:rPr>
        <w:fldChar w:fldCharType="end"/>
      </w:r>
      <w:r w:rsidR="004122F3" w:rsidRPr="007A6F87">
        <w:rPr>
          <w:rFonts w:ascii="Calibri" w:hAnsi="Calibri" w:cs="Calibri"/>
          <w:i/>
          <w:iCs/>
          <w:sz w:val="24"/>
          <w:szCs w:val="24"/>
        </w:rPr>
        <w:t xml:space="preserve">. </w:t>
      </w:r>
      <w:r w:rsidRPr="007A6F87">
        <w:rPr>
          <w:rFonts w:ascii="Calibri" w:hAnsi="Calibri" w:cs="Calibri"/>
          <w:i/>
          <w:iCs/>
          <w:sz w:val="24"/>
          <w:szCs w:val="24"/>
        </w:rPr>
        <w:t>Dengan berdirinya NU, kelompok tradisionalis memiliki organisasi sendiri yang dikelola secara modern dan menyatukan para ulama di sebagian besar Jawa Tengah dan Jawa Timur. Melalui NU, berbagai aspirasi dan kepentingan ulama dibahas secara terkoordinasi”</w:t>
      </w:r>
      <w:r w:rsidR="004122F3" w:rsidRPr="007A6F87">
        <w:rPr>
          <w:rFonts w:ascii="Calibri" w:hAnsi="Calibri" w:cs="Calibri"/>
          <w:i/>
          <w:iCs/>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{"citationItems":[{"id":"ITEM-1","itemData":{"author":[{"dropping-particle":"","family":"Burhanuddin","given":"Jajat","non-dropping-particle":"","parse-names":false,"suffix":""}],"id":"ITEM-1","issued":{"date-parts":[["2012"]]},"publisher":"Jakarta: Mizan Publika","title":"Ulama dan Kekuasaan, Pergumulan Elite Muslim dalam Sejarah Indonesia","type":"book"},"uris":["http://www.mendeley.com/documents/?uuid=8e264443-1700-47d5-b8e2-72079924336a"]}],"mendeley":{"formattedCitation":"(Burhanuddin, 2012)","plainTextFormattedCitation":"(Burhanuddin, 2012)","previouslyFormattedCitation":"(Burhanuddin, 2012)"},"properties":{"noteIndex":0},"schema":"https://github.com/citation-style-language/schema/raw/master/csl-citation.json"}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(Burhanuddin, 2012)</w:t>
      </w:r>
      <w:r w:rsidR="00700E5A" w:rsidRPr="007A6F87">
        <w:rPr>
          <w:rStyle w:val="FootnoteReference"/>
          <w:rFonts w:ascii="Calibri" w:hAnsi="Calibri" w:cs="Calibri"/>
          <w:sz w:val="24"/>
          <w:szCs w:val="24"/>
        </w:rPr>
        <w:fldChar w:fldCharType="end"/>
      </w:r>
      <w:r w:rsidR="004122F3" w:rsidRPr="007A6F87">
        <w:rPr>
          <w:rFonts w:ascii="Calibri" w:hAnsi="Calibri" w:cs="Calibri"/>
          <w:sz w:val="24"/>
          <w:szCs w:val="24"/>
        </w:rPr>
        <w:t xml:space="preserve">. </w:t>
      </w:r>
      <w:r w:rsidRPr="007A6F87">
        <w:rPr>
          <w:rFonts w:ascii="Calibri" w:hAnsi="Calibri" w:cs="Calibri"/>
          <w:sz w:val="24"/>
          <w:szCs w:val="24"/>
        </w:rPr>
        <w:t>Beberapa peran utama NU dalam membangun perkembangan pendidikan Islam pada masa ini antara lain:</w:t>
      </w:r>
    </w:p>
    <w:p w14:paraId="187DE04A" w14:textId="77777777" w:rsidR="004122F3" w:rsidRPr="007A6F87" w:rsidRDefault="004122F3" w:rsidP="007E2466">
      <w:pPr>
        <w:ind w:left="851"/>
        <w:jc w:val="both"/>
        <w:rPr>
          <w:rFonts w:ascii="Calibri" w:hAnsi="Calibri" w:cs="Calibri"/>
          <w:sz w:val="24"/>
          <w:szCs w:val="24"/>
        </w:rPr>
      </w:pPr>
    </w:p>
    <w:p w14:paraId="09B6CBD4" w14:textId="77777777" w:rsidR="002A6293" w:rsidRPr="007A6F87" w:rsidRDefault="002A6293" w:rsidP="004122F3">
      <w:pPr>
        <w:pStyle w:val="ListParagraph"/>
        <w:numPr>
          <w:ilvl w:val="0"/>
          <w:numId w:val="35"/>
        </w:numPr>
        <w:spacing w:after="0"/>
        <w:ind w:left="851" w:hanging="567"/>
        <w:jc w:val="both"/>
        <w:rPr>
          <w:rFonts w:cs="Calibri"/>
          <w:sz w:val="24"/>
          <w:szCs w:val="24"/>
        </w:rPr>
      </w:pPr>
      <w:r w:rsidRPr="007A6F87">
        <w:rPr>
          <w:rFonts w:cs="Calibri"/>
          <w:sz w:val="24"/>
          <w:szCs w:val="24"/>
        </w:rPr>
        <w:t>Mempertahankan Pesantren sebagai Pusat Pendidikan Islam</w:t>
      </w:r>
    </w:p>
    <w:p w14:paraId="44B63B63" w14:textId="21F6B4DF" w:rsidR="002A6293" w:rsidRPr="007A6F87" w:rsidRDefault="002A6293" w:rsidP="004122F3">
      <w:pPr>
        <w:spacing w:line="276" w:lineRule="auto"/>
        <w:ind w:left="284" w:firstLine="567"/>
        <w:jc w:val="both"/>
        <w:rPr>
          <w:rFonts w:ascii="Calibri" w:hAnsi="Calibri" w:cs="Calibri"/>
          <w:sz w:val="24"/>
          <w:szCs w:val="24"/>
        </w:rPr>
      </w:pPr>
      <w:r w:rsidRPr="007A6F87">
        <w:rPr>
          <w:rFonts w:ascii="Calibri" w:hAnsi="Calibri" w:cs="Calibri"/>
          <w:sz w:val="24"/>
          <w:szCs w:val="24"/>
        </w:rPr>
        <w:t xml:space="preserve">NU terus mengelola pesantren sebagai lembaga pendidikan Islam yang tetap bertahan selama pendudukan Jepang. Pesantren menjadi benteng penting untuk menjaga ajaran agama Islam di tengah pembatasan yang diberlakukan oleh pemerintah Jepang terhadap pendidikan </w:t>
      </w:r>
      <w:r w:rsidRPr="007A6F87">
        <w:rPr>
          <w:rFonts w:ascii="Calibri" w:hAnsi="Calibri" w:cs="Calibri"/>
          <w:sz w:val="24"/>
          <w:szCs w:val="24"/>
        </w:rPr>
        <w:lastRenderedPageBreak/>
        <w:t>formal. NU memastikan bahwa pesantren tetap berfungsi sebagai pusat pengajaran agama serta menjadi tempat penyemaian nilai-nilai nasionalisme dan perlawanan terhadap penjajahan</w:t>
      </w:r>
      <w:r w:rsidR="004122F3"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{"citationItems":[{"id":"ITEM-1","itemData":{"DOI":"10.61456/tjiec.v4i2.161","ISSN":"2797-5908","abstract":"Abstrak. Organisasi Islam di Indonesia dalam mempertahankan kemerdekaan, peranan dalam memperjuangkan kemerdekaan Indonesia. Walaupun terkadang ada perbedaan pandangan di antara anggota-anggotanya seperti tampak dalam MIAI dan Masyumi, akan tetapi secara keorganisasian tujuannya adalah mengetahui bentuk-bentuk perjuangan organisasi Islam dalam usaha mencapai kemerdekaan Indonesia dan mengetahui peran organisasi Islam dalam memperahankan kemerdekaan Indonesia. Dari hasil kajian ini menunjukkan bahwa organisasi Islam di Indonesia mempunyai andil besar dalam perjuangan menuju kemerdekaan. Munculnya PII (Partai Islam Indonesia) yang mewadahi perjuangan umat Islam pasca melemahnya Sarekat Islam (SI) tidak terlepas dari peran NU dan Muhammadiyah. Dalam kedua organisasi federasi ini, tampaknya NU dan Muhammadiyah ingin menyamakan visi untuk mencapai kemerdekaan Indonesia.","author":[{"dropping-particle":"","family":"Anggraini","given":"Sania","non-dropping-particle":"","parse-names":false,"suffix":""},{"dropping-particle":"","family":"Yola","given":"Nilma","non-dropping-particle":"","parse-names":false,"suffix":""}],"container-title":"TADRIBUNA: Journal of Islamic Education Management","id":"ITEM-1","issue":"2","issued":{"date-parts":[["2024","7","14"]]},"page":"87-92","title":"Peran Muhammadyah dan Nahdlatul Ulama dalam Perjuangan Merebut Kemerdekaan Indonesia","type":"article-journal","volume":"4"},"uris":["http://www.mendeley.com/documents/?uuid=0bcb6df1-9080-4f67-a94e-0105859608e4"]}],"mendeley":{"formattedCitation":"(Anggraini &amp; Yola, 2024)","plainTextFormattedCitation":"(Anggraini &amp; Yola, 2024)","previouslyFormattedCitation":"(Anggraini &amp; Yola, 2024)"},"properties":{"noteIndex":0},"schema":"https://github.com/citation-style-language/schema/raw/master/csl-citation.json"}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(Anggraini &amp; Yola, 2024)</w:t>
      </w:r>
      <w:r w:rsidR="00700E5A" w:rsidRPr="007A6F87">
        <w:rPr>
          <w:rStyle w:val="FootnoteReference"/>
          <w:rFonts w:ascii="Calibri" w:hAnsi="Calibri" w:cs="Calibri"/>
          <w:sz w:val="24"/>
          <w:szCs w:val="24"/>
        </w:rPr>
        <w:fldChar w:fldCharType="end"/>
      </w:r>
      <w:r w:rsidR="004122F3" w:rsidRPr="007A6F87">
        <w:rPr>
          <w:rFonts w:ascii="Calibri" w:hAnsi="Calibri" w:cs="Calibri"/>
          <w:sz w:val="24"/>
          <w:szCs w:val="24"/>
        </w:rPr>
        <w:t xml:space="preserve">. </w:t>
      </w:r>
      <w:r w:rsidRPr="007A6F87">
        <w:rPr>
          <w:rFonts w:ascii="Calibri" w:hAnsi="Calibri" w:cs="Calibri"/>
          <w:sz w:val="24"/>
          <w:szCs w:val="24"/>
        </w:rPr>
        <w:t>Pesantren menjadi benteng utama untuk menjaga dan melestarikan tradisi keilmuan Islam di tengah situasi yang serba sulit akibat kebijakan penguasa Jepang. NU, melalui jaringan pesantren dan para kiai, terus mengajarkan ilmu-ilmu agama seperti al-Qur’an, fiqih, tasawuf, dan kitab-kitab klasik (turats). Di tengah pembatasan pendidikan formal, pesantren justru berkembang menjadi lembaga pendidikan yang penting dalam menjaga identitas keislaman masyarakat</w:t>
      </w:r>
      <w:r w:rsidR="004122F3"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{"citationItems":[{"id":"ITEM-1","itemData":{"author":[{"dropping-particle":"","family":"Daulay","given":"Haidar Purta","non-dropping-particle":"","parse-names":false,"suffix":""}],"id":"ITEM-1","issued":{"date-parts":[["2007"]]},"number-of-pages":"69","publisher":"Jakarta: Kencana","title":"Sejarah Pertumbuhan dan Pembaruan Pendidikan Islam di Indonesia","type":"book"},"uris":["http://www.mendeley.com/documents/?uuid=431e2a68-468f-4fa3-b84c-6b8fee7d9b72"]}],"mendeley":{"formattedCitation":"(Daulay, 2007)","plainTextFormattedCitation":"(Daulay, 2007)","previouslyFormattedCitation":"(Daulay, 2007)"},"properties":{"noteIndex":0},"schema":"https://github.com/citation-style-language/schema/raw/master/csl-citation.json"}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(Daulay, 2007)</w:t>
      </w:r>
      <w:r w:rsidR="00700E5A" w:rsidRPr="007A6F87">
        <w:rPr>
          <w:rStyle w:val="FootnoteReference"/>
          <w:rFonts w:ascii="Calibri" w:hAnsi="Calibri" w:cs="Calibri"/>
          <w:sz w:val="24"/>
          <w:szCs w:val="24"/>
        </w:rPr>
        <w:fldChar w:fldCharType="end"/>
      </w:r>
      <w:r w:rsidR="004122F3" w:rsidRPr="007A6F87">
        <w:rPr>
          <w:rFonts w:ascii="Calibri" w:hAnsi="Calibri" w:cs="Calibri"/>
          <w:sz w:val="24"/>
          <w:szCs w:val="24"/>
        </w:rPr>
        <w:t>.</w:t>
      </w:r>
    </w:p>
    <w:p w14:paraId="1E1127B9" w14:textId="7434A15B" w:rsidR="002A6293" w:rsidRPr="007A6F87" w:rsidRDefault="002A6293" w:rsidP="004122F3">
      <w:pPr>
        <w:spacing w:line="276" w:lineRule="auto"/>
        <w:ind w:left="284" w:firstLine="567"/>
        <w:jc w:val="both"/>
        <w:rPr>
          <w:rFonts w:ascii="Calibri" w:hAnsi="Calibri" w:cs="Calibri"/>
          <w:sz w:val="24"/>
          <w:szCs w:val="24"/>
        </w:rPr>
      </w:pPr>
      <w:r w:rsidRPr="007A6F87">
        <w:rPr>
          <w:rFonts w:ascii="Calibri" w:hAnsi="Calibri" w:cs="Calibri"/>
          <w:sz w:val="24"/>
          <w:szCs w:val="24"/>
        </w:rPr>
        <w:t>Selain itu, pesantren yang dikelola oleh NU juga menjadi pusat perlawanan kultural terhadap penjajahan. Para ulama NU tidak hanya mengajarkan ilmu agama, tetapi juga menanamkan semangat kebangsaan dan perlawanan terhadap penjajahan Jepang. Pengajaran di pesantren menekankan bahwa membela tanah air adalah bagian dari jihad, sebuah kewajiban agama. Hal ini membuat pesantren menjadi tempat untuk membangun kesadaran politik dan nasionalisme di kalangan santri. Dengan mempertahankan pesantren sebagai pusat pendidikan Islam, NU berhasil menjaga warisan keilmuan Islam, menguatkan moral masyarakat, dan memperkuat gerakan kebangsaan di tengah penjajahan Jepang</w:t>
      </w:r>
      <w:r w:rsidR="004122F3" w:rsidRPr="007A6F87">
        <w:rPr>
          <w:rFonts w:ascii="Calibri" w:hAnsi="Calibri" w:cs="Calibri"/>
          <w:sz w:val="24"/>
          <w:szCs w:val="24"/>
        </w:rPr>
        <w:t xml:space="preserve"> </w:t>
      </w:r>
      <w:r w:rsidRPr="007A6F87">
        <w:rPr>
          <w:rFonts w:ascii="Calibri" w:hAnsi="Calibri" w:cs="Calibri"/>
          <w:sz w:val="24"/>
          <w:szCs w:val="24"/>
        </w:rPr>
        <w:t>​</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{"citationItems":[{"id":"ITEM-1","itemData":{"author":[{"dropping-particle":"","family":"Syarif","given":"M.","non-dropping-particle":"","parse-names":false,"suffix":""}],"container-title":"Tarbiya Islamia : Jurnal Pendidikan dan Keislaman","id":"ITEM-1","issue":"2","issued":{"date-parts":[["2019"]]},"page":"247-266","title":"Politik Pendidikan Jepang dan Pengaruhnya terhadap Pendidikan Islam di Indonesia","type":"article-journal","volume":"8"},"uris":["http://www.mendeley.com/documents/?uuid=6a4f64be-4341-45e4-ab9f-9020395ddfb0"]}],"mendeley":{"formattedCitation":"(Syarif, 2019)","plainTextFormattedCitation":"(Syarif, 2019)","previouslyFormattedCitation":"(Syarif, 2019)"},"properties":{"noteIndex":0},"schema":"https://github.com/citation-style-language/schema/raw/master/csl-citation.json"}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(Syarif, 2019)</w:t>
      </w:r>
      <w:r w:rsidR="00700E5A" w:rsidRPr="007A6F87">
        <w:rPr>
          <w:rStyle w:val="FootnoteReference"/>
          <w:rFonts w:ascii="Calibri" w:hAnsi="Calibri" w:cs="Calibri"/>
          <w:sz w:val="24"/>
          <w:szCs w:val="24"/>
        </w:rPr>
        <w:fldChar w:fldCharType="end"/>
      </w:r>
      <w:r w:rsidR="004122F3" w:rsidRPr="007A6F87">
        <w:rPr>
          <w:rStyle w:val="FootnoteReference"/>
          <w:rFonts w:ascii="Calibri" w:hAnsi="Calibri" w:cs="Calibri"/>
          <w:sz w:val="24"/>
          <w:szCs w:val="24"/>
          <w:vertAlign w:val="baseline"/>
        </w:rPr>
        <w:t>.</w:t>
      </w:r>
    </w:p>
    <w:p w14:paraId="132DA71F" w14:textId="77777777" w:rsidR="002A6293" w:rsidRPr="007A6F87" w:rsidRDefault="002A6293" w:rsidP="004122F3">
      <w:pPr>
        <w:pStyle w:val="ListParagraph"/>
        <w:numPr>
          <w:ilvl w:val="0"/>
          <w:numId w:val="35"/>
        </w:numPr>
        <w:spacing w:after="0"/>
        <w:ind w:left="851" w:hanging="567"/>
        <w:jc w:val="both"/>
        <w:rPr>
          <w:rFonts w:cs="Calibri"/>
          <w:sz w:val="24"/>
          <w:szCs w:val="24"/>
        </w:rPr>
      </w:pPr>
      <w:r w:rsidRPr="007A6F87">
        <w:rPr>
          <w:rFonts w:cs="Calibri"/>
          <w:sz w:val="24"/>
          <w:szCs w:val="24"/>
        </w:rPr>
        <w:t>Menyusun Kurikulum Berbasis Tradisi Islam</w:t>
      </w:r>
    </w:p>
    <w:p w14:paraId="59710B9B" w14:textId="7B2508BB" w:rsidR="002A6293" w:rsidRPr="007A6F87" w:rsidRDefault="002A6293" w:rsidP="004122F3">
      <w:pPr>
        <w:spacing w:line="276" w:lineRule="auto"/>
        <w:ind w:left="284" w:firstLine="567"/>
        <w:jc w:val="both"/>
        <w:rPr>
          <w:rFonts w:ascii="Calibri" w:hAnsi="Calibri" w:cs="Calibri"/>
          <w:sz w:val="24"/>
          <w:szCs w:val="24"/>
        </w:rPr>
      </w:pPr>
      <w:r w:rsidRPr="007A6F87">
        <w:rPr>
          <w:rFonts w:ascii="Calibri" w:hAnsi="Calibri" w:cs="Calibri"/>
          <w:sz w:val="24"/>
          <w:szCs w:val="24"/>
        </w:rPr>
        <w:t>Organisai Nahdlatul Ulama (NU) mempertahankan metode pendidikan tradisional yang berbasis pada pengajaran kitab-kitab klasik (turats), seperti fiqih, tafsir, dan tasawuf. Kurikulum pesantren yang dikelola oleh NU lebih berfokus pada pembelajaran agama, berbeda dengan kurikulum yang diawasi oleh pemerintah Jepang yang lebih berorientasi pada propaganda dan kepentingan militer. Pada periode ini, pemerintahan Jepang menerapkan kebijakan yang ketat dan seringkali membatasi kebebasan beragama dan pendidikan, yang membuat tantangan bagi komunitas Muslim dalam melanjutkan pendidikan agama mereka</w:t>
      </w:r>
      <w:r w:rsidR="004122F3"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{"citationItems":[{"id":"ITEM-1","itemData":{"DOI":"https://doi.org/10.37842/sinau.v10i1.203","author":[{"dropping-particle":"","family":"Yuli, Lailatul Hidayah","given":"Haris Supratno","non-dropping-particle":"","parse-names":false,"suffix":""}],"container-title":"Sinau: Jurnal Ilmu Pendidikan dan Humaniora","id":"ITEM-1","issue":"1","issued":{"date-parts":[["2024"]]},"page":"38-60","title":"Peran KH. M. Hasyim Asy’ari dalam Tranformasi Pendidikan di Pesantren Tebuireng Jombang","type":"article-journal","volume":"10"},"uris":["http://www.mendeley.com/documents/?uuid=b1592169-3c05-4261-8f60-7b12a1aab20a"]}],"mendeley":{"formattedCitation":"(Yuli, Lailatul Hidayah, 2024)","plainTextFormattedCitation":"(Yuli, Lailatul Hidayah, 2024)","previouslyFormattedCitation":"(Yuli, Lailatul Hidayah, 2024)"},"properties":{"noteIndex":0},"schema":"https://github.com/citation-style-language/schema/raw/master/csl-citation.json"}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(Yuli, Lailatul Hidayah, 2024)</w:t>
      </w:r>
      <w:r w:rsidR="00700E5A" w:rsidRPr="007A6F87">
        <w:rPr>
          <w:rStyle w:val="FootnoteReference"/>
          <w:rFonts w:ascii="Calibri" w:hAnsi="Calibri" w:cs="Calibri"/>
          <w:sz w:val="24"/>
          <w:szCs w:val="24"/>
        </w:rPr>
        <w:fldChar w:fldCharType="end"/>
      </w:r>
      <w:r w:rsidR="004122F3" w:rsidRPr="007A6F87">
        <w:rPr>
          <w:rFonts w:ascii="Calibri" w:hAnsi="Calibri" w:cs="Calibri"/>
          <w:sz w:val="24"/>
          <w:szCs w:val="24"/>
        </w:rPr>
        <w:t xml:space="preserve">. </w:t>
      </w:r>
      <w:r w:rsidRPr="007A6F87">
        <w:rPr>
          <w:rFonts w:ascii="Calibri" w:hAnsi="Calibri" w:cs="Calibri"/>
          <w:sz w:val="24"/>
          <w:szCs w:val="24"/>
        </w:rPr>
        <w:t>Dalam situasi yang penuh tekanan ini, NU menunjukkan kepemimpinan yang luar biasa dengan berkomitmen untuk mempertahankan dan mengembangkan pendidikan Islam yang sesuai dengan tradisi. NU berfokus pada penyusunan kurikulum yang mengintegrasikan ajaran Islam klasik dengan nilai-nilai lokal, sehingga pendidikan yang diberikan tetap relevan dan kontekstual dengan masyarakat</w:t>
      </w:r>
      <w:r w:rsidR="004122F3"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{"citationItems":[{"id":"ITEM-1","itemData":{"DOI":"10.21111/tasfiyah.v8i1.11613","ISSN":"2613-9863","abstract":"This research presents critical study of Nahdlatul Ulama’s dynamic discourse on social change. The background of this study is rooted in the significant role of NU in the history of Indonesia, particularly in the realm of cultural and religious ideologies. The research methodology employed encompasses a combination of qualitative approaches and document analysis to attain a comprehensive and profound comprehension, to understand how the NU tradition is integrated into moderate thinking and the extent to which the transformation of such thinking can act as a catalyst for societal progress. The theoretical framework of this research encompasses a profound understanding of the traditional values of NU, the concept of moderation as the cornerstone of thinking, and how thinking evolves in the face of contemporary challenges. The results of the analysis indicate that NU traditions not only persist in everyday life but are also effectively assimilated into the modern context. Moderation, as a pivotal aspect of NU thought, emerges as a crucial component in promoting interreligious dialogue and contributing to political stability. The transformation of NU's thinking is evident in its response to advancements in technology and science. Although NU thinking encounters challenges, particularly in preserving cultural heritage, this study underscores the opportunities for the development of NU thinking in the future. The conclusions of this study offer a critical evaluation of NU's impact on societal change and emphasize the significance of comprehending and permeating traditional values while remaining relevant in the face of evolving times. The implications of this research hold valuable insights for academics, practitioners, and policymakers in supporting the positive development of a society founded on the moderate values of NU.","author":[{"dropping-particle":"","family":"Haeba","given":"Ilham Dwitama","non-dropping-particle":"","parse-names":false,"suffix":""},{"dropping-particle":"","family":"Thoha","given":"Anis Malik","non-dropping-particle":"","parse-names":false,"suffix":""},{"dropping-particle":"","family":"Ahim","given":"Rasinah","non-dropping-particle":"","parse-names":false,"suffix":""}],"container-title":"Tasfiyah: Jurnal Pemikiran Islam","id":"ITEM-1","issue":"1","issued":{"date-parts":[["2024","3","19"]]},"page":"125-158","title":"Wacana Dinamis Nahdlatul Ulama: Analisis Kritis terhadap Perubahan Sosial","type":"article-journal","volume":"8"},"uris":["http://www.mendeley.com/documents/?uuid=8765510a-b978-472c-b26a-f71818e4655c"]}],"mendeley":{"formattedCitation":"(Haeba et al., 2024)","plainTextFormattedCitation":"(Haeba et al., 2024)","previouslyFormattedCitation":"(Haeba et al., 2024)"},"properties":{"noteIndex":0},"schema":"https://github.com/citation-style-language/schema/raw/master/csl-citation.json"}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(Haeba et al., 2024)</w:t>
      </w:r>
      <w:r w:rsidR="00700E5A" w:rsidRPr="007A6F87">
        <w:rPr>
          <w:rStyle w:val="FootnoteReference"/>
          <w:rFonts w:ascii="Calibri" w:hAnsi="Calibri" w:cs="Calibri"/>
          <w:sz w:val="24"/>
          <w:szCs w:val="24"/>
        </w:rPr>
        <w:fldChar w:fldCharType="end"/>
      </w:r>
      <w:r w:rsidR="004122F3" w:rsidRPr="007A6F87">
        <w:rPr>
          <w:rFonts w:ascii="Calibri" w:hAnsi="Calibri" w:cs="Calibri"/>
          <w:sz w:val="24"/>
          <w:szCs w:val="24"/>
        </w:rPr>
        <w:t>.</w:t>
      </w:r>
    </w:p>
    <w:p w14:paraId="60D70DC0" w14:textId="4A02B3CC" w:rsidR="002A6293" w:rsidRPr="007A6F87" w:rsidRDefault="002A6293" w:rsidP="004122F3">
      <w:pPr>
        <w:spacing w:line="276" w:lineRule="auto"/>
        <w:ind w:left="284" w:firstLine="567"/>
        <w:jc w:val="both"/>
        <w:rPr>
          <w:rFonts w:ascii="Calibri" w:hAnsi="Calibri" w:cs="Calibri"/>
          <w:sz w:val="24"/>
          <w:szCs w:val="24"/>
        </w:rPr>
      </w:pPr>
      <w:r w:rsidRPr="007A6F87">
        <w:rPr>
          <w:rFonts w:ascii="Calibri" w:hAnsi="Calibri" w:cs="Calibri"/>
          <w:sz w:val="24"/>
          <w:szCs w:val="24"/>
        </w:rPr>
        <w:t>Kurikulum yang disusun tidak hanya mencakup ajaran-ajaran dasar dalam fiqih, aqidah, dan akhlak, tetapi juga mengadaptasi metode pengajaran yang memanfaatkan sumber daya yang ada di pesantren dan lembaga pendidikan tradisional. Dalam menghadapi pembatasan dari pemerintah Jepang, NU melakukan penyesuaian dengan mengoptimalkan penggunaan bahasa lokal dan pendekatan pedagogis yang lebih fleksibel. Dengan cara ini, NU tidak hanya menjaga kelangsungan ajaran Islam tetapi juga memperkuat identitas keagamaan dan budaya masyarakat Indonesia. Upaya ini tidak hanya berdampak positif pada pendidikan agama saat itu tetapi juga meninggalkan warisan berharga bagi generasi mendatang dalam memahami dan menghargai tradisi Islam yang telah ada</w:t>
      </w:r>
      <w:r w:rsidR="004122F3"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{"citationItems":[{"id":"ITEM-1","itemData":{"DOI":"10.32528/tarlim.v2i2.2605","ISSN":"2621-847X","author":[{"dropping-particle":"","family":"Halid","given":"Ahmad","non-dropping-particle":"","parse-names":false,"suffix":""}],"container-title":"TARLIM: Jurnal Pendidikan Agama Islam","id":"ITEM-1","issue":"2","issued":{"date-parts":[["2019","9","25"]]},"page":"111","title":"Kurikulum Pendidikan Pesantren: Mengurai Pembentukan Karakter Nasionalisme Santri","type":"article-journal","volume":"2"},"uris":["http://www.mendeley.com/documents/?uuid=a42258a3-ce0a-44f2-9ae6-283c3291adb5"]}],"mendeley":{"formattedCitation":"(Halid, 2019)","plainTextFormattedCitation":"(Halid, 2019)","previouslyFormattedCitation":"(Halid, 2019)"},"properties":{"noteIndex":0},"schema":"https://github.com/citation-style-language/schema/raw/master/csl-citation.json"}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bCs/>
          <w:noProof/>
          <w:sz w:val="24"/>
          <w:szCs w:val="24"/>
        </w:rPr>
        <w:t>(Halid, 2019)</w:t>
      </w:r>
      <w:r w:rsidR="00700E5A" w:rsidRPr="007A6F87">
        <w:rPr>
          <w:rStyle w:val="FootnoteReference"/>
          <w:rFonts w:ascii="Calibri" w:hAnsi="Calibri" w:cs="Calibri"/>
          <w:sz w:val="24"/>
          <w:szCs w:val="24"/>
        </w:rPr>
        <w:fldChar w:fldCharType="end"/>
      </w:r>
      <w:r w:rsidR="004122F3" w:rsidRPr="007A6F87">
        <w:rPr>
          <w:rFonts w:ascii="Calibri" w:hAnsi="Calibri" w:cs="Calibri"/>
          <w:sz w:val="24"/>
          <w:szCs w:val="24"/>
        </w:rPr>
        <w:t>.</w:t>
      </w:r>
    </w:p>
    <w:p w14:paraId="353773CA" w14:textId="77777777" w:rsidR="002A6293" w:rsidRPr="007A6F87" w:rsidRDefault="002A6293" w:rsidP="004122F3">
      <w:pPr>
        <w:pStyle w:val="ListParagraph"/>
        <w:numPr>
          <w:ilvl w:val="0"/>
          <w:numId w:val="35"/>
        </w:numPr>
        <w:spacing w:after="0"/>
        <w:ind w:left="851" w:hanging="567"/>
        <w:jc w:val="both"/>
        <w:rPr>
          <w:rFonts w:cs="Calibri"/>
          <w:sz w:val="24"/>
          <w:szCs w:val="24"/>
        </w:rPr>
      </w:pPr>
      <w:r w:rsidRPr="007A6F87">
        <w:rPr>
          <w:rFonts w:cs="Calibri"/>
          <w:sz w:val="24"/>
          <w:szCs w:val="24"/>
        </w:rPr>
        <w:t>Menanamkan Semangat Nasionalisme Melalui Pendidikan</w:t>
      </w:r>
    </w:p>
    <w:p w14:paraId="2B61DB95" w14:textId="66CD2710" w:rsidR="002A6293" w:rsidRPr="007A6F87" w:rsidRDefault="002A6293" w:rsidP="004122F3">
      <w:pPr>
        <w:spacing w:line="276" w:lineRule="auto"/>
        <w:ind w:left="284" w:firstLine="567"/>
        <w:jc w:val="both"/>
        <w:rPr>
          <w:rFonts w:ascii="Calibri" w:hAnsi="Calibri" w:cs="Calibri"/>
          <w:sz w:val="24"/>
          <w:szCs w:val="24"/>
        </w:rPr>
      </w:pPr>
      <w:r w:rsidRPr="007A6F87">
        <w:rPr>
          <w:rFonts w:ascii="Calibri" w:hAnsi="Calibri" w:cs="Calibri"/>
          <w:sz w:val="24"/>
          <w:szCs w:val="24"/>
        </w:rPr>
        <w:t xml:space="preserve">Meskipun fokus utamanya adalah pengajaran agama, NU juga menanamkan semangat nasionalisme dan patriotisme kepada para santri. Ulama-ulama NU mengajarkan bahwa menjaga kemerdekaan Indonesia dan melawan penjajahan adalah bagian dari kewajiban keagamaan. </w:t>
      </w:r>
      <w:r w:rsidRPr="007A6F87">
        <w:rPr>
          <w:rFonts w:ascii="Calibri" w:hAnsi="Calibri" w:cs="Calibri"/>
          <w:sz w:val="24"/>
          <w:szCs w:val="24"/>
        </w:rPr>
        <w:lastRenderedPageBreak/>
        <w:t>Pendidikan di pesantren tidak hanya memperkuat iman, tetapi juga menanamkan kesadaran politik dan kebangsaan kepada generasi muda</w:t>
      </w:r>
      <w:r w:rsidR="004122F3"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{"citationItems":[{"id":"ITEM-1","itemData":{"DOI":"10.61456/tjiec.v4i2.161","ISSN":"2797-5908","abstract":"Abstrak. Organisasi Islam di Indonesia dalam mempertahankan kemerdekaan, peranan dalam memperjuangkan kemerdekaan Indonesia. Walaupun terkadang ada perbedaan pandangan di antara anggota-anggotanya seperti tampak dalam MIAI dan Masyumi, akan tetapi secara keorganisasian tujuannya adalah mengetahui bentuk-bentuk perjuangan organisasi Islam dalam usaha mencapai kemerdekaan Indonesia dan mengetahui peran organisasi Islam dalam memperahankan kemerdekaan Indonesia. Dari hasil kajian ini menunjukkan bahwa organisasi Islam di Indonesia mempunyai andil besar dalam perjuangan menuju kemerdekaan. Munculnya PII (Partai Islam Indonesia) yang mewadahi perjuangan umat Islam pasca melemahnya Sarekat Islam (SI) tidak terlepas dari peran NU dan Muhammadiyah. Dalam kedua organisasi federasi ini, tampaknya NU dan Muhammadiyah ingin menyamakan visi untuk mencapai kemerdekaan Indonesia.","author":[{"dropping-particle":"","family":"Anggraini","given":"Sania","non-dropping-particle":"","parse-names":false,"suffix":""},{"dropping-particle":"","family":"Yola","given":"Nilma","non-dropping-particle":"","parse-names":false,"suffix":""}],"container-title":"TADRIBUNA: Journal of Islamic Education Management","id":"ITEM-1","issue":"2","issued":{"date-parts":[["2024","7","14"]]},"page":"87-92","title":"Peran Muhammadyah dan Nahdlatul Ulama dalam Perjuangan Merebut Kemerdekaan Indonesia","type":"article-journal","volume":"4"},"uris":["http://www.mendeley.com/documents/?uuid=0bcb6df1-9080-4f67-a94e-0105859608e4"]}],"mendeley":{"formattedCitation":"(Anggraini &amp; Yola, 2024)","plainTextFormattedCitation":"(Anggraini &amp; Yola, 2024)","previouslyFormattedCitation":"(Anggraini &amp; Yola, 2024)"},"properties":{"noteIndex":0},"schema":"https://github.com/citation-style-language/schema/raw/master/csl-citation.json"}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(Anggraini &amp; Yola, 2024)</w:t>
      </w:r>
      <w:r w:rsidR="00700E5A" w:rsidRPr="007A6F87">
        <w:rPr>
          <w:rStyle w:val="FootnoteReference"/>
          <w:rFonts w:ascii="Calibri" w:hAnsi="Calibri" w:cs="Calibri"/>
          <w:sz w:val="24"/>
          <w:szCs w:val="24"/>
        </w:rPr>
        <w:fldChar w:fldCharType="end"/>
      </w:r>
      <w:r w:rsidR="004122F3" w:rsidRPr="007A6F87">
        <w:rPr>
          <w:rFonts w:ascii="Calibri" w:hAnsi="Calibri" w:cs="Calibri"/>
          <w:sz w:val="24"/>
          <w:szCs w:val="24"/>
        </w:rPr>
        <w:t xml:space="preserve">. </w:t>
      </w:r>
      <w:r w:rsidRPr="007A6F87">
        <w:rPr>
          <w:rFonts w:ascii="Calibri" w:hAnsi="Calibri" w:cs="Calibri"/>
          <w:sz w:val="24"/>
          <w:szCs w:val="24"/>
        </w:rPr>
        <w:t>Di mana, NU menghadapi situasi politik yang mengekang kebebasan beragama dan pendidikan, namun tetap berkomitmen untuk memajukan semangat kebangsaan di kalangan umat Islam. Untuk mencapai tujuan ini, NU mengintegrasikan nilai-nilai nasionalisme ke dalam kurikulum pendidikan yang diajarkan di pesantren dan lembaga pendidikan lainnya</w:t>
      </w:r>
      <w:r w:rsidR="004122F3"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{"citationItems":[{"id":"ITEM-1","itemData":{"DOI":"https://doi.org/10.37842/sinau.v10i1.203","author":[{"dropping-particle":"","family":"Yuli, Lailatul Hidayah","given":"Haris Supratno","non-dropping-particle":"","parse-names":false,"suffix":""}],"container-title":"Sinau: Jurnal Ilmu Pendidikan dan Humaniora","id":"ITEM-1","issue":"1","issued":{"date-parts":[["2024"]]},"page":"38-60","title":"Peran KH. M. Hasyim Asy’ari dalam Tranformasi Pendidikan di Pesantren Tebuireng Jombang","type":"article-journal","volume":"10"},"uris":["http://www.mendeley.com/documents/?uuid=b1592169-3c05-4261-8f60-7b12a1aab20a"]}],"mendeley":{"formattedCitation":"(Yuli, Lailatul Hidayah, 2024)","plainTextFormattedCitation":"(Yuli, Lailatul Hidayah, 2024)","previouslyFormattedCitation":"(Yuli, Lailatul Hidayah, 2024)"},"properties":{"noteIndex":0},"schema":"https://github.com/citation-style-language/schema/raw/master/csl-citation.json"}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(Yuli, Lailatul Hidayah, 2024)</w:t>
      </w:r>
      <w:r w:rsidR="00700E5A" w:rsidRPr="007A6F87">
        <w:rPr>
          <w:rStyle w:val="FootnoteReference"/>
          <w:rFonts w:ascii="Calibri" w:hAnsi="Calibri" w:cs="Calibri"/>
          <w:sz w:val="24"/>
          <w:szCs w:val="24"/>
        </w:rPr>
        <w:fldChar w:fldCharType="end"/>
      </w:r>
      <w:r w:rsidR="004122F3" w:rsidRPr="007A6F87">
        <w:rPr>
          <w:rFonts w:ascii="Calibri" w:hAnsi="Calibri" w:cs="Calibri"/>
          <w:sz w:val="24"/>
          <w:szCs w:val="24"/>
        </w:rPr>
        <w:t xml:space="preserve">. </w:t>
      </w:r>
      <w:r w:rsidRPr="007A6F87">
        <w:rPr>
          <w:rFonts w:ascii="Calibri" w:hAnsi="Calibri" w:cs="Calibri"/>
          <w:sz w:val="24"/>
          <w:szCs w:val="24"/>
        </w:rPr>
        <w:t>Kurikulum yang dirancang mencakup pengajaran tentang sejarah Indonesia, perjuangan kemerdekaan, serta pentingnya persatuan dan kesatuan bangsa, sambil tetap memegang teguh prinsip-prinsip Islam</w:t>
      </w:r>
      <w:r w:rsidR="004122F3"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{"citationItems":[{"id":"ITEM-1","itemData":{"DOI":"10.32528/tarlim.v2i2.2605","ISSN":"2621-847X","author":[{"dropping-particle":"","family":"Halid","given":"Ahmad","non-dropping-particle":"","parse-names":false,"suffix":""}],"container-title":"TARLIM: Jurnal Pendidikan Agama Islam","id":"ITEM-1","issue":"2","issued":{"date-parts":[["2019","9","25"]]},"page":"111","title":"Kurikulum Pendidikan Pesantren: Mengurai Pembentukan Karakter Nasionalisme Santri","type":"article-journal","volume":"2"},"uris":["http://www.mendeley.com/documents/?uuid=a42258a3-ce0a-44f2-9ae6-283c3291adb5"]}],"mendeley":{"formattedCitation":"(Halid, 2019)","plainTextFormattedCitation":"(Halid, 2019)","previouslyFormattedCitation":"(Halid, 2019)"},"properties":{"noteIndex":0},"schema":"https://github.com/citation-style-language/schema/raw/master/csl-citation.json"}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(Halid, 2019)</w:t>
      </w:r>
      <w:r w:rsidR="00700E5A" w:rsidRPr="007A6F87">
        <w:rPr>
          <w:rStyle w:val="FootnoteReference"/>
          <w:rFonts w:ascii="Calibri" w:hAnsi="Calibri" w:cs="Calibri"/>
          <w:sz w:val="24"/>
          <w:szCs w:val="24"/>
        </w:rPr>
        <w:fldChar w:fldCharType="end"/>
      </w:r>
      <w:r w:rsidR="004122F3" w:rsidRPr="007A6F87">
        <w:rPr>
          <w:rFonts w:ascii="Calibri" w:hAnsi="Calibri" w:cs="Calibri"/>
          <w:sz w:val="24"/>
          <w:szCs w:val="24"/>
        </w:rPr>
        <w:t>.</w:t>
      </w:r>
    </w:p>
    <w:p w14:paraId="6431BCBE" w14:textId="631102A9" w:rsidR="002A6293" w:rsidRPr="007A6F87" w:rsidRDefault="002A6293" w:rsidP="004122F3">
      <w:pPr>
        <w:spacing w:line="276" w:lineRule="auto"/>
        <w:ind w:left="284" w:firstLine="567"/>
        <w:jc w:val="both"/>
        <w:rPr>
          <w:rFonts w:ascii="Calibri" w:hAnsi="Calibri" w:cs="Calibri"/>
          <w:sz w:val="24"/>
          <w:szCs w:val="24"/>
        </w:rPr>
      </w:pPr>
      <w:r w:rsidRPr="007A6F87">
        <w:rPr>
          <w:rFonts w:ascii="Calibri" w:hAnsi="Calibri" w:cs="Calibri"/>
          <w:sz w:val="24"/>
          <w:szCs w:val="24"/>
        </w:rPr>
        <w:t>Dengan menekankan pentingnya nasionalisme dalam konteks agama, NU berusaha membentuk karakter generasi muda yang tidak hanya memiliki kedalaman pemahaman agama, tetapi juga kesadaran akan peran mereka dalam perjuangan kemerdekaan dan pembangunan bangsa. Selain itu, NU memanfaatkan jaringan sosial dan kultural yang ada untuk menyebarluaskan semangat kebangsaan di masyarakat. Dalam menghadapi kebijakan Jepang yang seringkali menekan, NU tetap berupaya untuk menanamkan semangat cinta tanah air dan kemandirian, sehingga pendidikan yang diberikan tidak hanya melahirkan individu yang religius tetapi juga patriotik. Upaya NU dalam mendidik dan membangkitkan semangat nasionalisme ini memberikan kontribusi signifikan terhadap perjuangan bangsa dalam meraih kemerdekaan dan membangun identitas nasional yang kuat</w:t>
      </w:r>
      <w:r w:rsidR="004122F3"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{"citationItems":[{"id":"ITEM-1","itemData":{"DOI":"10.61456/tjiec.v4i2.161","ISSN":"2797-5908","abstract":"Abstrak. Organisasi Islam di Indonesia dalam mempertahankan kemerdekaan, peranan dalam memperjuangkan kemerdekaan Indonesia. Walaupun terkadang ada perbedaan pandangan di antara anggota-anggotanya seperti tampak dalam MIAI dan Masyumi, akan tetapi secara keorganisasian tujuannya adalah mengetahui bentuk-bentuk perjuangan organisasi Islam dalam usaha mencapai kemerdekaan Indonesia dan mengetahui peran organisasi Islam dalam memperahankan kemerdekaan Indonesia. Dari hasil kajian ini menunjukkan bahwa organisasi Islam di Indonesia mempunyai andil besar dalam perjuangan menuju kemerdekaan. Munculnya PII (Partai Islam Indonesia) yang mewadahi perjuangan umat Islam pasca melemahnya Sarekat Islam (SI) tidak terlepas dari peran NU dan Muhammadiyah. Dalam kedua organisasi federasi ini, tampaknya NU dan Muhammadiyah ingin menyamakan visi untuk mencapai kemerdekaan Indonesia.","author":[{"dropping-particle":"","family":"Anggraini","given":"Sania","non-dropping-particle":"","parse-names":false,"suffix":""},{"dropping-particle":"","family":"Yola","given":"Nilma","non-dropping-particle":"","parse-names":false,"suffix":""}],"container-title":"TADRIBUNA: Journal of Islamic Education Management","id":"ITEM-1","issue":"2","issued":{"date-parts":[["2024","7","14"]]},"page":"87-92","title":"Peran Muhammadyah dan Nahdlatul Ulama dalam Perjuangan Merebut Kemerdekaan Indonesia","type":"article-journal","volume":"4"},"uris":["http://www.mendeley.com/documents/?uuid=0bcb6df1-9080-4f67-a94e-0105859608e4"]}],"mendeley":{"formattedCitation":"(Anggraini &amp; Yola, 2024)","plainTextFormattedCitation":"(Anggraini &amp; Yola, 2024)","previouslyFormattedCitation":"(Anggraini &amp; Yola, 2024)"},"properties":{"noteIndex":0},"schema":"https://github.com/citation-style-language/schema/raw/master/csl-citation.json"}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(Anggraini &amp; Yola, 2024)</w:t>
      </w:r>
      <w:r w:rsidR="00700E5A" w:rsidRPr="007A6F87">
        <w:rPr>
          <w:rStyle w:val="FootnoteReference"/>
          <w:rFonts w:ascii="Calibri" w:hAnsi="Calibri" w:cs="Calibri"/>
          <w:sz w:val="24"/>
          <w:szCs w:val="24"/>
        </w:rPr>
        <w:fldChar w:fldCharType="end"/>
      </w:r>
      <w:r w:rsidR="004122F3" w:rsidRPr="007A6F87">
        <w:rPr>
          <w:rFonts w:ascii="Calibri" w:hAnsi="Calibri" w:cs="Calibri"/>
          <w:sz w:val="24"/>
          <w:szCs w:val="24"/>
        </w:rPr>
        <w:t>.</w:t>
      </w:r>
    </w:p>
    <w:p w14:paraId="6322A827" w14:textId="77777777" w:rsidR="002A6293" w:rsidRPr="007A6F87" w:rsidRDefault="002A6293" w:rsidP="004122F3">
      <w:pPr>
        <w:pStyle w:val="ListParagraph"/>
        <w:numPr>
          <w:ilvl w:val="0"/>
          <w:numId w:val="35"/>
        </w:numPr>
        <w:spacing w:after="0"/>
        <w:ind w:left="851" w:hanging="567"/>
        <w:jc w:val="both"/>
        <w:rPr>
          <w:rFonts w:cs="Calibri"/>
          <w:sz w:val="24"/>
          <w:szCs w:val="24"/>
        </w:rPr>
      </w:pPr>
      <w:r w:rsidRPr="007A6F87">
        <w:rPr>
          <w:rFonts w:cs="Calibri"/>
          <w:sz w:val="24"/>
          <w:szCs w:val="24"/>
        </w:rPr>
        <w:t>Mendirikan Madrasah dan Lembaga Pendidikan Non-Formal</w:t>
      </w:r>
    </w:p>
    <w:p w14:paraId="4399C5EC" w14:textId="4FB167FA" w:rsidR="002A6293" w:rsidRPr="007A6F87" w:rsidRDefault="002A6293" w:rsidP="004122F3">
      <w:pPr>
        <w:spacing w:line="276" w:lineRule="auto"/>
        <w:ind w:left="284" w:firstLine="567"/>
        <w:jc w:val="both"/>
        <w:rPr>
          <w:rFonts w:ascii="Calibri" w:hAnsi="Calibri" w:cs="Calibri"/>
          <w:sz w:val="24"/>
          <w:szCs w:val="24"/>
        </w:rPr>
      </w:pPr>
      <w:r w:rsidRPr="007A6F87">
        <w:rPr>
          <w:rFonts w:ascii="Calibri" w:hAnsi="Calibri" w:cs="Calibri"/>
          <w:sz w:val="24"/>
          <w:szCs w:val="24"/>
        </w:rPr>
        <w:t>Selain pesantren, NU juga terlibat dalam pendirian dan pengelolaan madrasah sebagai bentuk pendidikan formal yang berfokus pada ajaran agama Islam. Madrasah yang didirikan NU sering kali berfungsi sebagai alternatif pendidikan formal yang lebih terbatas di bawah kontrol Jepang. NU memastikan bahwa pengajaran agama Islam tetap berlangsung dan dapat diakses oleh masyarakat meskipun dalam kondisi yang serba terbatas. Di tengah situasi politik yang penuh tekanan dan pembatasan dari pemerintah penjajah, NU mengambil inisiatif untuk memastikan bahwa pendidikan agama dan umum tetap dapat diakses oleh umat Islam. Dengan mendirikan madrasah, NU menyediakan tempat untuk mengajarkan ajaran Islam secara sistematis, mulai dari pendidikan dasar hingga tingkat lanjutan, serta memastikan bahwa kurikulum yang diajarkan tetap relevan dengan tradisi Islam dan kebutuhan masyarakat</w:t>
      </w:r>
      <w:r w:rsidR="004122F3"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{"citationItems":[{"id":"ITEM-1","itemData":{"DOI":"10.21111/tasfiyah.v8i1.11613","ISSN":"2613-9863","abstract":"This research presents critical study of Nahdlatul Ulama’s dynamic discourse on social change. The background of this study is rooted in the significant role of NU in the history of Indonesia, particularly in the realm of cultural and religious ideologies. The research methodology employed encompasses a combination of qualitative approaches and document analysis to attain a comprehensive and profound comprehension, to understand how the NU tradition is integrated into moderate thinking and the extent to which the transformation of such thinking can act as a catalyst for societal progress. The theoretical framework of this research encompasses a profound understanding of the traditional values of NU, the concept of moderation as the cornerstone of thinking, and how thinking evolves in the face of contemporary challenges. The results of the analysis indicate that NU traditions not only persist in everyday life but are also effectively assimilated into the modern context. Moderation, as a pivotal aspect of NU thought, emerges as a crucial component in promoting interreligious dialogue and contributing to political stability. The transformation of NU's thinking is evident in its response to advancements in technology and science. Although NU thinking encounters challenges, particularly in preserving cultural heritage, this study underscores the opportunities for the development of NU thinking in the future. The conclusions of this study offer a critical evaluation of NU's impact on societal change and emphasize the significance of comprehending and permeating traditional values while remaining relevant in the face of evolving times. The implications of this research hold valuable insights for academics, practitioners, and policymakers in supporting the positive development of a society founded on the moderate values of NU.","author":[{"dropping-particle":"","family":"Haeba","given":"Ilham Dwitama","non-dropping-particle":"","parse-names":false,"suffix":""},{"dropping-particle":"","family":"Thoha","given":"Anis Malik","non-dropping-particle":"","parse-names":false,"suffix":""},{"dropping-particle":"","family":"Ahim","given":"Rasinah","non-dropping-particle":"","parse-names":false,"suffix":""}],"container-title":"Tasfiyah: Jurnal Pemikiran Islam","id":"ITEM-1","issue":"1","issued":{"date-parts":[["2024","3","19"]]},"page":"125-158","title":"Wacana Dinamis Nahdlatul Ulama: Analisis Kritis terhadap Perubahan Sosial","type":"article-journal","volume":"8"},"uris":["http://www.mendeley.com/documents/?uuid=8765510a-b978-472c-b26a-f71818e4655c"]}],"mendeley":{"formattedCitation":"(Haeba et al., 2024)","plainTextFormattedCitation":"(Haeba et al., 2024)","previouslyFormattedCitation":"(Haeba et al., 2024)"},"properties":{"noteIndex":0},"schema":"https://github.com/citation-style-language/schema/raw/master/csl-citation.json"}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(Haeba et al., 2024)</w:t>
      </w:r>
      <w:r w:rsidR="00700E5A" w:rsidRPr="007A6F87">
        <w:rPr>
          <w:rStyle w:val="FootnoteReference"/>
          <w:rFonts w:ascii="Calibri" w:hAnsi="Calibri" w:cs="Calibri"/>
          <w:sz w:val="24"/>
          <w:szCs w:val="24"/>
        </w:rPr>
        <w:fldChar w:fldCharType="end"/>
      </w:r>
      <w:r w:rsidR="004122F3" w:rsidRPr="007A6F87">
        <w:rPr>
          <w:rFonts w:ascii="Calibri" w:hAnsi="Calibri" w:cs="Calibri"/>
          <w:sz w:val="24"/>
          <w:szCs w:val="24"/>
        </w:rPr>
        <w:t>.</w:t>
      </w:r>
    </w:p>
    <w:p w14:paraId="7D4ABBD5" w14:textId="730465DD" w:rsidR="002A6293" w:rsidRPr="007A6F87" w:rsidRDefault="002A6293" w:rsidP="004122F3">
      <w:pPr>
        <w:spacing w:line="276" w:lineRule="auto"/>
        <w:ind w:left="284" w:firstLine="567"/>
        <w:jc w:val="both"/>
        <w:rPr>
          <w:rFonts w:ascii="Calibri" w:hAnsi="Calibri" w:cs="Calibri"/>
          <w:sz w:val="24"/>
          <w:szCs w:val="24"/>
        </w:rPr>
      </w:pPr>
      <w:r w:rsidRPr="007A6F87">
        <w:rPr>
          <w:rFonts w:ascii="Calibri" w:hAnsi="Calibri" w:cs="Calibri"/>
          <w:sz w:val="24"/>
          <w:szCs w:val="24"/>
        </w:rPr>
        <w:t>Selain itu, NU juga mengembangkan berbagai lembaga pendidikan non-formal, seperti kursus keagamaan, pelatihan keterampilan, dan pendidikan informal lainnya yang berfungsi untuk melengkapi pendidikan formal dan menjangkau komunitas yang lebih luas. Lembaga-lembaga ini berperan penting dalam memfasilitasi pembelajaran yang fleksibel dan responsif terhadap kondisi sosial dan ekonomi pada masa itu. Dengan cara ini, NU tidak hanya berkontribusi pada pengembangan ilmu pengetahuan dan keagamaan tetapi juga berperan dalam memperkuat struktur sosial masyarakat. Upaya ini dilakukan untuk mendirikan madrasah dan lembaga pendidikan non-formal selama masa penjajahan Jepang menunjukkan komitmen mereka terhadap pendidikan dan pemberdayaan masyarakat, serta keberhasilan mereka dalam mengatasi tantangan yang ada untuk menciptakan sistem pendidikan yang inklusif dan berkelanjutan</w:t>
      </w:r>
      <w:r w:rsidR="004122F3"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{"citationItems":[{"id":"ITEM-1","itemData":{"author":[{"dropping-particle":"","family":"Qomar","given":"Mujamil","non-dropping-particle":"","parse-names":false,"suffix":""}],"id":"ITEM-1","issued":{"date-parts":[["2022"]]},"publisher":"Erlangga","title":"Pesantren: dari Transformasi Metodologi Menuju Demokratisasi Institusi","type":"book"},"uris":["http://www.mendeley.com/documents/?uuid=e7f5442a-a5ef-439f-8bbc-8deb3b3480bb"]}],"mendeley":{"formattedCitation":"(Qomar, 2022)","plainTextFormattedCitation":"(Qomar, 2022)","previouslyFormattedCitation":"(Qomar, 2022)"},"properties":{"noteIndex":0},"schema":"https://github.com/citation-style-language/schema/raw/master/csl-citation.json"}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(Qomar, 2022)</w:t>
      </w:r>
      <w:r w:rsidR="00700E5A" w:rsidRPr="007A6F87">
        <w:rPr>
          <w:rStyle w:val="FootnoteReference"/>
          <w:rFonts w:ascii="Calibri" w:hAnsi="Calibri" w:cs="Calibri"/>
          <w:sz w:val="24"/>
          <w:szCs w:val="24"/>
        </w:rPr>
        <w:fldChar w:fldCharType="end"/>
      </w:r>
      <w:r w:rsidR="004122F3" w:rsidRPr="007A6F87">
        <w:rPr>
          <w:rFonts w:ascii="Calibri" w:hAnsi="Calibri" w:cs="Calibri"/>
          <w:sz w:val="24"/>
          <w:szCs w:val="24"/>
        </w:rPr>
        <w:t>.</w:t>
      </w:r>
    </w:p>
    <w:p w14:paraId="6F56C830" w14:textId="6F4AD165" w:rsidR="004122F3" w:rsidRPr="007A6F87" w:rsidRDefault="004122F3" w:rsidP="004122F3">
      <w:pPr>
        <w:spacing w:line="276" w:lineRule="auto"/>
        <w:ind w:left="284" w:firstLine="567"/>
        <w:jc w:val="both"/>
        <w:rPr>
          <w:rFonts w:ascii="Calibri" w:hAnsi="Calibri" w:cs="Calibri"/>
          <w:sz w:val="24"/>
          <w:szCs w:val="24"/>
        </w:rPr>
      </w:pPr>
    </w:p>
    <w:p w14:paraId="3714D70F" w14:textId="77777777" w:rsidR="002A6293" w:rsidRPr="007A6F87" w:rsidRDefault="002A6293" w:rsidP="004122F3">
      <w:pPr>
        <w:pStyle w:val="ListParagraph"/>
        <w:numPr>
          <w:ilvl w:val="0"/>
          <w:numId w:val="35"/>
        </w:numPr>
        <w:spacing w:after="0"/>
        <w:ind w:left="851" w:hanging="567"/>
        <w:jc w:val="both"/>
        <w:rPr>
          <w:rFonts w:cs="Calibri"/>
          <w:sz w:val="24"/>
          <w:szCs w:val="24"/>
        </w:rPr>
      </w:pPr>
      <w:r w:rsidRPr="007A6F87">
        <w:rPr>
          <w:rFonts w:cs="Calibri"/>
          <w:sz w:val="24"/>
          <w:szCs w:val="24"/>
        </w:rPr>
        <w:t>Mempertahankan Jaringan Pendidikan Islam Tradisional</w:t>
      </w:r>
    </w:p>
    <w:p w14:paraId="2CFC5961" w14:textId="791B91EF" w:rsidR="004122F3" w:rsidRPr="007A6F87" w:rsidRDefault="002A6293" w:rsidP="004122F3">
      <w:pPr>
        <w:spacing w:line="276" w:lineRule="auto"/>
        <w:ind w:left="284" w:firstLine="567"/>
        <w:jc w:val="both"/>
        <w:rPr>
          <w:rFonts w:ascii="Calibri" w:hAnsi="Calibri" w:cs="Calibri"/>
          <w:sz w:val="24"/>
          <w:szCs w:val="24"/>
        </w:rPr>
      </w:pPr>
      <w:r w:rsidRPr="007A6F87">
        <w:rPr>
          <w:rFonts w:ascii="Calibri" w:hAnsi="Calibri" w:cs="Calibri"/>
          <w:sz w:val="24"/>
          <w:szCs w:val="24"/>
        </w:rPr>
        <w:t>Lembaga NU juga menjaga jaringan pendidikan tradisional yang sudah ada sebelum kedatangan Jepang, seperti hubungan antara pesantren, kiai, dan masyarakat. Jaringan ini memungkinkan NU untuk mempertahankan pendidikan Islam secara otonom, di luar pengaruh langsung dari pemerintah kolonial. Dengan dukungan komunitas Muslim yang kuat, NU berhasil memastikan bahwa pendidikan Islam tetap berjalan dan bahkan berkembang selama masa pendudukan. Di tengah pembatasan yang diterapkan oleh pemerintah Jepang, yang seringkali membatasi kebebasan beragama dan pendidikan, NU berkomitmen untuk menjaga keberlangsungan pesantren dan lembaga pendidikan Islam tradisional yang telah lama ada. NU melakukan berbagai upaya strategis untuk memastikan bahwa pesantren tetap beroperasi dan dapat terus memberikan pendidikan agama kepada masyarakat. Mereka beradaptasi dengan kondisi yang ada, menyusun kurikulum yang relevan dan memanfaatkan sumber daya lokal untuk mempertahankan kualitas pendidikan</w:t>
      </w:r>
      <w:r w:rsidR="004122F3"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{"citationItems":[{"id":"ITEM-1","itemData":{"author":[{"dropping-particle":"","family":"Haidar","given":"M. Ali","non-dropping-particle":"","parse-names":false,"suffix":""}],"id":"ITEM-1","issued":{"date-parts":[["1994"]]},"publisher":"PT Gramedia Pustaka Utama","title":"Nahdatul Ulama dan Islam di Indonesia: Pendekatan Fikih dalam Politik","type":"book"},"uris":["http://www.mendeley.com/documents/?uuid=4490814b-b378-43e1-af50-2e71509c3df7"]}],"mendeley":{"formattedCitation":"(Haidar, 1994)","plainTextFormattedCitation":"(Haidar, 1994)","previouslyFormattedCitation":"(Haidar, 1994)"},"properties":{"noteIndex":0},"schema":"https://github.com/citation-style-language/schema/raw/master/csl-citation.json"}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(Haidar, 1994)</w:t>
      </w:r>
      <w:r w:rsidR="00700E5A" w:rsidRPr="007A6F87">
        <w:rPr>
          <w:rStyle w:val="FootnoteReference"/>
          <w:rFonts w:ascii="Calibri" w:hAnsi="Calibri" w:cs="Calibri"/>
          <w:sz w:val="24"/>
          <w:szCs w:val="24"/>
        </w:rPr>
        <w:fldChar w:fldCharType="end"/>
      </w:r>
      <w:r w:rsidR="004122F3" w:rsidRPr="007A6F87">
        <w:rPr>
          <w:rFonts w:ascii="Calibri" w:hAnsi="Calibri" w:cs="Calibri"/>
          <w:sz w:val="24"/>
          <w:szCs w:val="24"/>
        </w:rPr>
        <w:t xml:space="preserve">. </w:t>
      </w:r>
    </w:p>
    <w:p w14:paraId="4B9E95BE" w14:textId="04441060" w:rsidR="00282223" w:rsidRPr="007A6F87" w:rsidRDefault="002A6293" w:rsidP="004122F3">
      <w:pPr>
        <w:spacing w:line="276" w:lineRule="auto"/>
        <w:ind w:left="284" w:firstLine="567"/>
        <w:jc w:val="both"/>
        <w:rPr>
          <w:rFonts w:ascii="Calibri" w:hAnsi="Calibri" w:cs="Calibri"/>
          <w:sz w:val="24"/>
          <w:szCs w:val="24"/>
        </w:rPr>
      </w:pPr>
      <w:r w:rsidRPr="007A6F87">
        <w:rPr>
          <w:rFonts w:ascii="Calibri" w:hAnsi="Calibri" w:cs="Calibri"/>
          <w:sz w:val="24"/>
          <w:szCs w:val="24"/>
        </w:rPr>
        <w:t>Organisasi NU juga berperan dalam melestarikan tradisi keilmuan Islam dengan mendukung para kyai dan ulama yang mengajar di pesantren, serta menggalang dukungan dari masyarakat untuk memastikan keberlangsungan pendidikan. Melalui jaringan ini, NU berhasil mempertahankan nilai-nilai dan ajaran Islam yang telah menjadi bagian integral dari budaya dan masyarakat Indonesia, meskipun menghadapi berbagai tekanan</w:t>
      </w:r>
      <w:r w:rsidR="004122F3"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{"citationItems":[{"id":"ITEM-1","itemData":{"author":[{"dropping-particle":"","family":"Syarif","given":"M.","non-dropping-particle":"","parse-names":false,"suffix":""}],"container-title":"Tarbiya Islamia : Jurnal Pendidikan dan Keislaman","id":"ITEM-1","issue":"2","issued":{"date-parts":[["2019"]]},"page":"247-266","title":"Politik Pendidikan Jepang dan Pengaruhnya terhadap Pendidikan Islam di Indonesia","type":"article-journal","volume":"8"},"uris":["http://www.mendeley.com/documents/?uuid=6a4f64be-4341-45e4-ab9f-9020395ddfb0"]}],"mendeley":{"formattedCitation":"(Syarif, 2019)","plainTextFormattedCitation":"(Syarif, 2019)","previouslyFormattedCitation":"(Syarif, 2019)"},"properties":{"noteIndex":0},"schema":"https://github.com/citation-style-language/schema/raw/master/csl-citation.json"}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(Syarif, 2019)</w:t>
      </w:r>
      <w:r w:rsidR="00700E5A" w:rsidRPr="007A6F87">
        <w:rPr>
          <w:rStyle w:val="FootnoteReference"/>
          <w:rFonts w:ascii="Calibri" w:hAnsi="Calibri" w:cs="Calibri"/>
          <w:sz w:val="24"/>
          <w:szCs w:val="24"/>
        </w:rPr>
        <w:fldChar w:fldCharType="end"/>
      </w:r>
      <w:r w:rsidR="004122F3" w:rsidRPr="007A6F87">
        <w:rPr>
          <w:rFonts w:ascii="Calibri" w:hAnsi="Calibri" w:cs="Calibri"/>
          <w:sz w:val="24"/>
          <w:szCs w:val="24"/>
        </w:rPr>
        <w:t xml:space="preserve">. </w:t>
      </w:r>
      <w:r w:rsidRPr="007A6F87">
        <w:rPr>
          <w:rFonts w:ascii="Calibri" w:hAnsi="Calibri" w:cs="Calibri"/>
          <w:sz w:val="24"/>
          <w:szCs w:val="24"/>
        </w:rPr>
        <w:t>Bentuk upaya ini tidak hanya memastikan bahwa pendidikan Islam tetap berjalan, tetapi juga memperkuat identitas keagamaan masyarakat selama masa penjajahan, dan memberikan kontribusi besar terhadap pelestarian tradisi keilmuan Islam untuk generasi mendatang. Dengan demikian, peran NU dalam mempertahankan jaringan pendidikan Islam tradisional selama masa pemerintahan Jepang merupakan contoh nyata dari komitmen dan dedikasi mereka terhadap pendidikan dan budaya Islam</w:t>
      </w:r>
      <w:r w:rsidR="004122F3" w:rsidRPr="007A6F87">
        <w:rPr>
          <w:rFonts w:ascii="Calibri" w:hAnsi="Calibri" w:cs="Calibri"/>
          <w:sz w:val="24"/>
          <w:szCs w:val="24"/>
        </w:rPr>
        <w:t xml:space="preserve"> </w:t>
      </w:r>
      <w:r w:rsidR="00700E5A" w:rsidRPr="007A6F87">
        <w:rPr>
          <w:rStyle w:val="FootnoteReference"/>
          <w:rFonts w:ascii="Calibri" w:hAnsi="Calibri" w:cs="Calibri"/>
          <w:sz w:val="24"/>
          <w:szCs w:val="24"/>
        </w:rPr>
        <w:fldChar w:fldCharType="begin" w:fldLock="1"/>
      </w:r>
      <w:r w:rsidR="00502F37" w:rsidRPr="007A6F87">
        <w:rPr>
          <w:rFonts w:ascii="Calibri" w:hAnsi="Calibri" w:cs="Calibri"/>
          <w:sz w:val="24"/>
          <w:szCs w:val="24"/>
        </w:rPr>
        <w:instrText>ADDIN CSL_CITATION {"citationItems":[{"id":"ITEM-1","itemData":{"DOI":"10.61456/tjiec.v4i2.161","ISSN":"2797-5908","abstract":"Abstrak. Organisasi Islam di Indonesia dalam mempertahankan kemerdekaan, peranan dalam memperjuangkan kemerdekaan Indonesia. Walaupun terkadang ada perbedaan pandangan di antara anggota-anggotanya seperti tampak dalam MIAI dan Masyumi, akan tetapi secara keorganisasian tujuannya adalah mengetahui bentuk-bentuk perjuangan organisasi Islam dalam usaha mencapai kemerdekaan Indonesia dan mengetahui peran organisasi Islam dalam memperahankan kemerdekaan Indonesia. Dari hasil kajian ini menunjukkan bahwa organisasi Islam di Indonesia mempunyai andil besar dalam perjuangan menuju kemerdekaan. Munculnya PII (Partai Islam Indonesia) yang mewadahi perjuangan umat Islam pasca melemahnya Sarekat Islam (SI) tidak terlepas dari peran NU dan Muhammadiyah. Dalam kedua organisasi federasi ini, tampaknya NU dan Muhammadiyah ingin menyamakan visi untuk mencapai kemerdekaan Indonesia.","author":[{"dropping-particle":"","family":"Anggraini","given":"Sania","non-dropping-particle":"","parse-names":false,"suffix":""},{"dropping-particle":"","family":"Yola","given":"Nilma","non-dropping-particle":"","parse-names":false,"suffix":""}],"container-title":"TADRIBUNA: Journal of Islamic Education Management","id":"ITEM-1","issue":"2","issued":{"date-parts":[["2024","7","14"]]},"page":"87-92","title":"Peran Muhammadyah dan Nahdlatul Ulama dalam Perjuangan Merebut Kemerdekaan Indonesia","type":"article-journal","volume":"4"},"uris":["http://www.mendeley.com/documents/?uuid=0bcb6df1-9080-4f67-a94e-0105859608e4"]}],"mendeley":{"formattedCitation":"(Anggraini &amp; Yola, 2024)","plainTextFormattedCitation":"(Anggraini &amp; Yola, 2024)","previouslyFormattedCitation":"(Anggraini &amp; Yola, 2024)"},"properties":{"noteIndex":0},"schema":"https://github.com/citation-style-language/schema/raw/master/csl-citation.json"}</w:instrText>
      </w:r>
      <w:r w:rsidR="00700E5A" w:rsidRPr="007A6F87">
        <w:rPr>
          <w:rStyle w:val="FootnoteReference"/>
          <w:rFonts w:ascii="Calibri" w:hAnsi="Calibri" w:cs="Calibri"/>
          <w:sz w:val="24"/>
          <w:szCs w:val="24"/>
        </w:rPr>
        <w:fldChar w:fldCharType="separate"/>
      </w:r>
      <w:r w:rsidR="00700E5A" w:rsidRPr="007A6F87">
        <w:rPr>
          <w:rFonts w:ascii="Calibri" w:hAnsi="Calibri" w:cs="Calibri"/>
          <w:noProof/>
          <w:sz w:val="24"/>
          <w:szCs w:val="24"/>
        </w:rPr>
        <w:t>(Anggraini &amp; Yola, 2024)</w:t>
      </w:r>
      <w:r w:rsidR="00700E5A" w:rsidRPr="007A6F87">
        <w:rPr>
          <w:rStyle w:val="FootnoteReference"/>
          <w:rFonts w:ascii="Calibri" w:hAnsi="Calibri" w:cs="Calibri"/>
          <w:sz w:val="24"/>
          <w:szCs w:val="24"/>
        </w:rPr>
        <w:fldChar w:fldCharType="end"/>
      </w:r>
      <w:r w:rsidR="004122F3" w:rsidRPr="007A6F87">
        <w:rPr>
          <w:rFonts w:ascii="Calibri" w:hAnsi="Calibri" w:cs="Calibri"/>
          <w:sz w:val="24"/>
          <w:szCs w:val="24"/>
        </w:rPr>
        <w:t>.</w:t>
      </w:r>
    </w:p>
    <w:p w14:paraId="150DED61" w14:textId="399F1258" w:rsidR="00741058" w:rsidRPr="007A6F87" w:rsidRDefault="004122F3" w:rsidP="009C6310">
      <w:pPr>
        <w:numPr>
          <w:ilvl w:val="0"/>
          <w:numId w:val="15"/>
        </w:numPr>
        <w:spacing w:before="240" w:after="120"/>
        <w:ind w:left="284" w:hanging="284"/>
        <w:rPr>
          <w:rFonts w:ascii="Calibri" w:hAnsi="Calibri" w:cs="Calibri"/>
          <w:b/>
          <w:color w:val="000000" w:themeColor="text1"/>
          <w:sz w:val="24"/>
          <w:szCs w:val="24"/>
        </w:rPr>
      </w:pPr>
      <w:r w:rsidRPr="007A6F87">
        <w:rPr>
          <w:rFonts w:ascii="Calibri" w:hAnsi="Calibri" w:cs="Calibri"/>
          <w:b/>
          <w:color w:val="000000" w:themeColor="text1"/>
          <w:sz w:val="24"/>
          <w:szCs w:val="24"/>
        </w:rPr>
        <w:t>KESIMPULAN</w:t>
      </w:r>
    </w:p>
    <w:p w14:paraId="2826B225" w14:textId="5386B358" w:rsidR="00282223" w:rsidRPr="007A6F87" w:rsidRDefault="004122F3" w:rsidP="004122F3">
      <w:pPr>
        <w:spacing w:before="120" w:line="276" w:lineRule="auto"/>
        <w:ind w:left="284"/>
        <w:jc w:val="both"/>
        <w:rPr>
          <w:rFonts w:ascii="Calibri" w:hAnsi="Calibri" w:cs="Calibri"/>
          <w:sz w:val="24"/>
          <w:szCs w:val="24"/>
        </w:rPr>
      </w:pPr>
      <w:r w:rsidRPr="007A6F87">
        <w:rPr>
          <w:rFonts w:ascii="Calibri" w:hAnsi="Calibri" w:cs="Calibri"/>
          <w:sz w:val="24"/>
          <w:szCs w:val="24"/>
        </w:rPr>
        <w:t xml:space="preserve">Pendidikan Islam selama penjajahan Jepang di Indonesia sedikit lebih bebas daripada selama pemerintahan kolonial Belanda. Meskipun demikian, misi Jepang memaksa guru untuk belajar bahasa Jepang saat mengajar dan mengganti bahasa Belanda dengan bahasa Indonesia, serta mewajibkan guru untuk menghormati Tenno (kaisar). </w:t>
      </w:r>
      <w:r w:rsidRPr="007A6F87">
        <w:rPr>
          <w:rFonts w:ascii="Calibri" w:hAnsi="Calibri" w:cs="Calibri"/>
          <w:sz w:val="24"/>
          <w:szCs w:val="24"/>
          <w:lang w:eastAsia="en-US"/>
        </w:rPr>
        <w:t>Dalam situasi ini, ulama memainkan peran penting dalam pengembangan pendidikan Islam di Indonesia dengan mengatasi berbagai masalah. Mereka berhasil mempertahankan dan menyesuaikan kurikulum pendidikan agama untuk tetap relevan dengan situasi sosial dan politik yang menekan, serta memastikan bahwa ajaran Islam dapat diteruskan kepada generasi muda. Selama masa penjajahan yang sulit, peran mereka sangat penting dalam memperkuat identitas keagamaan dan pendidikan</w:t>
      </w:r>
      <w:r w:rsidRPr="007A6F87">
        <w:rPr>
          <w:rFonts w:ascii="Calibri" w:hAnsi="Calibri" w:cs="Calibri"/>
          <w:sz w:val="24"/>
          <w:szCs w:val="24"/>
        </w:rPr>
        <w:t xml:space="preserve">. </w:t>
      </w:r>
      <w:r w:rsidRPr="007A6F87">
        <w:rPr>
          <w:rFonts w:ascii="Calibri" w:hAnsi="Calibri" w:cs="Calibri"/>
          <w:sz w:val="24"/>
          <w:szCs w:val="24"/>
          <w:lang w:eastAsia="en-US"/>
        </w:rPr>
        <w:t>Selama masa pemerintahan Jepang, Organisasi Islam Nahdlatul Ulama (NU) sangat membantu pendidikan dan pemberdayaan masyarakat di Indonesia selama pemerintahan Jepang. Di tengah pembatasan, NU dapat mempertahankan dan memperkuat sistem pendidikan Islam tradisional. Dengan kerja keras yang optimal, peran ulama dan organisasi NU ini tidak hanya melindungi warisan keagamaan tetapi juga mendidik generasi berikutnya menjadi pengetahuan dan patriotisme, memperkuat dasar masyarakat Indonesia selama masa penjajahan Jepang</w:t>
      </w:r>
      <w:r w:rsidRPr="007A6F87">
        <w:rPr>
          <w:rFonts w:ascii="Calibri" w:hAnsi="Calibri" w:cs="Calibri"/>
          <w:sz w:val="24"/>
          <w:szCs w:val="24"/>
        </w:rPr>
        <w:t>.</w:t>
      </w:r>
    </w:p>
    <w:p w14:paraId="0EF52CD6" w14:textId="28516EC3" w:rsidR="00282223" w:rsidRPr="00540F02" w:rsidRDefault="00282223" w:rsidP="00282223">
      <w:pPr>
        <w:numPr>
          <w:ilvl w:val="0"/>
          <w:numId w:val="15"/>
        </w:numPr>
        <w:spacing w:before="240" w:after="120"/>
        <w:ind w:left="284" w:hanging="284"/>
        <w:rPr>
          <w:rFonts w:ascii="Calibri Light" w:hAnsi="Calibri Light" w:cs="Calibri Light"/>
          <w:b/>
          <w:color w:val="A6A6A6"/>
          <w:sz w:val="24"/>
          <w:szCs w:val="24"/>
          <w:lang w:val="id-ID"/>
        </w:rPr>
      </w:pPr>
      <w:r w:rsidRPr="00282223">
        <w:rPr>
          <w:rFonts w:ascii="Calibri Light" w:hAnsi="Calibri Light" w:cs="Calibri Light"/>
          <w:b/>
          <w:color w:val="000000" w:themeColor="text1"/>
          <w:sz w:val="24"/>
          <w:szCs w:val="24"/>
        </w:rPr>
        <w:lastRenderedPageBreak/>
        <w:t>REFERE</w:t>
      </w:r>
      <w:r w:rsidR="00FC4858">
        <w:rPr>
          <w:rFonts w:ascii="Calibri Light" w:hAnsi="Calibri Light" w:cs="Calibri Light"/>
          <w:b/>
          <w:color w:val="000000" w:themeColor="text1"/>
          <w:sz w:val="24"/>
          <w:szCs w:val="24"/>
        </w:rPr>
        <w:t>NSI</w:t>
      </w:r>
    </w:p>
    <w:p w14:paraId="56D15AF2" w14:textId="04944C13" w:rsidR="001403C5" w:rsidRPr="003620D3" w:rsidRDefault="00502F37"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color w:val="000000" w:themeColor="text1"/>
          <w:sz w:val="24"/>
          <w:szCs w:val="24"/>
        </w:rPr>
        <w:fldChar w:fldCharType="begin" w:fldLock="1"/>
      </w:r>
      <w:r w:rsidRPr="003620D3">
        <w:rPr>
          <w:rFonts w:ascii="Calibri Light" w:hAnsi="Calibri Light" w:cs="Calibri Light"/>
          <w:color w:val="000000" w:themeColor="text1"/>
          <w:sz w:val="24"/>
          <w:szCs w:val="24"/>
        </w:rPr>
        <w:instrText xml:space="preserve">ADDIN Mendeley Bibliography CSL_BIBLIOGRAPHY </w:instrText>
      </w:r>
      <w:r w:rsidRPr="003620D3">
        <w:rPr>
          <w:rFonts w:ascii="Calibri Light" w:hAnsi="Calibri Light" w:cs="Calibri Light"/>
          <w:color w:val="000000" w:themeColor="text1"/>
          <w:sz w:val="24"/>
          <w:szCs w:val="24"/>
        </w:rPr>
        <w:fldChar w:fldCharType="separate"/>
      </w:r>
      <w:r w:rsidR="001403C5" w:rsidRPr="003620D3">
        <w:rPr>
          <w:rFonts w:ascii="Calibri Light" w:hAnsi="Calibri Light" w:cs="Calibri Light"/>
          <w:noProof/>
          <w:color w:val="000000" w:themeColor="text1"/>
          <w:sz w:val="24"/>
        </w:rPr>
        <w:t xml:space="preserve">Abhimanyu, A. A., Aulia, A. A., Ranti, S. S., &amp; Prahesti, W. A. (2023). Sejarah Perkembangan Pendidikan Islam dari Masa ke Masa. </w:t>
      </w:r>
      <w:r w:rsidR="001403C5" w:rsidRPr="003620D3">
        <w:rPr>
          <w:rFonts w:ascii="Calibri Light" w:hAnsi="Calibri Light" w:cs="Calibri Light"/>
          <w:i/>
          <w:iCs/>
          <w:noProof/>
          <w:color w:val="000000" w:themeColor="text1"/>
          <w:sz w:val="24"/>
        </w:rPr>
        <w:t>Matan : Journal of Islam and Muslim Society</w:t>
      </w:r>
      <w:r w:rsidR="001403C5" w:rsidRPr="003620D3">
        <w:rPr>
          <w:rFonts w:ascii="Calibri Light" w:hAnsi="Calibri Light" w:cs="Calibri Light"/>
          <w:noProof/>
          <w:color w:val="000000" w:themeColor="text1"/>
          <w:sz w:val="24"/>
        </w:rPr>
        <w:t xml:space="preserve">, </w:t>
      </w:r>
      <w:r w:rsidR="001403C5" w:rsidRPr="003620D3">
        <w:rPr>
          <w:rFonts w:ascii="Calibri Light" w:hAnsi="Calibri Light" w:cs="Calibri Light"/>
          <w:i/>
          <w:iCs/>
          <w:noProof/>
          <w:color w:val="000000" w:themeColor="text1"/>
          <w:sz w:val="24"/>
        </w:rPr>
        <w:t>5</w:t>
      </w:r>
      <w:r w:rsidR="001403C5" w:rsidRPr="003620D3">
        <w:rPr>
          <w:rFonts w:ascii="Calibri Light" w:hAnsi="Calibri Light" w:cs="Calibri Light"/>
          <w:noProof/>
          <w:color w:val="000000" w:themeColor="text1"/>
          <w:sz w:val="24"/>
        </w:rPr>
        <w:t>(2), 70. https://doi.org/10.20884/1.matan.2023.5.2.9937</w:t>
      </w:r>
    </w:p>
    <w:p w14:paraId="389AD91F"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Adnan, M. (2017). Nahdlatul Ulama Dan Negara Bangsa. </w:t>
      </w:r>
      <w:r w:rsidRPr="003620D3">
        <w:rPr>
          <w:rFonts w:ascii="Calibri Light" w:hAnsi="Calibri Light" w:cs="Calibri Light"/>
          <w:i/>
          <w:iCs/>
          <w:noProof/>
          <w:color w:val="000000" w:themeColor="text1"/>
          <w:sz w:val="24"/>
        </w:rPr>
        <w:t>JIIP: Jurnal Ilmiah Ilmu Pemerintahan</w:t>
      </w:r>
      <w:r w:rsidRPr="003620D3">
        <w:rPr>
          <w:rFonts w:ascii="Calibri Light" w:hAnsi="Calibri Light" w:cs="Calibri Light"/>
          <w:noProof/>
          <w:color w:val="000000" w:themeColor="text1"/>
          <w:sz w:val="24"/>
        </w:rPr>
        <w:t xml:space="preserve">, </w:t>
      </w:r>
      <w:r w:rsidRPr="003620D3">
        <w:rPr>
          <w:rFonts w:ascii="Calibri Light" w:hAnsi="Calibri Light" w:cs="Calibri Light"/>
          <w:i/>
          <w:iCs/>
          <w:noProof/>
          <w:color w:val="000000" w:themeColor="text1"/>
          <w:sz w:val="24"/>
        </w:rPr>
        <w:t>2</w:t>
      </w:r>
      <w:r w:rsidRPr="003620D3">
        <w:rPr>
          <w:rFonts w:ascii="Calibri Light" w:hAnsi="Calibri Light" w:cs="Calibri Light"/>
          <w:noProof/>
          <w:color w:val="000000" w:themeColor="text1"/>
          <w:sz w:val="24"/>
        </w:rPr>
        <w:t>(1), 19–25. https://doi.org/10.14710/jiip.v2i1.1631</w:t>
      </w:r>
    </w:p>
    <w:p w14:paraId="2788409F"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Afif, N., Zamzami, M. A., Mukhtarom, A., &amp; Qowim, A. N. (2022). Strategi Lembaga Pendidikan MA’ARIF NU Pusat Dalam Menghadapi Tantangan Di Era Globalisasi. </w:t>
      </w:r>
      <w:r w:rsidRPr="003620D3">
        <w:rPr>
          <w:rFonts w:ascii="Calibri Light" w:hAnsi="Calibri Light" w:cs="Calibri Light"/>
          <w:i/>
          <w:iCs/>
          <w:noProof/>
          <w:color w:val="000000" w:themeColor="text1"/>
          <w:sz w:val="24"/>
        </w:rPr>
        <w:t>Tadarus Tarbawy : Jurnal Kajian Islam Dan Pendidikan</w:t>
      </w:r>
      <w:r w:rsidRPr="003620D3">
        <w:rPr>
          <w:rFonts w:ascii="Calibri Light" w:hAnsi="Calibri Light" w:cs="Calibri Light"/>
          <w:noProof/>
          <w:color w:val="000000" w:themeColor="text1"/>
          <w:sz w:val="24"/>
        </w:rPr>
        <w:t xml:space="preserve">, </w:t>
      </w:r>
      <w:r w:rsidRPr="003620D3">
        <w:rPr>
          <w:rFonts w:ascii="Calibri Light" w:hAnsi="Calibri Light" w:cs="Calibri Light"/>
          <w:i/>
          <w:iCs/>
          <w:noProof/>
          <w:color w:val="000000" w:themeColor="text1"/>
          <w:sz w:val="24"/>
        </w:rPr>
        <w:t>4</w:t>
      </w:r>
      <w:r w:rsidRPr="003620D3">
        <w:rPr>
          <w:rFonts w:ascii="Calibri Light" w:hAnsi="Calibri Light" w:cs="Calibri Light"/>
          <w:noProof/>
          <w:color w:val="000000" w:themeColor="text1"/>
          <w:sz w:val="24"/>
        </w:rPr>
        <w:t>(2), 619. https://doi.org/10.31000/jkip.v4i2.7427</w:t>
      </w:r>
    </w:p>
    <w:p w14:paraId="3123DCBE"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Anggraini, S., &amp; Yola, N. (2024). Peran Muhammadyah dan Nahdlatul Ulama dalam Perjuangan Merebut Kemerdekaan Indonesia. </w:t>
      </w:r>
      <w:r w:rsidRPr="003620D3">
        <w:rPr>
          <w:rFonts w:ascii="Calibri Light" w:hAnsi="Calibri Light" w:cs="Calibri Light"/>
          <w:i/>
          <w:iCs/>
          <w:noProof/>
          <w:color w:val="000000" w:themeColor="text1"/>
          <w:sz w:val="24"/>
        </w:rPr>
        <w:t>TADRIBUNA: Journal of Islamic Education Management</w:t>
      </w:r>
      <w:r w:rsidRPr="003620D3">
        <w:rPr>
          <w:rFonts w:ascii="Calibri Light" w:hAnsi="Calibri Light" w:cs="Calibri Light"/>
          <w:noProof/>
          <w:color w:val="000000" w:themeColor="text1"/>
          <w:sz w:val="24"/>
        </w:rPr>
        <w:t xml:space="preserve">, </w:t>
      </w:r>
      <w:r w:rsidRPr="003620D3">
        <w:rPr>
          <w:rFonts w:ascii="Calibri Light" w:hAnsi="Calibri Light" w:cs="Calibri Light"/>
          <w:i/>
          <w:iCs/>
          <w:noProof/>
          <w:color w:val="000000" w:themeColor="text1"/>
          <w:sz w:val="24"/>
        </w:rPr>
        <w:t>4</w:t>
      </w:r>
      <w:r w:rsidRPr="003620D3">
        <w:rPr>
          <w:rFonts w:ascii="Calibri Light" w:hAnsi="Calibri Light" w:cs="Calibri Light"/>
          <w:noProof/>
          <w:color w:val="000000" w:themeColor="text1"/>
          <w:sz w:val="24"/>
        </w:rPr>
        <w:t>(2), 87–92. https://doi.org/10.61456/tjiec.v4i2.161</w:t>
      </w:r>
    </w:p>
    <w:p w14:paraId="47D83BB7"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Asy’arie, B. F., Arif Ma’ruf, R., &amp; Ulum, A. (2023). Analisis Pendidikan Agama Islam Dan Pendidikan Akhlak Perspektif Al-Ghazali. </w:t>
      </w:r>
      <w:r w:rsidRPr="003620D3">
        <w:rPr>
          <w:rFonts w:ascii="Calibri Light" w:hAnsi="Calibri Light" w:cs="Calibri Light"/>
          <w:i/>
          <w:iCs/>
          <w:noProof/>
          <w:color w:val="000000" w:themeColor="text1"/>
          <w:sz w:val="24"/>
        </w:rPr>
        <w:t>Al-Qalam: Jurnal Kajian Islam Dan Pendidikan</w:t>
      </w:r>
      <w:r w:rsidRPr="003620D3">
        <w:rPr>
          <w:rFonts w:ascii="Calibri Light" w:hAnsi="Calibri Light" w:cs="Calibri Light"/>
          <w:noProof/>
          <w:color w:val="000000" w:themeColor="text1"/>
          <w:sz w:val="24"/>
        </w:rPr>
        <w:t xml:space="preserve">, </w:t>
      </w:r>
      <w:r w:rsidRPr="003620D3">
        <w:rPr>
          <w:rFonts w:ascii="Calibri Light" w:hAnsi="Calibri Light" w:cs="Calibri Light"/>
          <w:i/>
          <w:iCs/>
          <w:noProof/>
          <w:color w:val="000000" w:themeColor="text1"/>
          <w:sz w:val="24"/>
        </w:rPr>
        <w:t>15</w:t>
      </w:r>
      <w:r w:rsidRPr="003620D3">
        <w:rPr>
          <w:rFonts w:ascii="Calibri Light" w:hAnsi="Calibri Light" w:cs="Calibri Light"/>
          <w:noProof/>
          <w:color w:val="000000" w:themeColor="text1"/>
          <w:sz w:val="24"/>
        </w:rPr>
        <w:t>(2), 155–166. https://doi.org/10.47435/al-qalam.v15i2.2279</w:t>
      </w:r>
    </w:p>
    <w:p w14:paraId="4D77BB63"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Asy’arie, B. F., Mun’im, Z., Ma’ruf, R. A., Susanti, S. S., &amp; Kurniawati, D. (2024). Kedudukan Politik Dalam Membangun Perkembangan Pendidikan Islam. </w:t>
      </w:r>
      <w:r w:rsidRPr="003620D3">
        <w:rPr>
          <w:rFonts w:ascii="Calibri Light" w:hAnsi="Calibri Light" w:cs="Calibri Light"/>
          <w:i/>
          <w:iCs/>
          <w:noProof/>
          <w:color w:val="000000" w:themeColor="text1"/>
          <w:sz w:val="24"/>
        </w:rPr>
        <w:t>Al-Qalam: Jurnal Kajian Islam Dan Pendidikan</w:t>
      </w:r>
      <w:r w:rsidRPr="003620D3">
        <w:rPr>
          <w:rFonts w:ascii="Calibri Light" w:hAnsi="Calibri Light" w:cs="Calibri Light"/>
          <w:noProof/>
          <w:color w:val="000000" w:themeColor="text1"/>
          <w:sz w:val="24"/>
        </w:rPr>
        <w:t xml:space="preserve">, </w:t>
      </w:r>
      <w:r w:rsidRPr="003620D3">
        <w:rPr>
          <w:rFonts w:ascii="Calibri Light" w:hAnsi="Calibri Light" w:cs="Calibri Light"/>
          <w:i/>
          <w:iCs/>
          <w:noProof/>
          <w:color w:val="000000" w:themeColor="text1"/>
          <w:sz w:val="24"/>
        </w:rPr>
        <w:t>16</w:t>
      </w:r>
      <w:r w:rsidRPr="003620D3">
        <w:rPr>
          <w:rFonts w:ascii="Calibri Light" w:hAnsi="Calibri Light" w:cs="Calibri Light"/>
          <w:noProof/>
          <w:color w:val="000000" w:themeColor="text1"/>
          <w:sz w:val="24"/>
        </w:rPr>
        <w:t>(1), 126–145. https://doi.org/10.47435/al-qalam.v16i1.2947</w:t>
      </w:r>
    </w:p>
    <w:p w14:paraId="055CB1FD"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Azra, A. (2004). </w:t>
      </w:r>
      <w:r w:rsidRPr="003620D3">
        <w:rPr>
          <w:rFonts w:ascii="Calibri Light" w:hAnsi="Calibri Light" w:cs="Calibri Light"/>
          <w:i/>
          <w:iCs/>
          <w:noProof/>
          <w:color w:val="000000" w:themeColor="text1"/>
          <w:sz w:val="24"/>
        </w:rPr>
        <w:t>The Origins of Islamic Reformism in Southeast Asia</w:t>
      </w:r>
      <w:r w:rsidRPr="003620D3">
        <w:rPr>
          <w:rFonts w:ascii="Calibri Light" w:hAnsi="Calibri Light" w:cs="Calibri Light"/>
          <w:noProof/>
          <w:color w:val="000000" w:themeColor="text1"/>
          <w:sz w:val="24"/>
        </w:rPr>
        <w:t>. Honolulu: University of Hawaii Press.</w:t>
      </w:r>
    </w:p>
    <w:p w14:paraId="5024F566"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Burhanuddin, J. (2012). </w:t>
      </w:r>
      <w:r w:rsidRPr="003620D3">
        <w:rPr>
          <w:rFonts w:ascii="Calibri Light" w:hAnsi="Calibri Light" w:cs="Calibri Light"/>
          <w:i/>
          <w:iCs/>
          <w:noProof/>
          <w:color w:val="000000" w:themeColor="text1"/>
          <w:sz w:val="24"/>
        </w:rPr>
        <w:t>Ulama dan Kekuasaan, Pergumulan Elite Muslim dalam Sejarah Indonesia</w:t>
      </w:r>
      <w:r w:rsidRPr="003620D3">
        <w:rPr>
          <w:rFonts w:ascii="Calibri Light" w:hAnsi="Calibri Light" w:cs="Calibri Light"/>
          <w:noProof/>
          <w:color w:val="000000" w:themeColor="text1"/>
          <w:sz w:val="24"/>
        </w:rPr>
        <w:t>. Jakarta: Mizan Publika.</w:t>
      </w:r>
    </w:p>
    <w:p w14:paraId="34E736A0"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Daradjati, K. P. (2023). Bersiasat Melawan Saudara Tua: Mobilisasi dan Resistensi Perempuan Indonesia pada Masa Penjajahan Jepang. </w:t>
      </w:r>
      <w:r w:rsidRPr="003620D3">
        <w:rPr>
          <w:rFonts w:ascii="Calibri Light" w:hAnsi="Calibri Light" w:cs="Calibri Light"/>
          <w:i/>
          <w:iCs/>
          <w:noProof/>
          <w:color w:val="000000" w:themeColor="text1"/>
          <w:sz w:val="24"/>
        </w:rPr>
        <w:t>Lembaran Sejarah</w:t>
      </w:r>
      <w:r w:rsidRPr="003620D3">
        <w:rPr>
          <w:rFonts w:ascii="Calibri Light" w:hAnsi="Calibri Light" w:cs="Calibri Light"/>
          <w:noProof/>
          <w:color w:val="000000" w:themeColor="text1"/>
          <w:sz w:val="24"/>
        </w:rPr>
        <w:t xml:space="preserve">, </w:t>
      </w:r>
      <w:r w:rsidRPr="003620D3">
        <w:rPr>
          <w:rFonts w:ascii="Calibri Light" w:hAnsi="Calibri Light" w:cs="Calibri Light"/>
          <w:i/>
          <w:iCs/>
          <w:noProof/>
          <w:color w:val="000000" w:themeColor="text1"/>
          <w:sz w:val="24"/>
        </w:rPr>
        <w:t>19</w:t>
      </w:r>
      <w:r w:rsidRPr="003620D3">
        <w:rPr>
          <w:rFonts w:ascii="Calibri Light" w:hAnsi="Calibri Light" w:cs="Calibri Light"/>
          <w:noProof/>
          <w:color w:val="000000" w:themeColor="text1"/>
          <w:sz w:val="24"/>
        </w:rPr>
        <w:t>(1), 38. https://doi.org/10.22146/lembaran-sejarah.79889</w:t>
      </w:r>
    </w:p>
    <w:p w14:paraId="25277989"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Daulay, H. P. (2007). </w:t>
      </w:r>
      <w:r w:rsidRPr="003620D3">
        <w:rPr>
          <w:rFonts w:ascii="Calibri Light" w:hAnsi="Calibri Light" w:cs="Calibri Light"/>
          <w:i/>
          <w:iCs/>
          <w:noProof/>
          <w:color w:val="000000" w:themeColor="text1"/>
          <w:sz w:val="24"/>
        </w:rPr>
        <w:t>Sejarah Pertumbuhan dan Pembaruan Pendidikan Islam di Indonesia</w:t>
      </w:r>
      <w:r w:rsidRPr="003620D3">
        <w:rPr>
          <w:rFonts w:ascii="Calibri Light" w:hAnsi="Calibri Light" w:cs="Calibri Light"/>
          <w:noProof/>
          <w:color w:val="000000" w:themeColor="text1"/>
          <w:sz w:val="24"/>
        </w:rPr>
        <w:t>. Jakarta: Kencana.</w:t>
      </w:r>
    </w:p>
    <w:p w14:paraId="766E3556"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Fachruddin, F. (2006). </w:t>
      </w:r>
      <w:r w:rsidRPr="003620D3">
        <w:rPr>
          <w:rFonts w:ascii="Calibri Light" w:hAnsi="Calibri Light" w:cs="Calibri Light"/>
          <w:i/>
          <w:iCs/>
          <w:noProof/>
          <w:color w:val="000000" w:themeColor="text1"/>
          <w:sz w:val="24"/>
        </w:rPr>
        <w:t>Agama dan pendidikan demokrasi: pengalaman Muhammadiyah dan Nahdlatul Ulama</w:t>
      </w:r>
      <w:r w:rsidRPr="003620D3">
        <w:rPr>
          <w:rFonts w:ascii="Calibri Light" w:hAnsi="Calibri Light" w:cs="Calibri Light"/>
          <w:noProof/>
          <w:color w:val="000000" w:themeColor="text1"/>
          <w:sz w:val="24"/>
        </w:rPr>
        <w:t>. Pustaka Alvabet.</w:t>
      </w:r>
    </w:p>
    <w:p w14:paraId="7D0129C3"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Fadli, M. R., &amp; Sudrajat, A. (2020). Keislaman Dan Kebangsaan: Telaah Pemikiran Kh. Hasyim Asy’ari. </w:t>
      </w:r>
      <w:r w:rsidRPr="003620D3">
        <w:rPr>
          <w:rFonts w:ascii="Calibri Light" w:hAnsi="Calibri Light" w:cs="Calibri Light"/>
          <w:i/>
          <w:iCs/>
          <w:noProof/>
          <w:color w:val="000000" w:themeColor="text1"/>
          <w:sz w:val="24"/>
        </w:rPr>
        <w:t>Khazanah: Jurnal Studi Islam Dan Humaniora</w:t>
      </w:r>
      <w:r w:rsidRPr="003620D3">
        <w:rPr>
          <w:rFonts w:ascii="Calibri Light" w:hAnsi="Calibri Light" w:cs="Calibri Light"/>
          <w:noProof/>
          <w:color w:val="000000" w:themeColor="text1"/>
          <w:sz w:val="24"/>
        </w:rPr>
        <w:t xml:space="preserve">, </w:t>
      </w:r>
      <w:r w:rsidRPr="003620D3">
        <w:rPr>
          <w:rFonts w:ascii="Calibri Light" w:hAnsi="Calibri Light" w:cs="Calibri Light"/>
          <w:i/>
          <w:iCs/>
          <w:noProof/>
          <w:color w:val="000000" w:themeColor="text1"/>
          <w:sz w:val="24"/>
        </w:rPr>
        <w:t>18</w:t>
      </w:r>
      <w:r w:rsidRPr="003620D3">
        <w:rPr>
          <w:rFonts w:ascii="Calibri Light" w:hAnsi="Calibri Light" w:cs="Calibri Light"/>
          <w:noProof/>
          <w:color w:val="000000" w:themeColor="text1"/>
          <w:sz w:val="24"/>
        </w:rPr>
        <w:t>(1), 109. https://doi.org/10.18592/khazanah.v18i1.3433</w:t>
      </w:r>
    </w:p>
    <w:p w14:paraId="30AC120E"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Haeba, I. D., Thoha, A. M., &amp; Ahim, R. (2024). Wacana Dinamis Nahdlatul Ulama: Analisis Kritis terhadap Perubahan Sosial. </w:t>
      </w:r>
      <w:r w:rsidRPr="003620D3">
        <w:rPr>
          <w:rFonts w:ascii="Calibri Light" w:hAnsi="Calibri Light" w:cs="Calibri Light"/>
          <w:i/>
          <w:iCs/>
          <w:noProof/>
          <w:color w:val="000000" w:themeColor="text1"/>
          <w:sz w:val="24"/>
        </w:rPr>
        <w:t>Tasfiyah: Jurnal Pemikiran Islam</w:t>
      </w:r>
      <w:r w:rsidRPr="003620D3">
        <w:rPr>
          <w:rFonts w:ascii="Calibri Light" w:hAnsi="Calibri Light" w:cs="Calibri Light"/>
          <w:noProof/>
          <w:color w:val="000000" w:themeColor="text1"/>
          <w:sz w:val="24"/>
        </w:rPr>
        <w:t xml:space="preserve">, </w:t>
      </w:r>
      <w:r w:rsidRPr="003620D3">
        <w:rPr>
          <w:rFonts w:ascii="Calibri Light" w:hAnsi="Calibri Light" w:cs="Calibri Light"/>
          <w:i/>
          <w:iCs/>
          <w:noProof/>
          <w:color w:val="000000" w:themeColor="text1"/>
          <w:sz w:val="24"/>
        </w:rPr>
        <w:t>8</w:t>
      </w:r>
      <w:r w:rsidRPr="003620D3">
        <w:rPr>
          <w:rFonts w:ascii="Calibri Light" w:hAnsi="Calibri Light" w:cs="Calibri Light"/>
          <w:noProof/>
          <w:color w:val="000000" w:themeColor="text1"/>
          <w:sz w:val="24"/>
        </w:rPr>
        <w:t>(1), 125–158. https://doi.org/10.21111/tasfiyah.v8i1.11613</w:t>
      </w:r>
    </w:p>
    <w:p w14:paraId="543D726F"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Haidar, M. A. (1994). </w:t>
      </w:r>
      <w:r w:rsidRPr="003620D3">
        <w:rPr>
          <w:rFonts w:ascii="Calibri Light" w:hAnsi="Calibri Light" w:cs="Calibri Light"/>
          <w:i/>
          <w:iCs/>
          <w:noProof/>
          <w:color w:val="000000" w:themeColor="text1"/>
          <w:sz w:val="24"/>
        </w:rPr>
        <w:t>Nahdatul Ulama dan Islam di Indonesia: Pendekatan Fikih dalam Politik</w:t>
      </w:r>
      <w:r w:rsidRPr="003620D3">
        <w:rPr>
          <w:rFonts w:ascii="Calibri Light" w:hAnsi="Calibri Light" w:cs="Calibri Light"/>
          <w:noProof/>
          <w:color w:val="000000" w:themeColor="text1"/>
          <w:sz w:val="24"/>
        </w:rPr>
        <w:t>. PT Gramedia Pustaka Utama.</w:t>
      </w:r>
    </w:p>
    <w:p w14:paraId="545BF3E0"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Halid, A. (2019). Kurikulum Pendidikan Pesantren: Mengurai Pembentukan Karakter Nasionalisme Santri. </w:t>
      </w:r>
      <w:r w:rsidRPr="003620D3">
        <w:rPr>
          <w:rFonts w:ascii="Calibri Light" w:hAnsi="Calibri Light" w:cs="Calibri Light"/>
          <w:i/>
          <w:iCs/>
          <w:noProof/>
          <w:color w:val="000000" w:themeColor="text1"/>
          <w:sz w:val="24"/>
        </w:rPr>
        <w:t>TARLIM: Jurnal Pendidikan Agama Islam</w:t>
      </w:r>
      <w:r w:rsidRPr="003620D3">
        <w:rPr>
          <w:rFonts w:ascii="Calibri Light" w:hAnsi="Calibri Light" w:cs="Calibri Light"/>
          <w:noProof/>
          <w:color w:val="000000" w:themeColor="text1"/>
          <w:sz w:val="24"/>
        </w:rPr>
        <w:t xml:space="preserve">, </w:t>
      </w:r>
      <w:r w:rsidRPr="003620D3">
        <w:rPr>
          <w:rFonts w:ascii="Calibri Light" w:hAnsi="Calibri Light" w:cs="Calibri Light"/>
          <w:i/>
          <w:iCs/>
          <w:noProof/>
          <w:color w:val="000000" w:themeColor="text1"/>
          <w:sz w:val="24"/>
        </w:rPr>
        <w:t>2</w:t>
      </w:r>
      <w:r w:rsidRPr="003620D3">
        <w:rPr>
          <w:rFonts w:ascii="Calibri Light" w:hAnsi="Calibri Light" w:cs="Calibri Light"/>
          <w:noProof/>
          <w:color w:val="000000" w:themeColor="text1"/>
          <w:sz w:val="24"/>
        </w:rPr>
        <w:t>(2), 111. https://doi.org/10.32528/tarlim.v2i2.2605</w:t>
      </w:r>
    </w:p>
    <w:p w14:paraId="66A7B343"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Harahap, M. I. (2020). </w:t>
      </w:r>
      <w:r w:rsidRPr="003620D3">
        <w:rPr>
          <w:rFonts w:ascii="Calibri Light" w:hAnsi="Calibri Light" w:cs="Calibri Light"/>
          <w:i/>
          <w:iCs/>
          <w:noProof/>
          <w:color w:val="000000" w:themeColor="text1"/>
          <w:sz w:val="24"/>
        </w:rPr>
        <w:t>Ulama Dan Politik: Studi Terhadap Pemikiran Dan Kiprah Sosial Politik Syekh M. Arsyad Thalib Lubis (1908-1972)</w:t>
      </w:r>
      <w:r w:rsidRPr="003620D3">
        <w:rPr>
          <w:rFonts w:ascii="Calibri Light" w:hAnsi="Calibri Light" w:cs="Calibri Light"/>
          <w:noProof/>
          <w:color w:val="000000" w:themeColor="text1"/>
          <w:sz w:val="24"/>
        </w:rPr>
        <w:t>. Sekolah Pascasarjana UIN Syarif Hidayatullah Jakarta.</w:t>
      </w:r>
    </w:p>
    <w:p w14:paraId="4A94F7D7"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lastRenderedPageBreak/>
        <w:t xml:space="preserve">Hidayat, T., Rizal, A. S., &amp; Fahrudin, F. (2018). Peran Pondok Pesantren Sebagai Lembaga Pendidikan Islam di Indonesia. </w:t>
      </w:r>
      <w:r w:rsidRPr="003620D3">
        <w:rPr>
          <w:rFonts w:ascii="Calibri Light" w:hAnsi="Calibri Light" w:cs="Calibri Light"/>
          <w:i/>
          <w:iCs/>
          <w:noProof/>
          <w:color w:val="000000" w:themeColor="text1"/>
          <w:sz w:val="24"/>
        </w:rPr>
        <w:t>Ta’dib: Jurnal Pendidikan Islam</w:t>
      </w:r>
      <w:r w:rsidRPr="003620D3">
        <w:rPr>
          <w:rFonts w:ascii="Calibri Light" w:hAnsi="Calibri Light" w:cs="Calibri Light"/>
          <w:noProof/>
          <w:color w:val="000000" w:themeColor="text1"/>
          <w:sz w:val="24"/>
        </w:rPr>
        <w:t xml:space="preserve">, </w:t>
      </w:r>
      <w:r w:rsidRPr="003620D3">
        <w:rPr>
          <w:rFonts w:ascii="Calibri Light" w:hAnsi="Calibri Light" w:cs="Calibri Light"/>
          <w:i/>
          <w:iCs/>
          <w:noProof/>
          <w:color w:val="000000" w:themeColor="text1"/>
          <w:sz w:val="24"/>
        </w:rPr>
        <w:t>7</w:t>
      </w:r>
      <w:r w:rsidRPr="003620D3">
        <w:rPr>
          <w:rFonts w:ascii="Calibri Light" w:hAnsi="Calibri Light" w:cs="Calibri Light"/>
          <w:noProof/>
          <w:color w:val="000000" w:themeColor="text1"/>
          <w:sz w:val="24"/>
        </w:rPr>
        <w:t>(2), 1–10. https://doi.org/10.29313/tjpi.v7i2.4117</w:t>
      </w:r>
    </w:p>
    <w:p w14:paraId="4FF4DF87"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Huda, M. (2020). Perkembangan Pendidikan Islam di Indonesia dan Upaya Penguatannya dalam Sistem Pendidikan Nasional. </w:t>
      </w:r>
      <w:r w:rsidRPr="003620D3">
        <w:rPr>
          <w:rFonts w:ascii="Calibri Light" w:hAnsi="Calibri Light" w:cs="Calibri Light"/>
          <w:i/>
          <w:iCs/>
          <w:noProof/>
          <w:color w:val="000000" w:themeColor="text1"/>
          <w:sz w:val="24"/>
        </w:rPr>
        <w:t>Journal of Islamic Education Research</w:t>
      </w:r>
      <w:r w:rsidRPr="003620D3">
        <w:rPr>
          <w:rFonts w:ascii="Calibri Light" w:hAnsi="Calibri Light" w:cs="Calibri Light"/>
          <w:noProof/>
          <w:color w:val="000000" w:themeColor="text1"/>
          <w:sz w:val="24"/>
        </w:rPr>
        <w:t xml:space="preserve">, </w:t>
      </w:r>
      <w:r w:rsidRPr="003620D3">
        <w:rPr>
          <w:rFonts w:ascii="Calibri Light" w:hAnsi="Calibri Light" w:cs="Calibri Light"/>
          <w:i/>
          <w:iCs/>
          <w:noProof/>
          <w:color w:val="000000" w:themeColor="text1"/>
          <w:sz w:val="24"/>
        </w:rPr>
        <w:t>1</w:t>
      </w:r>
      <w:r w:rsidRPr="003620D3">
        <w:rPr>
          <w:rFonts w:ascii="Calibri Light" w:hAnsi="Calibri Light" w:cs="Calibri Light"/>
          <w:noProof/>
          <w:color w:val="000000" w:themeColor="text1"/>
          <w:sz w:val="24"/>
        </w:rPr>
        <w:t>(02), 39–53. https://doi.org/10.35719/jier.v1i02.24</w:t>
      </w:r>
    </w:p>
    <w:p w14:paraId="00301184"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Hudaidah, H., &amp; Putra Karwana, M. A. (2022). Pendidikan di Indonesia Masa Pendudukan Jepang. </w:t>
      </w:r>
      <w:r w:rsidRPr="003620D3">
        <w:rPr>
          <w:rFonts w:ascii="Calibri Light" w:hAnsi="Calibri Light" w:cs="Calibri Light"/>
          <w:i/>
          <w:iCs/>
          <w:noProof/>
          <w:color w:val="000000" w:themeColor="text1"/>
          <w:sz w:val="24"/>
        </w:rPr>
        <w:t>Danadyaksa Historica</w:t>
      </w:r>
      <w:r w:rsidRPr="003620D3">
        <w:rPr>
          <w:rFonts w:ascii="Calibri Light" w:hAnsi="Calibri Light" w:cs="Calibri Light"/>
          <w:noProof/>
          <w:color w:val="000000" w:themeColor="text1"/>
          <w:sz w:val="24"/>
        </w:rPr>
        <w:t xml:space="preserve">, </w:t>
      </w:r>
      <w:r w:rsidRPr="003620D3">
        <w:rPr>
          <w:rFonts w:ascii="Calibri Light" w:hAnsi="Calibri Light" w:cs="Calibri Light"/>
          <w:i/>
          <w:iCs/>
          <w:noProof/>
          <w:color w:val="000000" w:themeColor="text1"/>
          <w:sz w:val="24"/>
        </w:rPr>
        <w:t>1</w:t>
      </w:r>
      <w:r w:rsidRPr="003620D3">
        <w:rPr>
          <w:rFonts w:ascii="Calibri Light" w:hAnsi="Calibri Light" w:cs="Calibri Light"/>
          <w:noProof/>
          <w:color w:val="000000" w:themeColor="text1"/>
          <w:sz w:val="24"/>
        </w:rPr>
        <w:t>(2), 97–104. https://doi.org/10.32502/jdh.v1i2.4243</w:t>
      </w:r>
    </w:p>
    <w:p w14:paraId="4F1CB5C4"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Kusdiana, A. (2014). </w:t>
      </w:r>
      <w:r w:rsidRPr="003620D3">
        <w:rPr>
          <w:rFonts w:ascii="Calibri Light" w:hAnsi="Calibri Light" w:cs="Calibri Light"/>
          <w:i/>
          <w:iCs/>
          <w:noProof/>
          <w:color w:val="000000" w:themeColor="text1"/>
          <w:sz w:val="24"/>
        </w:rPr>
        <w:t>Sejarah Pesantren: Jejak, Penyebaran, dan Jaringannya di Wilayah Priangan (1800-1945)</w:t>
      </w:r>
      <w:r w:rsidRPr="003620D3">
        <w:rPr>
          <w:rFonts w:ascii="Calibri Light" w:hAnsi="Calibri Light" w:cs="Calibri Light"/>
          <w:noProof/>
          <w:color w:val="000000" w:themeColor="text1"/>
          <w:sz w:val="24"/>
        </w:rPr>
        <w:t>. Humaniora.</w:t>
      </w:r>
    </w:p>
    <w:p w14:paraId="1B75FE9E"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Mcculloch, G. (2004). </w:t>
      </w:r>
      <w:r w:rsidRPr="003620D3">
        <w:rPr>
          <w:rFonts w:ascii="Calibri Light" w:hAnsi="Calibri Light" w:cs="Calibri Light"/>
          <w:i/>
          <w:iCs/>
          <w:noProof/>
          <w:color w:val="000000" w:themeColor="text1"/>
          <w:sz w:val="24"/>
        </w:rPr>
        <w:t>Documentary Research: In Education, History and the Social Sciences</w:t>
      </w:r>
      <w:r w:rsidRPr="003620D3">
        <w:rPr>
          <w:rFonts w:ascii="Calibri Light" w:hAnsi="Calibri Light" w:cs="Calibri Light"/>
          <w:noProof/>
          <w:color w:val="000000" w:themeColor="text1"/>
          <w:sz w:val="24"/>
        </w:rPr>
        <w:t>. Routledge. https://doi.org/10.4324/9780203464588</w:t>
      </w:r>
    </w:p>
    <w:p w14:paraId="18B5B02B"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Na’imatul Hasanah, Muhammad Yusuf Tsaqif As’ad, Nasikhin, &amp; Fihris. (2023). Perkembangan Peradaban Islam Indonesia Pada Masa Penjajahan Jepang. </w:t>
      </w:r>
      <w:r w:rsidRPr="003620D3">
        <w:rPr>
          <w:rFonts w:ascii="Calibri Light" w:hAnsi="Calibri Light" w:cs="Calibri Light"/>
          <w:i/>
          <w:iCs/>
          <w:noProof/>
          <w:color w:val="000000" w:themeColor="text1"/>
          <w:sz w:val="24"/>
        </w:rPr>
        <w:t>KAMALIYAH : Jurnal Pendidikan Agama Islam</w:t>
      </w:r>
      <w:r w:rsidRPr="003620D3">
        <w:rPr>
          <w:rFonts w:ascii="Calibri Light" w:hAnsi="Calibri Light" w:cs="Calibri Light"/>
          <w:noProof/>
          <w:color w:val="000000" w:themeColor="text1"/>
          <w:sz w:val="24"/>
        </w:rPr>
        <w:t xml:space="preserve">, </w:t>
      </w:r>
      <w:r w:rsidRPr="003620D3">
        <w:rPr>
          <w:rFonts w:ascii="Calibri Light" w:hAnsi="Calibri Light" w:cs="Calibri Light"/>
          <w:i/>
          <w:iCs/>
          <w:noProof/>
          <w:color w:val="000000" w:themeColor="text1"/>
          <w:sz w:val="24"/>
        </w:rPr>
        <w:t>1</w:t>
      </w:r>
      <w:r w:rsidRPr="003620D3">
        <w:rPr>
          <w:rFonts w:ascii="Calibri Light" w:hAnsi="Calibri Light" w:cs="Calibri Light"/>
          <w:noProof/>
          <w:color w:val="000000" w:themeColor="text1"/>
          <w:sz w:val="24"/>
        </w:rPr>
        <w:t>(2), 87–97. https://doi.org/10.69698/jpai.v1i2.432</w:t>
      </w:r>
    </w:p>
    <w:p w14:paraId="0D342104"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Nata, A. (2001). </w:t>
      </w:r>
      <w:r w:rsidRPr="003620D3">
        <w:rPr>
          <w:rFonts w:ascii="Calibri Light" w:hAnsi="Calibri Light" w:cs="Calibri Light"/>
          <w:i/>
          <w:iCs/>
          <w:noProof/>
          <w:color w:val="000000" w:themeColor="text1"/>
          <w:sz w:val="24"/>
        </w:rPr>
        <w:t>Sejarah Pendidikan Islam di Indonesia</w:t>
      </w:r>
      <w:r w:rsidRPr="003620D3">
        <w:rPr>
          <w:rFonts w:ascii="Calibri Light" w:hAnsi="Calibri Light" w:cs="Calibri Light"/>
          <w:noProof/>
          <w:color w:val="000000" w:themeColor="text1"/>
          <w:sz w:val="24"/>
        </w:rPr>
        <w:t>. Jakarta: Kencana Prenada Media Group.</w:t>
      </w:r>
    </w:p>
    <w:p w14:paraId="23E33D31"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Prabaswara, S. S., &amp; Wildan, M. (2023). Kontribusi Suara Muhammadiyah Bagi Pengembangan Masyarakat Islam Di Indonesia (1915-1957). </w:t>
      </w:r>
      <w:r w:rsidRPr="003620D3">
        <w:rPr>
          <w:rFonts w:ascii="Calibri Light" w:hAnsi="Calibri Light" w:cs="Calibri Light"/>
          <w:i/>
          <w:iCs/>
          <w:noProof/>
          <w:color w:val="000000" w:themeColor="text1"/>
          <w:sz w:val="24"/>
        </w:rPr>
        <w:t>Al-Tsaqafa : Jurnal Ilmiah Peradaban Islam</w:t>
      </w:r>
      <w:r w:rsidRPr="003620D3">
        <w:rPr>
          <w:rFonts w:ascii="Calibri Light" w:hAnsi="Calibri Light" w:cs="Calibri Light"/>
          <w:noProof/>
          <w:color w:val="000000" w:themeColor="text1"/>
          <w:sz w:val="24"/>
        </w:rPr>
        <w:t xml:space="preserve">, </w:t>
      </w:r>
      <w:r w:rsidRPr="003620D3">
        <w:rPr>
          <w:rFonts w:ascii="Calibri Light" w:hAnsi="Calibri Light" w:cs="Calibri Light"/>
          <w:i/>
          <w:iCs/>
          <w:noProof/>
          <w:color w:val="000000" w:themeColor="text1"/>
          <w:sz w:val="24"/>
        </w:rPr>
        <w:t>19</w:t>
      </w:r>
      <w:r w:rsidRPr="003620D3">
        <w:rPr>
          <w:rFonts w:ascii="Calibri Light" w:hAnsi="Calibri Light" w:cs="Calibri Light"/>
          <w:noProof/>
          <w:color w:val="000000" w:themeColor="text1"/>
          <w:sz w:val="24"/>
        </w:rPr>
        <w:t>(2), 229–242. https://doi.org/10.15575/al-tsaqafa.v19i2.21108</w:t>
      </w:r>
    </w:p>
    <w:p w14:paraId="5FAF571E"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Qomar, M. (2022). </w:t>
      </w:r>
      <w:r w:rsidRPr="003620D3">
        <w:rPr>
          <w:rFonts w:ascii="Calibri Light" w:hAnsi="Calibri Light" w:cs="Calibri Light"/>
          <w:i/>
          <w:iCs/>
          <w:noProof/>
          <w:color w:val="000000" w:themeColor="text1"/>
          <w:sz w:val="24"/>
        </w:rPr>
        <w:t>Pesantren: dari Transformasi Metodologi Menuju Demokratisasi Institusi</w:t>
      </w:r>
      <w:r w:rsidRPr="003620D3">
        <w:rPr>
          <w:rFonts w:ascii="Calibri Light" w:hAnsi="Calibri Light" w:cs="Calibri Light"/>
          <w:noProof/>
          <w:color w:val="000000" w:themeColor="text1"/>
          <w:sz w:val="24"/>
        </w:rPr>
        <w:t>. Erlangga.</w:t>
      </w:r>
    </w:p>
    <w:p w14:paraId="64ADFD54"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Steenbrink, K. A. (1986). </w:t>
      </w:r>
      <w:r w:rsidRPr="003620D3">
        <w:rPr>
          <w:rFonts w:ascii="Calibri Light" w:hAnsi="Calibri Light" w:cs="Calibri Light"/>
          <w:i/>
          <w:iCs/>
          <w:noProof/>
          <w:color w:val="000000" w:themeColor="text1"/>
          <w:sz w:val="24"/>
        </w:rPr>
        <w:t>Pesantren, Madrasah, Sekolah: Pendidikan Islam dalam Kurun Modern</w:t>
      </w:r>
      <w:r w:rsidRPr="003620D3">
        <w:rPr>
          <w:rFonts w:ascii="Calibri Light" w:hAnsi="Calibri Light" w:cs="Calibri Light"/>
          <w:noProof/>
          <w:color w:val="000000" w:themeColor="text1"/>
          <w:sz w:val="24"/>
        </w:rPr>
        <w:t>. Jakarta: LP3ES.</w:t>
      </w:r>
    </w:p>
    <w:p w14:paraId="01DC5AC8"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Subhan, A. (2012). </w:t>
      </w:r>
      <w:r w:rsidRPr="003620D3">
        <w:rPr>
          <w:rFonts w:ascii="Calibri Light" w:hAnsi="Calibri Light" w:cs="Calibri Light"/>
          <w:i/>
          <w:iCs/>
          <w:noProof/>
          <w:color w:val="000000" w:themeColor="text1"/>
          <w:sz w:val="24"/>
        </w:rPr>
        <w:t>Lembaga Pendidikan Islam Indonesia: Abad Ke-20 (Pergumulan antara Modernisasi dan Identitas)</w:t>
      </w:r>
      <w:r w:rsidRPr="003620D3">
        <w:rPr>
          <w:rFonts w:ascii="Calibri Light" w:hAnsi="Calibri Light" w:cs="Calibri Light"/>
          <w:noProof/>
          <w:color w:val="000000" w:themeColor="text1"/>
          <w:sz w:val="24"/>
        </w:rPr>
        <w:t>. Jakarta: Kencana.</w:t>
      </w:r>
    </w:p>
    <w:p w14:paraId="7D936745"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Sulaiman, S. (2023). </w:t>
      </w:r>
      <w:r w:rsidRPr="003620D3">
        <w:rPr>
          <w:rFonts w:ascii="Calibri Light" w:hAnsi="Calibri Light" w:cs="Calibri Light"/>
          <w:i/>
          <w:iCs/>
          <w:noProof/>
          <w:color w:val="000000" w:themeColor="text1"/>
          <w:sz w:val="24"/>
        </w:rPr>
        <w:t>Nahdlatul Ulama (NU)</w:t>
      </w:r>
      <w:r w:rsidRPr="003620D3">
        <w:rPr>
          <w:rFonts w:ascii="Calibri Light" w:hAnsi="Calibri Light" w:cs="Calibri Light"/>
          <w:noProof/>
          <w:color w:val="000000" w:themeColor="text1"/>
          <w:sz w:val="24"/>
        </w:rPr>
        <w:t>. Ensiklopedia Kemendikbud. https://esi.kemdikbud.go.id/wiki/Nahdlatul_Ulama_(NU)</w:t>
      </w:r>
    </w:p>
    <w:p w14:paraId="1AEDC040"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Syarif, M. (2019). Politik Pendidikan Jepang dan Pengaruhnya terhadap Pendidikan Islam di Indonesia. </w:t>
      </w:r>
      <w:r w:rsidRPr="003620D3">
        <w:rPr>
          <w:rFonts w:ascii="Calibri Light" w:hAnsi="Calibri Light" w:cs="Calibri Light"/>
          <w:i/>
          <w:iCs/>
          <w:noProof/>
          <w:color w:val="000000" w:themeColor="text1"/>
          <w:sz w:val="24"/>
        </w:rPr>
        <w:t>Tarbiya Islamia : Jurnal Pendidikan Dan Keislaman</w:t>
      </w:r>
      <w:r w:rsidRPr="003620D3">
        <w:rPr>
          <w:rFonts w:ascii="Calibri Light" w:hAnsi="Calibri Light" w:cs="Calibri Light"/>
          <w:noProof/>
          <w:color w:val="000000" w:themeColor="text1"/>
          <w:sz w:val="24"/>
        </w:rPr>
        <w:t xml:space="preserve">, </w:t>
      </w:r>
      <w:r w:rsidRPr="003620D3">
        <w:rPr>
          <w:rFonts w:ascii="Calibri Light" w:hAnsi="Calibri Light" w:cs="Calibri Light"/>
          <w:i/>
          <w:iCs/>
          <w:noProof/>
          <w:color w:val="000000" w:themeColor="text1"/>
          <w:sz w:val="24"/>
        </w:rPr>
        <w:t>8</w:t>
      </w:r>
      <w:r w:rsidRPr="003620D3">
        <w:rPr>
          <w:rFonts w:ascii="Calibri Light" w:hAnsi="Calibri Light" w:cs="Calibri Light"/>
          <w:noProof/>
          <w:color w:val="000000" w:themeColor="text1"/>
          <w:sz w:val="24"/>
        </w:rPr>
        <w:t>(2), 247–266. https://ejurnal.unim.ac.id/index.php/tarbiya/article/view/477</w:t>
      </w:r>
    </w:p>
    <w:p w14:paraId="2DF51D4F"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Triyanto, J. R. (2021). Mobilisasi Bangsa Indonesia Pada Masa Pendudukan Jepang untuk Kepentingan Perang Asia Timur Raya Tahun 1942-1945. </w:t>
      </w:r>
      <w:r w:rsidRPr="003620D3">
        <w:rPr>
          <w:rFonts w:ascii="Calibri Light" w:hAnsi="Calibri Light" w:cs="Calibri Light"/>
          <w:i/>
          <w:iCs/>
          <w:noProof/>
          <w:color w:val="000000" w:themeColor="text1"/>
          <w:sz w:val="24"/>
        </w:rPr>
        <w:t>ISTORIA: Jurnal Pendidikan Dan Ilmu Sejarah</w:t>
      </w:r>
      <w:r w:rsidRPr="003620D3">
        <w:rPr>
          <w:rFonts w:ascii="Calibri Light" w:hAnsi="Calibri Light" w:cs="Calibri Light"/>
          <w:noProof/>
          <w:color w:val="000000" w:themeColor="text1"/>
          <w:sz w:val="24"/>
        </w:rPr>
        <w:t xml:space="preserve">, </w:t>
      </w:r>
      <w:r w:rsidRPr="003620D3">
        <w:rPr>
          <w:rFonts w:ascii="Calibri Light" w:hAnsi="Calibri Light" w:cs="Calibri Light"/>
          <w:i/>
          <w:iCs/>
          <w:noProof/>
          <w:color w:val="000000" w:themeColor="text1"/>
          <w:sz w:val="24"/>
        </w:rPr>
        <w:t>17</w:t>
      </w:r>
      <w:r w:rsidRPr="003620D3">
        <w:rPr>
          <w:rFonts w:ascii="Calibri Light" w:hAnsi="Calibri Light" w:cs="Calibri Light"/>
          <w:noProof/>
          <w:color w:val="000000" w:themeColor="text1"/>
          <w:sz w:val="24"/>
        </w:rPr>
        <w:t>(1), 1–14. https://doi.org/10.21831/istoria.v17i1.39186</w:t>
      </w:r>
    </w:p>
    <w:p w14:paraId="2F72332C"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Wardah, E. S. (2010). Kiprah Ulama dalam Politik Pada Masa Pendudukan Jepang Di Indonesia (1942-1945). </w:t>
      </w:r>
      <w:r w:rsidRPr="003620D3">
        <w:rPr>
          <w:rFonts w:ascii="Calibri Light" w:hAnsi="Calibri Light" w:cs="Calibri Light"/>
          <w:i/>
          <w:iCs/>
          <w:noProof/>
          <w:color w:val="000000" w:themeColor="text1"/>
          <w:sz w:val="24"/>
        </w:rPr>
        <w:t>Jurnal Al-Fath</w:t>
      </w:r>
      <w:r w:rsidRPr="003620D3">
        <w:rPr>
          <w:rFonts w:ascii="Calibri Light" w:hAnsi="Calibri Light" w:cs="Calibri Light"/>
          <w:noProof/>
          <w:color w:val="000000" w:themeColor="text1"/>
          <w:sz w:val="24"/>
        </w:rPr>
        <w:t xml:space="preserve">, </w:t>
      </w:r>
      <w:r w:rsidRPr="003620D3">
        <w:rPr>
          <w:rFonts w:ascii="Calibri Light" w:hAnsi="Calibri Light" w:cs="Calibri Light"/>
          <w:i/>
          <w:iCs/>
          <w:noProof/>
          <w:color w:val="000000" w:themeColor="text1"/>
          <w:sz w:val="24"/>
        </w:rPr>
        <w:t>4</w:t>
      </w:r>
      <w:r w:rsidRPr="003620D3">
        <w:rPr>
          <w:rFonts w:ascii="Calibri Light" w:hAnsi="Calibri Light" w:cs="Calibri Light"/>
          <w:noProof/>
          <w:color w:val="000000" w:themeColor="text1"/>
          <w:sz w:val="24"/>
        </w:rPr>
        <w:t>(1), 82-96.</w:t>
      </w:r>
    </w:p>
    <w:p w14:paraId="4B21DFCC" w14:textId="77777777" w:rsidR="001403C5" w:rsidRPr="003620D3" w:rsidRDefault="001403C5" w:rsidP="00A1287F">
      <w:pPr>
        <w:widowControl w:val="0"/>
        <w:adjustRightInd w:val="0"/>
        <w:spacing w:before="120" w:after="120"/>
        <w:ind w:left="851" w:hanging="567"/>
        <w:jc w:val="both"/>
        <w:rPr>
          <w:rFonts w:ascii="Calibri Light" w:hAnsi="Calibri Light" w:cs="Calibri Light"/>
          <w:noProof/>
          <w:color w:val="000000" w:themeColor="text1"/>
          <w:sz w:val="24"/>
        </w:rPr>
      </w:pPr>
      <w:r w:rsidRPr="003620D3">
        <w:rPr>
          <w:rFonts w:ascii="Calibri Light" w:hAnsi="Calibri Light" w:cs="Calibri Light"/>
          <w:noProof/>
          <w:color w:val="000000" w:themeColor="text1"/>
          <w:sz w:val="24"/>
        </w:rPr>
        <w:t xml:space="preserve">Yuli, Lailatul Hidayah, H. S. (2024). Peran KH. M. Hasyim Asy’ari dalam Tranformasi Pendidikan di Pesantren Tebuireng Jombang. </w:t>
      </w:r>
      <w:r w:rsidRPr="003620D3">
        <w:rPr>
          <w:rFonts w:ascii="Calibri Light" w:hAnsi="Calibri Light" w:cs="Calibri Light"/>
          <w:i/>
          <w:iCs/>
          <w:noProof/>
          <w:color w:val="000000" w:themeColor="text1"/>
          <w:sz w:val="24"/>
        </w:rPr>
        <w:t>Sinau: Jurnal Ilmu Pendidikan Dan Humaniora</w:t>
      </w:r>
      <w:r w:rsidRPr="003620D3">
        <w:rPr>
          <w:rFonts w:ascii="Calibri Light" w:hAnsi="Calibri Light" w:cs="Calibri Light"/>
          <w:noProof/>
          <w:color w:val="000000" w:themeColor="text1"/>
          <w:sz w:val="24"/>
        </w:rPr>
        <w:t xml:space="preserve">, </w:t>
      </w:r>
      <w:r w:rsidRPr="003620D3">
        <w:rPr>
          <w:rFonts w:ascii="Calibri Light" w:hAnsi="Calibri Light" w:cs="Calibri Light"/>
          <w:i/>
          <w:iCs/>
          <w:noProof/>
          <w:color w:val="000000" w:themeColor="text1"/>
          <w:sz w:val="24"/>
        </w:rPr>
        <w:t>10</w:t>
      </w:r>
      <w:r w:rsidRPr="003620D3">
        <w:rPr>
          <w:rFonts w:ascii="Calibri Light" w:hAnsi="Calibri Light" w:cs="Calibri Light"/>
          <w:noProof/>
          <w:color w:val="000000" w:themeColor="text1"/>
          <w:sz w:val="24"/>
        </w:rPr>
        <w:t>(1), 38–60. https://doi.org/https://doi.org/10.37842/sinau.v10i1.203</w:t>
      </w:r>
    </w:p>
    <w:p w14:paraId="393FAD0D" w14:textId="6D937384" w:rsidR="00282223" w:rsidRPr="003620D3" w:rsidRDefault="00502F37" w:rsidP="00A1287F">
      <w:pPr>
        <w:widowControl w:val="0"/>
        <w:adjustRightInd w:val="0"/>
        <w:spacing w:before="120" w:after="120"/>
        <w:jc w:val="both"/>
        <w:rPr>
          <w:rFonts w:ascii="Calibri Light" w:hAnsi="Calibri Light" w:cs="Calibri Light"/>
          <w:color w:val="000000" w:themeColor="text1"/>
          <w:sz w:val="24"/>
          <w:szCs w:val="24"/>
        </w:rPr>
      </w:pPr>
      <w:r w:rsidRPr="003620D3">
        <w:rPr>
          <w:rFonts w:ascii="Calibri Light" w:hAnsi="Calibri Light" w:cs="Calibri Light"/>
          <w:color w:val="000000" w:themeColor="text1"/>
          <w:sz w:val="24"/>
          <w:szCs w:val="24"/>
        </w:rPr>
        <w:fldChar w:fldCharType="end"/>
      </w:r>
    </w:p>
    <w:sectPr w:rsidR="00282223" w:rsidRPr="003620D3" w:rsidSect="009C6310">
      <w:headerReference w:type="even" r:id="rId12"/>
      <w:headerReference w:type="default" r:id="rId13"/>
      <w:footerReference w:type="even" r:id="rId14"/>
      <w:footerReference w:type="default" r:id="rId15"/>
      <w:headerReference w:type="first" r:id="rId16"/>
      <w:footerReference w:type="first" r:id="rId17"/>
      <w:pgSz w:w="11907" w:h="16840" w:code="9"/>
      <w:pgMar w:top="1418" w:right="1134" w:bottom="1134" w:left="1134"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66D46" w14:textId="77777777" w:rsidR="00036D61" w:rsidRDefault="00036D61">
      <w:r>
        <w:separator/>
      </w:r>
    </w:p>
  </w:endnote>
  <w:endnote w:type="continuationSeparator" w:id="0">
    <w:p w14:paraId="48EB5797" w14:textId="77777777" w:rsidR="00036D61" w:rsidRDefault="00036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DCEFB" w14:textId="77777777" w:rsidR="00036D61" w:rsidRDefault="00036D61">
      <w:r>
        <w:separator/>
      </w:r>
    </w:p>
  </w:footnote>
  <w:footnote w:type="continuationSeparator" w:id="0">
    <w:p w14:paraId="58753055" w14:textId="77777777" w:rsidR="00036D61" w:rsidRDefault="00036D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4B012" w14:textId="16BD4CEC" w:rsidR="001B3AAB" w:rsidRDefault="001B3AAB" w:rsidP="00122F5F">
    <w:pPr>
      <w:pStyle w:val="Header"/>
    </w:pPr>
    <w:r>
      <w:rPr>
        <w:noProof/>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&#13;&#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&#13;&#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&#13;&#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4C2B31"/>
    <w:multiLevelType w:val="hybridMultilevel"/>
    <w:tmpl w:val="F2E02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7"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8"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9"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1"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2"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4"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7"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8"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0"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1" w15:restartNumberingAfterBreak="0">
    <w:nsid w:val="777D46D5"/>
    <w:multiLevelType w:val="hybridMultilevel"/>
    <w:tmpl w:val="3B42BE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4"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7"/>
  </w:num>
  <w:num w:numId="2" w16cid:durableId="1842238309">
    <w:abstractNumId w:val="8"/>
  </w:num>
  <w:num w:numId="3" w16cid:durableId="473373027">
    <w:abstractNumId w:val="9"/>
  </w:num>
  <w:num w:numId="4" w16cid:durableId="639919699">
    <w:abstractNumId w:val="27"/>
  </w:num>
  <w:num w:numId="5" w16cid:durableId="1509562150">
    <w:abstractNumId w:val="26"/>
  </w:num>
  <w:num w:numId="6" w16cid:durableId="981664093">
    <w:abstractNumId w:val="25"/>
  </w:num>
  <w:num w:numId="7" w16cid:durableId="1888251406">
    <w:abstractNumId w:val="33"/>
  </w:num>
  <w:num w:numId="8" w16cid:durableId="1889142683">
    <w:abstractNumId w:val="18"/>
  </w:num>
  <w:num w:numId="9" w16cid:durableId="149099687">
    <w:abstractNumId w:val="28"/>
  </w:num>
  <w:num w:numId="10" w16cid:durableId="1912695601">
    <w:abstractNumId w:val="29"/>
  </w:num>
  <w:num w:numId="11" w16cid:durableId="344357368">
    <w:abstractNumId w:val="12"/>
  </w:num>
  <w:num w:numId="12" w16cid:durableId="1647583823">
    <w:abstractNumId w:val="23"/>
  </w:num>
  <w:num w:numId="13" w16cid:durableId="1985309504">
    <w:abstractNumId w:val="7"/>
  </w:num>
  <w:num w:numId="14" w16cid:durableId="1425346289">
    <w:abstractNumId w:val="0"/>
  </w:num>
  <w:num w:numId="15" w16cid:durableId="2003897415">
    <w:abstractNumId w:val="34"/>
  </w:num>
  <w:num w:numId="16" w16cid:durableId="775057673">
    <w:abstractNumId w:val="24"/>
  </w:num>
  <w:num w:numId="17" w16cid:durableId="994143394">
    <w:abstractNumId w:val="32"/>
  </w:num>
  <w:num w:numId="18" w16cid:durableId="1443307474">
    <w:abstractNumId w:val="30"/>
  </w:num>
  <w:num w:numId="19" w16cid:durableId="1942375281">
    <w:abstractNumId w:val="21"/>
  </w:num>
  <w:num w:numId="20" w16cid:durableId="1932933446">
    <w:abstractNumId w:val="5"/>
  </w:num>
  <w:num w:numId="21" w16cid:durableId="1796413190">
    <w:abstractNumId w:val="1"/>
  </w:num>
  <w:num w:numId="22" w16cid:durableId="1811050815">
    <w:abstractNumId w:val="13"/>
  </w:num>
  <w:num w:numId="23" w16cid:durableId="1143307797">
    <w:abstractNumId w:val="2"/>
  </w:num>
  <w:num w:numId="24" w16cid:durableId="1256019185">
    <w:abstractNumId w:val="3"/>
  </w:num>
  <w:num w:numId="25" w16cid:durableId="1594893033">
    <w:abstractNumId w:val="4"/>
  </w:num>
  <w:num w:numId="26" w16cid:durableId="172570270">
    <w:abstractNumId w:val="10"/>
  </w:num>
  <w:num w:numId="27" w16cid:durableId="249511466">
    <w:abstractNumId w:val="14"/>
  </w:num>
  <w:num w:numId="28" w16cid:durableId="58334253">
    <w:abstractNumId w:val="6"/>
  </w:num>
  <w:num w:numId="29" w16cid:durableId="791171536">
    <w:abstractNumId w:val="20"/>
  </w:num>
  <w:num w:numId="30" w16cid:durableId="994799677">
    <w:abstractNumId w:val="16"/>
  </w:num>
  <w:num w:numId="31" w16cid:durableId="1917546265">
    <w:abstractNumId w:val="22"/>
  </w:num>
  <w:num w:numId="32" w16cid:durableId="1418597047">
    <w:abstractNumId w:val="11"/>
  </w:num>
  <w:num w:numId="33" w16cid:durableId="1024675268">
    <w:abstractNumId w:val="19"/>
  </w:num>
  <w:num w:numId="34" w16cid:durableId="268244941">
    <w:abstractNumId w:val="31"/>
  </w:num>
  <w:num w:numId="35" w16cid:durableId="1031807381">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36D61"/>
    <w:rsid w:val="000417D3"/>
    <w:rsid w:val="000475BE"/>
    <w:rsid w:val="00055FC4"/>
    <w:rsid w:val="0006191D"/>
    <w:rsid w:val="00066AC1"/>
    <w:rsid w:val="00074B16"/>
    <w:rsid w:val="00076F8C"/>
    <w:rsid w:val="0008220C"/>
    <w:rsid w:val="000877EE"/>
    <w:rsid w:val="000907EB"/>
    <w:rsid w:val="000A0B41"/>
    <w:rsid w:val="000A2548"/>
    <w:rsid w:val="000B0038"/>
    <w:rsid w:val="000B0CE5"/>
    <w:rsid w:val="000B59CD"/>
    <w:rsid w:val="000C327E"/>
    <w:rsid w:val="000C3688"/>
    <w:rsid w:val="000E1F30"/>
    <w:rsid w:val="000E31DC"/>
    <w:rsid w:val="000E6167"/>
    <w:rsid w:val="000F66AA"/>
    <w:rsid w:val="000F7545"/>
    <w:rsid w:val="00103AFF"/>
    <w:rsid w:val="001049E6"/>
    <w:rsid w:val="00110D78"/>
    <w:rsid w:val="00116ED8"/>
    <w:rsid w:val="00117792"/>
    <w:rsid w:val="00117CDA"/>
    <w:rsid w:val="00122F5F"/>
    <w:rsid w:val="00123EF2"/>
    <w:rsid w:val="001245CB"/>
    <w:rsid w:val="00133BD0"/>
    <w:rsid w:val="0013783B"/>
    <w:rsid w:val="001403C5"/>
    <w:rsid w:val="001578E9"/>
    <w:rsid w:val="00162A30"/>
    <w:rsid w:val="00165813"/>
    <w:rsid w:val="00171D19"/>
    <w:rsid w:val="00173196"/>
    <w:rsid w:val="00174CDE"/>
    <w:rsid w:val="00180B29"/>
    <w:rsid w:val="0018288D"/>
    <w:rsid w:val="00187357"/>
    <w:rsid w:val="001A07A8"/>
    <w:rsid w:val="001B3613"/>
    <w:rsid w:val="001B3AAB"/>
    <w:rsid w:val="001C2739"/>
    <w:rsid w:val="001C3D6C"/>
    <w:rsid w:val="001C7BDA"/>
    <w:rsid w:val="001D5E03"/>
    <w:rsid w:val="001D7DEE"/>
    <w:rsid w:val="001E02DA"/>
    <w:rsid w:val="001E2AAA"/>
    <w:rsid w:val="001E3509"/>
    <w:rsid w:val="001F4D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2223"/>
    <w:rsid w:val="00287EDB"/>
    <w:rsid w:val="00295FB9"/>
    <w:rsid w:val="002961FA"/>
    <w:rsid w:val="002A293E"/>
    <w:rsid w:val="002A4E05"/>
    <w:rsid w:val="002A6293"/>
    <w:rsid w:val="002C2FAC"/>
    <w:rsid w:val="002D0F54"/>
    <w:rsid w:val="002D1D04"/>
    <w:rsid w:val="002D2DAC"/>
    <w:rsid w:val="002E0452"/>
    <w:rsid w:val="002E695D"/>
    <w:rsid w:val="002F4D18"/>
    <w:rsid w:val="00301FEB"/>
    <w:rsid w:val="00303D42"/>
    <w:rsid w:val="0030640D"/>
    <w:rsid w:val="00312D76"/>
    <w:rsid w:val="00334520"/>
    <w:rsid w:val="00334792"/>
    <w:rsid w:val="003363F0"/>
    <w:rsid w:val="00336A9A"/>
    <w:rsid w:val="0034128C"/>
    <w:rsid w:val="00356269"/>
    <w:rsid w:val="003620D3"/>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E1185"/>
    <w:rsid w:val="003E725E"/>
    <w:rsid w:val="00400BB8"/>
    <w:rsid w:val="00406D0E"/>
    <w:rsid w:val="00411F5E"/>
    <w:rsid w:val="004122F3"/>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3F0"/>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2F37"/>
    <w:rsid w:val="005031E8"/>
    <w:rsid w:val="0050390B"/>
    <w:rsid w:val="00503DD2"/>
    <w:rsid w:val="005062E6"/>
    <w:rsid w:val="005227C8"/>
    <w:rsid w:val="0052539C"/>
    <w:rsid w:val="005323E6"/>
    <w:rsid w:val="0053629A"/>
    <w:rsid w:val="005367ED"/>
    <w:rsid w:val="00540D0D"/>
    <w:rsid w:val="00540F02"/>
    <w:rsid w:val="0054303A"/>
    <w:rsid w:val="00543077"/>
    <w:rsid w:val="00544E4B"/>
    <w:rsid w:val="005469BE"/>
    <w:rsid w:val="005478C9"/>
    <w:rsid w:val="00553784"/>
    <w:rsid w:val="005569E1"/>
    <w:rsid w:val="0056036E"/>
    <w:rsid w:val="005611F1"/>
    <w:rsid w:val="005626AA"/>
    <w:rsid w:val="005635B4"/>
    <w:rsid w:val="00571CFE"/>
    <w:rsid w:val="00571DF4"/>
    <w:rsid w:val="00591DE5"/>
    <w:rsid w:val="0059236C"/>
    <w:rsid w:val="005963D1"/>
    <w:rsid w:val="005A4F69"/>
    <w:rsid w:val="005C14AA"/>
    <w:rsid w:val="005C643D"/>
    <w:rsid w:val="005D3899"/>
    <w:rsid w:val="005D4A0D"/>
    <w:rsid w:val="005E7673"/>
    <w:rsid w:val="006035FA"/>
    <w:rsid w:val="006052AE"/>
    <w:rsid w:val="0060580B"/>
    <w:rsid w:val="0061613E"/>
    <w:rsid w:val="0062129F"/>
    <w:rsid w:val="00622926"/>
    <w:rsid w:val="0062388D"/>
    <w:rsid w:val="00630A88"/>
    <w:rsid w:val="006352D0"/>
    <w:rsid w:val="006419D1"/>
    <w:rsid w:val="00653507"/>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0E5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A6F87"/>
    <w:rsid w:val="007B44E0"/>
    <w:rsid w:val="007B6823"/>
    <w:rsid w:val="007D5BA1"/>
    <w:rsid w:val="007E2466"/>
    <w:rsid w:val="007E508F"/>
    <w:rsid w:val="007F02FB"/>
    <w:rsid w:val="007F37D6"/>
    <w:rsid w:val="007F422E"/>
    <w:rsid w:val="00802718"/>
    <w:rsid w:val="00802990"/>
    <w:rsid w:val="00802A96"/>
    <w:rsid w:val="00810811"/>
    <w:rsid w:val="008157AA"/>
    <w:rsid w:val="00815993"/>
    <w:rsid w:val="00816C0C"/>
    <w:rsid w:val="0082272E"/>
    <w:rsid w:val="00831B2B"/>
    <w:rsid w:val="00852EC7"/>
    <w:rsid w:val="0085484D"/>
    <w:rsid w:val="00862178"/>
    <w:rsid w:val="008623B6"/>
    <w:rsid w:val="00862DDA"/>
    <w:rsid w:val="00863A78"/>
    <w:rsid w:val="00874EB7"/>
    <w:rsid w:val="008765A5"/>
    <w:rsid w:val="00882CAF"/>
    <w:rsid w:val="0088746C"/>
    <w:rsid w:val="00891CB1"/>
    <w:rsid w:val="008940D8"/>
    <w:rsid w:val="008A4B21"/>
    <w:rsid w:val="008B23F8"/>
    <w:rsid w:val="008B4BA9"/>
    <w:rsid w:val="008B7A0F"/>
    <w:rsid w:val="008C302B"/>
    <w:rsid w:val="008C3DC2"/>
    <w:rsid w:val="008C45DE"/>
    <w:rsid w:val="008D0F02"/>
    <w:rsid w:val="008D774F"/>
    <w:rsid w:val="008E554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B7B7F"/>
    <w:rsid w:val="009C5C76"/>
    <w:rsid w:val="009C6310"/>
    <w:rsid w:val="009D38A9"/>
    <w:rsid w:val="009D7AA9"/>
    <w:rsid w:val="009E2468"/>
    <w:rsid w:val="009E3624"/>
    <w:rsid w:val="009E4EBA"/>
    <w:rsid w:val="009E6AE3"/>
    <w:rsid w:val="009F091C"/>
    <w:rsid w:val="009F2D64"/>
    <w:rsid w:val="009F409C"/>
    <w:rsid w:val="009F63F0"/>
    <w:rsid w:val="009F6F7B"/>
    <w:rsid w:val="00A0178F"/>
    <w:rsid w:val="00A03126"/>
    <w:rsid w:val="00A1287F"/>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7324"/>
    <w:rsid w:val="00B22A09"/>
    <w:rsid w:val="00B2423C"/>
    <w:rsid w:val="00B25EDF"/>
    <w:rsid w:val="00B35DC8"/>
    <w:rsid w:val="00B4389C"/>
    <w:rsid w:val="00B47B2C"/>
    <w:rsid w:val="00B56B54"/>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C02E08"/>
    <w:rsid w:val="00C03879"/>
    <w:rsid w:val="00C10C09"/>
    <w:rsid w:val="00C11C42"/>
    <w:rsid w:val="00C152F9"/>
    <w:rsid w:val="00C165CC"/>
    <w:rsid w:val="00C1756D"/>
    <w:rsid w:val="00C21420"/>
    <w:rsid w:val="00C2312B"/>
    <w:rsid w:val="00C26170"/>
    <w:rsid w:val="00C414BA"/>
    <w:rsid w:val="00C420B8"/>
    <w:rsid w:val="00C50A65"/>
    <w:rsid w:val="00C52318"/>
    <w:rsid w:val="00C549E7"/>
    <w:rsid w:val="00C6051D"/>
    <w:rsid w:val="00C67610"/>
    <w:rsid w:val="00C71E29"/>
    <w:rsid w:val="00C72516"/>
    <w:rsid w:val="00C72E98"/>
    <w:rsid w:val="00C7503D"/>
    <w:rsid w:val="00C75FCB"/>
    <w:rsid w:val="00C93C98"/>
    <w:rsid w:val="00CA7439"/>
    <w:rsid w:val="00CB38C5"/>
    <w:rsid w:val="00CB41DC"/>
    <w:rsid w:val="00CC56D8"/>
    <w:rsid w:val="00CE2A67"/>
    <w:rsid w:val="00CE741E"/>
    <w:rsid w:val="00CF03A1"/>
    <w:rsid w:val="00CF57D6"/>
    <w:rsid w:val="00D26ADD"/>
    <w:rsid w:val="00D34068"/>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D6F63"/>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B7DF3"/>
    <w:rsid w:val="00EC4D8B"/>
    <w:rsid w:val="00ED2F7D"/>
    <w:rsid w:val="00F00537"/>
    <w:rsid w:val="00F01DBC"/>
    <w:rsid w:val="00F06CD1"/>
    <w:rsid w:val="00F06FB4"/>
    <w:rsid w:val="00F1027C"/>
    <w:rsid w:val="00F1612A"/>
    <w:rsid w:val="00F22068"/>
    <w:rsid w:val="00F23791"/>
    <w:rsid w:val="00F3381A"/>
    <w:rsid w:val="00F369EC"/>
    <w:rsid w:val="00F52E83"/>
    <w:rsid w:val="00F660DB"/>
    <w:rsid w:val="00F727DB"/>
    <w:rsid w:val="00F7294C"/>
    <w:rsid w:val="00F814D0"/>
    <w:rsid w:val="00F9056B"/>
    <w:rsid w:val="00F956D7"/>
    <w:rsid w:val="00FA3FD1"/>
    <w:rsid w:val="00FB2A93"/>
    <w:rsid w:val="00FB5880"/>
    <w:rsid w:val="00FC2DC7"/>
    <w:rsid w:val="00FC3FCF"/>
    <w:rsid w:val="00FC4858"/>
    <w:rsid w:val="00FC4C88"/>
    <w:rsid w:val="00FC679E"/>
    <w:rsid w:val="00FD08EE"/>
    <w:rsid w:val="00FE0722"/>
    <w:rsid w:val="00FE59A0"/>
    <w:rsid w:val="00FE703C"/>
    <w:rsid w:val="00FF1D30"/>
    <w:rsid w:val="00FF4D86"/>
    <w:rsid w:val="00FF5F3B"/>
    <w:rsid w:val="00FF7725"/>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 w:type="paragraph" w:styleId="NormalWeb">
    <w:name w:val="Normal (Web)"/>
    <w:basedOn w:val="Normal"/>
    <w:uiPriority w:val="99"/>
    <w:unhideWhenUsed/>
    <w:rsid w:val="00EB7DF3"/>
    <w:pPr>
      <w:autoSpaceDE/>
      <w:autoSpaceDN/>
      <w:spacing w:before="100" w:beforeAutospacing="1" w:after="100" w:afterAutospacing="1"/>
    </w:pPr>
    <w:rPr>
      <w:sz w:val="24"/>
      <w:szCs w:val="24"/>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wenimariyana@gmail.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by/4.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ratamamediyan@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imapanay234@gmail.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9D886-6F2B-3141-A7B4-AD700FC28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11</Pages>
  <Words>17058</Words>
  <Characters>97236</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114066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Microsoft Office User</cp:lastModifiedBy>
  <cp:revision>27</cp:revision>
  <cp:lastPrinted>2023-04-23T18:34:00Z</cp:lastPrinted>
  <dcterms:created xsi:type="dcterms:W3CDTF">2023-04-23T18:34:00Z</dcterms:created>
  <dcterms:modified xsi:type="dcterms:W3CDTF">2024-12-27T14:37:00Z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f6d923bf-5757-3774-8603-990b9b90959b</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http://www.zotero.org/styles/apa-6th-edition</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http://www.zotero.org/styles/apa</vt:lpwstr>
  </property>
  <property fmtid="{D5CDD505-2E9C-101B-9397-08002B2CF9AE}" pid="12" name="Mendeley Recent Style Name 3_1">
    <vt:lpwstr>American Psychological Association 7th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http://www.zotero.org/styles/chicago-fullnote-bibliography</vt:lpwstr>
  </property>
  <property fmtid="{D5CDD505-2E9C-101B-9397-08002B2CF9AE}" pid="16" name="Mendeley Recent Style Name 5_1">
    <vt:lpwstr>Chicago Manual of Style 17th edition (full note)</vt:lpwstr>
  </property>
  <property fmtid="{D5CDD505-2E9C-101B-9397-08002B2CF9AE}" pid="17" name="Mendeley Recent Style Id 6_1">
    <vt:lpwstr>http://www.zotero.org/styles/chicago-note-bibliography</vt:lpwstr>
  </property>
  <property fmtid="{D5CDD505-2E9C-101B-9397-08002B2CF9AE}" pid="18" name="Mendeley Recent Style Name 6_1">
    <vt:lpwstr>Chicago Manual of Style 17th edition (note)</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http://www.zotero.org/styles/modern-language-association</vt:lpwstr>
  </property>
  <property fmtid="{D5CDD505-2E9C-101B-9397-08002B2CF9AE}" pid="24" name="Mendeley Recent Style Name 9_1">
    <vt:lpwstr>Modern Language Association 9th edition</vt:lpwstr>
  </property>
</Properties>
</file>